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947740842"/>
        <w:docPartObj>
          <w:docPartGallery w:val="Cover Pages"/>
          <w:docPartUnique/>
        </w:docPartObj>
      </w:sdtPr>
      <w:sdtContent>
        <w:p w14:paraId="0FAE7C99" w14:textId="5C0A7C65" w:rsidR="00C75CAA" w:rsidRDefault="00C75CAA"/>
        <w:p w14:paraId="6972C8C9" w14:textId="77777777" w:rsidR="00C75CAA" w:rsidRDefault="00C75CAA">
          <w:pPr>
            <w:spacing w:after="160" w:line="259" w:lineRule="auto"/>
            <w:jc w:val="left"/>
          </w:pPr>
          <w:r>
            <w:rPr>
              <w:noProof/>
              <w:lang w:val="en-US" w:eastAsia="en-US"/>
            </w:rPr>
            <w:drawing>
              <wp:inline distT="0" distB="0" distL="0" distR="0" wp14:anchorId="1A3EF326" wp14:editId="30269020">
                <wp:extent cx="5943600" cy="40468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046855"/>
                        </a:xfrm>
                        <a:prstGeom prst="rect">
                          <a:avLst/>
                        </a:prstGeom>
                      </pic:spPr>
                    </pic:pic>
                  </a:graphicData>
                </a:graphic>
              </wp:inline>
            </w:drawing>
          </w:r>
        </w:p>
        <w:p w14:paraId="5CC091CA" w14:textId="77777777" w:rsidR="00C75CAA" w:rsidRDefault="00C75CAA">
          <w:pPr>
            <w:spacing w:after="160" w:line="259" w:lineRule="auto"/>
            <w:jc w:val="left"/>
          </w:pPr>
        </w:p>
        <w:p w14:paraId="1074C4CA" w14:textId="77777777" w:rsidR="00C75CAA" w:rsidRDefault="00C75CAA">
          <w:pPr>
            <w:spacing w:after="160" w:line="259" w:lineRule="auto"/>
            <w:jc w:val="left"/>
          </w:pPr>
        </w:p>
        <w:p w14:paraId="102F6A12" w14:textId="77777777" w:rsidR="00C75CAA" w:rsidRDefault="00C75CAA" w:rsidP="00A45618">
          <w:pPr>
            <w:spacing w:after="160" w:line="259" w:lineRule="auto"/>
            <w:jc w:val="center"/>
            <w:rPr>
              <w:sz w:val="72"/>
              <w:szCs w:val="72"/>
            </w:rPr>
          </w:pPr>
          <w:r>
            <w:rPr>
              <w:sz w:val="72"/>
              <w:szCs w:val="72"/>
            </w:rPr>
            <w:t>S-100 Master Plan</w:t>
          </w:r>
        </w:p>
        <w:p w14:paraId="0482FBD7" w14:textId="1F1F55E8" w:rsidR="00C75CAA" w:rsidRDefault="00C75CAA" w:rsidP="00A45618">
          <w:pPr>
            <w:spacing w:after="160" w:line="259" w:lineRule="auto"/>
            <w:jc w:val="center"/>
            <w:rPr>
              <w:rFonts w:asciiTheme="majorHAnsi" w:eastAsiaTheme="majorEastAsia" w:hAnsiTheme="majorHAnsi" w:cstheme="majorBidi"/>
              <w:color w:val="2F5496" w:themeColor="accent1" w:themeShade="BF"/>
              <w:sz w:val="32"/>
              <w:szCs w:val="32"/>
              <w:lang w:val="en-US" w:eastAsia="en-US"/>
            </w:rPr>
          </w:pPr>
          <w:r>
            <w:br w:type="page"/>
          </w:r>
        </w:p>
      </w:sdtContent>
    </w:sdt>
    <w:sdt>
      <w:sdtPr>
        <w:rPr>
          <w:rFonts w:ascii="Helvetica" w:eastAsia="Times New Roman" w:hAnsi="Helvetica" w:cs="Times New Roman"/>
          <w:color w:val="auto"/>
          <w:sz w:val="22"/>
          <w:szCs w:val="20"/>
          <w:lang w:val="de-DE" w:eastAsia="de-DE"/>
        </w:rPr>
        <w:id w:val="1524286050"/>
        <w:docPartObj>
          <w:docPartGallery w:val="Table of Contents"/>
          <w:docPartUnique/>
        </w:docPartObj>
      </w:sdtPr>
      <w:sdtEndPr>
        <w:rPr>
          <w:b/>
          <w:bCs/>
          <w:noProof/>
        </w:rPr>
      </w:sdtEndPr>
      <w:sdtContent>
        <w:p w14:paraId="299A1D77" w14:textId="6ED88C15" w:rsidR="00BF476A" w:rsidRDefault="00BF476A">
          <w:pPr>
            <w:pStyle w:val="TOCHeading"/>
          </w:pPr>
          <w:r>
            <w:t>Contents</w:t>
          </w:r>
        </w:p>
        <w:p w14:paraId="50E8E4EF" w14:textId="5B4404BA" w:rsidR="00BF476A" w:rsidRDefault="00BF476A">
          <w:pPr>
            <w:pStyle w:val="TOC1"/>
            <w:tabs>
              <w:tab w:val="left" w:pos="440"/>
              <w:tab w:val="right" w:leader="dot" w:pos="9350"/>
            </w:tabs>
            <w:rPr>
              <w:rFonts w:asciiTheme="minorHAnsi" w:eastAsiaTheme="minorEastAsia" w:hAnsiTheme="minorHAnsi" w:cstheme="minorBidi"/>
              <w:noProof/>
              <w:szCs w:val="22"/>
              <w:lang w:val="en-CA" w:eastAsia="en-CA"/>
            </w:rPr>
          </w:pPr>
          <w:r>
            <w:fldChar w:fldCharType="begin"/>
          </w:r>
          <w:r>
            <w:instrText xml:space="preserve"> TOC \o "1-3" \h \z \u </w:instrText>
          </w:r>
          <w:r>
            <w:fldChar w:fldCharType="separate"/>
          </w:r>
          <w:hyperlink w:anchor="_Toc509867875" w:history="1">
            <w:r w:rsidRPr="00C55CE8">
              <w:rPr>
                <w:rStyle w:val="Hyperlink"/>
                <w:rFonts w:ascii="Arial" w:eastAsiaTheme="majorEastAsia" w:hAnsi="Arial" w:cs="Arial"/>
                <w:noProof/>
                <w:lang w:val="en-CA"/>
              </w:rPr>
              <w:t>1.</w:t>
            </w:r>
            <w:r>
              <w:rPr>
                <w:rFonts w:asciiTheme="minorHAnsi" w:eastAsiaTheme="minorEastAsia" w:hAnsiTheme="minorHAnsi" w:cstheme="minorBidi"/>
                <w:noProof/>
                <w:szCs w:val="22"/>
                <w:lang w:val="en-CA" w:eastAsia="en-CA"/>
              </w:rPr>
              <w:tab/>
            </w:r>
            <w:r w:rsidRPr="00C55CE8">
              <w:rPr>
                <w:rStyle w:val="Hyperlink"/>
                <w:rFonts w:ascii="Arial" w:eastAsiaTheme="majorEastAsia" w:hAnsi="Arial" w:cs="Arial"/>
                <w:noProof/>
                <w:lang w:val="en-CA"/>
              </w:rPr>
              <w:t>Introduction</w:t>
            </w:r>
            <w:r>
              <w:rPr>
                <w:noProof/>
                <w:webHidden/>
              </w:rPr>
              <w:tab/>
            </w:r>
            <w:r>
              <w:rPr>
                <w:noProof/>
                <w:webHidden/>
              </w:rPr>
              <w:fldChar w:fldCharType="begin"/>
            </w:r>
            <w:r>
              <w:rPr>
                <w:noProof/>
                <w:webHidden/>
              </w:rPr>
              <w:instrText xml:space="preserve"> PAGEREF _Toc509867875 \h </w:instrText>
            </w:r>
            <w:r>
              <w:rPr>
                <w:noProof/>
                <w:webHidden/>
              </w:rPr>
            </w:r>
            <w:r>
              <w:rPr>
                <w:noProof/>
                <w:webHidden/>
              </w:rPr>
              <w:fldChar w:fldCharType="separate"/>
            </w:r>
            <w:r>
              <w:rPr>
                <w:noProof/>
                <w:webHidden/>
              </w:rPr>
              <w:t>1</w:t>
            </w:r>
            <w:r>
              <w:rPr>
                <w:noProof/>
                <w:webHidden/>
              </w:rPr>
              <w:fldChar w:fldCharType="end"/>
            </w:r>
          </w:hyperlink>
        </w:p>
        <w:p w14:paraId="11A397C4" w14:textId="5E0047AC" w:rsidR="00BF476A" w:rsidRDefault="00A45618">
          <w:pPr>
            <w:pStyle w:val="TOC2"/>
            <w:tabs>
              <w:tab w:val="left" w:pos="880"/>
              <w:tab w:val="right" w:leader="dot" w:pos="9350"/>
            </w:tabs>
            <w:rPr>
              <w:rFonts w:asciiTheme="minorHAnsi" w:eastAsiaTheme="minorEastAsia" w:hAnsiTheme="minorHAnsi" w:cstheme="minorBidi"/>
              <w:noProof/>
              <w:szCs w:val="22"/>
              <w:lang w:val="en-CA" w:eastAsia="en-CA"/>
            </w:rPr>
          </w:pPr>
          <w:hyperlink w:anchor="_Toc509867876" w:history="1">
            <w:r w:rsidR="00BF476A" w:rsidRPr="00C55CE8">
              <w:rPr>
                <w:rStyle w:val="Hyperlink"/>
                <w:rFonts w:ascii="Arial" w:eastAsiaTheme="majorEastAsia" w:hAnsi="Arial" w:cs="Arial"/>
                <w:noProof/>
                <w:lang w:val="en-CA"/>
              </w:rPr>
              <w:t>1.1.</w:t>
            </w:r>
            <w:r w:rsidR="00BF476A">
              <w:rPr>
                <w:rFonts w:asciiTheme="minorHAnsi" w:eastAsiaTheme="minorEastAsia" w:hAnsiTheme="minorHAnsi" w:cstheme="minorBidi"/>
                <w:noProof/>
                <w:szCs w:val="22"/>
                <w:lang w:val="en-CA" w:eastAsia="en-CA"/>
              </w:rPr>
              <w:tab/>
            </w:r>
            <w:r w:rsidR="00BF476A" w:rsidRPr="00C55CE8">
              <w:rPr>
                <w:rStyle w:val="Hyperlink"/>
                <w:rFonts w:ascii="Arial" w:eastAsiaTheme="majorEastAsia" w:hAnsi="Arial" w:cs="Arial"/>
                <w:noProof/>
                <w:lang w:val="en-CA"/>
              </w:rPr>
              <w:t>Acronyms</w:t>
            </w:r>
            <w:r w:rsidR="00BF476A">
              <w:rPr>
                <w:noProof/>
                <w:webHidden/>
              </w:rPr>
              <w:tab/>
            </w:r>
            <w:r w:rsidR="00BF476A">
              <w:rPr>
                <w:noProof/>
                <w:webHidden/>
              </w:rPr>
              <w:fldChar w:fldCharType="begin"/>
            </w:r>
            <w:r w:rsidR="00BF476A">
              <w:rPr>
                <w:noProof/>
                <w:webHidden/>
              </w:rPr>
              <w:instrText xml:space="preserve"> PAGEREF _Toc509867876 \h </w:instrText>
            </w:r>
            <w:r w:rsidR="00BF476A">
              <w:rPr>
                <w:noProof/>
                <w:webHidden/>
              </w:rPr>
            </w:r>
            <w:r w:rsidR="00BF476A">
              <w:rPr>
                <w:noProof/>
                <w:webHidden/>
              </w:rPr>
              <w:fldChar w:fldCharType="separate"/>
            </w:r>
            <w:r w:rsidR="00BF476A">
              <w:rPr>
                <w:noProof/>
                <w:webHidden/>
              </w:rPr>
              <w:t>2</w:t>
            </w:r>
            <w:r w:rsidR="00BF476A">
              <w:rPr>
                <w:noProof/>
                <w:webHidden/>
              </w:rPr>
              <w:fldChar w:fldCharType="end"/>
            </w:r>
          </w:hyperlink>
        </w:p>
        <w:p w14:paraId="4C02061B" w14:textId="2C334762" w:rsidR="00BF476A" w:rsidRDefault="00A45618">
          <w:pPr>
            <w:pStyle w:val="TOC1"/>
            <w:tabs>
              <w:tab w:val="left" w:pos="440"/>
              <w:tab w:val="right" w:leader="dot" w:pos="9350"/>
            </w:tabs>
            <w:rPr>
              <w:rFonts w:asciiTheme="minorHAnsi" w:eastAsiaTheme="minorEastAsia" w:hAnsiTheme="minorHAnsi" w:cstheme="minorBidi"/>
              <w:noProof/>
              <w:szCs w:val="22"/>
              <w:lang w:val="en-CA" w:eastAsia="en-CA"/>
            </w:rPr>
          </w:pPr>
          <w:hyperlink w:anchor="_Toc509867877" w:history="1">
            <w:r w:rsidR="00BF476A" w:rsidRPr="00C55CE8">
              <w:rPr>
                <w:rStyle w:val="Hyperlink"/>
                <w:rFonts w:ascii="Arial" w:eastAsiaTheme="majorEastAsia" w:hAnsi="Arial" w:cs="Arial"/>
                <w:noProof/>
                <w:lang w:val="en-CA"/>
              </w:rPr>
              <w:t>2.</w:t>
            </w:r>
            <w:r w:rsidR="00BF476A">
              <w:rPr>
                <w:rFonts w:asciiTheme="minorHAnsi" w:eastAsiaTheme="minorEastAsia" w:hAnsiTheme="minorHAnsi" w:cstheme="minorBidi"/>
                <w:noProof/>
                <w:szCs w:val="22"/>
                <w:lang w:val="en-CA" w:eastAsia="en-CA"/>
              </w:rPr>
              <w:tab/>
            </w:r>
            <w:r w:rsidR="00BF476A" w:rsidRPr="00C55CE8">
              <w:rPr>
                <w:rStyle w:val="Hyperlink"/>
                <w:rFonts w:ascii="Arial" w:eastAsiaTheme="majorEastAsia" w:hAnsi="Arial" w:cs="Arial"/>
                <w:noProof/>
                <w:lang w:val="en-CA"/>
              </w:rPr>
              <w:t>S-100 A Framework Standard</w:t>
            </w:r>
            <w:r w:rsidR="00BF476A">
              <w:rPr>
                <w:noProof/>
                <w:webHidden/>
              </w:rPr>
              <w:tab/>
            </w:r>
            <w:r w:rsidR="00BF476A">
              <w:rPr>
                <w:noProof/>
                <w:webHidden/>
              </w:rPr>
              <w:fldChar w:fldCharType="begin"/>
            </w:r>
            <w:r w:rsidR="00BF476A">
              <w:rPr>
                <w:noProof/>
                <w:webHidden/>
              </w:rPr>
              <w:instrText xml:space="preserve"> PAGEREF _Toc509867877 \h </w:instrText>
            </w:r>
            <w:r w:rsidR="00BF476A">
              <w:rPr>
                <w:noProof/>
                <w:webHidden/>
              </w:rPr>
            </w:r>
            <w:r w:rsidR="00BF476A">
              <w:rPr>
                <w:noProof/>
                <w:webHidden/>
              </w:rPr>
              <w:fldChar w:fldCharType="separate"/>
            </w:r>
            <w:r w:rsidR="00BF476A">
              <w:rPr>
                <w:noProof/>
                <w:webHidden/>
              </w:rPr>
              <w:t>3</w:t>
            </w:r>
            <w:r w:rsidR="00BF476A">
              <w:rPr>
                <w:noProof/>
                <w:webHidden/>
              </w:rPr>
              <w:fldChar w:fldCharType="end"/>
            </w:r>
          </w:hyperlink>
        </w:p>
        <w:p w14:paraId="04B113BA" w14:textId="0222DE57" w:rsidR="00BF476A" w:rsidRDefault="00A45618">
          <w:pPr>
            <w:pStyle w:val="TOC2"/>
            <w:tabs>
              <w:tab w:val="left" w:pos="660"/>
              <w:tab w:val="right" w:leader="dot" w:pos="9350"/>
            </w:tabs>
            <w:rPr>
              <w:rFonts w:asciiTheme="minorHAnsi" w:eastAsiaTheme="minorEastAsia" w:hAnsiTheme="minorHAnsi" w:cstheme="minorBidi"/>
              <w:noProof/>
              <w:szCs w:val="22"/>
              <w:lang w:val="en-CA" w:eastAsia="en-CA"/>
            </w:rPr>
          </w:pPr>
          <w:hyperlink w:anchor="_Toc509867878" w:history="1">
            <w:r w:rsidR="00BF476A" w:rsidRPr="00C55CE8">
              <w:rPr>
                <w:rStyle w:val="Hyperlink"/>
                <w:rFonts w:ascii="Arial" w:eastAsiaTheme="majorEastAsia" w:hAnsi="Arial" w:cs="Arial"/>
                <w:noProof/>
                <w:lang w:val="en-CA"/>
              </w:rPr>
              <w:t>3.</w:t>
            </w:r>
            <w:r w:rsidR="00BF476A">
              <w:rPr>
                <w:rFonts w:asciiTheme="minorHAnsi" w:eastAsiaTheme="minorEastAsia" w:hAnsiTheme="minorHAnsi" w:cstheme="minorBidi"/>
                <w:noProof/>
                <w:szCs w:val="22"/>
                <w:lang w:val="en-CA" w:eastAsia="en-CA"/>
              </w:rPr>
              <w:tab/>
            </w:r>
            <w:r w:rsidR="00BF476A" w:rsidRPr="00C55CE8">
              <w:rPr>
                <w:rStyle w:val="Hyperlink"/>
                <w:rFonts w:ascii="Arial" w:eastAsiaTheme="majorEastAsia" w:hAnsi="Arial" w:cs="Arial"/>
                <w:noProof/>
                <w:lang w:val="en-CA"/>
              </w:rPr>
              <w:t>S-100 Infrastructure.</w:t>
            </w:r>
            <w:r w:rsidR="00BF476A">
              <w:rPr>
                <w:noProof/>
                <w:webHidden/>
              </w:rPr>
              <w:tab/>
            </w:r>
            <w:r w:rsidR="00BF476A">
              <w:rPr>
                <w:noProof/>
                <w:webHidden/>
              </w:rPr>
              <w:fldChar w:fldCharType="begin"/>
            </w:r>
            <w:r w:rsidR="00BF476A">
              <w:rPr>
                <w:noProof/>
                <w:webHidden/>
              </w:rPr>
              <w:instrText xml:space="preserve"> PAGEREF _Toc509867878 \h </w:instrText>
            </w:r>
            <w:r w:rsidR="00BF476A">
              <w:rPr>
                <w:noProof/>
                <w:webHidden/>
              </w:rPr>
            </w:r>
            <w:r w:rsidR="00BF476A">
              <w:rPr>
                <w:noProof/>
                <w:webHidden/>
              </w:rPr>
              <w:fldChar w:fldCharType="separate"/>
            </w:r>
            <w:r w:rsidR="00BF476A">
              <w:rPr>
                <w:noProof/>
                <w:webHidden/>
              </w:rPr>
              <w:t>5</w:t>
            </w:r>
            <w:r w:rsidR="00BF476A">
              <w:rPr>
                <w:noProof/>
                <w:webHidden/>
              </w:rPr>
              <w:fldChar w:fldCharType="end"/>
            </w:r>
          </w:hyperlink>
        </w:p>
        <w:p w14:paraId="184E78DA" w14:textId="26B185DC" w:rsidR="00BF476A" w:rsidRDefault="00A45618">
          <w:pPr>
            <w:pStyle w:val="TOC2"/>
            <w:tabs>
              <w:tab w:val="left" w:pos="880"/>
              <w:tab w:val="right" w:leader="dot" w:pos="9350"/>
            </w:tabs>
            <w:rPr>
              <w:rFonts w:asciiTheme="minorHAnsi" w:eastAsiaTheme="minorEastAsia" w:hAnsiTheme="minorHAnsi" w:cstheme="minorBidi"/>
              <w:noProof/>
              <w:szCs w:val="22"/>
              <w:lang w:val="en-CA" w:eastAsia="en-CA"/>
            </w:rPr>
          </w:pPr>
          <w:hyperlink w:anchor="_Toc509867879" w:history="1">
            <w:r w:rsidR="00BF476A" w:rsidRPr="00C55CE8">
              <w:rPr>
                <w:rStyle w:val="Hyperlink"/>
                <w:rFonts w:ascii="Arial" w:eastAsiaTheme="majorEastAsia" w:hAnsi="Arial" w:cs="Arial"/>
                <w:noProof/>
                <w:lang w:val="en-CA"/>
              </w:rPr>
              <w:t>3.1.</w:t>
            </w:r>
            <w:r w:rsidR="00BF476A">
              <w:rPr>
                <w:rFonts w:asciiTheme="minorHAnsi" w:eastAsiaTheme="minorEastAsia" w:hAnsiTheme="minorHAnsi" w:cstheme="minorBidi"/>
                <w:noProof/>
                <w:szCs w:val="22"/>
                <w:lang w:val="en-CA" w:eastAsia="en-CA"/>
              </w:rPr>
              <w:tab/>
            </w:r>
            <w:r w:rsidR="00BF476A" w:rsidRPr="00C55CE8">
              <w:rPr>
                <w:rStyle w:val="Hyperlink"/>
                <w:rFonts w:ascii="Arial" w:eastAsiaTheme="majorEastAsia" w:hAnsi="Arial" w:cs="Arial"/>
                <w:noProof/>
                <w:lang w:val="en-CA"/>
              </w:rPr>
              <w:t>S-100 Infrastructure upgrade</w:t>
            </w:r>
            <w:r w:rsidR="00BF476A">
              <w:rPr>
                <w:noProof/>
                <w:webHidden/>
              </w:rPr>
              <w:tab/>
            </w:r>
            <w:r w:rsidR="00BF476A">
              <w:rPr>
                <w:noProof/>
                <w:webHidden/>
              </w:rPr>
              <w:fldChar w:fldCharType="begin"/>
            </w:r>
            <w:r w:rsidR="00BF476A">
              <w:rPr>
                <w:noProof/>
                <w:webHidden/>
              </w:rPr>
              <w:instrText xml:space="preserve"> PAGEREF _Toc509867879 \h </w:instrText>
            </w:r>
            <w:r w:rsidR="00BF476A">
              <w:rPr>
                <w:noProof/>
                <w:webHidden/>
              </w:rPr>
            </w:r>
            <w:r w:rsidR="00BF476A">
              <w:rPr>
                <w:noProof/>
                <w:webHidden/>
              </w:rPr>
              <w:fldChar w:fldCharType="separate"/>
            </w:r>
            <w:r w:rsidR="00BF476A">
              <w:rPr>
                <w:noProof/>
                <w:webHidden/>
              </w:rPr>
              <w:t>5</w:t>
            </w:r>
            <w:r w:rsidR="00BF476A">
              <w:rPr>
                <w:noProof/>
                <w:webHidden/>
              </w:rPr>
              <w:fldChar w:fldCharType="end"/>
            </w:r>
          </w:hyperlink>
        </w:p>
        <w:p w14:paraId="157EF21A" w14:textId="1D14DBE4" w:rsidR="00BF476A" w:rsidRDefault="00A45618">
          <w:pPr>
            <w:pStyle w:val="TOC2"/>
            <w:tabs>
              <w:tab w:val="left" w:pos="880"/>
              <w:tab w:val="right" w:leader="dot" w:pos="9350"/>
            </w:tabs>
            <w:rPr>
              <w:rFonts w:asciiTheme="minorHAnsi" w:eastAsiaTheme="minorEastAsia" w:hAnsiTheme="minorHAnsi" w:cstheme="minorBidi"/>
              <w:noProof/>
              <w:szCs w:val="22"/>
              <w:lang w:val="en-CA" w:eastAsia="en-CA"/>
            </w:rPr>
          </w:pPr>
          <w:hyperlink w:anchor="_Toc509867880" w:history="1">
            <w:r w:rsidR="00BF476A" w:rsidRPr="00C55CE8">
              <w:rPr>
                <w:rStyle w:val="Hyperlink"/>
                <w:rFonts w:ascii="Arial" w:eastAsiaTheme="majorEastAsia" w:hAnsi="Arial" w:cs="Arial"/>
                <w:noProof/>
                <w:lang w:val="en-CA"/>
              </w:rPr>
              <w:t>3.2.</w:t>
            </w:r>
            <w:r w:rsidR="00BF476A">
              <w:rPr>
                <w:rFonts w:asciiTheme="minorHAnsi" w:eastAsiaTheme="minorEastAsia" w:hAnsiTheme="minorHAnsi" w:cstheme="minorBidi"/>
                <w:noProof/>
                <w:szCs w:val="22"/>
                <w:lang w:val="en-CA" w:eastAsia="en-CA"/>
              </w:rPr>
              <w:tab/>
            </w:r>
            <w:r w:rsidR="00BF476A" w:rsidRPr="00C55CE8">
              <w:rPr>
                <w:rStyle w:val="Hyperlink"/>
                <w:rFonts w:ascii="Arial" w:eastAsiaTheme="majorEastAsia" w:hAnsi="Arial" w:cs="Arial"/>
                <w:noProof/>
                <w:lang w:val="en-CA"/>
              </w:rPr>
              <w:t>Feature Catalogue Builder (FCB)</w:t>
            </w:r>
            <w:r w:rsidR="00BF476A">
              <w:rPr>
                <w:noProof/>
                <w:webHidden/>
              </w:rPr>
              <w:tab/>
            </w:r>
            <w:r w:rsidR="00BF476A">
              <w:rPr>
                <w:noProof/>
                <w:webHidden/>
              </w:rPr>
              <w:fldChar w:fldCharType="begin"/>
            </w:r>
            <w:r w:rsidR="00BF476A">
              <w:rPr>
                <w:noProof/>
                <w:webHidden/>
              </w:rPr>
              <w:instrText xml:space="preserve"> PAGEREF _Toc509867880 \h </w:instrText>
            </w:r>
            <w:r w:rsidR="00BF476A">
              <w:rPr>
                <w:noProof/>
                <w:webHidden/>
              </w:rPr>
            </w:r>
            <w:r w:rsidR="00BF476A">
              <w:rPr>
                <w:noProof/>
                <w:webHidden/>
              </w:rPr>
              <w:fldChar w:fldCharType="separate"/>
            </w:r>
            <w:r w:rsidR="00BF476A">
              <w:rPr>
                <w:noProof/>
                <w:webHidden/>
              </w:rPr>
              <w:t>6</w:t>
            </w:r>
            <w:r w:rsidR="00BF476A">
              <w:rPr>
                <w:noProof/>
                <w:webHidden/>
              </w:rPr>
              <w:fldChar w:fldCharType="end"/>
            </w:r>
          </w:hyperlink>
        </w:p>
        <w:p w14:paraId="421A9E0C" w14:textId="0C925093" w:rsidR="00BF476A" w:rsidRDefault="00A45618">
          <w:pPr>
            <w:pStyle w:val="TOC2"/>
            <w:tabs>
              <w:tab w:val="left" w:pos="880"/>
              <w:tab w:val="right" w:leader="dot" w:pos="9350"/>
            </w:tabs>
            <w:rPr>
              <w:rFonts w:asciiTheme="minorHAnsi" w:eastAsiaTheme="minorEastAsia" w:hAnsiTheme="minorHAnsi" w:cstheme="minorBidi"/>
              <w:noProof/>
              <w:szCs w:val="22"/>
              <w:lang w:val="en-CA" w:eastAsia="en-CA"/>
            </w:rPr>
          </w:pPr>
          <w:hyperlink w:anchor="_Toc509867881" w:history="1">
            <w:r w:rsidR="00BF476A" w:rsidRPr="00C55CE8">
              <w:rPr>
                <w:rStyle w:val="Hyperlink"/>
                <w:rFonts w:ascii="Arial" w:eastAsiaTheme="majorEastAsia" w:hAnsi="Arial" w:cs="Arial"/>
                <w:noProof/>
                <w:lang w:val="en-CA"/>
              </w:rPr>
              <w:t>3.3.</w:t>
            </w:r>
            <w:r w:rsidR="00BF476A">
              <w:rPr>
                <w:rFonts w:asciiTheme="minorHAnsi" w:eastAsiaTheme="minorEastAsia" w:hAnsiTheme="minorHAnsi" w:cstheme="minorBidi"/>
                <w:noProof/>
                <w:szCs w:val="22"/>
                <w:lang w:val="en-CA" w:eastAsia="en-CA"/>
              </w:rPr>
              <w:tab/>
            </w:r>
            <w:r w:rsidR="00BF476A" w:rsidRPr="00C55CE8">
              <w:rPr>
                <w:rStyle w:val="Hyperlink"/>
                <w:rFonts w:ascii="Arial" w:eastAsiaTheme="majorEastAsia" w:hAnsi="Arial" w:cs="Arial"/>
                <w:noProof/>
                <w:lang w:val="en-CA"/>
              </w:rPr>
              <w:t>Portrayal Catalogue Builder (PCB)</w:t>
            </w:r>
            <w:r w:rsidR="00BF476A">
              <w:rPr>
                <w:noProof/>
                <w:webHidden/>
              </w:rPr>
              <w:tab/>
            </w:r>
            <w:r w:rsidR="00BF476A">
              <w:rPr>
                <w:noProof/>
                <w:webHidden/>
              </w:rPr>
              <w:fldChar w:fldCharType="begin"/>
            </w:r>
            <w:r w:rsidR="00BF476A">
              <w:rPr>
                <w:noProof/>
                <w:webHidden/>
              </w:rPr>
              <w:instrText xml:space="preserve"> PAGEREF _Toc509867881 \h </w:instrText>
            </w:r>
            <w:r w:rsidR="00BF476A">
              <w:rPr>
                <w:noProof/>
                <w:webHidden/>
              </w:rPr>
            </w:r>
            <w:r w:rsidR="00BF476A">
              <w:rPr>
                <w:noProof/>
                <w:webHidden/>
              </w:rPr>
              <w:fldChar w:fldCharType="separate"/>
            </w:r>
            <w:r w:rsidR="00BF476A">
              <w:rPr>
                <w:noProof/>
                <w:webHidden/>
              </w:rPr>
              <w:t>6</w:t>
            </w:r>
            <w:r w:rsidR="00BF476A">
              <w:rPr>
                <w:noProof/>
                <w:webHidden/>
              </w:rPr>
              <w:fldChar w:fldCharType="end"/>
            </w:r>
          </w:hyperlink>
        </w:p>
        <w:p w14:paraId="122DFA98" w14:textId="5B0A4649" w:rsidR="00BF476A" w:rsidRDefault="00A45618">
          <w:pPr>
            <w:pStyle w:val="TOC2"/>
            <w:tabs>
              <w:tab w:val="left" w:pos="880"/>
              <w:tab w:val="right" w:leader="dot" w:pos="9350"/>
            </w:tabs>
            <w:rPr>
              <w:rFonts w:asciiTheme="minorHAnsi" w:eastAsiaTheme="minorEastAsia" w:hAnsiTheme="minorHAnsi" w:cstheme="minorBidi"/>
              <w:noProof/>
              <w:szCs w:val="22"/>
              <w:lang w:val="en-CA" w:eastAsia="en-CA"/>
            </w:rPr>
          </w:pPr>
          <w:hyperlink w:anchor="_Toc509867882" w:history="1">
            <w:r w:rsidR="00BF476A" w:rsidRPr="00C55CE8">
              <w:rPr>
                <w:rStyle w:val="Hyperlink"/>
                <w:rFonts w:ascii="Arial" w:eastAsiaTheme="majorEastAsia" w:hAnsi="Arial" w:cs="Arial"/>
                <w:noProof/>
                <w:lang w:val="en-CA"/>
              </w:rPr>
              <w:t>3.4.</w:t>
            </w:r>
            <w:r w:rsidR="00BF476A">
              <w:rPr>
                <w:rFonts w:asciiTheme="minorHAnsi" w:eastAsiaTheme="minorEastAsia" w:hAnsiTheme="minorHAnsi" w:cstheme="minorBidi"/>
                <w:noProof/>
                <w:szCs w:val="22"/>
                <w:lang w:val="en-CA" w:eastAsia="en-CA"/>
              </w:rPr>
              <w:tab/>
            </w:r>
            <w:r w:rsidR="00BF476A" w:rsidRPr="00C55CE8">
              <w:rPr>
                <w:rStyle w:val="Hyperlink"/>
                <w:rFonts w:ascii="Arial" w:eastAsiaTheme="majorEastAsia" w:hAnsi="Arial" w:cs="Arial"/>
                <w:noProof/>
                <w:lang w:val="en-CA"/>
              </w:rPr>
              <w:t>Data Capture and Encoding Guide (DCEG) builder</w:t>
            </w:r>
            <w:r w:rsidR="00BF476A">
              <w:rPr>
                <w:noProof/>
                <w:webHidden/>
              </w:rPr>
              <w:tab/>
            </w:r>
            <w:r w:rsidR="00BF476A">
              <w:rPr>
                <w:noProof/>
                <w:webHidden/>
              </w:rPr>
              <w:fldChar w:fldCharType="begin"/>
            </w:r>
            <w:r w:rsidR="00BF476A">
              <w:rPr>
                <w:noProof/>
                <w:webHidden/>
              </w:rPr>
              <w:instrText xml:space="preserve"> PAGEREF _Toc509867882 \h </w:instrText>
            </w:r>
            <w:r w:rsidR="00BF476A">
              <w:rPr>
                <w:noProof/>
                <w:webHidden/>
              </w:rPr>
            </w:r>
            <w:r w:rsidR="00BF476A">
              <w:rPr>
                <w:noProof/>
                <w:webHidden/>
              </w:rPr>
              <w:fldChar w:fldCharType="separate"/>
            </w:r>
            <w:r w:rsidR="00BF476A">
              <w:rPr>
                <w:noProof/>
                <w:webHidden/>
              </w:rPr>
              <w:t>7</w:t>
            </w:r>
            <w:r w:rsidR="00BF476A">
              <w:rPr>
                <w:noProof/>
                <w:webHidden/>
              </w:rPr>
              <w:fldChar w:fldCharType="end"/>
            </w:r>
          </w:hyperlink>
        </w:p>
        <w:p w14:paraId="08F35098" w14:textId="30B47F2E" w:rsidR="00BF476A" w:rsidRDefault="00A45618">
          <w:pPr>
            <w:pStyle w:val="TOC1"/>
            <w:tabs>
              <w:tab w:val="left" w:pos="440"/>
              <w:tab w:val="right" w:leader="dot" w:pos="9350"/>
            </w:tabs>
            <w:rPr>
              <w:rFonts w:asciiTheme="minorHAnsi" w:eastAsiaTheme="minorEastAsia" w:hAnsiTheme="minorHAnsi" w:cstheme="minorBidi"/>
              <w:noProof/>
              <w:szCs w:val="22"/>
              <w:lang w:val="en-CA" w:eastAsia="en-CA"/>
            </w:rPr>
          </w:pPr>
          <w:hyperlink w:anchor="_Toc509867883" w:history="1">
            <w:r w:rsidR="00BF476A" w:rsidRPr="00C55CE8">
              <w:rPr>
                <w:rStyle w:val="Hyperlink"/>
                <w:rFonts w:ascii="Arial" w:eastAsiaTheme="majorEastAsia" w:hAnsi="Arial" w:cs="Arial"/>
                <w:noProof/>
                <w:lang w:val="en-CA"/>
              </w:rPr>
              <w:t>4.</w:t>
            </w:r>
            <w:r w:rsidR="00BF476A">
              <w:rPr>
                <w:rFonts w:asciiTheme="minorHAnsi" w:eastAsiaTheme="minorEastAsia" w:hAnsiTheme="minorHAnsi" w:cstheme="minorBidi"/>
                <w:noProof/>
                <w:szCs w:val="22"/>
                <w:lang w:val="en-CA" w:eastAsia="en-CA"/>
              </w:rPr>
              <w:tab/>
            </w:r>
            <w:r w:rsidR="00BF476A" w:rsidRPr="00C55CE8">
              <w:rPr>
                <w:rStyle w:val="Hyperlink"/>
                <w:rFonts w:ascii="Arial" w:eastAsiaTheme="majorEastAsia" w:hAnsi="Arial" w:cs="Arial"/>
                <w:noProof/>
                <w:lang w:val="en-CA"/>
              </w:rPr>
              <w:t>S-100 Maintenance schedule (2018-2022)</w:t>
            </w:r>
            <w:r w:rsidR="00BF476A">
              <w:rPr>
                <w:noProof/>
                <w:webHidden/>
              </w:rPr>
              <w:tab/>
            </w:r>
            <w:r w:rsidR="00BF476A">
              <w:rPr>
                <w:noProof/>
                <w:webHidden/>
              </w:rPr>
              <w:fldChar w:fldCharType="begin"/>
            </w:r>
            <w:r w:rsidR="00BF476A">
              <w:rPr>
                <w:noProof/>
                <w:webHidden/>
              </w:rPr>
              <w:instrText xml:space="preserve"> PAGEREF _Toc509867883 \h </w:instrText>
            </w:r>
            <w:r w:rsidR="00BF476A">
              <w:rPr>
                <w:noProof/>
                <w:webHidden/>
              </w:rPr>
            </w:r>
            <w:r w:rsidR="00BF476A">
              <w:rPr>
                <w:noProof/>
                <w:webHidden/>
              </w:rPr>
              <w:fldChar w:fldCharType="separate"/>
            </w:r>
            <w:r w:rsidR="00BF476A">
              <w:rPr>
                <w:noProof/>
                <w:webHidden/>
              </w:rPr>
              <w:t>8</w:t>
            </w:r>
            <w:r w:rsidR="00BF476A">
              <w:rPr>
                <w:noProof/>
                <w:webHidden/>
              </w:rPr>
              <w:fldChar w:fldCharType="end"/>
            </w:r>
          </w:hyperlink>
        </w:p>
        <w:p w14:paraId="7967939C" w14:textId="78E9A2F9" w:rsidR="00BF476A" w:rsidRDefault="00A45618">
          <w:pPr>
            <w:pStyle w:val="TOC1"/>
            <w:tabs>
              <w:tab w:val="left" w:pos="440"/>
              <w:tab w:val="right" w:leader="dot" w:pos="9350"/>
            </w:tabs>
            <w:rPr>
              <w:rFonts w:asciiTheme="minorHAnsi" w:eastAsiaTheme="minorEastAsia" w:hAnsiTheme="minorHAnsi" w:cstheme="minorBidi"/>
              <w:noProof/>
              <w:szCs w:val="22"/>
              <w:lang w:val="en-CA" w:eastAsia="en-CA"/>
            </w:rPr>
          </w:pPr>
          <w:hyperlink w:anchor="_Toc509867884" w:history="1">
            <w:r w:rsidR="00BF476A" w:rsidRPr="00C55CE8">
              <w:rPr>
                <w:rStyle w:val="Hyperlink"/>
                <w:rFonts w:ascii="Arial" w:eastAsiaTheme="majorEastAsia" w:hAnsi="Arial" w:cs="Arial"/>
                <w:noProof/>
                <w:lang w:val="en-CA"/>
              </w:rPr>
              <w:t>5.</w:t>
            </w:r>
            <w:r w:rsidR="00BF476A">
              <w:rPr>
                <w:rFonts w:asciiTheme="minorHAnsi" w:eastAsiaTheme="minorEastAsia" w:hAnsiTheme="minorHAnsi" w:cstheme="minorBidi"/>
                <w:noProof/>
                <w:szCs w:val="22"/>
                <w:lang w:val="en-CA" w:eastAsia="en-CA"/>
              </w:rPr>
              <w:tab/>
            </w:r>
            <w:r w:rsidR="00BF476A" w:rsidRPr="00C55CE8">
              <w:rPr>
                <w:rStyle w:val="Hyperlink"/>
                <w:rFonts w:ascii="Arial" w:eastAsiaTheme="majorEastAsia" w:hAnsi="Arial" w:cs="Arial"/>
                <w:noProof/>
                <w:lang w:val="en-CA"/>
              </w:rPr>
              <w:t>IHO Product Specifications</w:t>
            </w:r>
            <w:r w:rsidR="00BF476A">
              <w:rPr>
                <w:noProof/>
                <w:webHidden/>
              </w:rPr>
              <w:tab/>
            </w:r>
            <w:r w:rsidR="00BF476A">
              <w:rPr>
                <w:noProof/>
                <w:webHidden/>
              </w:rPr>
              <w:fldChar w:fldCharType="begin"/>
            </w:r>
            <w:r w:rsidR="00BF476A">
              <w:rPr>
                <w:noProof/>
                <w:webHidden/>
              </w:rPr>
              <w:instrText xml:space="preserve"> PAGEREF _Toc509867884 \h </w:instrText>
            </w:r>
            <w:r w:rsidR="00BF476A">
              <w:rPr>
                <w:noProof/>
                <w:webHidden/>
              </w:rPr>
            </w:r>
            <w:r w:rsidR="00BF476A">
              <w:rPr>
                <w:noProof/>
                <w:webHidden/>
              </w:rPr>
              <w:fldChar w:fldCharType="separate"/>
            </w:r>
            <w:r w:rsidR="00BF476A">
              <w:rPr>
                <w:noProof/>
                <w:webHidden/>
              </w:rPr>
              <w:t>8</w:t>
            </w:r>
            <w:r w:rsidR="00BF476A">
              <w:rPr>
                <w:noProof/>
                <w:webHidden/>
              </w:rPr>
              <w:fldChar w:fldCharType="end"/>
            </w:r>
          </w:hyperlink>
        </w:p>
        <w:p w14:paraId="1596B0F3" w14:textId="2A4EFF38" w:rsidR="00BF476A" w:rsidRDefault="00A45618">
          <w:pPr>
            <w:pStyle w:val="TOC2"/>
            <w:tabs>
              <w:tab w:val="left" w:pos="880"/>
              <w:tab w:val="right" w:leader="dot" w:pos="9350"/>
            </w:tabs>
            <w:rPr>
              <w:rFonts w:asciiTheme="minorHAnsi" w:eastAsiaTheme="minorEastAsia" w:hAnsiTheme="minorHAnsi" w:cstheme="minorBidi"/>
              <w:noProof/>
              <w:szCs w:val="22"/>
              <w:lang w:val="en-CA" w:eastAsia="en-CA"/>
            </w:rPr>
          </w:pPr>
          <w:hyperlink w:anchor="_Toc509867885" w:history="1">
            <w:r w:rsidR="00BF476A" w:rsidRPr="00C55CE8">
              <w:rPr>
                <w:rStyle w:val="Hyperlink"/>
                <w:rFonts w:ascii="Arial" w:eastAsiaTheme="majorEastAsia" w:hAnsi="Arial" w:cs="Arial"/>
                <w:noProof/>
                <w:lang w:val="en-CA"/>
              </w:rPr>
              <w:t>5.1.</w:t>
            </w:r>
            <w:r w:rsidR="00BF476A">
              <w:rPr>
                <w:rFonts w:asciiTheme="minorHAnsi" w:eastAsiaTheme="minorEastAsia" w:hAnsiTheme="minorHAnsi" w:cstheme="minorBidi"/>
                <w:noProof/>
                <w:szCs w:val="22"/>
                <w:lang w:val="en-CA" w:eastAsia="en-CA"/>
              </w:rPr>
              <w:tab/>
            </w:r>
            <w:r w:rsidR="00BF476A" w:rsidRPr="00C55CE8">
              <w:rPr>
                <w:rStyle w:val="Hyperlink"/>
                <w:rFonts w:ascii="Arial" w:eastAsiaTheme="majorEastAsia" w:hAnsi="Arial" w:cs="Arial"/>
                <w:noProof/>
              </w:rPr>
              <w:t>Timeline</w:t>
            </w:r>
            <w:r w:rsidR="00BF476A" w:rsidRPr="00C55CE8">
              <w:rPr>
                <w:rStyle w:val="Hyperlink"/>
                <w:rFonts w:ascii="Arial" w:eastAsiaTheme="majorEastAsia" w:hAnsi="Arial" w:cs="Arial"/>
                <w:noProof/>
                <w:lang w:val="en-CA"/>
              </w:rPr>
              <w:t xml:space="preserve"> of </w:t>
            </w:r>
            <w:r w:rsidR="00BF476A" w:rsidRPr="00C55CE8">
              <w:rPr>
                <w:rStyle w:val="Hyperlink"/>
                <w:rFonts w:ascii="Arial" w:eastAsiaTheme="majorEastAsia" w:hAnsi="Arial" w:cs="Arial"/>
                <w:noProof/>
              </w:rPr>
              <w:t xml:space="preserve">IHO </w:t>
            </w:r>
            <w:r w:rsidR="00BF476A" w:rsidRPr="00C55CE8">
              <w:rPr>
                <w:rStyle w:val="Hyperlink"/>
                <w:rFonts w:ascii="Arial" w:eastAsiaTheme="majorEastAsia" w:hAnsi="Arial" w:cs="Arial"/>
                <w:noProof/>
                <w:lang w:val="en-CA"/>
              </w:rPr>
              <w:t>S-100 based product specifications development</w:t>
            </w:r>
            <w:r w:rsidR="00BF476A">
              <w:rPr>
                <w:noProof/>
                <w:webHidden/>
              </w:rPr>
              <w:tab/>
            </w:r>
            <w:r w:rsidR="00BF476A">
              <w:rPr>
                <w:noProof/>
                <w:webHidden/>
              </w:rPr>
              <w:fldChar w:fldCharType="begin"/>
            </w:r>
            <w:r w:rsidR="00BF476A">
              <w:rPr>
                <w:noProof/>
                <w:webHidden/>
              </w:rPr>
              <w:instrText xml:space="preserve"> PAGEREF _Toc509867885 \h </w:instrText>
            </w:r>
            <w:r w:rsidR="00BF476A">
              <w:rPr>
                <w:noProof/>
                <w:webHidden/>
              </w:rPr>
            </w:r>
            <w:r w:rsidR="00BF476A">
              <w:rPr>
                <w:noProof/>
                <w:webHidden/>
              </w:rPr>
              <w:fldChar w:fldCharType="separate"/>
            </w:r>
            <w:r w:rsidR="00BF476A">
              <w:rPr>
                <w:noProof/>
                <w:webHidden/>
              </w:rPr>
              <w:t>9</w:t>
            </w:r>
            <w:r w:rsidR="00BF476A">
              <w:rPr>
                <w:noProof/>
                <w:webHidden/>
              </w:rPr>
              <w:fldChar w:fldCharType="end"/>
            </w:r>
          </w:hyperlink>
        </w:p>
        <w:p w14:paraId="510F15B2" w14:textId="313A7C81" w:rsidR="00BF476A" w:rsidRDefault="00A45618">
          <w:pPr>
            <w:pStyle w:val="TOC1"/>
            <w:tabs>
              <w:tab w:val="left" w:pos="440"/>
              <w:tab w:val="right" w:leader="dot" w:pos="9350"/>
            </w:tabs>
            <w:rPr>
              <w:rFonts w:asciiTheme="minorHAnsi" w:eastAsiaTheme="minorEastAsia" w:hAnsiTheme="minorHAnsi" w:cstheme="minorBidi"/>
              <w:noProof/>
              <w:szCs w:val="22"/>
              <w:lang w:val="en-CA" w:eastAsia="en-CA"/>
            </w:rPr>
          </w:pPr>
          <w:hyperlink w:anchor="_Toc509867886" w:history="1">
            <w:r w:rsidR="00BF476A" w:rsidRPr="00C55CE8">
              <w:rPr>
                <w:rStyle w:val="Hyperlink"/>
                <w:rFonts w:ascii="Arial" w:eastAsiaTheme="majorEastAsia" w:hAnsi="Arial" w:cs="Arial"/>
                <w:noProof/>
                <w:lang w:val="en-CA"/>
              </w:rPr>
              <w:t>6.</w:t>
            </w:r>
            <w:r w:rsidR="00BF476A">
              <w:rPr>
                <w:rFonts w:asciiTheme="minorHAnsi" w:eastAsiaTheme="minorEastAsia" w:hAnsiTheme="minorHAnsi" w:cstheme="minorBidi"/>
                <w:noProof/>
                <w:szCs w:val="22"/>
                <w:lang w:val="en-CA" w:eastAsia="en-CA"/>
              </w:rPr>
              <w:tab/>
            </w:r>
            <w:r w:rsidR="00BF476A" w:rsidRPr="00C55CE8">
              <w:rPr>
                <w:rStyle w:val="Hyperlink"/>
                <w:rFonts w:ascii="Arial" w:eastAsiaTheme="majorEastAsia" w:hAnsi="Arial" w:cs="Arial"/>
                <w:noProof/>
                <w:lang w:val="en-CA"/>
              </w:rPr>
              <w:t>S-100 Test Bed</w:t>
            </w:r>
            <w:r w:rsidR="00BF476A">
              <w:rPr>
                <w:noProof/>
                <w:webHidden/>
              </w:rPr>
              <w:tab/>
            </w:r>
            <w:r w:rsidR="00BF476A">
              <w:rPr>
                <w:noProof/>
                <w:webHidden/>
              </w:rPr>
              <w:fldChar w:fldCharType="begin"/>
            </w:r>
            <w:r w:rsidR="00BF476A">
              <w:rPr>
                <w:noProof/>
                <w:webHidden/>
              </w:rPr>
              <w:instrText xml:space="preserve"> PAGEREF _Toc509867886 \h </w:instrText>
            </w:r>
            <w:r w:rsidR="00BF476A">
              <w:rPr>
                <w:noProof/>
                <w:webHidden/>
              </w:rPr>
            </w:r>
            <w:r w:rsidR="00BF476A">
              <w:rPr>
                <w:noProof/>
                <w:webHidden/>
              </w:rPr>
              <w:fldChar w:fldCharType="separate"/>
            </w:r>
            <w:r w:rsidR="00BF476A">
              <w:rPr>
                <w:noProof/>
                <w:webHidden/>
              </w:rPr>
              <w:t>10</w:t>
            </w:r>
            <w:r w:rsidR="00BF476A">
              <w:rPr>
                <w:noProof/>
                <w:webHidden/>
              </w:rPr>
              <w:fldChar w:fldCharType="end"/>
            </w:r>
          </w:hyperlink>
        </w:p>
        <w:p w14:paraId="4AC02914" w14:textId="7350AE65" w:rsidR="00BF476A" w:rsidRDefault="00A45618">
          <w:pPr>
            <w:pStyle w:val="TOC1"/>
            <w:tabs>
              <w:tab w:val="left" w:pos="440"/>
              <w:tab w:val="right" w:leader="dot" w:pos="9350"/>
            </w:tabs>
            <w:rPr>
              <w:rFonts w:asciiTheme="minorHAnsi" w:eastAsiaTheme="minorEastAsia" w:hAnsiTheme="minorHAnsi" w:cstheme="minorBidi"/>
              <w:noProof/>
              <w:szCs w:val="22"/>
              <w:lang w:val="en-CA" w:eastAsia="en-CA"/>
            </w:rPr>
          </w:pPr>
          <w:hyperlink w:anchor="_Toc509867887" w:history="1">
            <w:r w:rsidR="00BF476A" w:rsidRPr="00C55CE8">
              <w:rPr>
                <w:rStyle w:val="Hyperlink"/>
                <w:rFonts w:ascii="Arial" w:eastAsiaTheme="majorEastAsia" w:hAnsi="Arial" w:cs="Arial"/>
                <w:noProof/>
                <w:lang w:val="en-CA"/>
              </w:rPr>
              <w:t>7.</w:t>
            </w:r>
            <w:r w:rsidR="00BF476A">
              <w:rPr>
                <w:rFonts w:asciiTheme="minorHAnsi" w:eastAsiaTheme="minorEastAsia" w:hAnsiTheme="minorHAnsi" w:cstheme="minorBidi"/>
                <w:noProof/>
                <w:szCs w:val="22"/>
                <w:lang w:val="en-CA" w:eastAsia="en-CA"/>
              </w:rPr>
              <w:tab/>
            </w:r>
            <w:r w:rsidR="00BF476A" w:rsidRPr="00C55CE8">
              <w:rPr>
                <w:rStyle w:val="Hyperlink"/>
                <w:rFonts w:ascii="Arial" w:eastAsiaTheme="majorEastAsia" w:hAnsi="Arial" w:cs="Arial"/>
                <w:noProof/>
                <w:lang w:val="en-CA"/>
              </w:rPr>
              <w:t>Interoperability of S-100-based products in S-100 ECDIS</w:t>
            </w:r>
            <w:r w:rsidR="00BF476A">
              <w:rPr>
                <w:noProof/>
                <w:webHidden/>
              </w:rPr>
              <w:tab/>
            </w:r>
            <w:r w:rsidR="00BF476A">
              <w:rPr>
                <w:noProof/>
                <w:webHidden/>
              </w:rPr>
              <w:fldChar w:fldCharType="begin"/>
            </w:r>
            <w:r w:rsidR="00BF476A">
              <w:rPr>
                <w:noProof/>
                <w:webHidden/>
              </w:rPr>
              <w:instrText xml:space="preserve"> PAGEREF _Toc509867887 \h </w:instrText>
            </w:r>
            <w:r w:rsidR="00BF476A">
              <w:rPr>
                <w:noProof/>
                <w:webHidden/>
              </w:rPr>
            </w:r>
            <w:r w:rsidR="00BF476A">
              <w:rPr>
                <w:noProof/>
                <w:webHidden/>
              </w:rPr>
              <w:fldChar w:fldCharType="separate"/>
            </w:r>
            <w:r w:rsidR="00BF476A">
              <w:rPr>
                <w:noProof/>
                <w:webHidden/>
              </w:rPr>
              <w:t>14</w:t>
            </w:r>
            <w:r w:rsidR="00BF476A">
              <w:rPr>
                <w:noProof/>
                <w:webHidden/>
              </w:rPr>
              <w:fldChar w:fldCharType="end"/>
            </w:r>
          </w:hyperlink>
        </w:p>
        <w:p w14:paraId="48F4AED2" w14:textId="797AA4D6" w:rsidR="00BF476A" w:rsidRDefault="00A45618">
          <w:pPr>
            <w:pStyle w:val="TOC1"/>
            <w:tabs>
              <w:tab w:val="left" w:pos="440"/>
              <w:tab w:val="right" w:leader="dot" w:pos="9350"/>
            </w:tabs>
            <w:rPr>
              <w:rFonts w:asciiTheme="minorHAnsi" w:eastAsiaTheme="minorEastAsia" w:hAnsiTheme="minorHAnsi" w:cstheme="minorBidi"/>
              <w:noProof/>
              <w:szCs w:val="22"/>
              <w:lang w:val="en-CA" w:eastAsia="en-CA"/>
            </w:rPr>
          </w:pPr>
          <w:hyperlink w:anchor="_Toc509867888" w:history="1">
            <w:r w:rsidR="00BF476A" w:rsidRPr="00C55CE8">
              <w:rPr>
                <w:rStyle w:val="Hyperlink"/>
                <w:rFonts w:ascii="Arial" w:eastAsiaTheme="majorEastAsia" w:hAnsi="Arial" w:cs="Arial"/>
                <w:noProof/>
                <w:lang w:val="en-CA"/>
              </w:rPr>
              <w:t>8.</w:t>
            </w:r>
            <w:r w:rsidR="00BF476A">
              <w:rPr>
                <w:rFonts w:asciiTheme="minorHAnsi" w:eastAsiaTheme="minorEastAsia" w:hAnsiTheme="minorHAnsi" w:cstheme="minorBidi"/>
                <w:noProof/>
                <w:szCs w:val="22"/>
                <w:lang w:val="en-CA" w:eastAsia="en-CA"/>
              </w:rPr>
              <w:tab/>
            </w:r>
            <w:r w:rsidR="00BF476A" w:rsidRPr="00C55CE8">
              <w:rPr>
                <w:rStyle w:val="Hyperlink"/>
                <w:rFonts w:ascii="Arial" w:eastAsiaTheme="majorEastAsia" w:hAnsi="Arial" w:cs="Arial"/>
                <w:noProof/>
                <w:lang w:val="en-CA"/>
              </w:rPr>
              <w:t>Interaction with non-IHO stakeholders</w:t>
            </w:r>
            <w:r w:rsidR="00BF476A">
              <w:rPr>
                <w:noProof/>
                <w:webHidden/>
              </w:rPr>
              <w:tab/>
            </w:r>
            <w:r w:rsidR="00BF476A">
              <w:rPr>
                <w:noProof/>
                <w:webHidden/>
              </w:rPr>
              <w:fldChar w:fldCharType="begin"/>
            </w:r>
            <w:r w:rsidR="00BF476A">
              <w:rPr>
                <w:noProof/>
                <w:webHidden/>
              </w:rPr>
              <w:instrText xml:space="preserve"> PAGEREF _Toc509867888 \h </w:instrText>
            </w:r>
            <w:r w:rsidR="00BF476A">
              <w:rPr>
                <w:noProof/>
                <w:webHidden/>
              </w:rPr>
            </w:r>
            <w:r w:rsidR="00BF476A">
              <w:rPr>
                <w:noProof/>
                <w:webHidden/>
              </w:rPr>
              <w:fldChar w:fldCharType="separate"/>
            </w:r>
            <w:r w:rsidR="00BF476A">
              <w:rPr>
                <w:noProof/>
                <w:webHidden/>
              </w:rPr>
              <w:t>15</w:t>
            </w:r>
            <w:r w:rsidR="00BF476A">
              <w:rPr>
                <w:noProof/>
                <w:webHidden/>
              </w:rPr>
              <w:fldChar w:fldCharType="end"/>
            </w:r>
          </w:hyperlink>
        </w:p>
        <w:p w14:paraId="6DE37DDC" w14:textId="30E0AFF9" w:rsidR="00BF476A" w:rsidRDefault="00A45618">
          <w:pPr>
            <w:pStyle w:val="TOC3"/>
            <w:tabs>
              <w:tab w:val="left" w:pos="1100"/>
              <w:tab w:val="right" w:leader="dot" w:pos="9350"/>
            </w:tabs>
            <w:rPr>
              <w:rFonts w:asciiTheme="minorHAnsi" w:eastAsiaTheme="minorEastAsia" w:hAnsiTheme="minorHAnsi" w:cstheme="minorBidi"/>
              <w:noProof/>
              <w:szCs w:val="22"/>
              <w:lang w:val="en-CA" w:eastAsia="en-CA"/>
            </w:rPr>
          </w:pPr>
          <w:hyperlink w:anchor="_Toc509867889" w:history="1">
            <w:r w:rsidR="00BF476A" w:rsidRPr="00C55CE8">
              <w:rPr>
                <w:rStyle w:val="Hyperlink"/>
                <w:rFonts w:ascii="Arial" w:eastAsiaTheme="majorEastAsia" w:hAnsi="Arial" w:cs="Arial"/>
                <w:noProof/>
                <w:lang w:val="en-CA" w:eastAsia="en-CA"/>
              </w:rPr>
              <w:t>8.1.</w:t>
            </w:r>
            <w:r w:rsidR="00BF476A">
              <w:rPr>
                <w:rFonts w:asciiTheme="minorHAnsi" w:eastAsiaTheme="minorEastAsia" w:hAnsiTheme="minorHAnsi" w:cstheme="minorBidi"/>
                <w:noProof/>
                <w:szCs w:val="22"/>
                <w:lang w:val="en-CA" w:eastAsia="en-CA"/>
              </w:rPr>
              <w:tab/>
            </w:r>
            <w:r w:rsidR="00BF476A" w:rsidRPr="00C55CE8">
              <w:rPr>
                <w:rStyle w:val="Hyperlink"/>
                <w:rFonts w:ascii="Arial" w:eastAsiaTheme="majorEastAsia" w:hAnsi="Arial" w:cs="Arial"/>
                <w:noProof/>
                <w:lang w:val="en-CA" w:eastAsia="en-CA"/>
              </w:rPr>
              <w:t>The Inland ENC Harmonization Group (IEHG)</w:t>
            </w:r>
            <w:r w:rsidR="00BF476A">
              <w:rPr>
                <w:noProof/>
                <w:webHidden/>
              </w:rPr>
              <w:tab/>
            </w:r>
            <w:r w:rsidR="00BF476A">
              <w:rPr>
                <w:noProof/>
                <w:webHidden/>
              </w:rPr>
              <w:fldChar w:fldCharType="begin"/>
            </w:r>
            <w:r w:rsidR="00BF476A">
              <w:rPr>
                <w:noProof/>
                <w:webHidden/>
              </w:rPr>
              <w:instrText xml:space="preserve"> PAGEREF _Toc509867889 \h </w:instrText>
            </w:r>
            <w:r w:rsidR="00BF476A">
              <w:rPr>
                <w:noProof/>
                <w:webHidden/>
              </w:rPr>
            </w:r>
            <w:r w:rsidR="00BF476A">
              <w:rPr>
                <w:noProof/>
                <w:webHidden/>
              </w:rPr>
              <w:fldChar w:fldCharType="separate"/>
            </w:r>
            <w:r w:rsidR="00BF476A">
              <w:rPr>
                <w:noProof/>
                <w:webHidden/>
              </w:rPr>
              <w:t>15</w:t>
            </w:r>
            <w:r w:rsidR="00BF476A">
              <w:rPr>
                <w:noProof/>
                <w:webHidden/>
              </w:rPr>
              <w:fldChar w:fldCharType="end"/>
            </w:r>
          </w:hyperlink>
        </w:p>
        <w:p w14:paraId="4B605D61" w14:textId="00663FA6" w:rsidR="00BF476A" w:rsidRDefault="00A45618">
          <w:pPr>
            <w:pStyle w:val="TOC3"/>
            <w:tabs>
              <w:tab w:val="left" w:pos="1100"/>
              <w:tab w:val="right" w:leader="dot" w:pos="9350"/>
            </w:tabs>
            <w:rPr>
              <w:rFonts w:asciiTheme="minorHAnsi" w:eastAsiaTheme="minorEastAsia" w:hAnsiTheme="minorHAnsi" w:cstheme="minorBidi"/>
              <w:noProof/>
              <w:szCs w:val="22"/>
              <w:lang w:val="en-CA" w:eastAsia="en-CA"/>
            </w:rPr>
          </w:pPr>
          <w:hyperlink w:anchor="_Toc509867890" w:history="1">
            <w:r w:rsidR="00BF476A" w:rsidRPr="00C55CE8">
              <w:rPr>
                <w:rStyle w:val="Hyperlink"/>
                <w:rFonts w:ascii="Arial" w:eastAsiaTheme="majorEastAsia" w:hAnsi="Arial" w:cs="Arial"/>
                <w:noProof/>
                <w:lang w:val="en-CA" w:eastAsia="en-CA"/>
              </w:rPr>
              <w:t>8.2.</w:t>
            </w:r>
            <w:r w:rsidR="00BF476A">
              <w:rPr>
                <w:rFonts w:asciiTheme="minorHAnsi" w:eastAsiaTheme="minorEastAsia" w:hAnsiTheme="minorHAnsi" w:cstheme="minorBidi"/>
                <w:noProof/>
                <w:szCs w:val="22"/>
                <w:lang w:val="en-CA" w:eastAsia="en-CA"/>
              </w:rPr>
              <w:tab/>
            </w:r>
            <w:r w:rsidR="00BF476A" w:rsidRPr="00C55CE8">
              <w:rPr>
                <w:rStyle w:val="Hyperlink"/>
                <w:rFonts w:ascii="Arial" w:eastAsiaTheme="majorEastAsia" w:hAnsi="Arial" w:cs="Arial"/>
                <w:noProof/>
                <w:lang w:val="en-CA" w:eastAsia="en-CA"/>
              </w:rPr>
              <w:t>International Association of Lighthouse Authorities (IALA)</w:t>
            </w:r>
            <w:r w:rsidR="00BF476A">
              <w:rPr>
                <w:noProof/>
                <w:webHidden/>
              </w:rPr>
              <w:tab/>
            </w:r>
            <w:r w:rsidR="00BF476A">
              <w:rPr>
                <w:noProof/>
                <w:webHidden/>
              </w:rPr>
              <w:fldChar w:fldCharType="begin"/>
            </w:r>
            <w:r w:rsidR="00BF476A">
              <w:rPr>
                <w:noProof/>
                <w:webHidden/>
              </w:rPr>
              <w:instrText xml:space="preserve"> PAGEREF _Toc509867890 \h </w:instrText>
            </w:r>
            <w:r w:rsidR="00BF476A">
              <w:rPr>
                <w:noProof/>
                <w:webHidden/>
              </w:rPr>
            </w:r>
            <w:r w:rsidR="00BF476A">
              <w:rPr>
                <w:noProof/>
                <w:webHidden/>
              </w:rPr>
              <w:fldChar w:fldCharType="separate"/>
            </w:r>
            <w:r w:rsidR="00BF476A">
              <w:rPr>
                <w:noProof/>
                <w:webHidden/>
              </w:rPr>
              <w:t>16</w:t>
            </w:r>
            <w:r w:rsidR="00BF476A">
              <w:rPr>
                <w:noProof/>
                <w:webHidden/>
              </w:rPr>
              <w:fldChar w:fldCharType="end"/>
            </w:r>
          </w:hyperlink>
        </w:p>
        <w:p w14:paraId="4AEB20D6" w14:textId="6CF8C57C" w:rsidR="00BF476A" w:rsidRDefault="00A45618">
          <w:pPr>
            <w:pStyle w:val="TOC3"/>
            <w:tabs>
              <w:tab w:val="left" w:pos="1100"/>
              <w:tab w:val="right" w:leader="dot" w:pos="9350"/>
            </w:tabs>
            <w:rPr>
              <w:rFonts w:asciiTheme="minorHAnsi" w:eastAsiaTheme="minorEastAsia" w:hAnsiTheme="minorHAnsi" w:cstheme="minorBidi"/>
              <w:noProof/>
              <w:szCs w:val="22"/>
              <w:lang w:val="en-CA" w:eastAsia="en-CA"/>
            </w:rPr>
          </w:pPr>
          <w:hyperlink w:anchor="_Toc509867891" w:history="1">
            <w:r w:rsidR="00BF476A" w:rsidRPr="00C55CE8">
              <w:rPr>
                <w:rStyle w:val="Hyperlink"/>
                <w:rFonts w:ascii="Arial" w:eastAsiaTheme="majorEastAsia" w:hAnsi="Arial" w:cs="Arial"/>
                <w:noProof/>
                <w:lang w:val="en-CA" w:eastAsia="en-CA"/>
              </w:rPr>
              <w:t>8.3.</w:t>
            </w:r>
            <w:r w:rsidR="00BF476A">
              <w:rPr>
                <w:rFonts w:asciiTheme="minorHAnsi" w:eastAsiaTheme="minorEastAsia" w:hAnsiTheme="minorHAnsi" w:cstheme="minorBidi"/>
                <w:noProof/>
                <w:szCs w:val="22"/>
                <w:lang w:val="en-CA" w:eastAsia="en-CA"/>
              </w:rPr>
              <w:tab/>
            </w:r>
            <w:r w:rsidR="00BF476A" w:rsidRPr="00C55CE8">
              <w:rPr>
                <w:rStyle w:val="Hyperlink"/>
                <w:rFonts w:ascii="Arial" w:eastAsiaTheme="majorEastAsia" w:hAnsi="Arial" w:cs="Arial"/>
                <w:noProof/>
                <w:lang w:val="en-CA" w:eastAsia="en-CA"/>
              </w:rPr>
              <w:t>Joint Technical Commission for Oceanography and Marine Meteorology (JCOMM)</w:t>
            </w:r>
            <w:r w:rsidR="00BF476A">
              <w:rPr>
                <w:noProof/>
                <w:webHidden/>
              </w:rPr>
              <w:tab/>
            </w:r>
            <w:r w:rsidR="00BF476A">
              <w:rPr>
                <w:noProof/>
                <w:webHidden/>
              </w:rPr>
              <w:fldChar w:fldCharType="begin"/>
            </w:r>
            <w:r w:rsidR="00BF476A">
              <w:rPr>
                <w:noProof/>
                <w:webHidden/>
              </w:rPr>
              <w:instrText xml:space="preserve"> PAGEREF _Toc509867891 \h </w:instrText>
            </w:r>
            <w:r w:rsidR="00BF476A">
              <w:rPr>
                <w:noProof/>
                <w:webHidden/>
              </w:rPr>
            </w:r>
            <w:r w:rsidR="00BF476A">
              <w:rPr>
                <w:noProof/>
                <w:webHidden/>
              </w:rPr>
              <w:fldChar w:fldCharType="separate"/>
            </w:r>
            <w:r w:rsidR="00BF476A">
              <w:rPr>
                <w:noProof/>
                <w:webHidden/>
              </w:rPr>
              <w:t>16</w:t>
            </w:r>
            <w:r w:rsidR="00BF476A">
              <w:rPr>
                <w:noProof/>
                <w:webHidden/>
              </w:rPr>
              <w:fldChar w:fldCharType="end"/>
            </w:r>
          </w:hyperlink>
        </w:p>
        <w:p w14:paraId="3957A056" w14:textId="36E04BF3" w:rsidR="00BF476A" w:rsidRDefault="00A45618">
          <w:pPr>
            <w:pStyle w:val="TOC3"/>
            <w:tabs>
              <w:tab w:val="left" w:pos="1100"/>
              <w:tab w:val="right" w:leader="dot" w:pos="9350"/>
            </w:tabs>
            <w:rPr>
              <w:rFonts w:asciiTheme="minorHAnsi" w:eastAsiaTheme="minorEastAsia" w:hAnsiTheme="minorHAnsi" w:cstheme="minorBidi"/>
              <w:noProof/>
              <w:szCs w:val="22"/>
              <w:lang w:val="en-CA" w:eastAsia="en-CA"/>
            </w:rPr>
          </w:pPr>
          <w:hyperlink w:anchor="_Toc509867892" w:history="1">
            <w:r w:rsidR="00BF476A" w:rsidRPr="00C55CE8">
              <w:rPr>
                <w:rStyle w:val="Hyperlink"/>
                <w:rFonts w:ascii="Arial" w:eastAsiaTheme="majorEastAsia" w:hAnsi="Arial" w:cs="Arial"/>
                <w:noProof/>
                <w:lang w:val="en-CA" w:eastAsia="en-CA"/>
              </w:rPr>
              <w:t>8.4.</w:t>
            </w:r>
            <w:r w:rsidR="00BF476A">
              <w:rPr>
                <w:rFonts w:asciiTheme="minorHAnsi" w:eastAsiaTheme="minorEastAsia" w:hAnsiTheme="minorHAnsi" w:cstheme="minorBidi"/>
                <w:noProof/>
                <w:szCs w:val="22"/>
                <w:lang w:val="en-CA" w:eastAsia="en-CA"/>
              </w:rPr>
              <w:tab/>
            </w:r>
            <w:r w:rsidR="00BF476A" w:rsidRPr="00C55CE8">
              <w:rPr>
                <w:rStyle w:val="Hyperlink"/>
                <w:rFonts w:ascii="Arial" w:eastAsiaTheme="majorEastAsia" w:hAnsi="Arial" w:cs="Arial"/>
                <w:noProof/>
                <w:lang w:val="en-CA" w:eastAsia="en-CA"/>
              </w:rPr>
              <w:t>International Electrotechnical Commission (IEC)</w:t>
            </w:r>
            <w:r w:rsidR="00BF476A">
              <w:rPr>
                <w:noProof/>
                <w:webHidden/>
              </w:rPr>
              <w:tab/>
            </w:r>
            <w:r w:rsidR="00BF476A">
              <w:rPr>
                <w:noProof/>
                <w:webHidden/>
              </w:rPr>
              <w:fldChar w:fldCharType="begin"/>
            </w:r>
            <w:r w:rsidR="00BF476A">
              <w:rPr>
                <w:noProof/>
                <w:webHidden/>
              </w:rPr>
              <w:instrText xml:space="preserve"> PAGEREF _Toc509867892 \h </w:instrText>
            </w:r>
            <w:r w:rsidR="00BF476A">
              <w:rPr>
                <w:noProof/>
                <w:webHidden/>
              </w:rPr>
            </w:r>
            <w:r w:rsidR="00BF476A">
              <w:rPr>
                <w:noProof/>
                <w:webHidden/>
              </w:rPr>
              <w:fldChar w:fldCharType="separate"/>
            </w:r>
            <w:r w:rsidR="00BF476A">
              <w:rPr>
                <w:noProof/>
                <w:webHidden/>
              </w:rPr>
              <w:t>16</w:t>
            </w:r>
            <w:r w:rsidR="00BF476A">
              <w:rPr>
                <w:noProof/>
                <w:webHidden/>
              </w:rPr>
              <w:fldChar w:fldCharType="end"/>
            </w:r>
          </w:hyperlink>
        </w:p>
        <w:p w14:paraId="71AEE0FA" w14:textId="1E456CF6" w:rsidR="00BF476A" w:rsidRDefault="00A45618">
          <w:pPr>
            <w:pStyle w:val="TOC1"/>
            <w:tabs>
              <w:tab w:val="left" w:pos="440"/>
              <w:tab w:val="right" w:leader="dot" w:pos="9350"/>
            </w:tabs>
            <w:rPr>
              <w:rFonts w:asciiTheme="minorHAnsi" w:eastAsiaTheme="minorEastAsia" w:hAnsiTheme="minorHAnsi" w:cstheme="minorBidi"/>
              <w:noProof/>
              <w:szCs w:val="22"/>
              <w:lang w:val="en-CA" w:eastAsia="en-CA"/>
            </w:rPr>
          </w:pPr>
          <w:hyperlink w:anchor="_Toc509867893" w:history="1">
            <w:r w:rsidR="00BF476A" w:rsidRPr="00C55CE8">
              <w:rPr>
                <w:rStyle w:val="Hyperlink"/>
                <w:rFonts w:ascii="Arial" w:eastAsiaTheme="majorEastAsia" w:hAnsi="Arial" w:cs="Arial"/>
                <w:noProof/>
                <w:lang w:val="en-CA"/>
              </w:rPr>
              <w:t>9.</w:t>
            </w:r>
            <w:r w:rsidR="00BF476A">
              <w:rPr>
                <w:rFonts w:asciiTheme="minorHAnsi" w:eastAsiaTheme="minorEastAsia" w:hAnsiTheme="minorHAnsi" w:cstheme="minorBidi"/>
                <w:noProof/>
                <w:szCs w:val="22"/>
                <w:lang w:val="en-CA" w:eastAsia="en-CA"/>
              </w:rPr>
              <w:tab/>
            </w:r>
            <w:r w:rsidR="00BF476A" w:rsidRPr="00C55CE8">
              <w:rPr>
                <w:rStyle w:val="Hyperlink"/>
                <w:rFonts w:ascii="Arial" w:eastAsiaTheme="majorEastAsia" w:hAnsi="Arial" w:cs="Arial"/>
                <w:noProof/>
                <w:lang w:val="en-CA"/>
              </w:rPr>
              <w:t>S-100 and Type approval of ECDIS</w:t>
            </w:r>
            <w:r w:rsidR="00BF476A">
              <w:rPr>
                <w:noProof/>
                <w:webHidden/>
              </w:rPr>
              <w:tab/>
            </w:r>
            <w:r w:rsidR="00BF476A">
              <w:rPr>
                <w:noProof/>
                <w:webHidden/>
              </w:rPr>
              <w:fldChar w:fldCharType="begin"/>
            </w:r>
            <w:r w:rsidR="00BF476A">
              <w:rPr>
                <w:noProof/>
                <w:webHidden/>
              </w:rPr>
              <w:instrText xml:space="preserve"> PAGEREF _Toc509867893 \h </w:instrText>
            </w:r>
            <w:r w:rsidR="00BF476A">
              <w:rPr>
                <w:noProof/>
                <w:webHidden/>
              </w:rPr>
            </w:r>
            <w:r w:rsidR="00BF476A">
              <w:rPr>
                <w:noProof/>
                <w:webHidden/>
              </w:rPr>
              <w:fldChar w:fldCharType="separate"/>
            </w:r>
            <w:r w:rsidR="00BF476A">
              <w:rPr>
                <w:noProof/>
                <w:webHidden/>
              </w:rPr>
              <w:t>16</w:t>
            </w:r>
            <w:r w:rsidR="00BF476A">
              <w:rPr>
                <w:noProof/>
                <w:webHidden/>
              </w:rPr>
              <w:fldChar w:fldCharType="end"/>
            </w:r>
          </w:hyperlink>
        </w:p>
        <w:p w14:paraId="18693646" w14:textId="34A1B167" w:rsidR="00BF476A" w:rsidRDefault="00BF476A">
          <w:r>
            <w:rPr>
              <w:b/>
              <w:bCs/>
              <w:noProof/>
            </w:rPr>
            <w:fldChar w:fldCharType="end"/>
          </w:r>
        </w:p>
      </w:sdtContent>
    </w:sdt>
    <w:p w14:paraId="1C45B865" w14:textId="334500E6" w:rsidR="00CC026D" w:rsidRDefault="00CC026D">
      <w:pPr>
        <w:spacing w:after="160" w:line="259" w:lineRule="auto"/>
        <w:jc w:val="left"/>
        <w:rPr>
          <w:rFonts w:ascii="Arial" w:eastAsiaTheme="majorEastAsia" w:hAnsi="Arial" w:cs="Arial"/>
          <w:color w:val="2F5496" w:themeColor="accent1" w:themeShade="BF"/>
          <w:sz w:val="32"/>
          <w:szCs w:val="32"/>
          <w:lang w:val="en-CA"/>
        </w:rPr>
      </w:pPr>
      <w:r>
        <w:rPr>
          <w:rFonts w:ascii="Arial" w:eastAsiaTheme="majorEastAsia" w:hAnsi="Arial" w:cs="Arial"/>
          <w:color w:val="2F5496" w:themeColor="accent1" w:themeShade="BF"/>
          <w:sz w:val="32"/>
          <w:szCs w:val="32"/>
          <w:lang w:val="en-CA"/>
        </w:rPr>
        <w:br w:type="page"/>
      </w:r>
    </w:p>
    <w:p w14:paraId="7940548A" w14:textId="77777777" w:rsidR="00FB02BF" w:rsidRDefault="00FB02BF" w:rsidP="00267513">
      <w:pPr>
        <w:keepNext/>
        <w:keepLines/>
        <w:spacing w:before="240" w:after="0"/>
        <w:outlineLvl w:val="0"/>
        <w:rPr>
          <w:rFonts w:ascii="Arial" w:eastAsiaTheme="majorEastAsia" w:hAnsi="Arial" w:cs="Arial"/>
          <w:color w:val="2F5496" w:themeColor="accent1" w:themeShade="BF"/>
          <w:sz w:val="32"/>
          <w:szCs w:val="32"/>
          <w:lang w:val="en-CA"/>
        </w:rPr>
      </w:pPr>
    </w:p>
    <w:p w14:paraId="4559AC3D" w14:textId="46D2B3BA" w:rsidR="002420AD" w:rsidRPr="005A7584" w:rsidRDefault="002420AD" w:rsidP="00267513">
      <w:pPr>
        <w:pStyle w:val="Heading1"/>
        <w:numPr>
          <w:ilvl w:val="0"/>
          <w:numId w:val="5"/>
        </w:numPr>
        <w:rPr>
          <w:rFonts w:ascii="Arial" w:hAnsi="Arial" w:cs="Arial"/>
          <w:lang w:val="en-CA"/>
        </w:rPr>
      </w:pPr>
      <w:bookmarkStart w:id="0" w:name="_Toc509867875"/>
      <w:r w:rsidRPr="005A7584">
        <w:rPr>
          <w:rFonts w:ascii="Arial" w:hAnsi="Arial" w:cs="Arial"/>
          <w:lang w:val="en-CA"/>
        </w:rPr>
        <w:t>Introduction</w:t>
      </w:r>
      <w:bookmarkEnd w:id="0"/>
    </w:p>
    <w:p w14:paraId="789E7F9B" w14:textId="5D437870" w:rsidR="002420AD" w:rsidRPr="005A7584" w:rsidRDefault="002420AD" w:rsidP="002420AD">
      <w:pPr>
        <w:pStyle w:val="CommentText"/>
        <w:ind w:left="360"/>
        <w:rPr>
          <w:rFonts w:ascii="Arial" w:hAnsi="Arial" w:cs="Arial"/>
          <w:lang w:val="en-CA"/>
        </w:rPr>
      </w:pPr>
    </w:p>
    <w:p w14:paraId="1D697B36" w14:textId="6E67D422" w:rsidR="00D01045" w:rsidRPr="005A7584" w:rsidRDefault="00D01045" w:rsidP="00D01045">
      <w:pPr>
        <w:spacing w:after="0"/>
        <w:rPr>
          <w:rFonts w:ascii="Arial" w:hAnsi="Arial" w:cs="Arial"/>
          <w:lang w:val="en-CA"/>
        </w:rPr>
      </w:pPr>
      <w:r w:rsidRPr="005A7584">
        <w:rPr>
          <w:rFonts w:ascii="Arial" w:hAnsi="Arial" w:cs="Arial"/>
          <w:lang w:val="en-CA"/>
        </w:rPr>
        <w:t>The International Hydrographic Organization (IHO) is an intergovernmental consultative and technical organization established in 1921 to support the safety of navigation, and to contribute to the protection of the marine environment. One of its primary role is to establish and maintain appropriate standards to assist in proper and efficient use of hydrographic data and information. Digital hydrographic information has become a basic element of all aspects of use and preservation of the maritime domain</w:t>
      </w:r>
      <w:r w:rsidR="00CB371E">
        <w:rPr>
          <w:rFonts w:ascii="Arial" w:hAnsi="Arial" w:cs="Arial"/>
          <w:lang w:val="en-CA"/>
        </w:rPr>
        <w:t>, including the underpinning of marine spatial data infrastructures</w:t>
      </w:r>
      <w:r w:rsidRPr="005A7584">
        <w:rPr>
          <w:rFonts w:ascii="Arial" w:hAnsi="Arial" w:cs="Arial"/>
          <w:lang w:val="en-CA"/>
        </w:rPr>
        <w:t>. Consequently, a huge variety of stakeholders beyond the community of national hydrographic services is supportive to IHO´s objectives in standardization of hydrographic data: greatest uniformity and interoperability.</w:t>
      </w:r>
    </w:p>
    <w:p w14:paraId="472D7BE2" w14:textId="3ADD0A63" w:rsidR="00795A89" w:rsidRPr="005A7584" w:rsidRDefault="00795A89" w:rsidP="00875EB5">
      <w:pPr>
        <w:rPr>
          <w:rFonts w:ascii="Arial" w:hAnsi="Arial" w:cs="Arial"/>
          <w:lang w:val="en-CA"/>
        </w:rPr>
      </w:pPr>
    </w:p>
    <w:p w14:paraId="6D946FB8" w14:textId="7A66A46C" w:rsidR="00702CC8" w:rsidRPr="005A7584" w:rsidRDefault="00D01045" w:rsidP="00A45618">
      <w:pPr>
        <w:rPr>
          <w:rFonts w:ascii="Arial" w:hAnsi="Arial" w:cs="Arial"/>
          <w:lang w:val="en-CA"/>
        </w:rPr>
      </w:pPr>
      <w:r w:rsidRPr="005A7584">
        <w:rPr>
          <w:rFonts w:ascii="Arial" w:hAnsi="Arial" w:cs="Arial"/>
          <w:lang w:val="en-CA"/>
        </w:rPr>
        <w:t>The Universal Hydrographic Data Model</w:t>
      </w:r>
      <w:r w:rsidR="00875EB5" w:rsidRPr="005A7584">
        <w:rPr>
          <w:rFonts w:ascii="Arial" w:hAnsi="Arial" w:cs="Arial"/>
          <w:lang w:val="en-CA"/>
        </w:rPr>
        <w:t>,</w:t>
      </w:r>
      <w:r w:rsidRPr="005A7584">
        <w:rPr>
          <w:rFonts w:ascii="Arial" w:hAnsi="Arial" w:cs="Arial"/>
          <w:lang w:val="en-CA"/>
        </w:rPr>
        <w:t xml:space="preserve"> designated S-100</w:t>
      </w:r>
      <w:r w:rsidR="0067288B" w:rsidRPr="005A7584">
        <w:rPr>
          <w:rFonts w:ascii="Arial" w:hAnsi="Arial" w:cs="Arial"/>
          <w:lang w:val="en-CA"/>
        </w:rPr>
        <w:t>, was</w:t>
      </w:r>
      <w:r w:rsidRPr="005A7584">
        <w:rPr>
          <w:rFonts w:ascii="Arial" w:hAnsi="Arial" w:cs="Arial"/>
          <w:lang w:val="en-CA"/>
        </w:rPr>
        <w:t xml:space="preserve"> designed as the succeeding standard to current IHO Transfer Standard for Digital Hydrographic Data S-57. The design of S-100</w:t>
      </w:r>
      <w:r w:rsidR="0067288B" w:rsidRPr="005A7584">
        <w:rPr>
          <w:rFonts w:ascii="Arial" w:hAnsi="Arial" w:cs="Arial"/>
          <w:lang w:val="en-CA"/>
        </w:rPr>
        <w:t>, coupled with its alignment with the ISO 19100-series of</w:t>
      </w:r>
      <w:r w:rsidR="00CB371E">
        <w:rPr>
          <w:rFonts w:ascii="Arial" w:hAnsi="Arial" w:cs="Arial"/>
          <w:lang w:val="en-CA"/>
        </w:rPr>
        <w:t xml:space="preserve"> geographic information</w:t>
      </w:r>
      <w:r w:rsidR="0067288B" w:rsidRPr="005A7584">
        <w:rPr>
          <w:rFonts w:ascii="Arial" w:hAnsi="Arial" w:cs="Arial"/>
          <w:lang w:val="en-CA"/>
        </w:rPr>
        <w:t xml:space="preserve"> standards,</w:t>
      </w:r>
      <w:r w:rsidRPr="005A7584">
        <w:rPr>
          <w:rFonts w:ascii="Arial" w:hAnsi="Arial" w:cs="Arial"/>
          <w:lang w:val="en-CA"/>
        </w:rPr>
        <w:t xml:space="preserve"> enables support of a much wider variety of hydrographic-related digital data sources, products, and customers. This includes new geospatial models to support imagery and gridded data, 3-D and time-varying data, and new applications that go beyond the scope of traditional hydrography</w:t>
      </w:r>
      <w:r w:rsidR="00ED66AF">
        <w:rPr>
          <w:rFonts w:ascii="Arial" w:hAnsi="Arial" w:cs="Arial"/>
          <w:lang w:val="en-CA"/>
        </w:rPr>
        <w:t>. F</w:t>
      </w:r>
      <w:r w:rsidRPr="005A7584">
        <w:rPr>
          <w:rFonts w:ascii="Arial" w:hAnsi="Arial" w:cs="Arial"/>
          <w:lang w:val="en-CA"/>
        </w:rPr>
        <w:t xml:space="preserve">or example, high-density bathymetry, </w:t>
      </w:r>
      <w:r w:rsidR="00CB371E">
        <w:rPr>
          <w:rFonts w:ascii="Arial" w:hAnsi="Arial" w:cs="Arial"/>
          <w:lang w:val="en-CA"/>
        </w:rPr>
        <w:t xml:space="preserve">surface currents, water levels </w:t>
      </w:r>
      <w:r w:rsidRPr="005A7584">
        <w:rPr>
          <w:rFonts w:ascii="Arial" w:hAnsi="Arial" w:cs="Arial"/>
          <w:lang w:val="en-CA"/>
        </w:rPr>
        <w:t xml:space="preserve">and marine GIS. </w:t>
      </w:r>
      <w:r w:rsidR="00702CC8">
        <w:rPr>
          <w:rFonts w:ascii="Arial" w:hAnsi="Arial" w:cs="Arial"/>
          <w:lang w:val="en-CA"/>
        </w:rPr>
        <w:t xml:space="preserve">S-100 is realized by the development and implementation of different product specifications. Product specifications describe the elements of S-100 that used to create different types of products or datasets.  Products created under the S-100 framework allow the “plug and play” concept to be achieved.  </w:t>
      </w:r>
    </w:p>
    <w:p w14:paraId="288FD75F" w14:textId="77777777" w:rsidR="00D01045" w:rsidRPr="005A7584" w:rsidRDefault="00D01045" w:rsidP="00D01045">
      <w:pPr>
        <w:spacing w:after="0"/>
        <w:rPr>
          <w:rFonts w:ascii="Arial" w:hAnsi="Arial" w:cs="Arial"/>
          <w:lang w:val="en-CA"/>
        </w:rPr>
      </w:pPr>
    </w:p>
    <w:p w14:paraId="31463147" w14:textId="7753AC61" w:rsidR="00D01045" w:rsidRPr="005A7584" w:rsidRDefault="00875EB5" w:rsidP="00D01045">
      <w:pPr>
        <w:spacing w:after="0"/>
        <w:rPr>
          <w:rFonts w:ascii="Arial" w:hAnsi="Arial" w:cs="Arial"/>
          <w:lang w:val="en-CA"/>
        </w:rPr>
      </w:pPr>
      <w:r w:rsidRPr="005A7584">
        <w:rPr>
          <w:rFonts w:ascii="Arial" w:hAnsi="Arial" w:cs="Arial"/>
          <w:lang w:val="en-CA"/>
        </w:rPr>
        <w:t>When the International Maritime Organization (IMO)</w:t>
      </w:r>
      <w:r w:rsidR="006853DC" w:rsidRPr="005A7584">
        <w:rPr>
          <w:rFonts w:ascii="Arial" w:hAnsi="Arial" w:cs="Arial"/>
          <w:lang w:val="en-CA"/>
        </w:rPr>
        <w:t>, in 2012</w:t>
      </w:r>
      <w:r w:rsidRPr="005A7584">
        <w:rPr>
          <w:rFonts w:ascii="Arial" w:hAnsi="Arial" w:cs="Arial"/>
          <w:lang w:val="en-CA"/>
        </w:rPr>
        <w:t xml:space="preserve"> </w:t>
      </w:r>
      <w:r w:rsidR="006853DC" w:rsidRPr="005A7584">
        <w:rPr>
          <w:rFonts w:ascii="Arial" w:hAnsi="Arial" w:cs="Arial"/>
          <w:lang w:val="en-CA"/>
        </w:rPr>
        <w:t xml:space="preserve">at MSC 90, </w:t>
      </w:r>
      <w:r w:rsidRPr="005A7584">
        <w:rPr>
          <w:rFonts w:ascii="Arial" w:hAnsi="Arial" w:cs="Arial"/>
          <w:lang w:val="en-CA"/>
        </w:rPr>
        <w:t>designated S-100 as the baseline standard for creating a framework for e-Navigation data access and services, called the “Common Maritime Data Structure (CMDS), t</w:t>
      </w:r>
      <w:r w:rsidR="00992A97" w:rsidRPr="005A7584">
        <w:rPr>
          <w:rFonts w:ascii="Arial" w:hAnsi="Arial" w:cs="Arial"/>
          <w:lang w:val="en-CA"/>
        </w:rPr>
        <w:t xml:space="preserve">he </w:t>
      </w:r>
      <w:r w:rsidR="00D01045" w:rsidRPr="005A7584">
        <w:rPr>
          <w:rFonts w:ascii="Arial" w:hAnsi="Arial" w:cs="Arial"/>
          <w:lang w:val="en-CA"/>
        </w:rPr>
        <w:t xml:space="preserve">wide range of applicability </w:t>
      </w:r>
      <w:r w:rsidR="00992A97" w:rsidRPr="005A7584">
        <w:rPr>
          <w:rFonts w:ascii="Arial" w:hAnsi="Arial" w:cs="Arial"/>
          <w:lang w:val="en-CA"/>
        </w:rPr>
        <w:t>of S-100 and its design as a profile of t</w:t>
      </w:r>
      <w:r w:rsidR="00D01045" w:rsidRPr="005A7584">
        <w:rPr>
          <w:rFonts w:ascii="Arial" w:hAnsi="Arial" w:cs="Arial"/>
          <w:lang w:val="en-CA"/>
        </w:rPr>
        <w:t xml:space="preserve">he geoinformation standards of the International Organization for Standardization (ISO </w:t>
      </w:r>
      <w:r w:rsidR="00CB371E" w:rsidRPr="005A7584">
        <w:rPr>
          <w:rFonts w:ascii="Arial" w:hAnsi="Arial" w:cs="Arial"/>
          <w:lang w:val="en-CA"/>
        </w:rPr>
        <w:t>19</w:t>
      </w:r>
      <w:r w:rsidR="00CB371E">
        <w:rPr>
          <w:rFonts w:ascii="Arial" w:hAnsi="Arial" w:cs="Arial"/>
          <w:lang w:val="en-CA"/>
        </w:rPr>
        <w:t>100</w:t>
      </w:r>
      <w:r w:rsidR="00CB371E" w:rsidRPr="005A7584">
        <w:rPr>
          <w:rFonts w:ascii="Arial" w:hAnsi="Arial" w:cs="Arial"/>
          <w:lang w:val="en-CA"/>
        </w:rPr>
        <w:t xml:space="preserve"> </w:t>
      </w:r>
      <w:r w:rsidR="00D01045" w:rsidRPr="005A7584">
        <w:rPr>
          <w:rFonts w:ascii="Arial" w:hAnsi="Arial" w:cs="Arial"/>
          <w:lang w:val="en-CA"/>
        </w:rPr>
        <w:t>series)</w:t>
      </w:r>
      <w:r w:rsidRPr="005A7584">
        <w:rPr>
          <w:rFonts w:ascii="Arial" w:hAnsi="Arial" w:cs="Arial"/>
          <w:lang w:val="en-CA"/>
        </w:rPr>
        <w:t xml:space="preserve"> were noted as significant features. </w:t>
      </w:r>
      <w:r w:rsidR="00E71C44">
        <w:rPr>
          <w:rFonts w:ascii="Arial" w:hAnsi="Arial" w:cs="Arial"/>
          <w:lang w:val="en-CA"/>
        </w:rPr>
        <w:t>In addition</w:t>
      </w:r>
      <w:r w:rsidRPr="005A7584">
        <w:rPr>
          <w:rFonts w:ascii="Arial" w:hAnsi="Arial" w:cs="Arial"/>
          <w:lang w:val="en-CA"/>
        </w:rPr>
        <w:t>, the</w:t>
      </w:r>
      <w:r w:rsidR="00D01045" w:rsidRPr="005A7584">
        <w:rPr>
          <w:rFonts w:ascii="Arial" w:hAnsi="Arial" w:cs="Arial"/>
          <w:lang w:val="en-CA"/>
        </w:rPr>
        <w:t xml:space="preserve"> Geospatial Information (GI) Registry</w:t>
      </w:r>
      <w:r w:rsidR="006853DC" w:rsidRPr="005A7584">
        <w:rPr>
          <w:rFonts w:ascii="Arial" w:hAnsi="Arial" w:cs="Arial"/>
          <w:lang w:val="en-CA"/>
        </w:rPr>
        <w:t>, which</w:t>
      </w:r>
      <w:r w:rsidR="00D01045" w:rsidRPr="005A7584">
        <w:rPr>
          <w:rFonts w:ascii="Arial" w:hAnsi="Arial" w:cs="Arial"/>
          <w:lang w:val="en-CA"/>
        </w:rPr>
        <w:t xml:space="preserve"> constitutes the foundation of the S-100 Model</w:t>
      </w:r>
      <w:r w:rsidR="006853DC" w:rsidRPr="005A7584">
        <w:rPr>
          <w:rFonts w:ascii="Arial" w:hAnsi="Arial" w:cs="Arial"/>
          <w:lang w:val="en-CA"/>
        </w:rPr>
        <w:t>, was noted by IMO</w:t>
      </w:r>
      <w:r w:rsidR="00D01045" w:rsidRPr="005A7584">
        <w:rPr>
          <w:rFonts w:ascii="Arial" w:hAnsi="Arial" w:cs="Arial"/>
          <w:lang w:val="en-CA"/>
        </w:rPr>
        <w:t>. Like a digital library, the Registry</w:t>
      </w:r>
      <w:r w:rsidRPr="005A7584">
        <w:rPr>
          <w:rFonts w:ascii="Arial" w:hAnsi="Arial" w:cs="Arial"/>
          <w:lang w:val="en-CA"/>
        </w:rPr>
        <w:t xml:space="preserve"> includes a common concept dictionary that</w:t>
      </w:r>
      <w:r w:rsidR="00D01045" w:rsidRPr="005A7584">
        <w:rPr>
          <w:rFonts w:ascii="Arial" w:hAnsi="Arial" w:cs="Arial"/>
          <w:lang w:val="en-CA"/>
        </w:rPr>
        <w:t xml:space="preserve"> hosts data model entities to design and maintain interoperable data product specifications of nearly unlimited purpose. Originally intended to cover geospatial data only, the S-100 concept is now enhanced to support all aspects of shipping and the maritime domain at large, including the modelling of non-spatial informatio</w:t>
      </w:r>
      <w:r w:rsidR="00E71C44">
        <w:rPr>
          <w:rFonts w:ascii="Arial" w:hAnsi="Arial" w:cs="Arial"/>
          <w:lang w:val="en-CA"/>
        </w:rPr>
        <w:t xml:space="preserve">n, such as </w:t>
      </w:r>
      <w:r w:rsidR="00D01045" w:rsidRPr="005A7584">
        <w:rPr>
          <w:rFonts w:ascii="Arial" w:hAnsi="Arial" w:cs="Arial"/>
          <w:lang w:val="en-CA"/>
        </w:rPr>
        <w:t>pilot requests, regulatory information and user requirements.</w:t>
      </w:r>
    </w:p>
    <w:p w14:paraId="2B7822D5" w14:textId="77777777" w:rsidR="00875EB5" w:rsidRPr="005A7584" w:rsidRDefault="00875EB5" w:rsidP="00875EB5">
      <w:pPr>
        <w:rPr>
          <w:rFonts w:ascii="Arial" w:hAnsi="Arial" w:cs="Arial"/>
          <w:lang w:val="en-CA"/>
        </w:rPr>
      </w:pPr>
    </w:p>
    <w:p w14:paraId="26393788" w14:textId="751CAB46" w:rsidR="00875EB5" w:rsidRPr="005A7584" w:rsidRDefault="00875EB5" w:rsidP="00875EB5">
      <w:pPr>
        <w:rPr>
          <w:rFonts w:ascii="Arial" w:hAnsi="Arial" w:cs="Arial"/>
          <w:lang w:val="en-CA"/>
        </w:rPr>
      </w:pPr>
      <w:r w:rsidRPr="005A7584">
        <w:rPr>
          <w:rFonts w:ascii="Arial" w:hAnsi="Arial" w:cs="Arial"/>
          <w:lang w:val="en-CA"/>
        </w:rPr>
        <w:t>This plan describes the objectives and the associated timelines in the development and implementation phases of IHO´s core standardization project over the next five years. It expands upon earlier descriptions of the development of S-100, to explain the rationale of what developments are happening and promote the active involvement of both existing and potential stakeholders. Special emphasis is put on the development and implementation of the product specification S-101 - the standard for the next generation ENC.</w:t>
      </w:r>
    </w:p>
    <w:p w14:paraId="6CDD3B7E" w14:textId="77777777" w:rsidR="00D01045" w:rsidRPr="005A7584" w:rsidRDefault="00D01045" w:rsidP="00D01045">
      <w:pPr>
        <w:rPr>
          <w:rFonts w:ascii="Arial" w:hAnsi="Arial" w:cs="Arial"/>
          <w:lang w:val="en-CA"/>
        </w:rPr>
      </w:pPr>
    </w:p>
    <w:p w14:paraId="0070525C" w14:textId="1E004E42" w:rsidR="00D01045" w:rsidRDefault="007722AE" w:rsidP="00BF476A">
      <w:pPr>
        <w:pStyle w:val="Heading2"/>
        <w:numPr>
          <w:ilvl w:val="1"/>
          <w:numId w:val="5"/>
        </w:numPr>
        <w:rPr>
          <w:rFonts w:ascii="Arial" w:hAnsi="Arial" w:cs="Arial"/>
          <w:lang w:val="en-CA"/>
        </w:rPr>
      </w:pPr>
      <w:bookmarkStart w:id="1" w:name="_Toc509867876"/>
      <w:r>
        <w:rPr>
          <w:rFonts w:ascii="Arial" w:hAnsi="Arial" w:cs="Arial"/>
          <w:lang w:val="en-CA"/>
        </w:rPr>
        <w:t>Acronyms</w:t>
      </w:r>
      <w:bookmarkEnd w:id="1"/>
    </w:p>
    <w:p w14:paraId="2EA57EDA" w14:textId="54CCFB9E" w:rsidR="007722AE" w:rsidRDefault="007722AE" w:rsidP="007722AE">
      <w:pPr>
        <w:pStyle w:val="CommentText"/>
        <w:ind w:left="720"/>
        <w:rPr>
          <w:rFonts w:ascii="Arial" w:hAnsi="Arial" w:cs="Arial"/>
          <w:lang w:val="en-CA"/>
        </w:rPr>
      </w:pPr>
    </w:p>
    <w:p w14:paraId="070A44C4" w14:textId="6651BFF0" w:rsidR="007722AE" w:rsidRDefault="007722AE" w:rsidP="007722AE">
      <w:pPr>
        <w:pStyle w:val="CommentText"/>
        <w:ind w:left="720"/>
        <w:rPr>
          <w:rFonts w:ascii="Arial" w:hAnsi="Arial" w:cs="Arial"/>
          <w:lang w:val="en-CA"/>
        </w:rPr>
      </w:pPr>
      <w:r>
        <w:rPr>
          <w:rFonts w:ascii="Arial" w:hAnsi="Arial" w:cs="Arial"/>
          <w:lang w:val="en-CA"/>
        </w:rPr>
        <w:t>IEHG</w:t>
      </w:r>
      <w:r w:rsidRPr="007722AE">
        <w:rPr>
          <w:rFonts w:ascii="Arial" w:hAnsi="Arial" w:cs="Arial"/>
          <w:lang w:val="en-CA"/>
        </w:rPr>
        <w:t xml:space="preserve"> Inland ENC Harmonization Group</w:t>
      </w:r>
    </w:p>
    <w:p w14:paraId="56DDC6CC" w14:textId="3A557FED" w:rsidR="007722AE" w:rsidRDefault="007722AE" w:rsidP="007722AE">
      <w:pPr>
        <w:pStyle w:val="CommentText"/>
        <w:ind w:left="720"/>
        <w:rPr>
          <w:rFonts w:ascii="Arial" w:hAnsi="Arial" w:cs="Arial"/>
          <w:lang w:val="en-CA"/>
        </w:rPr>
      </w:pPr>
      <w:r>
        <w:rPr>
          <w:rFonts w:ascii="Arial" w:hAnsi="Arial" w:cs="Arial"/>
          <w:lang w:val="en-CA"/>
        </w:rPr>
        <w:lastRenderedPageBreak/>
        <w:t>IALA International Association of Lighthouse Authorities</w:t>
      </w:r>
    </w:p>
    <w:p w14:paraId="56264656" w14:textId="5F8FC08E" w:rsidR="007722AE" w:rsidRDefault="007722AE" w:rsidP="007722AE">
      <w:pPr>
        <w:pStyle w:val="CommentText"/>
        <w:ind w:left="720"/>
        <w:rPr>
          <w:rFonts w:ascii="Arial" w:hAnsi="Arial" w:cs="Arial"/>
          <w:lang w:val="en-CA"/>
        </w:rPr>
      </w:pPr>
      <w:r>
        <w:rPr>
          <w:rFonts w:ascii="Arial" w:hAnsi="Arial" w:cs="Arial"/>
          <w:lang w:val="en-CA"/>
        </w:rPr>
        <w:t xml:space="preserve">IHO </w:t>
      </w:r>
      <w:r w:rsidRPr="005A7584">
        <w:rPr>
          <w:rFonts w:ascii="Arial" w:hAnsi="Arial" w:cs="Arial"/>
          <w:lang w:val="en-CA"/>
        </w:rPr>
        <w:t>International Hydrographic</w:t>
      </w:r>
      <w:r>
        <w:rPr>
          <w:rFonts w:ascii="Arial" w:hAnsi="Arial" w:cs="Arial"/>
          <w:lang w:val="en-CA"/>
        </w:rPr>
        <w:t xml:space="preserve"> Organization</w:t>
      </w:r>
    </w:p>
    <w:p w14:paraId="639B0305" w14:textId="7361BFFC" w:rsidR="007722AE" w:rsidRDefault="007722AE" w:rsidP="007722AE">
      <w:pPr>
        <w:pStyle w:val="CommentText"/>
        <w:ind w:left="720"/>
        <w:rPr>
          <w:rFonts w:ascii="Arial" w:hAnsi="Arial" w:cs="Arial"/>
          <w:lang w:val="en-CA"/>
        </w:rPr>
      </w:pPr>
      <w:r>
        <w:rPr>
          <w:rFonts w:ascii="Arial" w:hAnsi="Arial" w:cs="Arial"/>
          <w:lang w:val="en-CA"/>
        </w:rPr>
        <w:t>IEC</w:t>
      </w:r>
      <w:r w:rsidR="00BF476A">
        <w:rPr>
          <w:rFonts w:ascii="Arial" w:hAnsi="Arial" w:cs="Arial"/>
          <w:lang w:val="en-CA"/>
        </w:rPr>
        <w:t xml:space="preserve"> </w:t>
      </w:r>
      <w:r w:rsidR="00BF476A" w:rsidRPr="00BF476A">
        <w:rPr>
          <w:rFonts w:ascii="Arial" w:hAnsi="Arial" w:cs="Arial"/>
          <w:lang w:val="en-CA"/>
        </w:rPr>
        <w:t>International Electrotechnical Commission</w:t>
      </w:r>
    </w:p>
    <w:p w14:paraId="59A38E85" w14:textId="0D81788A" w:rsidR="007722AE" w:rsidRDefault="007722AE" w:rsidP="007722AE">
      <w:pPr>
        <w:pStyle w:val="CommentText"/>
        <w:ind w:left="720"/>
        <w:rPr>
          <w:rFonts w:ascii="Arial" w:hAnsi="Arial" w:cs="Arial"/>
          <w:lang w:val="en-CA"/>
        </w:rPr>
      </w:pPr>
      <w:r>
        <w:rPr>
          <w:rFonts w:ascii="Arial" w:hAnsi="Arial" w:cs="Arial"/>
          <w:lang w:val="en-CA"/>
        </w:rPr>
        <w:t xml:space="preserve">JCOMM </w:t>
      </w:r>
      <w:r w:rsidR="00BF476A" w:rsidRPr="00BF476A">
        <w:rPr>
          <w:rFonts w:ascii="Arial" w:hAnsi="Arial" w:cs="Arial"/>
          <w:lang w:val="en-CA"/>
        </w:rPr>
        <w:t>Joint Technical Commission for Oceanography and Marine Meteorology</w:t>
      </w:r>
    </w:p>
    <w:p w14:paraId="3AFA061F" w14:textId="1A5D7959" w:rsidR="005C5044" w:rsidRDefault="005C5044" w:rsidP="007722AE">
      <w:pPr>
        <w:pStyle w:val="CommentText"/>
        <w:ind w:left="720"/>
        <w:rPr>
          <w:rFonts w:ascii="Arial" w:hAnsi="Arial" w:cs="Arial"/>
          <w:lang w:val="en-CA"/>
        </w:rPr>
      </w:pPr>
      <w:r>
        <w:rPr>
          <w:rFonts w:ascii="Arial" w:hAnsi="Arial" w:cs="Arial"/>
          <w:lang w:val="en-CA"/>
        </w:rPr>
        <w:t>IMO International Maritime Organization</w:t>
      </w:r>
    </w:p>
    <w:p w14:paraId="4911DCB4" w14:textId="3EF12D17" w:rsidR="00BF476A" w:rsidRDefault="00BF476A" w:rsidP="007722AE">
      <w:pPr>
        <w:pStyle w:val="CommentText"/>
        <w:ind w:left="720"/>
        <w:rPr>
          <w:rFonts w:ascii="Arial" w:hAnsi="Arial" w:cs="Arial"/>
          <w:lang w:val="en-CA"/>
        </w:rPr>
      </w:pPr>
      <w:r>
        <w:rPr>
          <w:rFonts w:ascii="Arial" w:hAnsi="Arial" w:cs="Arial"/>
          <w:lang w:val="en-CA"/>
        </w:rPr>
        <w:t xml:space="preserve">ISO </w:t>
      </w:r>
      <w:r w:rsidRPr="00BF476A">
        <w:rPr>
          <w:rFonts w:ascii="Arial" w:hAnsi="Arial" w:cs="Arial"/>
          <w:lang w:val="en-CA"/>
        </w:rPr>
        <w:t>International Organization for Standardization</w:t>
      </w:r>
    </w:p>
    <w:p w14:paraId="011D438F" w14:textId="0D1163B2" w:rsidR="007722AE" w:rsidRDefault="007722AE" w:rsidP="007722AE">
      <w:pPr>
        <w:pStyle w:val="CommentText"/>
        <w:ind w:left="720"/>
        <w:rPr>
          <w:rFonts w:ascii="Arial" w:hAnsi="Arial" w:cs="Arial"/>
          <w:lang w:val="en-CA"/>
        </w:rPr>
      </w:pPr>
      <w:r>
        <w:rPr>
          <w:rFonts w:ascii="Arial" w:hAnsi="Arial" w:cs="Arial"/>
          <w:lang w:val="en-CA"/>
        </w:rPr>
        <w:t>ENC Electronic Navigational Chart</w:t>
      </w:r>
    </w:p>
    <w:p w14:paraId="448D8769" w14:textId="236E8569" w:rsidR="007722AE" w:rsidRDefault="007722AE" w:rsidP="007722AE">
      <w:pPr>
        <w:pStyle w:val="CommentText"/>
        <w:ind w:left="720"/>
        <w:rPr>
          <w:rFonts w:ascii="Arial" w:hAnsi="Arial" w:cs="Arial"/>
          <w:lang w:val="en-CA"/>
        </w:rPr>
      </w:pPr>
      <w:r>
        <w:rPr>
          <w:rFonts w:ascii="Arial" w:hAnsi="Arial" w:cs="Arial"/>
          <w:lang w:val="en-CA"/>
        </w:rPr>
        <w:t>GIS Geographic Information System</w:t>
      </w:r>
    </w:p>
    <w:p w14:paraId="457BCAB5" w14:textId="77777777" w:rsidR="007722AE" w:rsidRPr="007722AE" w:rsidRDefault="007722AE" w:rsidP="007722AE">
      <w:pPr>
        <w:pStyle w:val="CommentText"/>
        <w:ind w:left="720"/>
        <w:rPr>
          <w:rFonts w:ascii="Arial" w:hAnsi="Arial" w:cs="Arial"/>
          <w:lang w:val="en-CA"/>
        </w:rPr>
      </w:pPr>
      <w:r w:rsidRPr="007722AE">
        <w:rPr>
          <w:rFonts w:ascii="Arial" w:hAnsi="Arial" w:cs="Arial"/>
          <w:lang w:val="en-CA"/>
        </w:rPr>
        <w:t>DCEG Data Classification and Encoding Guide</w:t>
      </w:r>
    </w:p>
    <w:p w14:paraId="18EB3062" w14:textId="6200D9CB" w:rsidR="007722AE" w:rsidRDefault="007722AE" w:rsidP="007722AE">
      <w:pPr>
        <w:pStyle w:val="CommentText"/>
        <w:ind w:left="720"/>
        <w:rPr>
          <w:rFonts w:ascii="Arial" w:hAnsi="Arial" w:cs="Arial"/>
          <w:lang w:val="en-CA"/>
        </w:rPr>
      </w:pPr>
      <w:r w:rsidRPr="007722AE">
        <w:rPr>
          <w:rFonts w:ascii="Arial" w:hAnsi="Arial" w:cs="Arial"/>
          <w:lang w:val="en-CA"/>
        </w:rPr>
        <w:t>ECDIS Electronic Chart Display and Information System</w:t>
      </w:r>
    </w:p>
    <w:p w14:paraId="55B039FB" w14:textId="782AF46E" w:rsidR="007722AE" w:rsidRDefault="007722AE" w:rsidP="007722AE">
      <w:pPr>
        <w:pStyle w:val="CommentText"/>
        <w:ind w:left="720"/>
        <w:rPr>
          <w:rFonts w:ascii="Arial" w:hAnsi="Arial" w:cs="Arial"/>
          <w:lang w:val="en-CA"/>
        </w:rPr>
      </w:pPr>
      <w:r>
        <w:rPr>
          <w:rFonts w:ascii="Arial" w:hAnsi="Arial" w:cs="Arial"/>
          <w:lang w:val="en-CA"/>
        </w:rPr>
        <w:t>FCB Feature Catalogue Builder</w:t>
      </w:r>
    </w:p>
    <w:p w14:paraId="2C3E3BD2" w14:textId="1F44B014" w:rsidR="007722AE" w:rsidRDefault="007722AE" w:rsidP="007722AE">
      <w:pPr>
        <w:pStyle w:val="CommentText"/>
        <w:ind w:left="720"/>
        <w:rPr>
          <w:rFonts w:ascii="Arial" w:hAnsi="Arial" w:cs="Arial"/>
          <w:lang w:val="en-CA"/>
        </w:rPr>
      </w:pPr>
      <w:r>
        <w:rPr>
          <w:rFonts w:ascii="Arial" w:hAnsi="Arial" w:cs="Arial"/>
          <w:lang w:val="en-CA"/>
        </w:rPr>
        <w:t>PCB Portrayal Catalogue Builder</w:t>
      </w:r>
    </w:p>
    <w:p w14:paraId="2923A597" w14:textId="68811976" w:rsidR="007722AE" w:rsidRDefault="007722AE" w:rsidP="007722AE">
      <w:pPr>
        <w:pStyle w:val="CommentText"/>
        <w:ind w:left="720"/>
        <w:rPr>
          <w:rFonts w:ascii="Arial" w:hAnsi="Arial" w:cs="Arial"/>
          <w:lang w:val="en-CA"/>
        </w:rPr>
      </w:pPr>
      <w:r>
        <w:rPr>
          <w:rFonts w:ascii="Arial" w:hAnsi="Arial" w:cs="Arial"/>
          <w:lang w:val="en-CA"/>
        </w:rPr>
        <w:t>FCD Feature Concept Dictionary</w:t>
      </w:r>
    </w:p>
    <w:p w14:paraId="3BBABEE6" w14:textId="02F9635A" w:rsidR="00BF476A" w:rsidRDefault="00BF476A" w:rsidP="007722AE">
      <w:pPr>
        <w:pStyle w:val="CommentText"/>
        <w:ind w:left="720"/>
        <w:rPr>
          <w:rFonts w:ascii="Arial" w:hAnsi="Arial" w:cs="Arial"/>
          <w:lang w:val="en-CA"/>
        </w:rPr>
      </w:pPr>
      <w:r>
        <w:rPr>
          <w:rFonts w:ascii="Arial" w:hAnsi="Arial" w:cs="Arial"/>
          <w:lang w:val="en-CA"/>
        </w:rPr>
        <w:t>KHOA Korean Hydrographic and Oceanographic Agency</w:t>
      </w:r>
    </w:p>
    <w:p w14:paraId="3465321D" w14:textId="6683803A" w:rsidR="00BF476A" w:rsidRDefault="00BF476A" w:rsidP="007722AE">
      <w:pPr>
        <w:pStyle w:val="CommentText"/>
        <w:ind w:left="720"/>
        <w:rPr>
          <w:rFonts w:ascii="Arial" w:hAnsi="Arial" w:cs="Arial"/>
          <w:lang w:val="en-CA"/>
        </w:rPr>
      </w:pPr>
      <w:r>
        <w:rPr>
          <w:rFonts w:ascii="Arial" w:hAnsi="Arial" w:cs="Arial"/>
          <w:lang w:val="en-CA"/>
        </w:rPr>
        <w:t>HSSC Hydrographic Standards and Services Committee</w:t>
      </w:r>
    </w:p>
    <w:p w14:paraId="5DDB13C0" w14:textId="0D35555A" w:rsidR="00BF476A" w:rsidRDefault="00BF476A" w:rsidP="007722AE">
      <w:pPr>
        <w:pStyle w:val="CommentText"/>
        <w:ind w:left="720"/>
        <w:rPr>
          <w:rFonts w:ascii="Arial" w:hAnsi="Arial" w:cs="Arial"/>
          <w:lang w:val="en-CA"/>
        </w:rPr>
      </w:pPr>
      <w:r>
        <w:rPr>
          <w:rFonts w:ascii="Arial" w:hAnsi="Arial" w:cs="Arial"/>
          <w:lang w:val="en-CA"/>
        </w:rPr>
        <w:t>TWCWG Tides, Water level and Current Working Group</w:t>
      </w:r>
    </w:p>
    <w:p w14:paraId="52181DFC" w14:textId="0A3C7EBE" w:rsidR="00D20BA1" w:rsidRDefault="00D20BA1">
      <w:pPr>
        <w:spacing w:after="160" w:line="259" w:lineRule="auto"/>
        <w:jc w:val="left"/>
        <w:rPr>
          <w:rFonts w:ascii="Arial" w:hAnsi="Arial" w:cs="Arial"/>
          <w:sz w:val="20"/>
          <w:lang w:val="en-CA"/>
        </w:rPr>
      </w:pPr>
      <w:r>
        <w:rPr>
          <w:rFonts w:ascii="Arial" w:hAnsi="Arial" w:cs="Arial"/>
          <w:lang w:val="en-CA"/>
        </w:rPr>
        <w:br w:type="page"/>
      </w:r>
    </w:p>
    <w:p w14:paraId="5258B51A" w14:textId="288A234B" w:rsidR="00180601" w:rsidRDefault="00180601">
      <w:pPr>
        <w:spacing w:after="160" w:line="259" w:lineRule="auto"/>
        <w:jc w:val="left"/>
        <w:rPr>
          <w:rFonts w:ascii="Arial" w:hAnsi="Arial" w:cs="Arial"/>
          <w:sz w:val="20"/>
          <w:lang w:val="en-CA"/>
        </w:rPr>
      </w:pPr>
    </w:p>
    <w:p w14:paraId="36E82761" w14:textId="4741E616" w:rsidR="002420AD" w:rsidRDefault="002420AD" w:rsidP="00267513">
      <w:pPr>
        <w:pStyle w:val="Heading1"/>
        <w:numPr>
          <w:ilvl w:val="0"/>
          <w:numId w:val="5"/>
        </w:numPr>
        <w:rPr>
          <w:rFonts w:ascii="Arial" w:hAnsi="Arial" w:cs="Arial"/>
          <w:lang w:val="en-CA"/>
        </w:rPr>
      </w:pPr>
      <w:bookmarkStart w:id="2" w:name="_Toc509867877"/>
      <w:r w:rsidRPr="005A7584">
        <w:rPr>
          <w:rFonts w:ascii="Arial" w:hAnsi="Arial" w:cs="Arial"/>
          <w:lang w:val="en-CA"/>
        </w:rPr>
        <w:t>S-100 A Framework Standard</w:t>
      </w:r>
      <w:bookmarkEnd w:id="2"/>
    </w:p>
    <w:p w14:paraId="4624B927" w14:textId="77777777" w:rsidR="00EF27B8" w:rsidRPr="00EF27B8" w:rsidRDefault="00EF27B8" w:rsidP="00EF27B8">
      <w:pPr>
        <w:rPr>
          <w:lang w:val="en-CA"/>
        </w:rPr>
      </w:pPr>
    </w:p>
    <w:p w14:paraId="2AB89BF3" w14:textId="444721B0" w:rsidR="008F6C16" w:rsidRPr="005A7584" w:rsidRDefault="008F6C16" w:rsidP="006637CC">
      <w:pPr>
        <w:autoSpaceDE w:val="0"/>
        <w:autoSpaceDN w:val="0"/>
        <w:adjustRightInd w:val="0"/>
        <w:spacing w:after="0"/>
        <w:jc w:val="left"/>
        <w:rPr>
          <w:rFonts w:ascii="Arial" w:hAnsi="Arial" w:cs="Arial"/>
          <w:lang w:val="en-CA"/>
        </w:rPr>
      </w:pPr>
      <w:r w:rsidRPr="005A7584">
        <w:rPr>
          <w:rFonts w:ascii="Arial" w:hAnsi="Arial" w:cs="Arial"/>
          <w:lang w:val="en-CA"/>
        </w:rPr>
        <w:t>S-100 enables the development of specifications for the provision of digital products such as electronic</w:t>
      </w:r>
      <w:r w:rsidR="006637CC" w:rsidRPr="005A7584">
        <w:rPr>
          <w:rFonts w:ascii="Arial" w:hAnsi="Arial" w:cs="Arial"/>
          <w:lang w:val="en-CA"/>
        </w:rPr>
        <w:t xml:space="preserve"> </w:t>
      </w:r>
      <w:r w:rsidRPr="005A7584">
        <w:rPr>
          <w:rFonts w:ascii="Arial" w:hAnsi="Arial" w:cs="Arial"/>
          <w:lang w:val="en-CA"/>
        </w:rPr>
        <w:t>navigational charts, nautical publications, marine GIS and other e-Navigation related products and</w:t>
      </w:r>
      <w:r w:rsidR="006637CC" w:rsidRPr="005A7584">
        <w:rPr>
          <w:rFonts w:ascii="Arial" w:hAnsi="Arial" w:cs="Arial"/>
          <w:lang w:val="en-CA"/>
        </w:rPr>
        <w:t xml:space="preserve"> </w:t>
      </w:r>
      <w:r w:rsidRPr="005A7584">
        <w:rPr>
          <w:rFonts w:ascii="Arial" w:hAnsi="Arial" w:cs="Arial"/>
          <w:lang w:val="en-CA"/>
        </w:rPr>
        <w:t>services. It includes multiple data encoding formats that are widely implemented and "fit for purpose".</w:t>
      </w:r>
      <w:r w:rsidR="006637CC" w:rsidRPr="005A7584">
        <w:rPr>
          <w:rFonts w:ascii="Arial" w:hAnsi="Arial" w:cs="Arial"/>
          <w:lang w:val="en-CA"/>
        </w:rPr>
        <w:t xml:space="preserve"> </w:t>
      </w:r>
      <w:r w:rsidRPr="005A7584">
        <w:rPr>
          <w:rFonts w:ascii="Arial" w:hAnsi="Arial" w:cs="Arial"/>
          <w:lang w:val="en-CA"/>
        </w:rPr>
        <w:t xml:space="preserve">The S-100 extensible GI Registry provides a common repository of feature and attribute concepts </w:t>
      </w:r>
      <w:r w:rsidR="00E71C44">
        <w:rPr>
          <w:rFonts w:ascii="Arial" w:hAnsi="Arial" w:cs="Arial"/>
          <w:lang w:val="en-CA"/>
        </w:rPr>
        <w:t>that</w:t>
      </w:r>
      <w:r w:rsidR="006637CC" w:rsidRPr="005A7584">
        <w:rPr>
          <w:rFonts w:ascii="Arial" w:hAnsi="Arial" w:cs="Arial"/>
          <w:lang w:val="en-CA"/>
        </w:rPr>
        <w:t xml:space="preserve"> </w:t>
      </w:r>
      <w:r w:rsidRPr="005A7584">
        <w:rPr>
          <w:rFonts w:ascii="Arial" w:hAnsi="Arial" w:cs="Arial"/>
          <w:lang w:val="en-CA"/>
        </w:rPr>
        <w:t>caters for different user communities.</w:t>
      </w:r>
    </w:p>
    <w:p w14:paraId="30C1BE5B" w14:textId="77777777" w:rsidR="00A414C6" w:rsidRDefault="008F6C16" w:rsidP="00A414C6">
      <w:pPr>
        <w:keepNext/>
      </w:pPr>
      <w:r w:rsidRPr="005A7584">
        <w:rPr>
          <w:rFonts w:ascii="Arial" w:hAnsi="Arial" w:cs="Arial"/>
          <w:noProof/>
          <w:lang w:val="en-US" w:eastAsia="en-US"/>
        </w:rPr>
        <w:drawing>
          <wp:inline distT="0" distB="0" distL="0" distR="0" wp14:anchorId="388B239C" wp14:editId="15CD94CD">
            <wp:extent cx="5943600" cy="508190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5081905"/>
                    </a:xfrm>
                    <a:prstGeom prst="rect">
                      <a:avLst/>
                    </a:prstGeom>
                  </pic:spPr>
                </pic:pic>
              </a:graphicData>
            </a:graphic>
          </wp:inline>
        </w:drawing>
      </w:r>
    </w:p>
    <w:p w14:paraId="13B06B4C" w14:textId="40DA0245" w:rsidR="00A414C6" w:rsidRDefault="00A414C6" w:rsidP="00A414C6">
      <w:pPr>
        <w:pStyle w:val="Caption"/>
        <w:jc w:val="center"/>
      </w:pPr>
      <w:r>
        <w:t xml:space="preserve">Figure </w:t>
      </w:r>
      <w:r w:rsidR="0086531C">
        <w:fldChar w:fldCharType="begin"/>
      </w:r>
      <w:r w:rsidR="0086531C">
        <w:instrText xml:space="preserve"> STYLEREF 1 \s </w:instrText>
      </w:r>
      <w:r w:rsidR="0086531C">
        <w:fldChar w:fldCharType="separate"/>
      </w:r>
      <w:r w:rsidR="0086531C">
        <w:rPr>
          <w:noProof/>
        </w:rPr>
        <w:t>2</w:t>
      </w:r>
      <w:r w:rsidR="0086531C">
        <w:fldChar w:fldCharType="end"/>
      </w:r>
      <w:r w:rsidR="0086531C">
        <w:noBreakHyphen/>
      </w:r>
      <w:r w:rsidR="0086531C">
        <w:fldChar w:fldCharType="begin"/>
      </w:r>
      <w:r w:rsidR="0086531C">
        <w:instrText xml:space="preserve"> SEQ Figure \* ARABIC \s 1 </w:instrText>
      </w:r>
      <w:r w:rsidR="0086531C">
        <w:fldChar w:fldCharType="separate"/>
      </w:r>
      <w:r w:rsidR="0086531C">
        <w:rPr>
          <w:noProof/>
        </w:rPr>
        <w:t>1</w:t>
      </w:r>
      <w:r w:rsidR="0086531C">
        <w:fldChar w:fldCharType="end"/>
      </w:r>
      <w:r>
        <w:t xml:space="preserve"> </w:t>
      </w:r>
      <w:r w:rsidRPr="00B76772">
        <w:t>S-100 provides a common framework for a great variety of Maritime data products.</w:t>
      </w:r>
    </w:p>
    <w:p w14:paraId="50830781" w14:textId="47A8C606" w:rsidR="008F6C16" w:rsidRPr="005A7584" w:rsidRDefault="008F6C16" w:rsidP="008F6C16">
      <w:pPr>
        <w:rPr>
          <w:rFonts w:ascii="Arial" w:hAnsi="Arial" w:cs="Arial"/>
          <w:lang w:val="en-CA"/>
        </w:rPr>
      </w:pPr>
    </w:p>
    <w:p w14:paraId="4398784A" w14:textId="77777777" w:rsidR="008F6C16" w:rsidRPr="005A7584" w:rsidRDefault="008F6C16" w:rsidP="00857173">
      <w:pPr>
        <w:rPr>
          <w:rFonts w:ascii="Arial" w:hAnsi="Arial" w:cs="Arial"/>
          <w:lang w:val="en-CA"/>
        </w:rPr>
      </w:pPr>
    </w:p>
    <w:p w14:paraId="235A2147" w14:textId="7FC2E199" w:rsidR="00787E10" w:rsidRDefault="008F6C16" w:rsidP="00857173">
      <w:pPr>
        <w:rPr>
          <w:rFonts w:ascii="Arial" w:hAnsi="Arial" w:cs="Arial"/>
          <w:lang w:val="en-CA"/>
        </w:rPr>
      </w:pPr>
      <w:r w:rsidRPr="005A7584">
        <w:rPr>
          <w:rFonts w:ascii="Arial" w:hAnsi="Arial" w:cs="Arial"/>
          <w:lang w:val="en-CA"/>
        </w:rPr>
        <w:t>S-100 is</w:t>
      </w:r>
      <w:r w:rsidR="00A236B5" w:rsidRPr="005A7584">
        <w:rPr>
          <w:rFonts w:ascii="Arial" w:hAnsi="Arial" w:cs="Arial"/>
          <w:lang w:val="en-CA"/>
        </w:rPr>
        <w:t xml:space="preserve"> a profile of ISO </w:t>
      </w:r>
      <w:r w:rsidR="00702CC8" w:rsidRPr="005A7584">
        <w:rPr>
          <w:rFonts w:ascii="Arial" w:hAnsi="Arial" w:cs="Arial"/>
          <w:lang w:val="en-CA"/>
        </w:rPr>
        <w:t>191</w:t>
      </w:r>
      <w:r w:rsidR="00702CC8">
        <w:rPr>
          <w:rFonts w:ascii="Arial" w:hAnsi="Arial" w:cs="Arial"/>
          <w:lang w:val="en-CA"/>
        </w:rPr>
        <w:t xml:space="preserve">00 </w:t>
      </w:r>
      <w:r w:rsidR="008D139E">
        <w:rPr>
          <w:rFonts w:ascii="Arial" w:hAnsi="Arial" w:cs="Arial"/>
          <w:lang w:val="en-CA"/>
        </w:rPr>
        <w:t>set of Geographic Information Standards</w:t>
      </w:r>
      <w:r w:rsidR="00A236B5" w:rsidRPr="005A7584">
        <w:rPr>
          <w:rFonts w:ascii="Arial" w:hAnsi="Arial" w:cs="Arial"/>
          <w:lang w:val="en-CA"/>
        </w:rPr>
        <w:t>,</w:t>
      </w:r>
      <w:r w:rsidRPr="005A7584">
        <w:rPr>
          <w:rFonts w:ascii="Arial" w:hAnsi="Arial" w:cs="Arial"/>
          <w:lang w:val="en-CA"/>
        </w:rPr>
        <w:t xml:space="preserve"> meaning that</w:t>
      </w:r>
      <w:r w:rsidR="00A236B5" w:rsidRPr="005A7584">
        <w:rPr>
          <w:rFonts w:ascii="Arial" w:hAnsi="Arial" w:cs="Arial"/>
          <w:lang w:val="en-CA"/>
        </w:rPr>
        <w:t xml:space="preserve"> it restricts or expands</w:t>
      </w:r>
      <w:r w:rsidR="00E71C44">
        <w:rPr>
          <w:rFonts w:ascii="Arial" w:hAnsi="Arial" w:cs="Arial"/>
          <w:lang w:val="en-CA"/>
        </w:rPr>
        <w:t xml:space="preserve"> </w:t>
      </w:r>
      <w:r w:rsidRPr="005A7584">
        <w:rPr>
          <w:rFonts w:ascii="Arial" w:hAnsi="Arial" w:cs="Arial"/>
          <w:lang w:val="en-CA"/>
        </w:rPr>
        <w:t>where required,</w:t>
      </w:r>
      <w:r w:rsidR="00A236B5" w:rsidRPr="005A7584">
        <w:rPr>
          <w:rFonts w:ascii="Arial" w:hAnsi="Arial" w:cs="Arial"/>
          <w:lang w:val="en-CA"/>
        </w:rPr>
        <w:t xml:space="preserve"> on </w:t>
      </w:r>
      <w:r w:rsidRPr="005A7584">
        <w:rPr>
          <w:rFonts w:ascii="Arial" w:hAnsi="Arial" w:cs="Arial"/>
          <w:lang w:val="en-CA"/>
        </w:rPr>
        <w:t xml:space="preserve">the ISO standards that </w:t>
      </w:r>
      <w:r w:rsidR="00702CC8">
        <w:rPr>
          <w:rFonts w:ascii="Arial" w:hAnsi="Arial" w:cs="Arial"/>
          <w:lang w:val="en-CA"/>
        </w:rPr>
        <w:t xml:space="preserve">are implemented as part of the </w:t>
      </w:r>
      <w:r w:rsidRPr="005A7584">
        <w:rPr>
          <w:rFonts w:ascii="Arial" w:hAnsi="Arial" w:cs="Arial"/>
          <w:lang w:val="en-CA"/>
        </w:rPr>
        <w:t>S-100 framework</w:t>
      </w:r>
      <w:r w:rsidR="00A45618" w:rsidRPr="005A7584">
        <w:rPr>
          <w:rFonts w:ascii="Arial" w:hAnsi="Arial" w:cs="Arial"/>
          <w:lang w:val="en-CA"/>
        </w:rPr>
        <w:t>.</w:t>
      </w:r>
      <w:r w:rsidR="006637CC" w:rsidRPr="005A7584">
        <w:rPr>
          <w:rFonts w:ascii="Arial" w:hAnsi="Arial" w:cs="Arial"/>
          <w:lang w:val="en-CA"/>
        </w:rPr>
        <w:t xml:space="preserve"> </w:t>
      </w:r>
      <w:r w:rsidR="00787E10" w:rsidRPr="005A7584">
        <w:rPr>
          <w:rFonts w:ascii="Arial" w:hAnsi="Arial" w:cs="Arial"/>
          <w:lang w:val="en-CA"/>
        </w:rPr>
        <w:t>S-100 consist of components that are used as needed when a product specification is developed</w:t>
      </w:r>
      <w:r w:rsidR="00A45618">
        <w:rPr>
          <w:rFonts w:ascii="Arial" w:hAnsi="Arial" w:cs="Arial"/>
          <w:lang w:val="en-CA"/>
        </w:rPr>
        <w:t>.</w:t>
      </w:r>
      <w:r w:rsidR="008B757C">
        <w:rPr>
          <w:rFonts w:ascii="Arial" w:hAnsi="Arial" w:cs="Arial"/>
          <w:lang w:val="en-CA"/>
        </w:rPr>
        <w:t xml:space="preserve"> </w:t>
      </w:r>
    </w:p>
    <w:p w14:paraId="5BDDA44D" w14:textId="07A9F45D" w:rsidR="008D26F5" w:rsidRDefault="008D26F5" w:rsidP="008D26F5">
      <w:pPr>
        <w:rPr>
          <w:rFonts w:ascii="Arial" w:hAnsi="Arial" w:cs="Arial"/>
          <w:lang w:val="en-CA"/>
        </w:rPr>
      </w:pPr>
      <w:r>
        <w:rPr>
          <w:rFonts w:ascii="Arial" w:hAnsi="Arial" w:cs="Arial"/>
          <w:lang w:val="en-CA"/>
        </w:rPr>
        <w:lastRenderedPageBreak/>
        <w:t xml:space="preserve">S-100WG is developing an enhanced guide for product specification development. This guide </w:t>
      </w:r>
      <w:r w:rsidR="00BE3F01">
        <w:rPr>
          <w:rFonts w:ascii="Arial" w:hAnsi="Arial" w:cs="Arial"/>
          <w:lang w:val="en-CA"/>
        </w:rPr>
        <w:t>will provide greater elaboration of</w:t>
      </w:r>
      <w:r>
        <w:rPr>
          <w:rFonts w:ascii="Arial" w:hAnsi="Arial" w:cs="Arial"/>
          <w:lang w:val="en-CA"/>
        </w:rPr>
        <w:t xml:space="preserve"> each step of </w:t>
      </w:r>
      <w:r w:rsidR="00BE3F01">
        <w:rPr>
          <w:rFonts w:ascii="Arial" w:hAnsi="Arial" w:cs="Arial"/>
          <w:lang w:val="en-CA"/>
        </w:rPr>
        <w:t xml:space="preserve">product specification </w:t>
      </w:r>
      <w:r>
        <w:rPr>
          <w:rFonts w:ascii="Arial" w:hAnsi="Arial" w:cs="Arial"/>
          <w:lang w:val="en-CA"/>
        </w:rPr>
        <w:t xml:space="preserve">development </w:t>
      </w:r>
      <w:r w:rsidR="00BE3F01">
        <w:rPr>
          <w:rFonts w:ascii="Arial" w:hAnsi="Arial" w:cs="Arial"/>
          <w:lang w:val="en-CA"/>
        </w:rPr>
        <w:t>process</w:t>
      </w:r>
      <w:r>
        <w:rPr>
          <w:rFonts w:ascii="Arial" w:hAnsi="Arial" w:cs="Arial"/>
          <w:lang w:val="en-CA"/>
        </w:rPr>
        <w:t>, including how to use S-100 and the various components of the S-100 infrastructure.</w:t>
      </w:r>
    </w:p>
    <w:p w14:paraId="559BFA49" w14:textId="77777777" w:rsidR="008D26F5" w:rsidRPr="005A7584" w:rsidRDefault="008D26F5" w:rsidP="00857173">
      <w:pPr>
        <w:rPr>
          <w:rFonts w:ascii="Arial" w:hAnsi="Arial" w:cs="Arial"/>
          <w:lang w:val="en-CA"/>
        </w:rPr>
      </w:pPr>
    </w:p>
    <w:p w14:paraId="5A8D7A65" w14:textId="77777777" w:rsidR="002A5537" w:rsidRDefault="008F6C16" w:rsidP="002A5537">
      <w:pPr>
        <w:keepNext/>
        <w:jc w:val="center"/>
      </w:pPr>
      <w:r w:rsidRPr="005A7584">
        <w:rPr>
          <w:rFonts w:ascii="Arial" w:hAnsi="Arial" w:cs="Arial"/>
          <w:noProof/>
          <w:lang w:val="en-US" w:eastAsia="en-US"/>
        </w:rPr>
        <w:drawing>
          <wp:inline distT="0" distB="0" distL="0" distR="0" wp14:anchorId="6922FFBE" wp14:editId="19B72D9F">
            <wp:extent cx="5128260" cy="6152009"/>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67" r="1940"/>
                    <a:stretch/>
                  </pic:blipFill>
                  <pic:spPr bwMode="auto">
                    <a:xfrm>
                      <a:off x="0" y="0"/>
                      <a:ext cx="5143510" cy="6170303"/>
                    </a:xfrm>
                    <a:prstGeom prst="rect">
                      <a:avLst/>
                    </a:prstGeom>
                    <a:ln>
                      <a:noFill/>
                    </a:ln>
                    <a:extLst>
                      <a:ext uri="{53640926-AAD7-44D8-BBD7-CCE9431645EC}">
                        <a14:shadowObscured xmlns:a14="http://schemas.microsoft.com/office/drawing/2010/main"/>
                      </a:ext>
                    </a:extLst>
                  </pic:spPr>
                </pic:pic>
              </a:graphicData>
            </a:graphic>
          </wp:inline>
        </w:drawing>
      </w:r>
    </w:p>
    <w:p w14:paraId="009D4937" w14:textId="4916C23D" w:rsidR="002A5537" w:rsidRDefault="002A5537" w:rsidP="002A5537">
      <w:pPr>
        <w:pStyle w:val="Caption"/>
        <w:jc w:val="center"/>
      </w:pPr>
      <w:r>
        <w:t xml:space="preserve">Figure </w:t>
      </w:r>
      <w:r w:rsidR="0086531C">
        <w:fldChar w:fldCharType="begin"/>
      </w:r>
      <w:r w:rsidR="0086531C">
        <w:instrText xml:space="preserve"> STYLEREF 1 \s </w:instrText>
      </w:r>
      <w:r w:rsidR="0086531C">
        <w:fldChar w:fldCharType="separate"/>
      </w:r>
      <w:r w:rsidR="0086531C">
        <w:rPr>
          <w:noProof/>
        </w:rPr>
        <w:t>2</w:t>
      </w:r>
      <w:r w:rsidR="0086531C">
        <w:fldChar w:fldCharType="end"/>
      </w:r>
      <w:r w:rsidR="0086531C">
        <w:noBreakHyphen/>
      </w:r>
      <w:r w:rsidR="0086531C">
        <w:fldChar w:fldCharType="begin"/>
      </w:r>
      <w:r w:rsidR="0086531C">
        <w:instrText xml:space="preserve"> SEQ Figure \* ARABIC \s 1 </w:instrText>
      </w:r>
      <w:r w:rsidR="0086531C">
        <w:fldChar w:fldCharType="separate"/>
      </w:r>
      <w:r w:rsidR="0086531C">
        <w:rPr>
          <w:noProof/>
        </w:rPr>
        <w:t>2</w:t>
      </w:r>
      <w:r w:rsidR="0086531C">
        <w:fldChar w:fldCharType="end"/>
      </w:r>
      <w:r>
        <w:t xml:space="preserve"> </w:t>
      </w:r>
      <w:r w:rsidRPr="005665AE">
        <w:t>The S-100 concept provides the box of building blocks for product specifications.</w:t>
      </w:r>
    </w:p>
    <w:p w14:paraId="71948E10" w14:textId="2FBC0160" w:rsidR="008F6C16" w:rsidRPr="005A7584" w:rsidRDefault="008F6C16" w:rsidP="008F6C16">
      <w:pPr>
        <w:jc w:val="center"/>
        <w:rPr>
          <w:rFonts w:ascii="Arial" w:hAnsi="Arial" w:cs="Arial"/>
          <w:lang w:val="en-CA"/>
        </w:rPr>
      </w:pPr>
    </w:p>
    <w:p w14:paraId="0D5BB06E" w14:textId="0BAFC58B" w:rsidR="00787E10" w:rsidRDefault="00BE3F01" w:rsidP="00857173">
      <w:pPr>
        <w:rPr>
          <w:rFonts w:ascii="Arial" w:hAnsi="Arial" w:cs="Arial"/>
          <w:lang w:val="en-CA"/>
        </w:rPr>
      </w:pPr>
      <w:r>
        <w:rPr>
          <w:rFonts w:ascii="Arial" w:hAnsi="Arial" w:cs="Arial"/>
          <w:lang w:val="en-CA"/>
        </w:rPr>
        <w:t xml:space="preserve">The key feature of </w:t>
      </w:r>
      <w:r w:rsidR="00787E10" w:rsidRPr="005A7584">
        <w:rPr>
          <w:rFonts w:ascii="Arial" w:hAnsi="Arial" w:cs="Arial"/>
          <w:lang w:val="en-CA"/>
        </w:rPr>
        <w:t xml:space="preserve">S-100 </w:t>
      </w:r>
      <w:r>
        <w:rPr>
          <w:rFonts w:ascii="Arial" w:hAnsi="Arial" w:cs="Arial"/>
          <w:lang w:val="en-CA"/>
        </w:rPr>
        <w:t>is that is maintained</w:t>
      </w:r>
      <w:r w:rsidR="00787E10" w:rsidRPr="005A7584">
        <w:rPr>
          <w:rFonts w:ascii="Arial" w:hAnsi="Arial" w:cs="Arial"/>
          <w:lang w:val="en-CA"/>
        </w:rPr>
        <w:t xml:space="preserve"> independent</w:t>
      </w:r>
      <w:r>
        <w:rPr>
          <w:rFonts w:ascii="Arial" w:hAnsi="Arial" w:cs="Arial"/>
          <w:lang w:val="en-CA"/>
        </w:rPr>
        <w:t>ly</w:t>
      </w:r>
      <w:r w:rsidR="00A45618">
        <w:rPr>
          <w:rFonts w:ascii="Arial" w:hAnsi="Arial" w:cs="Arial"/>
          <w:lang w:val="en-CA"/>
        </w:rPr>
        <w:t xml:space="preserve"> </w:t>
      </w:r>
      <w:r w:rsidR="00787E10" w:rsidRPr="005A7584">
        <w:rPr>
          <w:rFonts w:ascii="Arial" w:hAnsi="Arial" w:cs="Arial"/>
          <w:lang w:val="en-CA"/>
        </w:rPr>
        <w:t>from all the product specifications that are built from it</w:t>
      </w:r>
      <w:r>
        <w:rPr>
          <w:rFonts w:ascii="Arial" w:hAnsi="Arial" w:cs="Arial"/>
          <w:lang w:val="en-CA"/>
        </w:rPr>
        <w:t xml:space="preserve">.  The S-100 framework utilizes versioning </w:t>
      </w:r>
      <w:r w:rsidR="00A45618">
        <w:rPr>
          <w:rFonts w:ascii="Arial" w:hAnsi="Arial" w:cs="Arial"/>
          <w:lang w:val="en-CA"/>
        </w:rPr>
        <w:t xml:space="preserve">in </w:t>
      </w:r>
      <w:r w:rsidR="00A45618" w:rsidRPr="005A7584">
        <w:rPr>
          <w:rFonts w:ascii="Arial" w:hAnsi="Arial" w:cs="Arial"/>
          <w:lang w:val="en-CA"/>
        </w:rPr>
        <w:t>both</w:t>
      </w:r>
      <w:r w:rsidR="005F77F0" w:rsidRPr="005A7584">
        <w:rPr>
          <w:rFonts w:ascii="Arial" w:hAnsi="Arial" w:cs="Arial"/>
          <w:lang w:val="en-CA"/>
        </w:rPr>
        <w:t xml:space="preserve"> S-100 and the derived product specification</w:t>
      </w:r>
      <w:r w:rsidR="00787E10" w:rsidRPr="005A7584">
        <w:rPr>
          <w:rFonts w:ascii="Arial" w:hAnsi="Arial" w:cs="Arial"/>
          <w:lang w:val="en-CA"/>
        </w:rPr>
        <w:t>. This means a product specification is built from a version of S-</w:t>
      </w:r>
      <w:r w:rsidR="00180EEA" w:rsidRPr="005A7584">
        <w:rPr>
          <w:rFonts w:ascii="Arial" w:hAnsi="Arial" w:cs="Arial"/>
          <w:lang w:val="en-CA"/>
        </w:rPr>
        <w:t>100 and</w:t>
      </w:r>
      <w:r w:rsidR="00787E10" w:rsidRPr="005A7584">
        <w:rPr>
          <w:rFonts w:ascii="Arial" w:hAnsi="Arial" w:cs="Arial"/>
          <w:lang w:val="en-CA"/>
        </w:rPr>
        <w:t xml:space="preserve"> is not affected as S-100 evolves. Only when the product specification needs maintenance itself should a review be done if aligning with the latest version of S-100 is needed.</w:t>
      </w:r>
    </w:p>
    <w:p w14:paraId="2E9F4C82" w14:textId="77777777" w:rsidR="00326DB5" w:rsidRPr="005A7584" w:rsidRDefault="00326DB5" w:rsidP="00857173">
      <w:pPr>
        <w:rPr>
          <w:rFonts w:ascii="Arial" w:hAnsi="Arial" w:cs="Arial"/>
          <w:lang w:val="en-CA"/>
        </w:rPr>
      </w:pPr>
    </w:p>
    <w:p w14:paraId="1ACC4B2B" w14:textId="4A3710CE" w:rsidR="00260A79" w:rsidRDefault="00F00E8C" w:rsidP="00750BEF">
      <w:pPr>
        <w:pStyle w:val="Heading1"/>
        <w:numPr>
          <w:ilvl w:val="0"/>
          <w:numId w:val="5"/>
        </w:numPr>
        <w:rPr>
          <w:rFonts w:ascii="Arial" w:hAnsi="Arial" w:cs="Arial"/>
          <w:lang w:val="en-CA"/>
        </w:rPr>
      </w:pPr>
      <w:bookmarkStart w:id="3" w:name="_Toc509867878"/>
      <w:r>
        <w:rPr>
          <w:rFonts w:ascii="Arial" w:hAnsi="Arial" w:cs="Arial"/>
          <w:lang w:val="en-CA"/>
        </w:rPr>
        <w:t xml:space="preserve">S-100 </w:t>
      </w:r>
      <w:r w:rsidR="00260A79" w:rsidRPr="005A7584">
        <w:rPr>
          <w:rFonts w:ascii="Arial" w:hAnsi="Arial" w:cs="Arial"/>
          <w:lang w:val="en-CA"/>
        </w:rPr>
        <w:t>Infrastructure</w:t>
      </w:r>
      <w:bookmarkEnd w:id="3"/>
    </w:p>
    <w:p w14:paraId="61E4456E" w14:textId="235DF452" w:rsidR="00326DB5" w:rsidRDefault="00326DB5" w:rsidP="00326DB5">
      <w:pPr>
        <w:rPr>
          <w:lang w:val="en-CA"/>
        </w:rPr>
      </w:pPr>
    </w:p>
    <w:p w14:paraId="6672B32C" w14:textId="5614A844" w:rsidR="008D26F5" w:rsidRDefault="008D26F5" w:rsidP="00326DB5">
      <w:pPr>
        <w:rPr>
          <w:lang w:val="en-CA"/>
        </w:rPr>
      </w:pPr>
      <w:r>
        <w:rPr>
          <w:lang w:val="en-CA"/>
        </w:rPr>
        <w:t xml:space="preserve">The S-100 infrastructure, </w:t>
      </w:r>
      <w:r w:rsidR="00684172">
        <w:rPr>
          <w:lang w:val="en-CA"/>
        </w:rPr>
        <w:t>whose backbone is the</w:t>
      </w:r>
      <w:r>
        <w:rPr>
          <w:lang w:val="en-CA"/>
        </w:rPr>
        <w:t xml:space="preserve"> GI Registry, has </w:t>
      </w:r>
      <w:r w:rsidR="00684172">
        <w:rPr>
          <w:lang w:val="en-CA"/>
        </w:rPr>
        <w:t>been operational</w:t>
      </w:r>
      <w:r>
        <w:rPr>
          <w:lang w:val="en-CA"/>
        </w:rPr>
        <w:t xml:space="preserve"> for a few years. In addition to the various working groups under IHO’s remit, a number of organizations have been utilizing the Registry to propose their concepts</w:t>
      </w:r>
      <w:r w:rsidR="00F00E8C">
        <w:rPr>
          <w:lang w:val="en-CA"/>
        </w:rPr>
        <w:t xml:space="preserve">. </w:t>
      </w:r>
      <w:r w:rsidR="00F170DC">
        <w:rPr>
          <w:lang w:val="en-CA"/>
        </w:rPr>
        <w:t>The Registry now holds several thousands of concepts that are in various stages of lifecycle.</w:t>
      </w:r>
      <w:r w:rsidR="0086531C">
        <w:rPr>
          <w:lang w:val="en-CA"/>
        </w:rPr>
        <w:t xml:space="preserve"> Much valuable experience has been gained through the registration and approval process.</w:t>
      </w:r>
    </w:p>
    <w:p w14:paraId="275959C5" w14:textId="29D5B229" w:rsidR="00F00E8C" w:rsidRDefault="00F00E8C" w:rsidP="00326DB5">
      <w:pPr>
        <w:rPr>
          <w:lang w:val="en-CA"/>
        </w:rPr>
      </w:pPr>
    </w:p>
    <w:p w14:paraId="06208F56" w14:textId="7C4BD4E6" w:rsidR="00F00E8C" w:rsidRDefault="00F00E8C" w:rsidP="00F00E8C">
      <w:pPr>
        <w:pStyle w:val="Heading2"/>
        <w:numPr>
          <w:ilvl w:val="1"/>
          <w:numId w:val="5"/>
        </w:numPr>
        <w:rPr>
          <w:rFonts w:ascii="Arial" w:hAnsi="Arial" w:cs="Arial"/>
          <w:lang w:val="en-CA"/>
        </w:rPr>
      </w:pPr>
      <w:bookmarkStart w:id="4" w:name="_Toc509867879"/>
      <w:r w:rsidRPr="00F00E8C">
        <w:rPr>
          <w:rFonts w:ascii="Arial" w:hAnsi="Arial" w:cs="Arial"/>
          <w:lang w:val="en-CA"/>
        </w:rPr>
        <w:t>S-100 Infrastructure upgrade</w:t>
      </w:r>
      <w:bookmarkEnd w:id="4"/>
    </w:p>
    <w:p w14:paraId="04338354" w14:textId="77777777" w:rsidR="00EF27B8" w:rsidRPr="00EF27B8" w:rsidRDefault="00EF27B8" w:rsidP="00EF27B8">
      <w:pPr>
        <w:rPr>
          <w:lang w:val="en-CA"/>
        </w:rPr>
      </w:pPr>
    </w:p>
    <w:p w14:paraId="6A8341F9" w14:textId="2CB977C3" w:rsidR="00F64226" w:rsidRPr="005A7584" w:rsidRDefault="00F64226" w:rsidP="00F64226">
      <w:pPr>
        <w:rPr>
          <w:rFonts w:ascii="Arial" w:hAnsi="Arial" w:cs="Arial"/>
          <w:lang w:val="en-CA"/>
        </w:rPr>
      </w:pPr>
      <w:r w:rsidRPr="005A7584">
        <w:rPr>
          <w:rFonts w:ascii="Arial" w:hAnsi="Arial" w:cs="Arial"/>
          <w:lang w:val="en-CA"/>
        </w:rPr>
        <w:t xml:space="preserve">Due to lessons learned </w:t>
      </w:r>
      <w:r w:rsidR="00684172">
        <w:rPr>
          <w:rFonts w:ascii="Arial" w:hAnsi="Arial" w:cs="Arial"/>
          <w:lang w:val="en-CA"/>
        </w:rPr>
        <w:t>from</w:t>
      </w:r>
      <w:r w:rsidRPr="005A7584">
        <w:rPr>
          <w:rFonts w:ascii="Arial" w:hAnsi="Arial" w:cs="Arial"/>
          <w:lang w:val="en-CA"/>
        </w:rPr>
        <w:t xml:space="preserve"> testbeds</w:t>
      </w:r>
      <w:r w:rsidR="00684172">
        <w:rPr>
          <w:rFonts w:ascii="Arial" w:hAnsi="Arial" w:cs="Arial"/>
          <w:lang w:val="en-CA"/>
        </w:rPr>
        <w:t xml:space="preserve"> and the development of various product specifications</w:t>
      </w:r>
      <w:r w:rsidRPr="005A7584">
        <w:rPr>
          <w:rFonts w:ascii="Arial" w:hAnsi="Arial" w:cs="Arial"/>
          <w:lang w:val="en-CA"/>
        </w:rPr>
        <w:t>, it  become clear that the GI Registry need</w:t>
      </w:r>
      <w:r w:rsidR="00684172">
        <w:rPr>
          <w:rFonts w:ascii="Arial" w:hAnsi="Arial" w:cs="Arial"/>
          <w:lang w:val="en-CA"/>
        </w:rPr>
        <w:t>ed</w:t>
      </w:r>
      <w:r w:rsidRPr="005A7584">
        <w:rPr>
          <w:rFonts w:ascii="Arial" w:hAnsi="Arial" w:cs="Arial"/>
          <w:lang w:val="en-CA"/>
        </w:rPr>
        <w:t xml:space="preserve"> improvements. </w:t>
      </w:r>
      <w:r w:rsidR="008F1421">
        <w:rPr>
          <w:rFonts w:ascii="Arial" w:hAnsi="Arial" w:cs="Arial"/>
          <w:lang w:val="en-CA"/>
        </w:rPr>
        <w:t xml:space="preserve">The </w:t>
      </w:r>
      <w:r w:rsidRPr="005A7584">
        <w:rPr>
          <w:rFonts w:ascii="Arial" w:hAnsi="Arial" w:cs="Arial"/>
          <w:lang w:val="en-CA"/>
        </w:rPr>
        <w:t>Republic of Korea is leading the work and a major revision is under way. The current GI Registry consists of a F</w:t>
      </w:r>
      <w:r w:rsidR="00684172">
        <w:rPr>
          <w:rFonts w:ascii="Arial" w:hAnsi="Arial" w:cs="Arial"/>
          <w:lang w:val="en-CA"/>
        </w:rPr>
        <w:t xml:space="preserve">eature </w:t>
      </w:r>
      <w:r w:rsidRPr="005A7584">
        <w:rPr>
          <w:rFonts w:ascii="Arial" w:hAnsi="Arial" w:cs="Arial"/>
          <w:lang w:val="en-CA"/>
        </w:rPr>
        <w:t>C</w:t>
      </w:r>
      <w:r w:rsidR="00684172">
        <w:rPr>
          <w:rFonts w:ascii="Arial" w:hAnsi="Arial" w:cs="Arial"/>
          <w:lang w:val="en-CA"/>
        </w:rPr>
        <w:t xml:space="preserve">oncept </w:t>
      </w:r>
      <w:r w:rsidRPr="005A7584">
        <w:rPr>
          <w:rFonts w:ascii="Arial" w:hAnsi="Arial" w:cs="Arial"/>
          <w:lang w:val="en-CA"/>
        </w:rPr>
        <w:t>D</w:t>
      </w:r>
      <w:r w:rsidR="00684172">
        <w:rPr>
          <w:rFonts w:ascii="Arial" w:hAnsi="Arial" w:cs="Arial"/>
          <w:lang w:val="en-CA"/>
        </w:rPr>
        <w:t>ictionary</w:t>
      </w:r>
      <w:r w:rsidRPr="005A7584">
        <w:rPr>
          <w:rFonts w:ascii="Arial" w:hAnsi="Arial" w:cs="Arial"/>
          <w:lang w:val="en-CA"/>
        </w:rPr>
        <w:t xml:space="preserve"> Register and a Portrayal Register. The new register will be expanded with Product Specification Register, Producer Code Register and Test Bed Register. Moreover, there will be a </w:t>
      </w:r>
      <w:r w:rsidR="00180EEA" w:rsidRPr="005A7584">
        <w:rPr>
          <w:rFonts w:ascii="Arial" w:hAnsi="Arial" w:cs="Arial"/>
          <w:lang w:val="en-CA"/>
        </w:rPr>
        <w:t>separation</w:t>
      </w:r>
      <w:r w:rsidRPr="005A7584">
        <w:rPr>
          <w:rFonts w:ascii="Arial" w:hAnsi="Arial" w:cs="Arial"/>
          <w:lang w:val="en-CA"/>
        </w:rPr>
        <w:t xml:space="preserve"> of the content in the FCD Register into a Concept Register and a Data Dictionary Register.</w:t>
      </w:r>
    </w:p>
    <w:p w14:paraId="75A5591B" w14:textId="36F7A5BE" w:rsidR="00700BBA" w:rsidRPr="005A7584" w:rsidRDefault="00700BBA" w:rsidP="00857173">
      <w:pPr>
        <w:rPr>
          <w:rFonts w:ascii="Arial" w:hAnsi="Arial" w:cs="Arial"/>
          <w:lang w:val="en-CA"/>
        </w:rPr>
      </w:pPr>
    </w:p>
    <w:p w14:paraId="308C5996" w14:textId="77777777" w:rsidR="00180EEA" w:rsidRDefault="00F64226" w:rsidP="00180EEA">
      <w:pPr>
        <w:keepNext/>
      </w:pPr>
      <w:r w:rsidRPr="005A7584">
        <w:rPr>
          <w:rFonts w:ascii="Arial" w:hAnsi="Arial" w:cs="Arial"/>
          <w:noProof/>
          <w:lang w:val="en-US" w:eastAsia="en-US"/>
        </w:rPr>
        <w:drawing>
          <wp:inline distT="0" distB="0" distL="0" distR="0" wp14:anchorId="0BC6FF78" wp14:editId="7B34437A">
            <wp:extent cx="5943600" cy="338080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80804"/>
                    </a:xfrm>
                    <a:prstGeom prst="rect">
                      <a:avLst/>
                    </a:prstGeom>
                    <a:noFill/>
                    <a:ln>
                      <a:noFill/>
                    </a:ln>
                  </pic:spPr>
                </pic:pic>
              </a:graphicData>
            </a:graphic>
          </wp:inline>
        </w:drawing>
      </w:r>
    </w:p>
    <w:p w14:paraId="13559448" w14:textId="3E369028" w:rsidR="00180EEA" w:rsidRDefault="00180EEA" w:rsidP="00180EEA">
      <w:pPr>
        <w:pStyle w:val="Caption"/>
        <w:jc w:val="center"/>
      </w:pPr>
      <w:r>
        <w:t xml:space="preserve">Figure </w:t>
      </w:r>
      <w:r w:rsidR="0086531C">
        <w:t>3</w:t>
      </w:r>
      <w:r w:rsidR="0086531C">
        <w:noBreakHyphen/>
        <w:t>1</w:t>
      </w:r>
      <w:r>
        <w:t xml:space="preserve"> </w:t>
      </w:r>
      <w:r w:rsidRPr="00065E80">
        <w:t>GI Registry update</w:t>
      </w:r>
    </w:p>
    <w:p w14:paraId="3E83F379" w14:textId="37FE443B" w:rsidR="00F64226" w:rsidRPr="005A7584" w:rsidRDefault="00F64226" w:rsidP="00857173">
      <w:pPr>
        <w:rPr>
          <w:rFonts w:ascii="Arial" w:hAnsi="Arial" w:cs="Arial"/>
          <w:lang w:val="en-CA"/>
        </w:rPr>
      </w:pPr>
    </w:p>
    <w:p w14:paraId="6FE55E7E" w14:textId="3A2E23CC" w:rsidR="00787E10" w:rsidRPr="005A7584" w:rsidRDefault="00501014" w:rsidP="00857173">
      <w:pPr>
        <w:rPr>
          <w:rFonts w:ascii="Arial" w:hAnsi="Arial" w:cs="Arial"/>
          <w:lang w:val="en-CA"/>
        </w:rPr>
      </w:pPr>
      <w:r w:rsidRPr="005A7584">
        <w:rPr>
          <w:rFonts w:ascii="Arial" w:hAnsi="Arial" w:cs="Arial"/>
          <w:lang w:val="en-CA"/>
        </w:rPr>
        <w:t xml:space="preserve">The IHO </w:t>
      </w:r>
      <w:r w:rsidR="00787E10" w:rsidRPr="005A7584">
        <w:rPr>
          <w:rFonts w:ascii="Arial" w:hAnsi="Arial" w:cs="Arial"/>
          <w:lang w:val="en-CA"/>
        </w:rPr>
        <w:t xml:space="preserve">GI registry is an instance of a Registry </w:t>
      </w:r>
      <w:r w:rsidRPr="005A7584">
        <w:rPr>
          <w:rFonts w:ascii="Arial" w:hAnsi="Arial" w:cs="Arial"/>
          <w:lang w:val="en-CA"/>
        </w:rPr>
        <w:t xml:space="preserve">that is defined in S-100 Part </w:t>
      </w:r>
      <w:r w:rsidR="00180EEA" w:rsidRPr="005A7584">
        <w:rPr>
          <w:rFonts w:ascii="Arial" w:hAnsi="Arial" w:cs="Arial"/>
          <w:lang w:val="en-CA"/>
        </w:rPr>
        <w:t>2 and</w:t>
      </w:r>
      <w:r w:rsidRPr="005A7584">
        <w:rPr>
          <w:rFonts w:ascii="Arial" w:hAnsi="Arial" w:cs="Arial"/>
          <w:lang w:val="en-CA"/>
        </w:rPr>
        <w:t xml:space="preserve"> is managed by the procedures defined in S-99. With the upgrade the GI </w:t>
      </w:r>
      <w:r w:rsidR="00180EEA" w:rsidRPr="005A7584">
        <w:rPr>
          <w:rFonts w:ascii="Arial" w:hAnsi="Arial" w:cs="Arial"/>
          <w:lang w:val="en-CA"/>
        </w:rPr>
        <w:t>Registry</w:t>
      </w:r>
      <w:r w:rsidRPr="005A7584">
        <w:rPr>
          <w:rFonts w:ascii="Arial" w:hAnsi="Arial" w:cs="Arial"/>
          <w:lang w:val="en-CA"/>
        </w:rPr>
        <w:t>, a revision of S-99 will be required.</w:t>
      </w:r>
      <w:r w:rsidR="00F00E8C">
        <w:rPr>
          <w:rFonts w:ascii="Arial" w:hAnsi="Arial" w:cs="Arial"/>
          <w:lang w:val="en-CA"/>
        </w:rPr>
        <w:t xml:space="preserve"> </w:t>
      </w:r>
      <w:r w:rsidR="00B16316">
        <w:rPr>
          <w:rFonts w:ascii="Arial" w:hAnsi="Arial" w:cs="Arial"/>
          <w:lang w:val="en-CA"/>
        </w:rPr>
        <w:t xml:space="preserve">However, the revision should wait till the upgrade of the registry is further along, to ensure that all components can act and interact as intended. </w:t>
      </w:r>
    </w:p>
    <w:p w14:paraId="70F52FE9" w14:textId="77777777" w:rsidR="00C45477" w:rsidRPr="005A7584" w:rsidRDefault="00C45477" w:rsidP="00857173">
      <w:pPr>
        <w:rPr>
          <w:rFonts w:ascii="Arial" w:hAnsi="Arial" w:cs="Arial"/>
          <w:lang w:val="en-CA"/>
        </w:rPr>
      </w:pPr>
    </w:p>
    <w:p w14:paraId="1C6709B6" w14:textId="531AB251" w:rsidR="000363E0" w:rsidRPr="005A7584" w:rsidRDefault="000363E0" w:rsidP="00F00E8C">
      <w:pPr>
        <w:pStyle w:val="Heading2"/>
        <w:numPr>
          <w:ilvl w:val="1"/>
          <w:numId w:val="5"/>
        </w:numPr>
        <w:rPr>
          <w:rFonts w:ascii="Arial" w:hAnsi="Arial" w:cs="Arial"/>
          <w:lang w:val="en-CA"/>
        </w:rPr>
      </w:pPr>
      <w:bookmarkStart w:id="5" w:name="_Toc509867880"/>
      <w:r w:rsidRPr="005A7584">
        <w:rPr>
          <w:rFonts w:ascii="Arial" w:hAnsi="Arial" w:cs="Arial"/>
          <w:lang w:val="en-CA"/>
        </w:rPr>
        <w:t xml:space="preserve">Feature Catalogue </w:t>
      </w:r>
      <w:r w:rsidR="00657A26" w:rsidRPr="005A7584">
        <w:rPr>
          <w:rFonts w:ascii="Arial" w:hAnsi="Arial" w:cs="Arial"/>
          <w:lang w:val="en-CA"/>
        </w:rPr>
        <w:t>B</w:t>
      </w:r>
      <w:r w:rsidRPr="005A7584">
        <w:rPr>
          <w:rFonts w:ascii="Arial" w:hAnsi="Arial" w:cs="Arial"/>
          <w:lang w:val="en-CA"/>
        </w:rPr>
        <w:t>uilder</w:t>
      </w:r>
      <w:r w:rsidR="00657A26" w:rsidRPr="005A7584">
        <w:rPr>
          <w:rFonts w:ascii="Arial" w:hAnsi="Arial" w:cs="Arial"/>
          <w:lang w:val="en-CA"/>
        </w:rPr>
        <w:t xml:space="preserve"> (FCB)</w:t>
      </w:r>
      <w:bookmarkEnd w:id="5"/>
    </w:p>
    <w:p w14:paraId="4237BBF2" w14:textId="6F3209AE" w:rsidR="0041485D" w:rsidRPr="005A7584" w:rsidRDefault="0041485D" w:rsidP="0041485D">
      <w:pPr>
        <w:rPr>
          <w:lang w:val="en-CA"/>
        </w:rPr>
      </w:pPr>
    </w:p>
    <w:p w14:paraId="6DAA3F16" w14:textId="47F5BD33" w:rsidR="0041485D" w:rsidRPr="005A7584" w:rsidRDefault="0041485D" w:rsidP="0041485D">
      <w:pPr>
        <w:rPr>
          <w:lang w:val="en-CA"/>
        </w:rPr>
      </w:pPr>
      <w:r w:rsidRPr="005A7584">
        <w:rPr>
          <w:lang w:val="en-CA"/>
        </w:rPr>
        <w:t>The purpose of the FCB is to produce</w:t>
      </w:r>
      <w:r w:rsidR="008F1421">
        <w:rPr>
          <w:lang w:val="en-CA"/>
        </w:rPr>
        <w:t xml:space="preserve"> S-100 conformant</w:t>
      </w:r>
      <w:r w:rsidRPr="005A7584">
        <w:rPr>
          <w:lang w:val="en-CA"/>
        </w:rPr>
        <w:t xml:space="preserve"> Feature Catalogues that contain all</w:t>
      </w:r>
      <w:r w:rsidR="00B40418">
        <w:rPr>
          <w:lang w:val="en-CA"/>
        </w:rPr>
        <w:t xml:space="preserve"> relevant data model elements such as</w:t>
      </w:r>
      <w:r w:rsidRPr="005A7584">
        <w:rPr>
          <w:lang w:val="en-CA"/>
        </w:rPr>
        <w:t xml:space="preserve"> feature types, attribute bindings</w:t>
      </w:r>
      <w:r w:rsidR="00B82E43">
        <w:rPr>
          <w:lang w:val="en-CA"/>
        </w:rPr>
        <w:t xml:space="preserve"> or </w:t>
      </w:r>
      <w:r w:rsidRPr="005A7584">
        <w:rPr>
          <w:lang w:val="en-CA"/>
        </w:rPr>
        <w:t>associations</w:t>
      </w:r>
      <w:r w:rsidR="00B82E43">
        <w:rPr>
          <w:lang w:val="en-CA"/>
        </w:rPr>
        <w:t xml:space="preserve"> </w:t>
      </w:r>
      <w:r w:rsidR="0059564E" w:rsidRPr="005A7584">
        <w:rPr>
          <w:lang w:val="en-CA"/>
        </w:rPr>
        <w:t xml:space="preserve">that are required for a product specification. The FCB interfaces with the GI Registry to </w:t>
      </w:r>
      <w:r w:rsidR="00536DAC">
        <w:rPr>
          <w:lang w:val="en-CA"/>
        </w:rPr>
        <w:t xml:space="preserve">allow </w:t>
      </w:r>
      <w:r w:rsidR="00313776">
        <w:rPr>
          <w:lang w:val="en-CA"/>
        </w:rPr>
        <w:t>feature catalogue</w:t>
      </w:r>
      <w:r w:rsidR="005C3519">
        <w:rPr>
          <w:lang w:val="en-CA"/>
        </w:rPr>
        <w:t xml:space="preserve"> developers to take advantage of </w:t>
      </w:r>
      <w:r w:rsidR="00EC42E6">
        <w:rPr>
          <w:lang w:val="en-CA"/>
        </w:rPr>
        <w:t>common</w:t>
      </w:r>
      <w:r w:rsidR="00607193">
        <w:rPr>
          <w:lang w:val="en-CA"/>
        </w:rPr>
        <w:t xml:space="preserve"> </w:t>
      </w:r>
      <w:r w:rsidR="00E165FF" w:rsidRPr="005A7584">
        <w:rPr>
          <w:lang w:val="en-CA"/>
        </w:rPr>
        <w:t>concept definitions and recommended attribute bindings. Functions for defining local types</w:t>
      </w:r>
      <w:r w:rsidR="0073754F">
        <w:rPr>
          <w:lang w:val="en-CA"/>
        </w:rPr>
        <w:t xml:space="preserve"> or draft types</w:t>
      </w:r>
      <w:r w:rsidR="00E165FF" w:rsidRPr="005A7584">
        <w:rPr>
          <w:lang w:val="en-CA"/>
        </w:rPr>
        <w:t xml:space="preserve"> </w:t>
      </w:r>
      <w:r w:rsidR="005C3519">
        <w:rPr>
          <w:lang w:val="en-CA"/>
        </w:rPr>
        <w:t>are</w:t>
      </w:r>
      <w:r w:rsidR="005C3519" w:rsidRPr="005A7584">
        <w:rPr>
          <w:lang w:val="en-CA"/>
        </w:rPr>
        <w:t xml:space="preserve"> </w:t>
      </w:r>
      <w:r w:rsidR="00E165FF" w:rsidRPr="005A7584">
        <w:rPr>
          <w:lang w:val="en-CA"/>
        </w:rPr>
        <w:t>also provided.</w:t>
      </w:r>
      <w:r w:rsidR="0073754F">
        <w:rPr>
          <w:lang w:val="en-CA"/>
        </w:rPr>
        <w:t xml:space="preserve"> Through experience, it was decided that also associations and roles should be defined in the FCB, and not be contained in the Registry. This is mainly due to the individual nature of these elements as observed through the development of several product specifications.</w:t>
      </w:r>
      <w:r w:rsidR="00E165FF" w:rsidRPr="005A7584">
        <w:rPr>
          <w:lang w:val="en-CA"/>
        </w:rPr>
        <w:t xml:space="preserve"> </w:t>
      </w:r>
    </w:p>
    <w:p w14:paraId="0526F480" w14:textId="77777777" w:rsidR="0086531C" w:rsidRDefault="000363E0" w:rsidP="0086531C">
      <w:pPr>
        <w:keepNext/>
      </w:pPr>
      <w:r w:rsidRPr="005A7584">
        <w:rPr>
          <w:rFonts w:ascii="Arial" w:hAnsi="Arial" w:cs="Arial"/>
          <w:noProof/>
          <w:lang w:val="en-US" w:eastAsia="en-US"/>
        </w:rPr>
        <w:drawing>
          <wp:inline distT="0" distB="0" distL="0" distR="0" wp14:anchorId="16FF7AFC" wp14:editId="006CF104">
            <wp:extent cx="5943600" cy="3343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CB.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7E802F7F" w14:textId="4F152269" w:rsidR="000363E0" w:rsidRDefault="0086531C" w:rsidP="0086531C">
      <w:pPr>
        <w:pStyle w:val="Caption"/>
        <w:jc w:val="center"/>
      </w:pPr>
      <w:r>
        <w:t>Figure 3</w:t>
      </w:r>
      <w:r>
        <w:noBreakHyphen/>
        <w:t>2 FCB production process</w:t>
      </w:r>
    </w:p>
    <w:p w14:paraId="21A0DE9D" w14:textId="77777777" w:rsidR="0086531C" w:rsidRPr="0086531C" w:rsidRDefault="0086531C" w:rsidP="0086531C">
      <w:pPr>
        <w:rPr>
          <w:lang w:val="en-GB" w:eastAsia="en-GB"/>
        </w:rPr>
      </w:pPr>
    </w:p>
    <w:p w14:paraId="0521C923" w14:textId="16B443C6" w:rsidR="00CC59C0" w:rsidRPr="005A7584" w:rsidRDefault="00EC2615" w:rsidP="00F00E8C">
      <w:pPr>
        <w:pStyle w:val="Heading2"/>
        <w:numPr>
          <w:ilvl w:val="1"/>
          <w:numId w:val="5"/>
        </w:numPr>
        <w:rPr>
          <w:rFonts w:ascii="Arial" w:hAnsi="Arial" w:cs="Arial"/>
          <w:lang w:val="en-CA"/>
        </w:rPr>
      </w:pPr>
      <w:bookmarkStart w:id="6" w:name="_Toc509867881"/>
      <w:r w:rsidRPr="005A7584">
        <w:rPr>
          <w:rFonts w:ascii="Arial" w:hAnsi="Arial" w:cs="Arial"/>
          <w:lang w:val="en-CA"/>
        </w:rPr>
        <w:t xml:space="preserve">Portrayal </w:t>
      </w:r>
      <w:r w:rsidR="00C13059" w:rsidRPr="005A7584">
        <w:rPr>
          <w:rFonts w:ascii="Arial" w:hAnsi="Arial" w:cs="Arial"/>
          <w:lang w:val="en-CA"/>
        </w:rPr>
        <w:t>C</w:t>
      </w:r>
      <w:r w:rsidRPr="005A7584">
        <w:rPr>
          <w:rFonts w:ascii="Arial" w:hAnsi="Arial" w:cs="Arial"/>
          <w:lang w:val="en-CA"/>
        </w:rPr>
        <w:t xml:space="preserve">atalogue </w:t>
      </w:r>
      <w:r w:rsidR="00C13059" w:rsidRPr="005A7584">
        <w:rPr>
          <w:rFonts w:ascii="Arial" w:hAnsi="Arial" w:cs="Arial"/>
          <w:lang w:val="en-CA"/>
        </w:rPr>
        <w:t>B</w:t>
      </w:r>
      <w:r w:rsidRPr="005A7584">
        <w:rPr>
          <w:rFonts w:ascii="Arial" w:hAnsi="Arial" w:cs="Arial"/>
          <w:lang w:val="en-CA"/>
        </w:rPr>
        <w:t>uilder</w:t>
      </w:r>
      <w:r w:rsidR="00C13059" w:rsidRPr="005A7584">
        <w:rPr>
          <w:rFonts w:ascii="Arial" w:hAnsi="Arial" w:cs="Arial"/>
          <w:lang w:val="en-CA"/>
        </w:rPr>
        <w:t xml:space="preserve"> (PCB)</w:t>
      </w:r>
      <w:bookmarkEnd w:id="6"/>
    </w:p>
    <w:p w14:paraId="0549FB7A" w14:textId="65E3FC4E" w:rsidR="002019A5" w:rsidRPr="005A7584" w:rsidRDefault="002019A5" w:rsidP="002019A5">
      <w:pPr>
        <w:rPr>
          <w:lang w:val="en-CA"/>
        </w:rPr>
      </w:pPr>
    </w:p>
    <w:p w14:paraId="76531918" w14:textId="0750A30B" w:rsidR="00C13059" w:rsidRPr="005A7584" w:rsidRDefault="00C13059" w:rsidP="00C13059">
      <w:pPr>
        <w:rPr>
          <w:lang w:val="en-CA"/>
        </w:rPr>
      </w:pPr>
      <w:r w:rsidRPr="005A7584">
        <w:rPr>
          <w:szCs w:val="22"/>
          <w:lang w:val="en-CA"/>
        </w:rPr>
        <w:t xml:space="preserve">The purpose of </w:t>
      </w:r>
      <w:r w:rsidR="00C06F12">
        <w:rPr>
          <w:szCs w:val="22"/>
          <w:lang w:val="en-CA"/>
        </w:rPr>
        <w:t xml:space="preserve">the </w:t>
      </w:r>
      <w:r w:rsidRPr="005A7584">
        <w:rPr>
          <w:szCs w:val="22"/>
          <w:lang w:val="en-CA"/>
        </w:rPr>
        <w:t>PCB is to produce</w:t>
      </w:r>
      <w:r w:rsidR="00C06F12">
        <w:rPr>
          <w:szCs w:val="22"/>
          <w:lang w:val="en-CA"/>
        </w:rPr>
        <w:t xml:space="preserve"> a</w:t>
      </w:r>
      <w:r w:rsidR="00BF52CB">
        <w:rPr>
          <w:szCs w:val="22"/>
          <w:lang w:val="en-CA"/>
        </w:rPr>
        <w:t>n</w:t>
      </w:r>
      <w:r w:rsidRPr="005A7584">
        <w:rPr>
          <w:szCs w:val="22"/>
          <w:lang w:val="en-CA"/>
        </w:rPr>
        <w:t xml:space="preserve"> </w:t>
      </w:r>
      <w:r w:rsidR="00B47E55">
        <w:rPr>
          <w:szCs w:val="22"/>
          <w:lang w:val="en-CA"/>
        </w:rPr>
        <w:t xml:space="preserve">S-100 </w:t>
      </w:r>
      <w:r w:rsidRPr="005A7584">
        <w:rPr>
          <w:szCs w:val="22"/>
          <w:lang w:val="en-CA"/>
        </w:rPr>
        <w:t>Portrayal Catalogue package which contains drawing instructions</w:t>
      </w:r>
      <w:r w:rsidR="0072067D">
        <w:rPr>
          <w:szCs w:val="22"/>
          <w:lang w:val="en-CA"/>
        </w:rPr>
        <w:t xml:space="preserve"> and symbols</w:t>
      </w:r>
      <w:r w:rsidRPr="005A7584">
        <w:rPr>
          <w:szCs w:val="22"/>
          <w:lang w:val="en-CA"/>
        </w:rPr>
        <w:t xml:space="preserve"> for feature types included in a Feature Catalogue. </w:t>
      </w:r>
      <w:r w:rsidR="0072067D">
        <w:rPr>
          <w:lang w:val="en-CA"/>
        </w:rPr>
        <w:t>The IHO has stood up a PCB that will undergo operational testing in 2018</w:t>
      </w:r>
      <w:r w:rsidRPr="005A7584">
        <w:rPr>
          <w:szCs w:val="22"/>
          <w:lang w:val="en-CA"/>
        </w:rPr>
        <w:t xml:space="preserve">. </w:t>
      </w:r>
      <w:r w:rsidR="006770E0" w:rsidRPr="005A7584">
        <w:rPr>
          <w:szCs w:val="22"/>
          <w:lang w:val="en-CA"/>
        </w:rPr>
        <w:t xml:space="preserve">The current work focuses on an XSLT based Portrayal Catalogue, and it should be noted that with S-100 </w:t>
      </w:r>
      <w:r w:rsidR="0072067D">
        <w:rPr>
          <w:szCs w:val="22"/>
          <w:lang w:val="en-CA"/>
        </w:rPr>
        <w:t>will</w:t>
      </w:r>
      <w:r w:rsidR="006770E0" w:rsidRPr="005A7584">
        <w:rPr>
          <w:szCs w:val="22"/>
          <w:lang w:val="en-CA"/>
        </w:rPr>
        <w:t xml:space="preserve"> to be extended </w:t>
      </w:r>
      <w:r w:rsidR="0072067D">
        <w:rPr>
          <w:szCs w:val="22"/>
          <w:lang w:val="en-CA"/>
        </w:rPr>
        <w:t xml:space="preserve">to include </w:t>
      </w:r>
      <w:r w:rsidR="0073754F">
        <w:rPr>
          <w:szCs w:val="22"/>
          <w:lang w:val="en-CA"/>
        </w:rPr>
        <w:t>Lua</w:t>
      </w:r>
      <w:r w:rsidR="006770E0" w:rsidRPr="005A7584">
        <w:rPr>
          <w:szCs w:val="22"/>
          <w:lang w:val="en-CA"/>
        </w:rPr>
        <w:t xml:space="preserve"> </w:t>
      </w:r>
      <w:r w:rsidR="0073754F">
        <w:rPr>
          <w:szCs w:val="22"/>
          <w:lang w:val="en-CA"/>
        </w:rPr>
        <w:t xml:space="preserve">programming language </w:t>
      </w:r>
      <w:r w:rsidR="006770E0" w:rsidRPr="005A7584">
        <w:rPr>
          <w:szCs w:val="22"/>
          <w:lang w:val="en-CA"/>
        </w:rPr>
        <w:t>support for S-101 ENC</w:t>
      </w:r>
      <w:r w:rsidR="0073754F">
        <w:rPr>
          <w:szCs w:val="22"/>
          <w:lang w:val="en-CA"/>
        </w:rPr>
        <w:t xml:space="preserve"> portrayal</w:t>
      </w:r>
      <w:r w:rsidR="006770E0" w:rsidRPr="005A7584">
        <w:rPr>
          <w:szCs w:val="22"/>
          <w:lang w:val="en-CA"/>
        </w:rPr>
        <w:t>, a new version of the PCB will be needed to include L</w:t>
      </w:r>
      <w:r w:rsidR="0073754F">
        <w:rPr>
          <w:szCs w:val="22"/>
          <w:lang w:val="en-CA"/>
        </w:rPr>
        <w:t>ua</w:t>
      </w:r>
      <w:r w:rsidR="006770E0" w:rsidRPr="005A7584">
        <w:rPr>
          <w:szCs w:val="22"/>
          <w:lang w:val="en-CA"/>
        </w:rPr>
        <w:t xml:space="preserve"> support</w:t>
      </w:r>
      <w:r w:rsidR="0073754F">
        <w:rPr>
          <w:szCs w:val="22"/>
          <w:lang w:val="en-CA"/>
        </w:rPr>
        <w:t xml:space="preserve"> when S-100 is updated to include Lua.</w:t>
      </w:r>
      <w:r w:rsidR="0072067D">
        <w:rPr>
          <w:szCs w:val="22"/>
          <w:lang w:val="en-CA"/>
        </w:rPr>
        <w:t xml:space="preserve">  The Republic of Korea has also offered their development work of a PCB to assist the IHO in facilitating the production of portrayal catalogues for smaller product specifications as the IHO PCB undergoes its operational testing for S-101.</w:t>
      </w:r>
    </w:p>
    <w:p w14:paraId="0C7B010D" w14:textId="77777777" w:rsidR="00C13059" w:rsidRPr="005A7584" w:rsidRDefault="00C13059" w:rsidP="002019A5">
      <w:pPr>
        <w:rPr>
          <w:lang w:val="en-CA"/>
        </w:rPr>
      </w:pPr>
    </w:p>
    <w:p w14:paraId="3EFC6A0C" w14:textId="77777777" w:rsidR="0086531C" w:rsidRDefault="00380899" w:rsidP="0086531C">
      <w:pPr>
        <w:keepNext/>
      </w:pPr>
      <w:r w:rsidRPr="005A7584">
        <w:rPr>
          <w:noProof/>
          <w:lang w:val="en-US" w:eastAsia="en-US"/>
        </w:rPr>
        <w:lastRenderedPageBreak/>
        <w:drawing>
          <wp:inline distT="0" distB="0" distL="0" distR="0" wp14:anchorId="4A9AA94C" wp14:editId="1012878F">
            <wp:extent cx="5943600" cy="21412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141220"/>
                    </a:xfrm>
                    <a:prstGeom prst="rect">
                      <a:avLst/>
                    </a:prstGeom>
                    <a:noFill/>
                    <a:ln>
                      <a:noFill/>
                    </a:ln>
                  </pic:spPr>
                </pic:pic>
              </a:graphicData>
            </a:graphic>
          </wp:inline>
        </w:drawing>
      </w:r>
    </w:p>
    <w:p w14:paraId="267DB789" w14:textId="2F5517A7" w:rsidR="00380899" w:rsidRPr="005A7584" w:rsidRDefault="0086531C" w:rsidP="0086531C">
      <w:pPr>
        <w:pStyle w:val="Caption"/>
        <w:jc w:val="center"/>
        <w:rPr>
          <w:lang w:val="en-CA"/>
        </w:rPr>
      </w:pPr>
      <w:r>
        <w:t>Figure 3</w:t>
      </w:r>
      <w:r>
        <w:noBreakHyphen/>
        <w:t>3 PCB production process</w:t>
      </w:r>
    </w:p>
    <w:p w14:paraId="201D2873" w14:textId="77777777" w:rsidR="000363E0" w:rsidRPr="005A7584" w:rsidRDefault="000363E0" w:rsidP="00857173">
      <w:pPr>
        <w:rPr>
          <w:rFonts w:ascii="Arial" w:hAnsi="Arial" w:cs="Arial"/>
          <w:lang w:val="en-CA"/>
        </w:rPr>
      </w:pPr>
    </w:p>
    <w:p w14:paraId="106E593B" w14:textId="09DFDADF" w:rsidR="00EC2615" w:rsidRDefault="0086531C" w:rsidP="00F00E8C">
      <w:pPr>
        <w:pStyle w:val="Heading2"/>
        <w:numPr>
          <w:ilvl w:val="1"/>
          <w:numId w:val="5"/>
        </w:numPr>
        <w:rPr>
          <w:rFonts w:ascii="Arial" w:hAnsi="Arial" w:cs="Arial"/>
          <w:lang w:val="en-CA"/>
        </w:rPr>
      </w:pPr>
      <w:bookmarkStart w:id="7" w:name="_Toc509867882"/>
      <w:r w:rsidRPr="005A7584">
        <w:rPr>
          <w:rFonts w:ascii="Arial" w:hAnsi="Arial" w:cs="Arial"/>
          <w:lang w:val="en-CA"/>
        </w:rPr>
        <w:t xml:space="preserve">Data Capture and Encoding Guide </w:t>
      </w:r>
      <w:r>
        <w:rPr>
          <w:rFonts w:ascii="Arial" w:hAnsi="Arial" w:cs="Arial"/>
          <w:lang w:val="en-CA"/>
        </w:rPr>
        <w:t>(</w:t>
      </w:r>
      <w:r w:rsidR="00EC2615" w:rsidRPr="005A7584">
        <w:rPr>
          <w:rFonts w:ascii="Arial" w:hAnsi="Arial" w:cs="Arial"/>
          <w:lang w:val="en-CA"/>
        </w:rPr>
        <w:t>DCEG</w:t>
      </w:r>
      <w:r>
        <w:rPr>
          <w:rFonts w:ascii="Arial" w:hAnsi="Arial" w:cs="Arial"/>
          <w:lang w:val="en-CA"/>
        </w:rPr>
        <w:t>)</w:t>
      </w:r>
      <w:r w:rsidR="00EC2615" w:rsidRPr="005A7584">
        <w:rPr>
          <w:rFonts w:ascii="Arial" w:hAnsi="Arial" w:cs="Arial"/>
          <w:lang w:val="en-CA"/>
        </w:rPr>
        <w:t xml:space="preserve"> builder</w:t>
      </w:r>
      <w:bookmarkEnd w:id="7"/>
    </w:p>
    <w:p w14:paraId="6BDC5E59" w14:textId="77777777" w:rsidR="00EF27B8" w:rsidRPr="00EF27B8" w:rsidRDefault="00EF27B8" w:rsidP="00EF27B8">
      <w:pPr>
        <w:rPr>
          <w:lang w:val="en-CA"/>
        </w:rPr>
      </w:pPr>
    </w:p>
    <w:p w14:paraId="0774D5FE" w14:textId="52F74513" w:rsidR="00B11229" w:rsidRDefault="00B11229" w:rsidP="00857173">
      <w:pPr>
        <w:rPr>
          <w:rFonts w:ascii="Arial" w:hAnsi="Arial" w:cs="Arial"/>
          <w:lang w:val="en-CA"/>
        </w:rPr>
      </w:pPr>
      <w:r w:rsidRPr="005A7584">
        <w:rPr>
          <w:rFonts w:ascii="Arial" w:hAnsi="Arial" w:cs="Arial"/>
          <w:lang w:val="en-CA"/>
        </w:rPr>
        <w:t>A DCEG builder is under development</w:t>
      </w:r>
      <w:r w:rsidR="00080F09" w:rsidRPr="005A7584">
        <w:rPr>
          <w:rFonts w:ascii="Arial" w:hAnsi="Arial" w:cs="Arial"/>
          <w:lang w:val="en-CA"/>
        </w:rPr>
        <w:t xml:space="preserve"> by KHOA in support of the IHO S-100 Infrastructure development</w:t>
      </w:r>
      <w:r w:rsidRPr="005A7584">
        <w:rPr>
          <w:rFonts w:ascii="Arial" w:hAnsi="Arial" w:cs="Arial"/>
          <w:lang w:val="en-CA"/>
        </w:rPr>
        <w:t xml:space="preserve">. This tool will improve the consistency between a Feature Catalogue (FC) and the associated DCEG. </w:t>
      </w:r>
      <w:r w:rsidR="004721FA">
        <w:rPr>
          <w:rFonts w:ascii="Arial" w:hAnsi="Arial" w:cs="Arial"/>
          <w:lang w:val="en-CA"/>
        </w:rPr>
        <w:t xml:space="preserve">The DCEG is an important component to any product specifications as it provides the human readable rules for data producers to encode the product. </w:t>
      </w:r>
      <w:r w:rsidRPr="005A7584">
        <w:rPr>
          <w:rFonts w:ascii="Arial" w:hAnsi="Arial" w:cs="Arial"/>
          <w:lang w:val="en-CA"/>
        </w:rPr>
        <w:t>Previously</w:t>
      </w:r>
      <w:r w:rsidR="00B82E43">
        <w:rPr>
          <w:rFonts w:ascii="Arial" w:hAnsi="Arial" w:cs="Arial"/>
          <w:lang w:val="en-CA"/>
        </w:rPr>
        <w:t>,</w:t>
      </w:r>
      <w:r w:rsidRPr="005A7584">
        <w:rPr>
          <w:rFonts w:ascii="Arial" w:hAnsi="Arial" w:cs="Arial"/>
          <w:lang w:val="en-CA"/>
        </w:rPr>
        <w:t xml:space="preserve"> the work with </w:t>
      </w:r>
      <w:r w:rsidR="00267513" w:rsidRPr="005A7584">
        <w:rPr>
          <w:rFonts w:ascii="Arial" w:hAnsi="Arial" w:cs="Arial"/>
          <w:lang w:val="en-CA"/>
        </w:rPr>
        <w:t>harmonizing</w:t>
      </w:r>
      <w:r w:rsidRPr="005A7584">
        <w:rPr>
          <w:rFonts w:ascii="Arial" w:hAnsi="Arial" w:cs="Arial"/>
          <w:lang w:val="en-CA"/>
        </w:rPr>
        <w:t xml:space="preserve"> a FC and DCEG was a manual operation, which was </w:t>
      </w:r>
      <w:r w:rsidR="00B82E43">
        <w:rPr>
          <w:rFonts w:ascii="Arial" w:hAnsi="Arial" w:cs="Arial"/>
          <w:lang w:val="en-CA"/>
        </w:rPr>
        <w:t>acceptable</w:t>
      </w:r>
      <w:r w:rsidRPr="005A7584">
        <w:rPr>
          <w:rFonts w:ascii="Arial" w:hAnsi="Arial" w:cs="Arial"/>
          <w:lang w:val="en-CA"/>
        </w:rPr>
        <w:t xml:space="preserve"> if the data model was small, but quickly became a substantial task for larger data models. The DCEG</w:t>
      </w:r>
      <w:r w:rsidR="004721FA">
        <w:rPr>
          <w:rFonts w:ascii="Arial" w:hAnsi="Arial" w:cs="Arial"/>
          <w:lang w:val="en-CA"/>
        </w:rPr>
        <w:t xml:space="preserve"> builder</w:t>
      </w:r>
      <w:r w:rsidRPr="005A7584">
        <w:rPr>
          <w:rFonts w:ascii="Arial" w:hAnsi="Arial" w:cs="Arial"/>
          <w:lang w:val="en-CA"/>
        </w:rPr>
        <w:t xml:space="preserve"> will improve on this and reduce much of the manual work required in harmonizing information between the two parts of a product specification.</w:t>
      </w:r>
    </w:p>
    <w:p w14:paraId="4BA62F83" w14:textId="77777777" w:rsidR="00607193" w:rsidRPr="005A7584" w:rsidRDefault="00607193" w:rsidP="00857173">
      <w:pPr>
        <w:rPr>
          <w:rFonts w:ascii="Arial" w:hAnsi="Arial" w:cs="Arial"/>
          <w:lang w:val="en-CA"/>
        </w:rPr>
      </w:pPr>
    </w:p>
    <w:p w14:paraId="520E48E4" w14:textId="77777777" w:rsidR="0086531C" w:rsidRDefault="000363E0" w:rsidP="0086531C">
      <w:pPr>
        <w:keepNext/>
      </w:pPr>
      <w:r w:rsidRPr="005A7584">
        <w:rPr>
          <w:rFonts w:ascii="Arial" w:hAnsi="Arial" w:cs="Arial"/>
          <w:noProof/>
          <w:lang w:val="en-US" w:eastAsia="en-US"/>
        </w:rPr>
        <w:lastRenderedPageBreak/>
        <w:drawing>
          <wp:inline distT="0" distB="0" distL="0" distR="0" wp14:anchorId="0BC5F1C5" wp14:editId="57ABEF2E">
            <wp:extent cx="5943600" cy="3562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CEG.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3562350"/>
                    </a:xfrm>
                    <a:prstGeom prst="rect">
                      <a:avLst/>
                    </a:prstGeom>
                  </pic:spPr>
                </pic:pic>
              </a:graphicData>
            </a:graphic>
          </wp:inline>
        </w:drawing>
      </w:r>
    </w:p>
    <w:p w14:paraId="49D335CF" w14:textId="39CA9479" w:rsidR="00857173" w:rsidRPr="005A7584" w:rsidRDefault="0086531C" w:rsidP="0086531C">
      <w:pPr>
        <w:pStyle w:val="Caption"/>
        <w:jc w:val="center"/>
        <w:rPr>
          <w:rFonts w:ascii="Arial" w:hAnsi="Arial" w:cs="Arial"/>
          <w:lang w:val="en-CA"/>
        </w:rPr>
      </w:pPr>
      <w:r>
        <w:t>Figure 3</w:t>
      </w:r>
      <w:r>
        <w:noBreakHyphen/>
        <w:t>4 DCEG production process</w:t>
      </w:r>
    </w:p>
    <w:p w14:paraId="033B7308" w14:textId="001C6529" w:rsidR="002420AD" w:rsidRDefault="002420AD" w:rsidP="00267513">
      <w:pPr>
        <w:pStyle w:val="Heading1"/>
        <w:numPr>
          <w:ilvl w:val="0"/>
          <w:numId w:val="5"/>
        </w:numPr>
        <w:rPr>
          <w:rFonts w:ascii="Arial" w:hAnsi="Arial" w:cs="Arial"/>
          <w:lang w:val="en-CA"/>
        </w:rPr>
      </w:pPr>
      <w:bookmarkStart w:id="8" w:name="_Toc509867883"/>
      <w:r w:rsidRPr="005A7584">
        <w:rPr>
          <w:rFonts w:ascii="Arial" w:hAnsi="Arial" w:cs="Arial"/>
          <w:lang w:val="en-CA"/>
        </w:rPr>
        <w:t xml:space="preserve">S-100 </w:t>
      </w:r>
      <w:r w:rsidR="00267513" w:rsidRPr="005A7584">
        <w:rPr>
          <w:rFonts w:ascii="Arial" w:hAnsi="Arial" w:cs="Arial"/>
          <w:lang w:val="en-CA"/>
        </w:rPr>
        <w:t>Maintenance</w:t>
      </w:r>
      <w:r w:rsidRPr="005A7584">
        <w:rPr>
          <w:rFonts w:ascii="Arial" w:hAnsi="Arial" w:cs="Arial"/>
          <w:lang w:val="en-CA"/>
        </w:rPr>
        <w:t xml:space="preserve"> schedule (2018-2022)</w:t>
      </w:r>
      <w:bookmarkEnd w:id="8"/>
    </w:p>
    <w:p w14:paraId="5C618DDD" w14:textId="77777777" w:rsidR="00EF27B8" w:rsidRPr="00EF27B8" w:rsidRDefault="00EF27B8" w:rsidP="00EF27B8">
      <w:pPr>
        <w:rPr>
          <w:lang w:val="en-CA"/>
        </w:rPr>
      </w:pPr>
    </w:p>
    <w:p w14:paraId="67587E01" w14:textId="6ABDE87C" w:rsidR="003D10D5" w:rsidRDefault="00D376D8" w:rsidP="00D376D8">
      <w:pPr>
        <w:rPr>
          <w:rFonts w:ascii="Arial" w:hAnsi="Arial" w:cs="Arial"/>
          <w:lang w:val="en-CA"/>
        </w:rPr>
      </w:pPr>
      <w:r w:rsidRPr="005A7584">
        <w:rPr>
          <w:rFonts w:ascii="Arial" w:hAnsi="Arial" w:cs="Arial"/>
          <w:lang w:val="en-CA"/>
        </w:rPr>
        <w:t xml:space="preserve">Experience with S-100 has significantly increased over the last few years. This is due to experience gained in in several groups developing product specifications, the S-100 Test Bed and </w:t>
      </w:r>
      <w:r w:rsidR="00FE03B9">
        <w:rPr>
          <w:rFonts w:ascii="Arial" w:hAnsi="Arial" w:cs="Arial"/>
          <w:lang w:val="en-CA"/>
        </w:rPr>
        <w:t>of the development of</w:t>
      </w:r>
      <w:r w:rsidR="0096799A">
        <w:rPr>
          <w:rFonts w:ascii="Arial" w:hAnsi="Arial" w:cs="Arial"/>
          <w:lang w:val="en-CA"/>
        </w:rPr>
        <w:t xml:space="preserve"> </w:t>
      </w:r>
      <w:r w:rsidR="00912150">
        <w:rPr>
          <w:rFonts w:ascii="Arial" w:hAnsi="Arial" w:cs="Arial"/>
          <w:lang w:val="en-CA"/>
        </w:rPr>
        <w:t xml:space="preserve">S-100 </w:t>
      </w:r>
      <w:r w:rsidR="0096799A">
        <w:rPr>
          <w:rFonts w:ascii="Arial" w:hAnsi="Arial" w:cs="Arial"/>
          <w:lang w:val="en-CA"/>
        </w:rPr>
        <w:t>graphical</w:t>
      </w:r>
      <w:r w:rsidRPr="005A7584">
        <w:rPr>
          <w:rFonts w:ascii="Arial" w:hAnsi="Arial" w:cs="Arial"/>
          <w:lang w:val="en-CA"/>
        </w:rPr>
        <w:t xml:space="preserve"> </w:t>
      </w:r>
      <w:r w:rsidR="003C4E99">
        <w:rPr>
          <w:rFonts w:ascii="Arial" w:hAnsi="Arial" w:cs="Arial"/>
          <w:lang w:val="en-CA"/>
        </w:rPr>
        <w:t xml:space="preserve">(chart-like) </w:t>
      </w:r>
      <w:r w:rsidRPr="005A7584">
        <w:rPr>
          <w:rFonts w:ascii="Arial" w:hAnsi="Arial" w:cs="Arial"/>
          <w:lang w:val="en-CA"/>
        </w:rPr>
        <w:t xml:space="preserve">viewers, mainly by Republic of Korea and SPAWAR. </w:t>
      </w:r>
      <w:r w:rsidR="009D41A0">
        <w:rPr>
          <w:rFonts w:ascii="Arial" w:hAnsi="Arial" w:cs="Arial"/>
          <w:lang w:val="en-CA"/>
        </w:rPr>
        <w:t xml:space="preserve">Industry is also starting to include S-100 in various test projects, such as within the EfficeanSea2, STM Validation and SMART Navigation projects. Also of note is that </w:t>
      </w:r>
      <w:r w:rsidR="00FE03B9">
        <w:rPr>
          <w:rFonts w:ascii="Arial" w:hAnsi="Arial" w:cs="Arial"/>
          <w:lang w:val="en-CA"/>
        </w:rPr>
        <w:t>an</w:t>
      </w:r>
      <w:r w:rsidR="009D41A0">
        <w:rPr>
          <w:rFonts w:ascii="Arial" w:hAnsi="Arial" w:cs="Arial"/>
          <w:lang w:val="en-CA"/>
        </w:rPr>
        <w:t xml:space="preserve"> S-100 validation test tool </w:t>
      </w:r>
      <w:r w:rsidR="00FE03B9">
        <w:rPr>
          <w:rFonts w:ascii="Arial" w:hAnsi="Arial" w:cs="Arial"/>
          <w:lang w:val="en-CA"/>
        </w:rPr>
        <w:t xml:space="preserve">that is under development by SevenCs to aid in the quality aspects of the product. </w:t>
      </w:r>
      <w:r w:rsidR="009D41A0">
        <w:rPr>
          <w:rFonts w:ascii="Arial" w:hAnsi="Arial" w:cs="Arial"/>
          <w:lang w:val="en-CA"/>
        </w:rPr>
        <w:t>.</w:t>
      </w:r>
    </w:p>
    <w:p w14:paraId="5FED03DF" w14:textId="5F4D79CF" w:rsidR="003D10D5" w:rsidRPr="005A7584" w:rsidRDefault="00D376D8" w:rsidP="003D10D5">
      <w:pPr>
        <w:rPr>
          <w:rFonts w:ascii="Arial" w:hAnsi="Arial" w:cs="Arial"/>
          <w:lang w:val="en-CA"/>
        </w:rPr>
      </w:pPr>
      <w:r w:rsidRPr="005A7584">
        <w:rPr>
          <w:rFonts w:ascii="Arial" w:hAnsi="Arial" w:cs="Arial"/>
          <w:lang w:val="en-CA"/>
        </w:rPr>
        <w:t xml:space="preserve">All this </w:t>
      </w:r>
      <w:r w:rsidR="00F00E8C">
        <w:rPr>
          <w:rFonts w:ascii="Arial" w:hAnsi="Arial" w:cs="Arial"/>
          <w:lang w:val="en-CA"/>
        </w:rPr>
        <w:t>increased activity</w:t>
      </w:r>
      <w:r w:rsidRPr="005A7584">
        <w:rPr>
          <w:rFonts w:ascii="Arial" w:hAnsi="Arial" w:cs="Arial"/>
          <w:lang w:val="en-CA"/>
        </w:rPr>
        <w:t xml:space="preserve"> has resulted in a high number of amendments </w:t>
      </w:r>
      <w:r w:rsidR="003D10D5">
        <w:rPr>
          <w:rFonts w:ascii="Arial" w:hAnsi="Arial" w:cs="Arial"/>
          <w:lang w:val="en-CA"/>
        </w:rPr>
        <w:t xml:space="preserve">proposed </w:t>
      </w:r>
      <w:r w:rsidRPr="005A7584">
        <w:rPr>
          <w:rFonts w:ascii="Arial" w:hAnsi="Arial" w:cs="Arial"/>
          <w:lang w:val="en-CA"/>
        </w:rPr>
        <w:t xml:space="preserve">to S-100, and it is expected that this </w:t>
      </w:r>
      <w:r w:rsidR="003D10D5">
        <w:rPr>
          <w:rFonts w:ascii="Arial" w:hAnsi="Arial" w:cs="Arial"/>
          <w:lang w:val="en-CA"/>
        </w:rPr>
        <w:t xml:space="preserve">level of activity </w:t>
      </w:r>
      <w:r w:rsidRPr="005A7584">
        <w:rPr>
          <w:rFonts w:ascii="Arial" w:hAnsi="Arial" w:cs="Arial"/>
          <w:lang w:val="en-CA"/>
        </w:rPr>
        <w:t xml:space="preserve">will continue </w:t>
      </w:r>
      <w:r w:rsidR="00F00E8C">
        <w:rPr>
          <w:rFonts w:ascii="Arial" w:hAnsi="Arial" w:cs="Arial"/>
          <w:lang w:val="en-CA"/>
        </w:rPr>
        <w:t>for</w:t>
      </w:r>
      <w:r w:rsidRPr="005A7584">
        <w:rPr>
          <w:rFonts w:ascii="Arial" w:hAnsi="Arial" w:cs="Arial"/>
          <w:lang w:val="en-CA"/>
        </w:rPr>
        <w:t xml:space="preserve"> the next few years. </w:t>
      </w:r>
      <w:r w:rsidR="003D10D5">
        <w:rPr>
          <w:rFonts w:ascii="Arial" w:hAnsi="Arial" w:cs="Arial"/>
          <w:lang w:val="en-CA"/>
        </w:rPr>
        <w:t>Having regularity in the maintenance cycle of S-100 is considered important for stakeholder planning, as it gives predictability to when proposed amendments must be completed and subsequently</w:t>
      </w:r>
      <w:r w:rsidR="00B82E43">
        <w:rPr>
          <w:rFonts w:ascii="Arial" w:hAnsi="Arial" w:cs="Arial"/>
          <w:lang w:val="en-CA"/>
        </w:rPr>
        <w:t>,</w:t>
      </w:r>
      <w:r w:rsidR="003D10D5">
        <w:rPr>
          <w:rFonts w:ascii="Arial" w:hAnsi="Arial" w:cs="Arial"/>
          <w:lang w:val="en-CA"/>
        </w:rPr>
        <w:t xml:space="preserve"> when new versions of S-100-based product specifications can be updated to include required amendments in response to changing user needs.</w:t>
      </w:r>
    </w:p>
    <w:p w14:paraId="405D9CFD" w14:textId="09A8D213" w:rsidR="00484C8F" w:rsidRDefault="00D376D8" w:rsidP="00D376D8">
      <w:pPr>
        <w:rPr>
          <w:rFonts w:ascii="Arial" w:hAnsi="Arial" w:cs="Arial"/>
          <w:lang w:val="en-CA"/>
        </w:rPr>
      </w:pPr>
      <w:r w:rsidRPr="005A7584">
        <w:rPr>
          <w:rFonts w:ascii="Arial" w:hAnsi="Arial" w:cs="Arial"/>
          <w:lang w:val="en-CA"/>
        </w:rPr>
        <w:t>Therefore, S-100WG is expect</w:t>
      </w:r>
      <w:r w:rsidR="00B82E43">
        <w:rPr>
          <w:rFonts w:ascii="Arial" w:hAnsi="Arial" w:cs="Arial"/>
          <w:lang w:val="en-CA"/>
        </w:rPr>
        <w:t>ed</w:t>
      </w:r>
      <w:r w:rsidRPr="005A7584">
        <w:rPr>
          <w:rFonts w:ascii="Arial" w:hAnsi="Arial" w:cs="Arial"/>
          <w:lang w:val="en-CA"/>
        </w:rPr>
        <w:t xml:space="preserve"> to release a new version of S-100 ever two years </w:t>
      </w:r>
      <w:r w:rsidR="00FE03B9">
        <w:rPr>
          <w:rFonts w:ascii="Arial" w:hAnsi="Arial" w:cs="Arial"/>
          <w:lang w:val="en-CA"/>
        </w:rPr>
        <w:t>for the foreseeable future</w:t>
      </w:r>
      <w:r w:rsidRPr="005A7584">
        <w:rPr>
          <w:rFonts w:ascii="Arial" w:hAnsi="Arial" w:cs="Arial"/>
          <w:lang w:val="en-CA"/>
        </w:rPr>
        <w:t>. The planning schedule for these releases can be seen in the table below</w:t>
      </w:r>
      <w:r w:rsidR="00B82E43">
        <w:rPr>
          <w:rFonts w:ascii="Arial" w:hAnsi="Arial" w:cs="Arial"/>
          <w:lang w:val="en-CA"/>
        </w:rPr>
        <w:t>:</w:t>
      </w:r>
    </w:p>
    <w:p w14:paraId="081DDFCE" w14:textId="77777777" w:rsidR="00F972B0" w:rsidRDefault="000C532A" w:rsidP="00F972B0">
      <w:pPr>
        <w:keepNext/>
      </w:pPr>
      <w:r w:rsidRPr="005A7584">
        <w:rPr>
          <w:rFonts w:ascii="Arial" w:hAnsi="Arial" w:cs="Arial"/>
          <w:noProof/>
          <w:lang w:val="en-US" w:eastAsia="en-US"/>
        </w:rPr>
        <w:lastRenderedPageBreak/>
        <w:drawing>
          <wp:inline distT="0" distB="0" distL="0" distR="0" wp14:anchorId="050E8E8A" wp14:editId="31C38DFB">
            <wp:extent cx="5943600" cy="3199765"/>
            <wp:effectExtent l="0" t="0" r="0" b="0"/>
            <wp:docPr id="7" name="table">
              <a:extLst xmlns:a="http://schemas.openxmlformats.org/drawingml/2006/main">
                <a:ext uri="{FF2B5EF4-FFF2-40B4-BE49-F238E27FC236}">
                  <a16:creationId xmlns:a16="http://schemas.microsoft.com/office/drawing/2014/main" id="{5C803B29-AC81-433E-97E0-F4879B05DC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5C803B29-AC81-433E-97E0-F4879B05DCB0}"/>
                        </a:ext>
                      </a:extLst>
                    </pic:cNvPr>
                    <pic:cNvPicPr>
                      <a:picLocks noChangeAspect="1"/>
                    </pic:cNvPicPr>
                  </pic:nvPicPr>
                  <pic:blipFill>
                    <a:blip r:embed="rId16"/>
                    <a:stretch>
                      <a:fillRect/>
                    </a:stretch>
                  </pic:blipFill>
                  <pic:spPr>
                    <a:xfrm>
                      <a:off x="0" y="0"/>
                      <a:ext cx="5943600" cy="3199765"/>
                    </a:xfrm>
                    <a:prstGeom prst="rect">
                      <a:avLst/>
                    </a:prstGeom>
                  </pic:spPr>
                </pic:pic>
              </a:graphicData>
            </a:graphic>
          </wp:inline>
        </w:drawing>
      </w:r>
    </w:p>
    <w:p w14:paraId="7D1F9ADA" w14:textId="767BF007" w:rsidR="00F972B0" w:rsidRDefault="00F972B0" w:rsidP="00F972B0">
      <w:pPr>
        <w:pStyle w:val="Caption"/>
        <w:jc w:val="center"/>
      </w:pPr>
      <w:r>
        <w:t xml:space="preserve">Table </w:t>
      </w:r>
      <w:r w:rsidR="0086531C">
        <w:t>4</w:t>
      </w:r>
      <w:r>
        <w:noBreakHyphen/>
      </w:r>
      <w:r w:rsidR="00104FBC">
        <w:fldChar w:fldCharType="begin"/>
      </w:r>
      <w:r w:rsidR="00104FBC">
        <w:instrText xml:space="preserve"> STYLEREF 1 \s </w:instrText>
      </w:r>
      <w:r w:rsidR="00104FBC">
        <w:fldChar w:fldCharType="separate"/>
      </w:r>
      <w:r w:rsidR="00104FBC">
        <w:rPr>
          <w:noProof/>
        </w:rPr>
        <w:t>4</w:t>
      </w:r>
      <w:r w:rsidR="00104FBC">
        <w:fldChar w:fldCharType="end"/>
      </w:r>
      <w:r w:rsidR="00104FBC">
        <w:noBreakHyphen/>
      </w:r>
      <w:r w:rsidR="00104FBC">
        <w:fldChar w:fldCharType="begin"/>
      </w:r>
      <w:r w:rsidR="00104FBC">
        <w:instrText xml:space="preserve"> SEQ Table \* ARABIC \s 1 </w:instrText>
      </w:r>
      <w:r w:rsidR="00104FBC">
        <w:fldChar w:fldCharType="separate"/>
      </w:r>
      <w:r w:rsidR="00104FBC">
        <w:rPr>
          <w:noProof/>
        </w:rPr>
        <w:t>1</w:t>
      </w:r>
      <w:r w:rsidR="00104FBC">
        <w:fldChar w:fldCharType="end"/>
      </w:r>
      <w:r>
        <w:t xml:space="preserve"> </w:t>
      </w:r>
      <w:r w:rsidRPr="00CE18F2">
        <w:t>S-100 maintenance schedule</w:t>
      </w:r>
    </w:p>
    <w:p w14:paraId="0569DF3D" w14:textId="35A14D43" w:rsidR="000C532A" w:rsidRPr="005A7584" w:rsidRDefault="000C532A" w:rsidP="000C532A">
      <w:pPr>
        <w:rPr>
          <w:rFonts w:ascii="Arial" w:hAnsi="Arial" w:cs="Arial"/>
          <w:lang w:val="en-CA"/>
        </w:rPr>
      </w:pPr>
    </w:p>
    <w:p w14:paraId="07350763" w14:textId="4E90C844" w:rsidR="003512A0" w:rsidRDefault="002420AD" w:rsidP="00267513">
      <w:pPr>
        <w:pStyle w:val="Heading1"/>
        <w:numPr>
          <w:ilvl w:val="0"/>
          <w:numId w:val="5"/>
        </w:numPr>
        <w:rPr>
          <w:rFonts w:ascii="Arial" w:hAnsi="Arial" w:cs="Arial"/>
          <w:lang w:val="en-CA"/>
        </w:rPr>
      </w:pPr>
      <w:bookmarkStart w:id="9" w:name="_Toc509867884"/>
      <w:r w:rsidRPr="005A7584">
        <w:rPr>
          <w:rFonts w:ascii="Arial" w:hAnsi="Arial" w:cs="Arial"/>
          <w:lang w:val="en-CA"/>
        </w:rPr>
        <w:t>IHO Product Specifications</w:t>
      </w:r>
      <w:bookmarkEnd w:id="9"/>
    </w:p>
    <w:p w14:paraId="235FBCCF" w14:textId="77777777" w:rsidR="00BF476A" w:rsidRPr="00BF476A" w:rsidRDefault="00BF476A" w:rsidP="00BF476A">
      <w:pPr>
        <w:rPr>
          <w:lang w:val="en-CA"/>
        </w:rPr>
      </w:pPr>
    </w:p>
    <w:p w14:paraId="4C39B891" w14:textId="31E2F19E" w:rsidR="000331F7" w:rsidRPr="00FF27DE" w:rsidRDefault="003512A0" w:rsidP="00BF476A">
      <w:pPr>
        <w:rPr>
          <w:rFonts w:ascii="Arial" w:hAnsi="Arial" w:cs="Arial"/>
          <w:lang w:val="en-CA"/>
        </w:rPr>
      </w:pPr>
      <w:r>
        <w:rPr>
          <w:rFonts w:ascii="Arial" w:hAnsi="Arial" w:cs="Arial"/>
          <w:lang w:val="en-CA"/>
        </w:rPr>
        <w:t>The primary purpose of S-100 is to act as a framework from where product specifications can be developed. Several product specifications are under development within IHO d working groups. These have reached various levels of development and this section serves as a snapshot of the status of the various IHO S-100-based product specifications. HSSC acts as the IHO body that gives designation numbers in the S-100 name space to IHO product specifications. Not all proposed S-100 product specifications have received an S-number, and some started product specifications have been discontinued before being completed</w:t>
      </w:r>
      <w:r w:rsidR="00A74E42">
        <w:rPr>
          <w:rFonts w:ascii="Arial" w:hAnsi="Arial" w:cs="Arial"/>
          <w:lang w:val="en-CA"/>
        </w:rPr>
        <w:t xml:space="preserve"> due to changing </w:t>
      </w:r>
      <w:r w:rsidR="00920C0F">
        <w:rPr>
          <w:rFonts w:ascii="Arial" w:hAnsi="Arial" w:cs="Arial"/>
          <w:lang w:val="en-CA"/>
        </w:rPr>
        <w:t>use cases or other reasons</w:t>
      </w:r>
      <w:r>
        <w:rPr>
          <w:rFonts w:ascii="Arial" w:hAnsi="Arial" w:cs="Arial"/>
          <w:lang w:val="en-CA"/>
        </w:rPr>
        <w:t xml:space="preserve">. </w:t>
      </w:r>
      <w:r w:rsidR="00FF27DE">
        <w:rPr>
          <w:rFonts w:ascii="Arial" w:hAnsi="Arial" w:cs="Arial"/>
          <w:lang w:val="en-CA"/>
        </w:rPr>
        <w:t xml:space="preserve">The table below </w:t>
      </w:r>
      <w:r w:rsidR="00F5047B">
        <w:rPr>
          <w:rFonts w:ascii="Arial" w:hAnsi="Arial" w:cs="Arial"/>
          <w:lang w:val="en-CA"/>
        </w:rPr>
        <w:t>provides</w:t>
      </w:r>
      <w:r w:rsidR="00FF27DE">
        <w:rPr>
          <w:rFonts w:ascii="Arial" w:hAnsi="Arial" w:cs="Arial"/>
          <w:lang w:val="en-CA"/>
        </w:rPr>
        <w:t xml:space="preserve"> a snapshot of the </w:t>
      </w:r>
      <w:r w:rsidR="00484C8F">
        <w:rPr>
          <w:rFonts w:ascii="Arial" w:hAnsi="Arial" w:cs="Arial"/>
          <w:lang w:val="en-CA"/>
        </w:rPr>
        <w:t xml:space="preserve">current (Spring 2018) </w:t>
      </w:r>
      <w:r w:rsidR="00FF27DE">
        <w:rPr>
          <w:rFonts w:ascii="Arial" w:hAnsi="Arial" w:cs="Arial"/>
          <w:lang w:val="en-CA"/>
        </w:rPr>
        <w:t>development status of the various started and planned IHO S-100-based product specifications, including the ‘flag-ship’ product specification S-101.</w:t>
      </w:r>
    </w:p>
    <w:p w14:paraId="2FEB5956" w14:textId="72CF0EC8" w:rsidR="00AF2A69" w:rsidRDefault="00AF2A69" w:rsidP="000331F7">
      <w:pPr>
        <w:pStyle w:val="ListParagraph"/>
        <w:rPr>
          <w:rFonts w:ascii="Arial" w:hAnsi="Arial" w:cs="Arial"/>
          <w:lang w:val="en-CA"/>
        </w:rPr>
      </w:pPr>
    </w:p>
    <w:tbl>
      <w:tblPr>
        <w:tblW w:w="9296" w:type="dxa"/>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99"/>
        <w:gridCol w:w="4280"/>
        <w:gridCol w:w="3917"/>
      </w:tblGrid>
      <w:tr w:rsidR="00FF27DE" w14:paraId="7180764D" w14:textId="77777777" w:rsidTr="00484C8F">
        <w:trPr>
          <w:tblCellSpacing w:w="15" w:type="dxa"/>
        </w:trPr>
        <w:tc>
          <w:tcPr>
            <w:tcW w:w="105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05F747F7" w14:textId="77AB37CA" w:rsidR="00FF27DE" w:rsidRDefault="00FF27DE" w:rsidP="003512A0">
            <w:pPr>
              <w:spacing w:before="100" w:beforeAutospacing="1" w:after="100" w:afterAutospacing="1"/>
              <w:jc w:val="left"/>
              <w:rPr>
                <w:rFonts w:ascii="Arial" w:hAnsi="Arial" w:cs="Arial"/>
                <w:sz w:val="20"/>
              </w:rPr>
            </w:pPr>
            <w:r>
              <w:rPr>
                <w:rFonts w:ascii="Arial" w:hAnsi="Arial" w:cs="Arial"/>
                <w:sz w:val="20"/>
              </w:rPr>
              <w:t>S-Number</w:t>
            </w:r>
          </w:p>
        </w:tc>
        <w:tc>
          <w:tcPr>
            <w:tcW w:w="42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7A909383" w14:textId="3755EADA" w:rsidR="00FF27DE" w:rsidRDefault="00FF27DE" w:rsidP="003512A0">
            <w:pPr>
              <w:spacing w:before="100" w:beforeAutospacing="1" w:after="100" w:afterAutospacing="1"/>
              <w:jc w:val="left"/>
              <w:rPr>
                <w:rStyle w:val="spelle"/>
                <w:rFonts w:ascii="Arial" w:hAnsi="Arial" w:cs="Arial"/>
              </w:rPr>
            </w:pPr>
            <w:r>
              <w:rPr>
                <w:rStyle w:val="spelle"/>
                <w:rFonts w:ascii="Arial" w:hAnsi="Arial" w:cs="Arial"/>
              </w:rPr>
              <w:t>Name</w:t>
            </w:r>
          </w:p>
        </w:tc>
        <w:tc>
          <w:tcPr>
            <w:tcW w:w="38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1777FF0E" w14:textId="6147B076" w:rsidR="00FF27DE" w:rsidRDefault="00FF27DE" w:rsidP="003512A0">
            <w:pPr>
              <w:spacing w:before="100" w:beforeAutospacing="1" w:after="100" w:afterAutospacing="1"/>
              <w:jc w:val="left"/>
              <w:rPr>
                <w:rFonts w:ascii="Arial" w:hAnsi="Arial" w:cs="Arial"/>
                <w:sz w:val="20"/>
              </w:rPr>
            </w:pPr>
            <w:r>
              <w:rPr>
                <w:rFonts w:ascii="Arial" w:hAnsi="Arial" w:cs="Arial"/>
                <w:sz w:val="20"/>
              </w:rPr>
              <w:t>Status</w:t>
            </w:r>
          </w:p>
        </w:tc>
      </w:tr>
      <w:tr w:rsidR="00AF2A69" w14:paraId="5A4954E2" w14:textId="77777777" w:rsidTr="00484C8F">
        <w:trPr>
          <w:tblCellSpacing w:w="15" w:type="dxa"/>
        </w:trPr>
        <w:tc>
          <w:tcPr>
            <w:tcW w:w="105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2E8D6E5" w14:textId="77777777" w:rsidR="00AF2A69" w:rsidRDefault="00AF2A69" w:rsidP="003512A0">
            <w:pPr>
              <w:spacing w:before="100" w:beforeAutospacing="1" w:after="100" w:afterAutospacing="1"/>
              <w:jc w:val="left"/>
              <w:rPr>
                <w:rFonts w:ascii="Times New Roman" w:hAnsi="Times New Roman"/>
                <w:lang w:val="en-CA" w:eastAsia="en-CA"/>
              </w:rPr>
            </w:pPr>
            <w:r>
              <w:rPr>
                <w:rFonts w:ascii="Arial" w:hAnsi="Arial" w:cs="Arial"/>
                <w:sz w:val="20"/>
              </w:rPr>
              <w:t>S-101</w:t>
            </w:r>
          </w:p>
        </w:tc>
        <w:tc>
          <w:tcPr>
            <w:tcW w:w="42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988E1AF" w14:textId="5E659F65" w:rsidR="00AF2A69" w:rsidRDefault="00AF2A69" w:rsidP="003512A0">
            <w:pPr>
              <w:spacing w:before="100" w:beforeAutospacing="1" w:after="100" w:afterAutospacing="1"/>
              <w:jc w:val="left"/>
            </w:pPr>
            <w:r>
              <w:rPr>
                <w:rStyle w:val="spelle"/>
                <w:rFonts w:ascii="Arial" w:hAnsi="Arial" w:cs="Arial"/>
              </w:rPr>
              <w:t>Electronic</w:t>
            </w:r>
            <w:r>
              <w:rPr>
                <w:rFonts w:ascii="Arial" w:hAnsi="Arial" w:cs="Arial"/>
                <w:sz w:val="20"/>
              </w:rPr>
              <w:t> </w:t>
            </w:r>
            <w:r>
              <w:rPr>
                <w:rStyle w:val="spelle"/>
                <w:rFonts w:ascii="Arial" w:hAnsi="Arial" w:cs="Arial"/>
              </w:rPr>
              <w:t>Navigational</w:t>
            </w:r>
            <w:r>
              <w:rPr>
                <w:rFonts w:ascii="Arial" w:hAnsi="Arial" w:cs="Arial"/>
                <w:sz w:val="20"/>
              </w:rPr>
              <w:t> Chart (ENC</w:t>
            </w:r>
            <w:r w:rsidR="00FF27DE">
              <w:rPr>
                <w:rFonts w:ascii="Arial" w:hAnsi="Arial" w:cs="Arial"/>
                <w:sz w:val="20"/>
              </w:rPr>
              <w:t>)</w:t>
            </w:r>
          </w:p>
        </w:tc>
        <w:tc>
          <w:tcPr>
            <w:tcW w:w="38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346F641" w14:textId="0CAAEF10" w:rsidR="00AF2A69" w:rsidRDefault="00AF2A69" w:rsidP="003512A0">
            <w:pPr>
              <w:spacing w:before="100" w:beforeAutospacing="1" w:after="100" w:afterAutospacing="1"/>
              <w:jc w:val="left"/>
            </w:pPr>
            <w:r>
              <w:rPr>
                <w:rFonts w:ascii="Arial" w:hAnsi="Arial" w:cs="Arial"/>
                <w:sz w:val="20"/>
              </w:rPr>
              <w:t>Under </w:t>
            </w:r>
            <w:r>
              <w:rPr>
                <w:rStyle w:val="spelle"/>
                <w:rFonts w:ascii="Arial" w:hAnsi="Arial" w:cs="Arial"/>
              </w:rPr>
              <w:t>Development</w:t>
            </w:r>
          </w:p>
        </w:tc>
      </w:tr>
      <w:tr w:rsidR="00AF2A69" w14:paraId="09FC1A46" w14:textId="77777777" w:rsidTr="00484C8F">
        <w:trPr>
          <w:tblCellSpacing w:w="15" w:type="dxa"/>
        </w:trPr>
        <w:tc>
          <w:tcPr>
            <w:tcW w:w="105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A4A5411" w14:textId="77777777" w:rsidR="00AF2A69" w:rsidRDefault="00AF2A69" w:rsidP="003512A0">
            <w:pPr>
              <w:spacing w:before="100" w:beforeAutospacing="1" w:after="100" w:afterAutospacing="1"/>
              <w:jc w:val="left"/>
            </w:pPr>
            <w:r>
              <w:rPr>
                <w:rFonts w:ascii="Arial" w:hAnsi="Arial" w:cs="Arial"/>
                <w:sz w:val="20"/>
              </w:rPr>
              <w:t>S-102</w:t>
            </w:r>
          </w:p>
        </w:tc>
        <w:tc>
          <w:tcPr>
            <w:tcW w:w="42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087F495" w14:textId="74F3A997" w:rsidR="00AF2A69" w:rsidRDefault="00AF2A69" w:rsidP="003512A0">
            <w:pPr>
              <w:spacing w:before="100" w:beforeAutospacing="1" w:after="100" w:afterAutospacing="1"/>
              <w:jc w:val="left"/>
            </w:pPr>
            <w:r>
              <w:rPr>
                <w:rStyle w:val="spelle"/>
                <w:rFonts w:ascii="Arial" w:hAnsi="Arial" w:cs="Arial"/>
              </w:rPr>
              <w:t>Bathymetric</w:t>
            </w:r>
            <w:r w:rsidR="00FF27DE">
              <w:rPr>
                <w:rFonts w:ascii="Arial" w:hAnsi="Arial" w:cs="Arial"/>
                <w:sz w:val="20"/>
              </w:rPr>
              <w:t> Surface</w:t>
            </w:r>
          </w:p>
        </w:tc>
        <w:tc>
          <w:tcPr>
            <w:tcW w:w="38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ABEBAE5" w14:textId="4CBFCDF1" w:rsidR="00AF2A69" w:rsidRDefault="00AF2A69" w:rsidP="003512A0">
            <w:pPr>
              <w:spacing w:before="100" w:beforeAutospacing="1" w:after="100" w:afterAutospacing="1"/>
              <w:jc w:val="left"/>
            </w:pPr>
            <w:r>
              <w:rPr>
                <w:rStyle w:val="spelle"/>
                <w:rFonts w:ascii="Arial" w:hAnsi="Arial" w:cs="Arial"/>
              </w:rPr>
              <w:t>Published</w:t>
            </w:r>
            <w:r w:rsidR="00484C8F">
              <w:rPr>
                <w:rStyle w:val="spelle"/>
                <w:rFonts w:ascii="Arial" w:hAnsi="Arial" w:cs="Arial"/>
              </w:rPr>
              <w:t xml:space="preserve"> as 1.0.0, new version under development</w:t>
            </w:r>
          </w:p>
        </w:tc>
      </w:tr>
      <w:tr w:rsidR="00AF2A69" w14:paraId="5386E26F" w14:textId="77777777" w:rsidTr="00484C8F">
        <w:trPr>
          <w:tblCellSpacing w:w="15" w:type="dxa"/>
        </w:trPr>
        <w:tc>
          <w:tcPr>
            <w:tcW w:w="105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8896FE" w14:textId="77777777" w:rsidR="00AF2A69" w:rsidRDefault="00AF2A69" w:rsidP="003512A0">
            <w:pPr>
              <w:spacing w:before="100" w:beforeAutospacing="1" w:after="100" w:afterAutospacing="1"/>
              <w:jc w:val="left"/>
            </w:pPr>
            <w:r>
              <w:rPr>
                <w:rFonts w:ascii="Arial" w:hAnsi="Arial" w:cs="Arial"/>
                <w:sz w:val="20"/>
              </w:rPr>
              <w:t>S-103</w:t>
            </w:r>
          </w:p>
        </w:tc>
        <w:tc>
          <w:tcPr>
            <w:tcW w:w="42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E156484" w14:textId="2C103CAC" w:rsidR="00AF2A69" w:rsidRDefault="00AF2A69" w:rsidP="003512A0">
            <w:pPr>
              <w:spacing w:before="100" w:beforeAutospacing="1" w:after="100" w:afterAutospacing="1"/>
              <w:jc w:val="left"/>
            </w:pPr>
            <w:r>
              <w:rPr>
                <w:rStyle w:val="spelle"/>
                <w:rFonts w:ascii="Arial" w:hAnsi="Arial" w:cs="Arial"/>
              </w:rPr>
              <w:t>Sub</w:t>
            </w:r>
            <w:r w:rsidR="00FF27DE">
              <w:rPr>
                <w:rFonts w:ascii="Arial" w:hAnsi="Arial" w:cs="Arial"/>
                <w:sz w:val="20"/>
              </w:rPr>
              <w:t>-surface Navigation</w:t>
            </w:r>
          </w:p>
        </w:tc>
        <w:tc>
          <w:tcPr>
            <w:tcW w:w="38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5BDF86A" w14:textId="6693F109" w:rsidR="00AF2A69" w:rsidRDefault="00AF2A69" w:rsidP="003512A0">
            <w:pPr>
              <w:spacing w:before="100" w:beforeAutospacing="1" w:after="100" w:afterAutospacing="1"/>
              <w:jc w:val="left"/>
            </w:pPr>
            <w:r>
              <w:rPr>
                <w:rFonts w:ascii="Arial" w:hAnsi="Arial" w:cs="Arial"/>
                <w:sz w:val="20"/>
              </w:rPr>
              <w:t>Planned</w:t>
            </w:r>
          </w:p>
        </w:tc>
      </w:tr>
      <w:tr w:rsidR="00AF2A69" w14:paraId="09907427" w14:textId="77777777" w:rsidTr="00484C8F">
        <w:trPr>
          <w:tblCellSpacing w:w="15" w:type="dxa"/>
        </w:trPr>
        <w:tc>
          <w:tcPr>
            <w:tcW w:w="105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8A997A9" w14:textId="77777777" w:rsidR="00AF2A69" w:rsidRDefault="00AF2A69" w:rsidP="003512A0">
            <w:pPr>
              <w:spacing w:before="100" w:beforeAutospacing="1" w:after="100" w:afterAutospacing="1"/>
              <w:jc w:val="left"/>
            </w:pPr>
            <w:r>
              <w:rPr>
                <w:rFonts w:ascii="Arial" w:hAnsi="Arial" w:cs="Arial"/>
                <w:sz w:val="20"/>
              </w:rPr>
              <w:t>S-104</w:t>
            </w:r>
          </w:p>
        </w:tc>
        <w:tc>
          <w:tcPr>
            <w:tcW w:w="42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D2C1858" w14:textId="4652E5E5" w:rsidR="00AF2A69" w:rsidRDefault="00AF2A69" w:rsidP="003512A0">
            <w:pPr>
              <w:pStyle w:val="style4"/>
            </w:pPr>
            <w:r>
              <w:rPr>
                <w:rFonts w:ascii="Arial" w:hAnsi="Arial" w:cs="Arial"/>
                <w:sz w:val="20"/>
                <w:szCs w:val="20"/>
                <w:lang w:val="fr-FR"/>
              </w:rPr>
              <w:t>Water Level</w:t>
            </w:r>
            <w:r>
              <w:rPr>
                <w:rFonts w:ascii="Arial" w:hAnsi="Arial" w:cs="Arial"/>
                <w:sz w:val="20"/>
                <w:szCs w:val="20"/>
              </w:rPr>
              <w:t> Infor</w:t>
            </w:r>
            <w:r w:rsidR="00FF27DE">
              <w:rPr>
                <w:rFonts w:ascii="Arial" w:hAnsi="Arial" w:cs="Arial"/>
                <w:sz w:val="20"/>
                <w:szCs w:val="20"/>
              </w:rPr>
              <w:t>mation for Surface Navigation</w:t>
            </w:r>
          </w:p>
        </w:tc>
        <w:tc>
          <w:tcPr>
            <w:tcW w:w="38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FAEBBD0" w14:textId="504BE0A0" w:rsidR="00AF2A69" w:rsidRDefault="00AF2A69" w:rsidP="003512A0">
            <w:pPr>
              <w:spacing w:before="100" w:beforeAutospacing="1" w:after="100" w:afterAutospacing="1"/>
              <w:jc w:val="left"/>
            </w:pPr>
            <w:r>
              <w:rPr>
                <w:rFonts w:ascii="Arial" w:hAnsi="Arial" w:cs="Arial"/>
                <w:sz w:val="20"/>
              </w:rPr>
              <w:t>Under </w:t>
            </w:r>
            <w:r>
              <w:rPr>
                <w:rStyle w:val="spelle"/>
                <w:rFonts w:ascii="Arial" w:hAnsi="Arial" w:cs="Arial"/>
              </w:rPr>
              <w:t>Development</w:t>
            </w:r>
          </w:p>
        </w:tc>
      </w:tr>
      <w:tr w:rsidR="00AF2A69" w14:paraId="1AAEEA8A" w14:textId="77777777" w:rsidTr="00484C8F">
        <w:trPr>
          <w:tblCellSpacing w:w="15" w:type="dxa"/>
        </w:trPr>
        <w:tc>
          <w:tcPr>
            <w:tcW w:w="105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5C4AC6D" w14:textId="77777777" w:rsidR="00AF2A69" w:rsidRDefault="00AF2A69" w:rsidP="003512A0">
            <w:pPr>
              <w:spacing w:before="100" w:beforeAutospacing="1" w:after="100" w:afterAutospacing="1"/>
              <w:jc w:val="left"/>
            </w:pPr>
            <w:r>
              <w:rPr>
                <w:rFonts w:ascii="Arial" w:hAnsi="Arial" w:cs="Arial"/>
                <w:sz w:val="20"/>
              </w:rPr>
              <w:t>S-111</w:t>
            </w:r>
          </w:p>
        </w:tc>
        <w:tc>
          <w:tcPr>
            <w:tcW w:w="42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517842C" w14:textId="2BEF50EE" w:rsidR="00AF2A69" w:rsidRDefault="00AF2A69" w:rsidP="003512A0">
            <w:pPr>
              <w:spacing w:before="100" w:beforeAutospacing="1" w:after="100" w:afterAutospacing="1"/>
              <w:jc w:val="left"/>
            </w:pPr>
            <w:r>
              <w:rPr>
                <w:rFonts w:ascii="Arial" w:hAnsi="Arial" w:cs="Arial"/>
                <w:sz w:val="20"/>
              </w:rPr>
              <w:t>Surface C</w:t>
            </w:r>
            <w:r>
              <w:rPr>
                <w:rStyle w:val="spelle"/>
                <w:rFonts w:ascii="Arial" w:hAnsi="Arial" w:cs="Arial"/>
              </w:rPr>
              <w:t>urrents</w:t>
            </w:r>
          </w:p>
        </w:tc>
        <w:tc>
          <w:tcPr>
            <w:tcW w:w="38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2367D20" w14:textId="15455578" w:rsidR="00AF2A69" w:rsidRDefault="00AF2A69" w:rsidP="003512A0">
            <w:pPr>
              <w:spacing w:before="100" w:beforeAutospacing="1" w:after="100" w:afterAutospacing="1"/>
              <w:jc w:val="left"/>
            </w:pPr>
            <w:r>
              <w:rPr>
                <w:rFonts w:ascii="Arial" w:hAnsi="Arial" w:cs="Arial"/>
                <w:sz w:val="20"/>
              </w:rPr>
              <w:t>Under </w:t>
            </w:r>
            <w:r>
              <w:rPr>
                <w:rStyle w:val="spelle"/>
                <w:rFonts w:ascii="Arial" w:hAnsi="Arial" w:cs="Arial"/>
              </w:rPr>
              <w:t>Development</w:t>
            </w:r>
          </w:p>
        </w:tc>
      </w:tr>
      <w:tr w:rsidR="00AF2A69" w14:paraId="7D64C1F8" w14:textId="77777777" w:rsidTr="00484C8F">
        <w:trPr>
          <w:tblCellSpacing w:w="15" w:type="dxa"/>
        </w:trPr>
        <w:tc>
          <w:tcPr>
            <w:tcW w:w="105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4610153" w14:textId="77777777" w:rsidR="00AF2A69" w:rsidRDefault="00AF2A69" w:rsidP="003512A0">
            <w:pPr>
              <w:pStyle w:val="auto-style1"/>
            </w:pPr>
            <w:r>
              <w:rPr>
                <w:rFonts w:ascii="Arial" w:hAnsi="Arial" w:cs="Arial"/>
                <w:sz w:val="20"/>
                <w:szCs w:val="20"/>
              </w:rPr>
              <w:t>S-121</w:t>
            </w:r>
          </w:p>
        </w:tc>
        <w:tc>
          <w:tcPr>
            <w:tcW w:w="42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87C9C6D" w14:textId="17009521" w:rsidR="00AF2A69" w:rsidRDefault="00AF2A69" w:rsidP="003512A0">
            <w:pPr>
              <w:spacing w:before="100" w:beforeAutospacing="1" w:after="100" w:afterAutospacing="1"/>
              <w:jc w:val="left"/>
            </w:pPr>
            <w:r>
              <w:rPr>
                <w:rFonts w:ascii="Arial" w:hAnsi="Arial" w:cs="Arial"/>
                <w:sz w:val="20"/>
              </w:rPr>
              <w:t>Maritime </w:t>
            </w:r>
            <w:r>
              <w:rPr>
                <w:rStyle w:val="spelle"/>
                <w:rFonts w:ascii="Arial" w:hAnsi="Arial" w:cs="Arial"/>
              </w:rPr>
              <w:t>Limits</w:t>
            </w:r>
            <w:r>
              <w:rPr>
                <w:rFonts w:ascii="Arial" w:hAnsi="Arial" w:cs="Arial"/>
                <w:sz w:val="20"/>
              </w:rPr>
              <w:t> and </w:t>
            </w:r>
            <w:r>
              <w:rPr>
                <w:rStyle w:val="spelle"/>
                <w:rFonts w:ascii="Arial" w:hAnsi="Arial" w:cs="Arial"/>
              </w:rPr>
              <w:t>Boundaries</w:t>
            </w:r>
          </w:p>
        </w:tc>
        <w:tc>
          <w:tcPr>
            <w:tcW w:w="38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F89E22F" w14:textId="54819D9E" w:rsidR="00AF2A69" w:rsidRDefault="00AF2A69" w:rsidP="003512A0">
            <w:pPr>
              <w:spacing w:before="100" w:beforeAutospacing="1" w:after="100" w:afterAutospacing="1"/>
              <w:jc w:val="left"/>
            </w:pPr>
            <w:r>
              <w:rPr>
                <w:rFonts w:ascii="Arial" w:hAnsi="Arial" w:cs="Arial"/>
                <w:sz w:val="20"/>
              </w:rPr>
              <w:t>Under </w:t>
            </w:r>
            <w:r>
              <w:rPr>
                <w:rStyle w:val="spelle"/>
                <w:rFonts w:ascii="Arial" w:hAnsi="Arial" w:cs="Arial"/>
              </w:rPr>
              <w:t>Development</w:t>
            </w:r>
          </w:p>
        </w:tc>
      </w:tr>
      <w:tr w:rsidR="00AF2A69" w14:paraId="3D122914" w14:textId="77777777" w:rsidTr="00484C8F">
        <w:trPr>
          <w:tblCellSpacing w:w="15" w:type="dxa"/>
        </w:trPr>
        <w:tc>
          <w:tcPr>
            <w:tcW w:w="105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D72370A" w14:textId="77777777" w:rsidR="00AF2A69" w:rsidRDefault="00AF2A69" w:rsidP="003512A0">
            <w:pPr>
              <w:spacing w:before="100" w:beforeAutospacing="1" w:after="100" w:afterAutospacing="1"/>
              <w:jc w:val="left"/>
            </w:pPr>
            <w:r>
              <w:rPr>
                <w:rFonts w:ascii="Arial" w:hAnsi="Arial" w:cs="Arial"/>
                <w:sz w:val="20"/>
              </w:rPr>
              <w:t>S-122</w:t>
            </w:r>
          </w:p>
        </w:tc>
        <w:tc>
          <w:tcPr>
            <w:tcW w:w="42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1B63C7F" w14:textId="06CE6360" w:rsidR="00AF2A69" w:rsidRDefault="00AF2A69" w:rsidP="003512A0">
            <w:pPr>
              <w:spacing w:before="100" w:beforeAutospacing="1" w:after="100" w:afterAutospacing="1"/>
              <w:jc w:val="left"/>
            </w:pPr>
            <w:r>
              <w:rPr>
                <w:rFonts w:ascii="Arial" w:hAnsi="Arial" w:cs="Arial"/>
                <w:sz w:val="20"/>
              </w:rPr>
              <w:t>Marine </w:t>
            </w:r>
            <w:r>
              <w:rPr>
                <w:rStyle w:val="spelle"/>
                <w:rFonts w:ascii="Arial" w:hAnsi="Arial" w:cs="Arial"/>
              </w:rPr>
              <w:t>Protected</w:t>
            </w:r>
            <w:r w:rsidR="00FF27DE">
              <w:rPr>
                <w:rFonts w:ascii="Arial" w:hAnsi="Arial" w:cs="Arial"/>
                <w:sz w:val="20"/>
              </w:rPr>
              <w:t> Areas</w:t>
            </w:r>
          </w:p>
        </w:tc>
        <w:tc>
          <w:tcPr>
            <w:tcW w:w="38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73BA104" w14:textId="363F6321" w:rsidR="00AF2A69" w:rsidRDefault="00AF2A69" w:rsidP="003512A0">
            <w:pPr>
              <w:spacing w:before="100" w:beforeAutospacing="1" w:after="100" w:afterAutospacing="1"/>
              <w:jc w:val="left"/>
            </w:pPr>
            <w:r>
              <w:rPr>
                <w:rFonts w:ascii="Arial" w:hAnsi="Arial" w:cs="Arial"/>
                <w:sz w:val="20"/>
              </w:rPr>
              <w:t>Under </w:t>
            </w:r>
            <w:r>
              <w:rPr>
                <w:rStyle w:val="spelle"/>
                <w:rFonts w:ascii="Arial" w:hAnsi="Arial" w:cs="Arial"/>
              </w:rPr>
              <w:t>Development</w:t>
            </w:r>
          </w:p>
        </w:tc>
      </w:tr>
      <w:tr w:rsidR="00AF2A69" w14:paraId="067A9100" w14:textId="77777777" w:rsidTr="00484C8F">
        <w:trPr>
          <w:tblCellSpacing w:w="15" w:type="dxa"/>
        </w:trPr>
        <w:tc>
          <w:tcPr>
            <w:tcW w:w="105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CBEBE67" w14:textId="77777777" w:rsidR="00AF2A69" w:rsidRDefault="00AF2A69" w:rsidP="003512A0">
            <w:pPr>
              <w:spacing w:before="100" w:beforeAutospacing="1" w:after="100" w:afterAutospacing="1"/>
              <w:jc w:val="left"/>
            </w:pPr>
            <w:r>
              <w:rPr>
                <w:rFonts w:ascii="Arial" w:hAnsi="Arial" w:cs="Arial"/>
                <w:sz w:val="20"/>
              </w:rPr>
              <w:t>S-123</w:t>
            </w:r>
          </w:p>
        </w:tc>
        <w:tc>
          <w:tcPr>
            <w:tcW w:w="42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C9B62F7" w14:textId="18D06563" w:rsidR="00AF2A69" w:rsidRDefault="00FF27DE" w:rsidP="003512A0">
            <w:pPr>
              <w:spacing w:before="100" w:beforeAutospacing="1" w:after="100" w:afterAutospacing="1"/>
              <w:jc w:val="left"/>
            </w:pPr>
            <w:r>
              <w:rPr>
                <w:rFonts w:ascii="Arial" w:hAnsi="Arial" w:cs="Arial"/>
                <w:sz w:val="20"/>
              </w:rPr>
              <w:t>Radio Services</w:t>
            </w:r>
          </w:p>
        </w:tc>
        <w:tc>
          <w:tcPr>
            <w:tcW w:w="38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03066C9" w14:textId="11CD3CC7" w:rsidR="00AF2A69" w:rsidRDefault="00AF2A69" w:rsidP="003512A0">
            <w:pPr>
              <w:spacing w:before="100" w:beforeAutospacing="1" w:after="100" w:afterAutospacing="1"/>
              <w:jc w:val="left"/>
            </w:pPr>
            <w:r>
              <w:rPr>
                <w:rFonts w:ascii="Arial" w:hAnsi="Arial" w:cs="Arial"/>
                <w:sz w:val="20"/>
              </w:rPr>
              <w:t>Under </w:t>
            </w:r>
            <w:r>
              <w:rPr>
                <w:rStyle w:val="spelle"/>
                <w:rFonts w:ascii="Arial" w:hAnsi="Arial" w:cs="Arial"/>
              </w:rPr>
              <w:t>Development</w:t>
            </w:r>
          </w:p>
        </w:tc>
      </w:tr>
      <w:tr w:rsidR="00AF2A69" w14:paraId="4018BB9C" w14:textId="77777777" w:rsidTr="00484C8F">
        <w:trPr>
          <w:tblCellSpacing w:w="15" w:type="dxa"/>
        </w:trPr>
        <w:tc>
          <w:tcPr>
            <w:tcW w:w="105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197409" w14:textId="77777777" w:rsidR="00AF2A69" w:rsidRDefault="00AF2A69" w:rsidP="003512A0">
            <w:pPr>
              <w:spacing w:before="100" w:beforeAutospacing="1" w:after="100" w:afterAutospacing="1"/>
              <w:jc w:val="left"/>
            </w:pPr>
            <w:r>
              <w:rPr>
                <w:rFonts w:ascii="Arial" w:hAnsi="Arial" w:cs="Arial"/>
                <w:sz w:val="20"/>
              </w:rPr>
              <w:lastRenderedPageBreak/>
              <w:t>S-124</w:t>
            </w:r>
          </w:p>
        </w:tc>
        <w:tc>
          <w:tcPr>
            <w:tcW w:w="42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685383E" w14:textId="48701637" w:rsidR="00AF2A69" w:rsidRDefault="00AF2A69" w:rsidP="003512A0">
            <w:pPr>
              <w:spacing w:before="100" w:beforeAutospacing="1" w:after="100" w:afterAutospacing="1"/>
              <w:jc w:val="left"/>
            </w:pPr>
            <w:r>
              <w:rPr>
                <w:rStyle w:val="spelle"/>
                <w:rFonts w:ascii="Arial" w:hAnsi="Arial" w:cs="Arial"/>
              </w:rPr>
              <w:t>Navigational</w:t>
            </w:r>
            <w:r w:rsidR="00FF27DE">
              <w:rPr>
                <w:rFonts w:ascii="Arial" w:hAnsi="Arial" w:cs="Arial"/>
                <w:sz w:val="20"/>
              </w:rPr>
              <w:t> Warnings</w:t>
            </w:r>
          </w:p>
        </w:tc>
        <w:tc>
          <w:tcPr>
            <w:tcW w:w="38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FCB5421" w14:textId="0F09AA60" w:rsidR="00AF2A69" w:rsidRDefault="00AF2A69" w:rsidP="003512A0">
            <w:pPr>
              <w:spacing w:before="100" w:beforeAutospacing="1" w:after="100" w:afterAutospacing="1"/>
              <w:jc w:val="left"/>
            </w:pPr>
            <w:r>
              <w:rPr>
                <w:rFonts w:ascii="Arial" w:hAnsi="Arial" w:cs="Arial"/>
                <w:sz w:val="20"/>
              </w:rPr>
              <w:t>Under </w:t>
            </w:r>
            <w:r>
              <w:rPr>
                <w:rStyle w:val="spelle"/>
                <w:rFonts w:ascii="Arial" w:hAnsi="Arial" w:cs="Arial"/>
              </w:rPr>
              <w:t>Development</w:t>
            </w:r>
          </w:p>
        </w:tc>
      </w:tr>
      <w:tr w:rsidR="00AF2A69" w14:paraId="10A33834" w14:textId="77777777" w:rsidTr="00484C8F">
        <w:trPr>
          <w:tblCellSpacing w:w="15" w:type="dxa"/>
        </w:trPr>
        <w:tc>
          <w:tcPr>
            <w:tcW w:w="105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FE21489" w14:textId="77777777" w:rsidR="00AF2A69" w:rsidRDefault="00AF2A69" w:rsidP="003512A0">
            <w:pPr>
              <w:spacing w:before="100" w:beforeAutospacing="1" w:after="100" w:afterAutospacing="1"/>
              <w:jc w:val="left"/>
            </w:pPr>
            <w:r>
              <w:rPr>
                <w:rFonts w:ascii="Arial" w:hAnsi="Arial" w:cs="Arial"/>
                <w:sz w:val="20"/>
              </w:rPr>
              <w:t>S-125</w:t>
            </w:r>
          </w:p>
        </w:tc>
        <w:tc>
          <w:tcPr>
            <w:tcW w:w="42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F3A7C78" w14:textId="57309311" w:rsidR="00AF2A69" w:rsidRDefault="00AF2A69" w:rsidP="003512A0">
            <w:pPr>
              <w:spacing w:before="100" w:beforeAutospacing="1" w:after="100" w:afterAutospacing="1"/>
              <w:jc w:val="left"/>
            </w:pPr>
            <w:r>
              <w:rPr>
                <w:rStyle w:val="spelle"/>
                <w:rFonts w:ascii="Arial" w:hAnsi="Arial" w:cs="Arial"/>
              </w:rPr>
              <w:t>Navigational</w:t>
            </w:r>
            <w:r w:rsidR="00FF27DE">
              <w:rPr>
                <w:rFonts w:ascii="Arial" w:hAnsi="Arial" w:cs="Arial"/>
                <w:sz w:val="20"/>
              </w:rPr>
              <w:t> Services</w:t>
            </w:r>
          </w:p>
        </w:tc>
        <w:tc>
          <w:tcPr>
            <w:tcW w:w="38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C60A58" w14:textId="1EA41DC6" w:rsidR="00AF2A69" w:rsidRDefault="00AF2A69" w:rsidP="003512A0">
            <w:pPr>
              <w:spacing w:before="100" w:beforeAutospacing="1" w:after="100" w:afterAutospacing="1"/>
              <w:jc w:val="left"/>
            </w:pPr>
            <w:r>
              <w:rPr>
                <w:rFonts w:ascii="Arial" w:hAnsi="Arial" w:cs="Arial"/>
                <w:sz w:val="20"/>
              </w:rPr>
              <w:t>Under </w:t>
            </w:r>
            <w:r>
              <w:rPr>
                <w:rStyle w:val="spelle"/>
                <w:rFonts w:ascii="Arial" w:hAnsi="Arial" w:cs="Arial"/>
              </w:rPr>
              <w:t>Development</w:t>
            </w:r>
          </w:p>
        </w:tc>
      </w:tr>
      <w:tr w:rsidR="00AF2A69" w14:paraId="10C07CAF" w14:textId="77777777" w:rsidTr="00484C8F">
        <w:trPr>
          <w:tblCellSpacing w:w="15" w:type="dxa"/>
        </w:trPr>
        <w:tc>
          <w:tcPr>
            <w:tcW w:w="105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0AFD35E" w14:textId="77777777" w:rsidR="00AF2A69" w:rsidRDefault="00AF2A69" w:rsidP="003512A0">
            <w:pPr>
              <w:spacing w:before="100" w:beforeAutospacing="1" w:after="100" w:afterAutospacing="1"/>
              <w:jc w:val="left"/>
            </w:pPr>
            <w:r>
              <w:rPr>
                <w:rFonts w:ascii="Arial" w:hAnsi="Arial" w:cs="Arial"/>
                <w:sz w:val="20"/>
              </w:rPr>
              <w:t>S-126</w:t>
            </w:r>
          </w:p>
        </w:tc>
        <w:tc>
          <w:tcPr>
            <w:tcW w:w="42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44CAAFE" w14:textId="71F5DA00" w:rsidR="00AF2A69" w:rsidRDefault="00AF2A69" w:rsidP="003512A0">
            <w:pPr>
              <w:spacing w:before="100" w:beforeAutospacing="1" w:after="100" w:afterAutospacing="1"/>
              <w:jc w:val="left"/>
            </w:pPr>
            <w:r>
              <w:rPr>
                <w:rFonts w:ascii="Arial" w:hAnsi="Arial" w:cs="Arial"/>
                <w:sz w:val="20"/>
              </w:rPr>
              <w:t>Physical </w:t>
            </w:r>
            <w:r>
              <w:rPr>
                <w:rStyle w:val="spelle"/>
                <w:rFonts w:ascii="Arial" w:hAnsi="Arial" w:cs="Arial"/>
              </w:rPr>
              <w:t>Environment</w:t>
            </w:r>
          </w:p>
        </w:tc>
        <w:tc>
          <w:tcPr>
            <w:tcW w:w="38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C48B70E" w14:textId="7C973FC7" w:rsidR="00AF2A69" w:rsidRDefault="00AF2A69" w:rsidP="003512A0">
            <w:pPr>
              <w:spacing w:before="100" w:beforeAutospacing="1" w:after="100" w:afterAutospacing="1"/>
              <w:jc w:val="left"/>
            </w:pPr>
            <w:r>
              <w:rPr>
                <w:rFonts w:ascii="Arial" w:hAnsi="Arial" w:cs="Arial"/>
                <w:sz w:val="20"/>
              </w:rPr>
              <w:t>Under </w:t>
            </w:r>
            <w:r>
              <w:rPr>
                <w:rStyle w:val="spelle"/>
                <w:rFonts w:ascii="Arial" w:hAnsi="Arial" w:cs="Arial"/>
              </w:rPr>
              <w:t>Development</w:t>
            </w:r>
          </w:p>
        </w:tc>
      </w:tr>
      <w:tr w:rsidR="00AF2A69" w14:paraId="1B73DD8F" w14:textId="77777777" w:rsidTr="00484C8F">
        <w:trPr>
          <w:tblCellSpacing w:w="15" w:type="dxa"/>
        </w:trPr>
        <w:tc>
          <w:tcPr>
            <w:tcW w:w="105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37BFDC5" w14:textId="77777777" w:rsidR="00AF2A69" w:rsidRDefault="00AF2A69" w:rsidP="003512A0">
            <w:pPr>
              <w:spacing w:before="100" w:beforeAutospacing="1" w:after="100" w:afterAutospacing="1"/>
              <w:jc w:val="left"/>
            </w:pPr>
            <w:r>
              <w:rPr>
                <w:rFonts w:ascii="Arial" w:hAnsi="Arial" w:cs="Arial"/>
                <w:sz w:val="20"/>
              </w:rPr>
              <w:t>S-127</w:t>
            </w:r>
          </w:p>
        </w:tc>
        <w:tc>
          <w:tcPr>
            <w:tcW w:w="42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C35140" w14:textId="0DCE5019" w:rsidR="00AF2A69" w:rsidRDefault="00FF27DE" w:rsidP="003512A0">
            <w:pPr>
              <w:spacing w:before="100" w:beforeAutospacing="1" w:after="100" w:afterAutospacing="1"/>
              <w:jc w:val="left"/>
            </w:pPr>
            <w:r>
              <w:rPr>
                <w:rFonts w:ascii="Arial" w:hAnsi="Arial" w:cs="Arial"/>
                <w:sz w:val="20"/>
              </w:rPr>
              <w:t>Traffic Management</w:t>
            </w:r>
          </w:p>
        </w:tc>
        <w:tc>
          <w:tcPr>
            <w:tcW w:w="38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E10C032" w14:textId="719C6527" w:rsidR="00AF2A69" w:rsidRDefault="00AF2A69" w:rsidP="003512A0">
            <w:pPr>
              <w:spacing w:before="100" w:beforeAutospacing="1" w:after="100" w:afterAutospacing="1"/>
              <w:jc w:val="left"/>
            </w:pPr>
            <w:r>
              <w:rPr>
                <w:rFonts w:ascii="Arial" w:hAnsi="Arial" w:cs="Arial"/>
                <w:sz w:val="20"/>
              </w:rPr>
              <w:t>Under </w:t>
            </w:r>
            <w:r>
              <w:rPr>
                <w:rStyle w:val="spelle"/>
                <w:rFonts w:ascii="Arial" w:hAnsi="Arial" w:cs="Arial"/>
              </w:rPr>
              <w:t>Development</w:t>
            </w:r>
          </w:p>
        </w:tc>
      </w:tr>
      <w:tr w:rsidR="00AF2A69" w14:paraId="72ECF9F9" w14:textId="77777777" w:rsidTr="00484C8F">
        <w:trPr>
          <w:tblCellSpacing w:w="15" w:type="dxa"/>
        </w:trPr>
        <w:tc>
          <w:tcPr>
            <w:tcW w:w="105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7078925" w14:textId="77777777" w:rsidR="00AF2A69" w:rsidRDefault="00AF2A69" w:rsidP="003512A0">
            <w:pPr>
              <w:spacing w:before="100" w:beforeAutospacing="1" w:after="100" w:afterAutospacing="1"/>
              <w:jc w:val="left"/>
            </w:pPr>
            <w:r>
              <w:rPr>
                <w:rFonts w:ascii="Arial" w:hAnsi="Arial" w:cs="Arial"/>
                <w:sz w:val="20"/>
              </w:rPr>
              <w:t>S-128</w:t>
            </w:r>
          </w:p>
        </w:tc>
        <w:tc>
          <w:tcPr>
            <w:tcW w:w="42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7253440" w14:textId="29A79499" w:rsidR="00AF2A69" w:rsidRDefault="00AF2A69" w:rsidP="003512A0">
            <w:pPr>
              <w:spacing w:before="100" w:beforeAutospacing="1" w:after="100" w:afterAutospacing="1"/>
              <w:jc w:val="left"/>
            </w:pPr>
            <w:r>
              <w:rPr>
                <w:rFonts w:ascii="Arial" w:hAnsi="Arial" w:cs="Arial"/>
                <w:sz w:val="20"/>
              </w:rPr>
              <w:t>Ca</w:t>
            </w:r>
            <w:r w:rsidR="00FF27DE">
              <w:rPr>
                <w:rFonts w:ascii="Arial" w:hAnsi="Arial" w:cs="Arial"/>
                <w:sz w:val="20"/>
              </w:rPr>
              <w:t>talogues of Nautical Products</w:t>
            </w:r>
          </w:p>
        </w:tc>
        <w:tc>
          <w:tcPr>
            <w:tcW w:w="38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9522CA1" w14:textId="5492D1A4" w:rsidR="00AF2A69" w:rsidRDefault="00AF2A69" w:rsidP="003512A0">
            <w:pPr>
              <w:spacing w:before="100" w:beforeAutospacing="1" w:after="100" w:afterAutospacing="1"/>
              <w:jc w:val="left"/>
            </w:pPr>
            <w:r>
              <w:rPr>
                <w:rStyle w:val="spelle"/>
                <w:rFonts w:ascii="Arial" w:hAnsi="Arial" w:cs="Arial"/>
              </w:rPr>
              <w:t>Planned</w:t>
            </w:r>
          </w:p>
        </w:tc>
      </w:tr>
      <w:tr w:rsidR="00AF2A69" w14:paraId="5B627ED1" w14:textId="77777777" w:rsidTr="00484C8F">
        <w:trPr>
          <w:tblCellSpacing w:w="15" w:type="dxa"/>
        </w:trPr>
        <w:tc>
          <w:tcPr>
            <w:tcW w:w="105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83EAF8F" w14:textId="77777777" w:rsidR="00AF2A69" w:rsidRDefault="00AF2A69" w:rsidP="003512A0">
            <w:pPr>
              <w:pStyle w:val="NormalWeb"/>
            </w:pPr>
            <w:r>
              <w:rPr>
                <w:rFonts w:ascii="Arial" w:hAnsi="Arial" w:cs="Arial"/>
                <w:sz w:val="20"/>
                <w:szCs w:val="20"/>
              </w:rPr>
              <w:t>S-129</w:t>
            </w:r>
          </w:p>
        </w:tc>
        <w:tc>
          <w:tcPr>
            <w:tcW w:w="42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7E1BC37" w14:textId="6E4EE157" w:rsidR="00AF2A69" w:rsidRDefault="00AF2A69" w:rsidP="003512A0">
            <w:pPr>
              <w:jc w:val="left"/>
            </w:pPr>
            <w:r>
              <w:rPr>
                <w:rFonts w:ascii="Arial" w:hAnsi="Arial" w:cs="Arial"/>
                <w:sz w:val="20"/>
              </w:rPr>
              <w:t>Under Keel Clearance Management (UKCM)</w:t>
            </w:r>
          </w:p>
        </w:tc>
        <w:tc>
          <w:tcPr>
            <w:tcW w:w="38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9FE7DD1" w14:textId="0861A09B" w:rsidR="00AF2A69" w:rsidRDefault="00AF2A69" w:rsidP="003512A0">
            <w:pPr>
              <w:jc w:val="left"/>
            </w:pPr>
            <w:r>
              <w:rPr>
                <w:rFonts w:ascii="Arial" w:hAnsi="Arial" w:cs="Arial"/>
                <w:sz w:val="20"/>
              </w:rPr>
              <w:t>Under </w:t>
            </w:r>
            <w:r>
              <w:rPr>
                <w:rStyle w:val="spelle"/>
                <w:rFonts w:ascii="Arial" w:hAnsi="Arial" w:cs="Arial"/>
              </w:rPr>
              <w:t>Development</w:t>
            </w:r>
          </w:p>
        </w:tc>
      </w:tr>
      <w:tr w:rsidR="00AF2A69" w14:paraId="62687ABB" w14:textId="77777777" w:rsidTr="00484C8F">
        <w:trPr>
          <w:tblCellSpacing w:w="15" w:type="dxa"/>
        </w:trPr>
        <w:tc>
          <w:tcPr>
            <w:tcW w:w="105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A7F50F" w14:textId="77777777" w:rsidR="00AF2A69" w:rsidRDefault="00AF2A69" w:rsidP="003512A0">
            <w:pPr>
              <w:spacing w:before="100" w:beforeAutospacing="1" w:after="100" w:afterAutospacing="1"/>
              <w:jc w:val="left"/>
            </w:pPr>
            <w:r>
              <w:rPr>
                <w:rFonts w:ascii="Arial" w:hAnsi="Arial" w:cs="Arial"/>
                <w:sz w:val="20"/>
              </w:rPr>
              <w:t>S-1xx</w:t>
            </w:r>
          </w:p>
        </w:tc>
        <w:tc>
          <w:tcPr>
            <w:tcW w:w="42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2713830" w14:textId="18E6A9E0" w:rsidR="00AF2A69" w:rsidRDefault="00FF27DE" w:rsidP="003512A0">
            <w:pPr>
              <w:spacing w:before="100" w:beforeAutospacing="1" w:after="100" w:afterAutospacing="1"/>
              <w:jc w:val="left"/>
            </w:pPr>
            <w:r>
              <w:rPr>
                <w:rFonts w:ascii="Arial" w:hAnsi="Arial" w:cs="Arial"/>
                <w:sz w:val="20"/>
              </w:rPr>
              <w:t>Marine Services</w:t>
            </w:r>
          </w:p>
        </w:tc>
        <w:tc>
          <w:tcPr>
            <w:tcW w:w="38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C85471A" w14:textId="1F816595" w:rsidR="00AF2A69" w:rsidRDefault="00AF2A69" w:rsidP="003512A0">
            <w:pPr>
              <w:spacing w:before="100" w:beforeAutospacing="1" w:after="100" w:afterAutospacing="1"/>
              <w:jc w:val="left"/>
            </w:pPr>
            <w:r>
              <w:rPr>
                <w:rStyle w:val="spelle"/>
                <w:rFonts w:ascii="Arial" w:hAnsi="Arial" w:cs="Arial"/>
              </w:rPr>
              <w:t>Planned</w:t>
            </w:r>
          </w:p>
        </w:tc>
      </w:tr>
      <w:tr w:rsidR="00AF2A69" w14:paraId="60A35C4A" w14:textId="77777777" w:rsidTr="00484C8F">
        <w:trPr>
          <w:tblCellSpacing w:w="15" w:type="dxa"/>
        </w:trPr>
        <w:tc>
          <w:tcPr>
            <w:tcW w:w="105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D39500B" w14:textId="77777777" w:rsidR="00AF2A69" w:rsidRDefault="00AF2A69" w:rsidP="003512A0">
            <w:pPr>
              <w:spacing w:before="100" w:beforeAutospacing="1" w:after="100" w:afterAutospacing="1"/>
              <w:jc w:val="left"/>
            </w:pPr>
            <w:r>
              <w:rPr>
                <w:rFonts w:ascii="Arial" w:hAnsi="Arial" w:cs="Arial"/>
                <w:sz w:val="20"/>
              </w:rPr>
              <w:t>S-1xx</w:t>
            </w:r>
          </w:p>
        </w:tc>
        <w:tc>
          <w:tcPr>
            <w:tcW w:w="42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AC0965A" w14:textId="640FA68D" w:rsidR="00AF2A69" w:rsidRDefault="00AF2A69" w:rsidP="003512A0">
            <w:pPr>
              <w:spacing w:before="100" w:beforeAutospacing="1" w:after="100" w:afterAutospacing="1"/>
              <w:jc w:val="left"/>
            </w:pPr>
            <w:r>
              <w:rPr>
                <w:rFonts w:ascii="Arial" w:hAnsi="Arial" w:cs="Arial"/>
                <w:sz w:val="20"/>
              </w:rPr>
              <w:t>Digital Mariner Routeing Guide</w:t>
            </w:r>
          </w:p>
        </w:tc>
        <w:tc>
          <w:tcPr>
            <w:tcW w:w="38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954EB2A" w14:textId="4222D946" w:rsidR="00AF2A69" w:rsidRDefault="00AF2A69" w:rsidP="003512A0">
            <w:pPr>
              <w:spacing w:before="100" w:beforeAutospacing="1" w:after="100" w:afterAutospacing="1"/>
              <w:jc w:val="left"/>
            </w:pPr>
            <w:r>
              <w:rPr>
                <w:rStyle w:val="spelle"/>
                <w:rFonts w:ascii="Arial" w:hAnsi="Arial" w:cs="Arial"/>
              </w:rPr>
              <w:t>Planned</w:t>
            </w:r>
          </w:p>
        </w:tc>
      </w:tr>
      <w:tr w:rsidR="00AF2A69" w14:paraId="251B765C" w14:textId="77777777" w:rsidTr="00484C8F">
        <w:trPr>
          <w:tblCellSpacing w:w="15" w:type="dxa"/>
        </w:trPr>
        <w:tc>
          <w:tcPr>
            <w:tcW w:w="105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6187166" w14:textId="77777777" w:rsidR="00AF2A69" w:rsidRDefault="00AF2A69" w:rsidP="003512A0">
            <w:pPr>
              <w:spacing w:before="100" w:beforeAutospacing="1" w:after="100" w:afterAutospacing="1"/>
              <w:jc w:val="left"/>
            </w:pPr>
            <w:r>
              <w:rPr>
                <w:rFonts w:ascii="Arial" w:hAnsi="Arial" w:cs="Arial"/>
                <w:sz w:val="20"/>
              </w:rPr>
              <w:t>S-1xx</w:t>
            </w:r>
          </w:p>
        </w:tc>
        <w:tc>
          <w:tcPr>
            <w:tcW w:w="42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2C35330" w14:textId="5B30CBF1" w:rsidR="00AF2A69" w:rsidRDefault="00FF27DE" w:rsidP="003512A0">
            <w:pPr>
              <w:spacing w:before="100" w:beforeAutospacing="1" w:after="100" w:afterAutospacing="1"/>
              <w:jc w:val="left"/>
            </w:pPr>
            <w:r>
              <w:rPr>
                <w:rFonts w:ascii="Arial" w:hAnsi="Arial" w:cs="Arial"/>
                <w:sz w:val="20"/>
              </w:rPr>
              <w:t>Harbour Infrastructure</w:t>
            </w:r>
          </w:p>
        </w:tc>
        <w:tc>
          <w:tcPr>
            <w:tcW w:w="38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A5B191A" w14:textId="4DF62B98" w:rsidR="00AF2A69" w:rsidRDefault="00AF2A69" w:rsidP="003512A0">
            <w:pPr>
              <w:spacing w:before="100" w:beforeAutospacing="1" w:after="100" w:afterAutospacing="1"/>
              <w:jc w:val="left"/>
            </w:pPr>
            <w:r>
              <w:rPr>
                <w:rStyle w:val="spelle"/>
                <w:rFonts w:ascii="Arial" w:hAnsi="Arial" w:cs="Arial"/>
              </w:rPr>
              <w:t>Planned</w:t>
            </w:r>
          </w:p>
        </w:tc>
      </w:tr>
      <w:tr w:rsidR="00AF2A69" w14:paraId="45DC4011" w14:textId="77777777" w:rsidTr="00484C8F">
        <w:trPr>
          <w:tblCellSpacing w:w="15" w:type="dxa"/>
        </w:trPr>
        <w:tc>
          <w:tcPr>
            <w:tcW w:w="105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9986ADC" w14:textId="77777777" w:rsidR="00AF2A69" w:rsidRDefault="00AF2A69" w:rsidP="003512A0">
            <w:pPr>
              <w:spacing w:before="100" w:beforeAutospacing="1" w:after="100" w:afterAutospacing="1"/>
              <w:jc w:val="left"/>
            </w:pPr>
            <w:r>
              <w:rPr>
                <w:rFonts w:ascii="Arial" w:hAnsi="Arial" w:cs="Arial"/>
                <w:sz w:val="20"/>
              </w:rPr>
              <w:t>S-1xx</w:t>
            </w:r>
          </w:p>
        </w:tc>
        <w:tc>
          <w:tcPr>
            <w:tcW w:w="42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7483FAE" w14:textId="04AB9ACC" w:rsidR="00AF2A69" w:rsidRDefault="00AF2A69" w:rsidP="003512A0">
            <w:pPr>
              <w:spacing w:before="100" w:beforeAutospacing="1" w:after="100" w:afterAutospacing="1"/>
              <w:jc w:val="left"/>
            </w:pPr>
            <w:r>
              <w:rPr>
                <w:rFonts w:ascii="Arial" w:hAnsi="Arial" w:cs="Arial"/>
                <w:sz w:val="20"/>
              </w:rPr>
              <w:t>(Social/</w:t>
            </w:r>
            <w:r>
              <w:rPr>
                <w:rStyle w:val="spelle"/>
                <w:rFonts w:ascii="Arial" w:hAnsi="Arial" w:cs="Arial"/>
              </w:rPr>
              <w:t>Political</w:t>
            </w:r>
            <w:r w:rsidR="00FF27DE">
              <w:rPr>
                <w:rFonts w:ascii="Arial" w:hAnsi="Arial" w:cs="Arial"/>
                <w:sz w:val="20"/>
              </w:rPr>
              <w:t>)</w:t>
            </w:r>
          </w:p>
        </w:tc>
        <w:tc>
          <w:tcPr>
            <w:tcW w:w="387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9BFD42D" w14:textId="77F345E6" w:rsidR="00AF2A69" w:rsidRDefault="00AF2A69" w:rsidP="00D92C30">
            <w:pPr>
              <w:keepNext/>
              <w:spacing w:before="100" w:beforeAutospacing="1" w:after="100" w:afterAutospacing="1"/>
              <w:jc w:val="left"/>
            </w:pPr>
            <w:r>
              <w:rPr>
                <w:rStyle w:val="spelle"/>
                <w:rFonts w:ascii="Arial" w:hAnsi="Arial" w:cs="Arial"/>
              </w:rPr>
              <w:t>Planned</w:t>
            </w:r>
          </w:p>
        </w:tc>
      </w:tr>
    </w:tbl>
    <w:p w14:paraId="0C7706FF" w14:textId="75EDE98E" w:rsidR="00AF2A69" w:rsidRDefault="00D92C30" w:rsidP="00A27BBD">
      <w:pPr>
        <w:pStyle w:val="Caption"/>
        <w:jc w:val="center"/>
      </w:pPr>
      <w:r>
        <w:t xml:space="preserve">Table </w:t>
      </w:r>
      <w:r w:rsidR="0086531C">
        <w:t>5</w:t>
      </w:r>
      <w:r w:rsidR="00F972B0">
        <w:noBreakHyphen/>
      </w:r>
      <w:r w:rsidR="00104FBC">
        <w:fldChar w:fldCharType="begin"/>
      </w:r>
      <w:r w:rsidR="00104FBC">
        <w:instrText xml:space="preserve"> STYLEREF 1 \s </w:instrText>
      </w:r>
      <w:r w:rsidR="00104FBC">
        <w:fldChar w:fldCharType="separate"/>
      </w:r>
      <w:r w:rsidR="00104FBC">
        <w:rPr>
          <w:noProof/>
        </w:rPr>
        <w:t>0</w:t>
      </w:r>
      <w:r w:rsidR="00104FBC">
        <w:fldChar w:fldCharType="end"/>
      </w:r>
      <w:r w:rsidR="00104FBC">
        <w:noBreakHyphen/>
      </w:r>
      <w:r w:rsidR="00104FBC">
        <w:fldChar w:fldCharType="begin"/>
      </w:r>
      <w:r w:rsidR="00104FBC">
        <w:instrText xml:space="preserve"> SEQ Table \* ARABIC \s 1 </w:instrText>
      </w:r>
      <w:r w:rsidR="00104FBC">
        <w:fldChar w:fldCharType="separate"/>
      </w:r>
      <w:r w:rsidR="00104FBC">
        <w:rPr>
          <w:noProof/>
        </w:rPr>
        <w:t>1</w:t>
      </w:r>
      <w:r w:rsidR="00104FBC">
        <w:fldChar w:fldCharType="end"/>
      </w:r>
      <w:r>
        <w:t xml:space="preserve"> IHO S-100-based product specification development</w:t>
      </w:r>
    </w:p>
    <w:p w14:paraId="1ED8D361" w14:textId="77777777" w:rsidR="00267513" w:rsidRPr="00267513" w:rsidRDefault="00267513" w:rsidP="00267513">
      <w:pPr>
        <w:rPr>
          <w:lang w:val="en-GB" w:eastAsia="en-GB"/>
        </w:rPr>
      </w:pPr>
    </w:p>
    <w:p w14:paraId="2851761B" w14:textId="258C4B6D" w:rsidR="000331F7" w:rsidRDefault="00FF27DE" w:rsidP="00267513">
      <w:pPr>
        <w:pStyle w:val="Heading2"/>
        <w:numPr>
          <w:ilvl w:val="1"/>
          <w:numId w:val="5"/>
        </w:numPr>
        <w:rPr>
          <w:rStyle w:val="Heading2Char"/>
          <w:rFonts w:ascii="Arial" w:hAnsi="Arial" w:cs="Arial"/>
          <w:lang w:val="en-CA"/>
        </w:rPr>
      </w:pPr>
      <w:bookmarkStart w:id="10" w:name="_Toc509867885"/>
      <w:r w:rsidRPr="00EF27B8">
        <w:rPr>
          <w:rStyle w:val="Heading2Char"/>
          <w:rFonts w:ascii="Arial" w:hAnsi="Arial" w:cs="Arial"/>
        </w:rPr>
        <w:t>Timeline</w:t>
      </w:r>
      <w:r w:rsidR="000331F7" w:rsidRPr="00EF27B8">
        <w:rPr>
          <w:rStyle w:val="Heading2Char"/>
          <w:rFonts w:ascii="Arial" w:hAnsi="Arial" w:cs="Arial"/>
          <w:lang w:val="en-CA"/>
        </w:rPr>
        <w:t xml:space="preserve"> of </w:t>
      </w:r>
      <w:r w:rsidR="007513F2" w:rsidRPr="00EF27B8">
        <w:rPr>
          <w:rStyle w:val="Heading2Char"/>
          <w:rFonts w:ascii="Arial" w:hAnsi="Arial" w:cs="Arial"/>
        </w:rPr>
        <w:t xml:space="preserve">IHO </w:t>
      </w:r>
      <w:r w:rsidR="000331F7" w:rsidRPr="00EF27B8">
        <w:rPr>
          <w:rStyle w:val="Heading2Char"/>
          <w:rFonts w:ascii="Arial" w:hAnsi="Arial" w:cs="Arial"/>
          <w:lang w:val="en-CA"/>
        </w:rPr>
        <w:t>S-100 based product specifications</w:t>
      </w:r>
      <w:r w:rsidRPr="00EF27B8">
        <w:rPr>
          <w:rStyle w:val="Heading2Char"/>
          <w:rFonts w:ascii="Arial" w:hAnsi="Arial" w:cs="Arial"/>
          <w:lang w:val="en-CA"/>
        </w:rPr>
        <w:t xml:space="preserve"> development</w:t>
      </w:r>
      <w:bookmarkEnd w:id="10"/>
    </w:p>
    <w:p w14:paraId="12366B4B" w14:textId="77777777" w:rsidR="00EF27B8" w:rsidRPr="00EF27B8" w:rsidRDefault="00EF27B8" w:rsidP="00EF27B8">
      <w:pPr>
        <w:rPr>
          <w:lang w:val="en-CA"/>
        </w:rPr>
      </w:pPr>
    </w:p>
    <w:p w14:paraId="582CB8EF" w14:textId="548F7BC0" w:rsidR="000331F7" w:rsidRPr="005A7584" w:rsidRDefault="00F23EC3" w:rsidP="000331F7">
      <w:pPr>
        <w:rPr>
          <w:rFonts w:ascii="Arial" w:hAnsi="Arial" w:cs="Arial"/>
          <w:lang w:val="en-CA"/>
        </w:rPr>
      </w:pPr>
      <w:r>
        <w:rPr>
          <w:rFonts w:ascii="Arial" w:hAnsi="Arial" w:cs="Arial"/>
          <w:lang w:val="en-CA"/>
        </w:rPr>
        <w:t>As mentioned in the previous section</w:t>
      </w:r>
      <w:r w:rsidR="006B7F87">
        <w:rPr>
          <w:rFonts w:ascii="Arial" w:hAnsi="Arial" w:cs="Arial"/>
          <w:lang w:val="en-CA"/>
        </w:rPr>
        <w:t>, b</w:t>
      </w:r>
      <w:r w:rsidR="000331F7" w:rsidRPr="005A7584">
        <w:rPr>
          <w:rFonts w:ascii="Arial" w:hAnsi="Arial" w:cs="Arial"/>
          <w:lang w:val="en-CA"/>
        </w:rPr>
        <w:t>eyond S-101</w:t>
      </w:r>
      <w:r w:rsidR="00807F1E">
        <w:rPr>
          <w:rFonts w:ascii="Arial" w:hAnsi="Arial" w:cs="Arial"/>
          <w:lang w:val="en-CA"/>
        </w:rPr>
        <w:t>,</w:t>
      </w:r>
      <w:r w:rsidR="000331F7" w:rsidRPr="005A7584">
        <w:rPr>
          <w:rFonts w:ascii="Arial" w:hAnsi="Arial" w:cs="Arial"/>
          <w:lang w:val="en-CA"/>
        </w:rPr>
        <w:t xml:space="preserve"> there are a </w:t>
      </w:r>
      <w:r w:rsidR="006B7F87">
        <w:rPr>
          <w:rFonts w:ascii="Arial" w:hAnsi="Arial" w:cs="Arial"/>
          <w:lang w:val="en-CA"/>
        </w:rPr>
        <w:t xml:space="preserve">number of </w:t>
      </w:r>
      <w:r w:rsidR="000331F7" w:rsidRPr="005A7584">
        <w:rPr>
          <w:rFonts w:ascii="Arial" w:hAnsi="Arial" w:cs="Arial"/>
          <w:lang w:val="en-CA"/>
        </w:rPr>
        <w:t xml:space="preserve">S-100 based product specifications in </w:t>
      </w:r>
      <w:r w:rsidR="00FF27DE">
        <w:rPr>
          <w:rFonts w:ascii="Arial" w:hAnsi="Arial" w:cs="Arial"/>
          <w:lang w:val="en-CA"/>
        </w:rPr>
        <w:t xml:space="preserve">active </w:t>
      </w:r>
      <w:r w:rsidR="000331F7" w:rsidRPr="005A7584">
        <w:rPr>
          <w:rFonts w:ascii="Arial" w:hAnsi="Arial" w:cs="Arial"/>
          <w:lang w:val="en-CA"/>
        </w:rPr>
        <w:t xml:space="preserve">development among IHO working groups. </w:t>
      </w:r>
      <w:r w:rsidR="00807F1E">
        <w:rPr>
          <w:rFonts w:ascii="Arial" w:hAnsi="Arial" w:cs="Arial"/>
          <w:lang w:val="en-CA"/>
        </w:rPr>
        <w:t>Many of these</w:t>
      </w:r>
      <w:r w:rsidR="00807F1E" w:rsidRPr="005A7584">
        <w:rPr>
          <w:rFonts w:ascii="Arial" w:hAnsi="Arial" w:cs="Arial"/>
          <w:lang w:val="en-CA"/>
        </w:rPr>
        <w:t xml:space="preserve"> </w:t>
      </w:r>
      <w:r w:rsidR="000331F7" w:rsidRPr="005A7584">
        <w:rPr>
          <w:rFonts w:ascii="Arial" w:hAnsi="Arial" w:cs="Arial"/>
          <w:lang w:val="en-CA"/>
        </w:rPr>
        <w:t>specifications</w:t>
      </w:r>
      <w:r w:rsidR="006B7F87">
        <w:rPr>
          <w:rFonts w:ascii="Arial" w:hAnsi="Arial" w:cs="Arial"/>
          <w:lang w:val="en-CA"/>
        </w:rPr>
        <w:t xml:space="preserve"> </w:t>
      </w:r>
      <w:r w:rsidR="00807F1E">
        <w:rPr>
          <w:rFonts w:ascii="Arial" w:hAnsi="Arial" w:cs="Arial"/>
          <w:lang w:val="en-CA"/>
        </w:rPr>
        <w:t xml:space="preserve"> </w:t>
      </w:r>
      <w:r w:rsidR="006B7F87">
        <w:rPr>
          <w:rFonts w:ascii="Arial" w:hAnsi="Arial" w:cs="Arial"/>
          <w:lang w:val="en-CA"/>
        </w:rPr>
        <w:t>make up the ECDIS</w:t>
      </w:r>
      <w:r w:rsidR="00807F1E">
        <w:rPr>
          <w:rFonts w:ascii="Arial" w:hAnsi="Arial" w:cs="Arial"/>
          <w:lang w:val="en-CA"/>
        </w:rPr>
        <w:t xml:space="preserve"> and e-navigation</w:t>
      </w:r>
      <w:r w:rsidR="006B7F87">
        <w:rPr>
          <w:rFonts w:ascii="Arial" w:hAnsi="Arial" w:cs="Arial"/>
          <w:lang w:val="en-CA"/>
        </w:rPr>
        <w:t xml:space="preserve"> ecosystem and are viewed as primary selling points for the S-100 ECDIS. The development of the product specification </w:t>
      </w:r>
      <w:r w:rsidR="000331F7" w:rsidRPr="005A7584">
        <w:rPr>
          <w:rFonts w:ascii="Arial" w:hAnsi="Arial" w:cs="Arial"/>
          <w:lang w:val="en-CA"/>
        </w:rPr>
        <w:t xml:space="preserve">are on different timelines, where the </w:t>
      </w:r>
      <w:r w:rsidR="00BB06EF">
        <w:rPr>
          <w:rFonts w:ascii="Arial" w:hAnsi="Arial" w:cs="Arial"/>
          <w:lang w:val="en-CA"/>
        </w:rPr>
        <w:t xml:space="preserve">time line </w:t>
      </w:r>
      <w:r w:rsidR="000331F7" w:rsidRPr="005A7584">
        <w:rPr>
          <w:rFonts w:ascii="Arial" w:hAnsi="Arial" w:cs="Arial"/>
          <w:lang w:val="en-CA"/>
        </w:rPr>
        <w:t xml:space="preserve">status as of </w:t>
      </w:r>
      <w:r w:rsidR="005D4A91">
        <w:rPr>
          <w:rFonts w:ascii="Arial" w:hAnsi="Arial" w:cs="Arial"/>
          <w:lang w:val="en-CA"/>
        </w:rPr>
        <w:t xml:space="preserve">Fall </w:t>
      </w:r>
      <w:r w:rsidR="000331F7" w:rsidRPr="005A7584">
        <w:rPr>
          <w:rFonts w:ascii="Arial" w:hAnsi="Arial" w:cs="Arial"/>
          <w:lang w:val="en-CA"/>
        </w:rPr>
        <w:t xml:space="preserve">2017 can be seen in Figure </w:t>
      </w:r>
      <w:r w:rsidR="005D4A91">
        <w:rPr>
          <w:rFonts w:ascii="Arial" w:hAnsi="Arial" w:cs="Arial"/>
          <w:lang w:val="en-CA"/>
        </w:rPr>
        <w:t>5</w:t>
      </w:r>
      <w:r w:rsidR="000331F7" w:rsidRPr="005A7584">
        <w:rPr>
          <w:rFonts w:ascii="Arial" w:hAnsi="Arial" w:cs="Arial"/>
          <w:lang w:val="en-CA"/>
        </w:rPr>
        <w:t xml:space="preserve">-1 below. It should be noted that the timeline shows 2018/2019 as the peek </w:t>
      </w:r>
      <w:r w:rsidR="00C81D7A">
        <w:rPr>
          <w:rFonts w:ascii="Arial" w:hAnsi="Arial" w:cs="Arial"/>
          <w:lang w:val="en-CA"/>
        </w:rPr>
        <w:t>time frame for</w:t>
      </w:r>
      <w:r w:rsidR="000331F7" w:rsidRPr="005A7584">
        <w:rPr>
          <w:rFonts w:ascii="Arial" w:hAnsi="Arial" w:cs="Arial"/>
          <w:lang w:val="en-CA"/>
        </w:rPr>
        <w:t xml:space="preserve"> </w:t>
      </w:r>
      <w:r w:rsidR="00C81D7A" w:rsidRPr="005A7584">
        <w:rPr>
          <w:rFonts w:ascii="Arial" w:hAnsi="Arial" w:cs="Arial"/>
          <w:lang w:val="en-CA"/>
        </w:rPr>
        <w:t>releas</w:t>
      </w:r>
      <w:r w:rsidR="00C81D7A">
        <w:rPr>
          <w:rFonts w:ascii="Arial" w:hAnsi="Arial" w:cs="Arial"/>
          <w:lang w:val="en-CA"/>
        </w:rPr>
        <w:t>ing the</w:t>
      </w:r>
      <w:r w:rsidR="00C81D7A" w:rsidRPr="005A7584">
        <w:rPr>
          <w:rFonts w:ascii="Arial" w:hAnsi="Arial" w:cs="Arial"/>
          <w:lang w:val="en-CA"/>
        </w:rPr>
        <w:t xml:space="preserve"> </w:t>
      </w:r>
      <w:r w:rsidR="00C81D7A">
        <w:rPr>
          <w:rFonts w:ascii="Arial" w:hAnsi="Arial" w:cs="Arial"/>
          <w:lang w:val="en-CA"/>
        </w:rPr>
        <w:t>specifications for</w:t>
      </w:r>
      <w:r w:rsidR="000331F7" w:rsidRPr="005A7584">
        <w:rPr>
          <w:rFonts w:ascii="Arial" w:hAnsi="Arial" w:cs="Arial"/>
          <w:lang w:val="en-CA"/>
        </w:rPr>
        <w:t xml:space="preserve"> Member State vote</w:t>
      </w:r>
      <w:r w:rsidR="00C81D7A">
        <w:rPr>
          <w:rFonts w:ascii="Arial" w:hAnsi="Arial" w:cs="Arial"/>
          <w:lang w:val="en-CA"/>
        </w:rPr>
        <w:t>,</w:t>
      </w:r>
      <w:r w:rsidR="000331F7" w:rsidRPr="005A7584">
        <w:rPr>
          <w:rFonts w:ascii="Arial" w:hAnsi="Arial" w:cs="Arial"/>
          <w:lang w:val="en-CA"/>
        </w:rPr>
        <w:t xml:space="preserve"> and subsequent release for implementation.</w:t>
      </w:r>
    </w:p>
    <w:p w14:paraId="46BF7B78" w14:textId="311B9B23" w:rsidR="000331F7" w:rsidRPr="005A7584" w:rsidRDefault="00646F7C" w:rsidP="000331F7">
      <w:pPr>
        <w:keepNext/>
        <w:jc w:val="center"/>
        <w:rPr>
          <w:rFonts w:ascii="Arial" w:hAnsi="Arial" w:cs="Arial"/>
          <w:lang w:val="en-CA"/>
        </w:rPr>
      </w:pPr>
      <w:r w:rsidRPr="00646F7C">
        <w:rPr>
          <w:rFonts w:ascii="Arial" w:hAnsi="Arial" w:cs="Arial"/>
          <w:noProof/>
          <w:lang w:val="en-US" w:eastAsia="en-US"/>
        </w:rPr>
        <w:drawing>
          <wp:inline distT="0" distB="0" distL="0" distR="0" wp14:anchorId="5438880A" wp14:editId="78C42B0B">
            <wp:extent cx="5943600" cy="33426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342640"/>
                    </a:xfrm>
                    <a:prstGeom prst="rect">
                      <a:avLst/>
                    </a:prstGeom>
                  </pic:spPr>
                </pic:pic>
              </a:graphicData>
            </a:graphic>
          </wp:inline>
        </w:drawing>
      </w:r>
    </w:p>
    <w:p w14:paraId="55B5426D" w14:textId="45687913" w:rsidR="000331F7" w:rsidRDefault="000331F7" w:rsidP="00A378BA">
      <w:pPr>
        <w:pStyle w:val="Caption"/>
        <w:jc w:val="center"/>
        <w:rPr>
          <w:rFonts w:ascii="Arial" w:hAnsi="Arial" w:cs="Arial"/>
          <w:lang w:val="en-CA"/>
        </w:rPr>
      </w:pPr>
      <w:r w:rsidRPr="005A7584">
        <w:rPr>
          <w:rFonts w:ascii="Arial" w:hAnsi="Arial" w:cs="Arial"/>
          <w:lang w:val="en-CA"/>
        </w:rPr>
        <w:t xml:space="preserve">Figure </w:t>
      </w:r>
      <w:r w:rsidR="005D4A91">
        <w:rPr>
          <w:rFonts w:ascii="Arial" w:hAnsi="Arial" w:cs="Arial"/>
          <w:lang w:val="en-CA"/>
        </w:rPr>
        <w:t>5</w:t>
      </w:r>
      <w:r w:rsidR="0086531C">
        <w:rPr>
          <w:rFonts w:ascii="Arial" w:hAnsi="Arial" w:cs="Arial"/>
          <w:lang w:val="en-CA"/>
        </w:rPr>
        <w:noBreakHyphen/>
      </w:r>
      <w:r w:rsidR="0086531C">
        <w:rPr>
          <w:rFonts w:ascii="Arial" w:hAnsi="Arial" w:cs="Arial"/>
          <w:lang w:val="en-CA"/>
        </w:rPr>
        <w:fldChar w:fldCharType="begin"/>
      </w:r>
      <w:r w:rsidR="0086531C">
        <w:rPr>
          <w:rFonts w:ascii="Arial" w:hAnsi="Arial" w:cs="Arial"/>
          <w:lang w:val="en-CA"/>
        </w:rPr>
        <w:instrText xml:space="preserve"> SEQ Figure \* ARABIC \s 1 </w:instrText>
      </w:r>
      <w:r w:rsidR="0086531C">
        <w:rPr>
          <w:rFonts w:ascii="Arial" w:hAnsi="Arial" w:cs="Arial"/>
          <w:lang w:val="en-CA"/>
        </w:rPr>
        <w:fldChar w:fldCharType="separate"/>
      </w:r>
      <w:r w:rsidR="0086531C">
        <w:rPr>
          <w:rFonts w:ascii="Arial" w:hAnsi="Arial" w:cs="Arial"/>
          <w:noProof/>
          <w:lang w:val="en-CA"/>
        </w:rPr>
        <w:t>1</w:t>
      </w:r>
      <w:r w:rsidR="0086531C">
        <w:rPr>
          <w:rFonts w:ascii="Arial" w:hAnsi="Arial" w:cs="Arial"/>
          <w:lang w:val="en-CA"/>
        </w:rPr>
        <w:fldChar w:fldCharType="end"/>
      </w:r>
      <w:r w:rsidRPr="005A7584">
        <w:rPr>
          <w:rFonts w:ascii="Arial" w:hAnsi="Arial" w:cs="Arial"/>
          <w:lang w:val="en-CA"/>
        </w:rPr>
        <w:t xml:space="preserve"> S-100 based product specification development timeline</w:t>
      </w:r>
    </w:p>
    <w:p w14:paraId="53F99981" w14:textId="2982CE45" w:rsidR="00A378BA" w:rsidRDefault="00A378BA" w:rsidP="00A378BA">
      <w:pPr>
        <w:rPr>
          <w:lang w:val="en-CA" w:eastAsia="en-GB"/>
        </w:rPr>
      </w:pPr>
    </w:p>
    <w:p w14:paraId="1A2FEFD5" w14:textId="77777777" w:rsidR="00A378BA" w:rsidRPr="00A378BA" w:rsidRDefault="00A378BA" w:rsidP="00A378BA">
      <w:pPr>
        <w:rPr>
          <w:lang w:val="en-CA" w:eastAsia="en-GB"/>
        </w:rPr>
      </w:pPr>
    </w:p>
    <w:p w14:paraId="3B1C8C0D" w14:textId="4CBED5CA" w:rsidR="002420AD" w:rsidRDefault="00D92C30" w:rsidP="00267513">
      <w:pPr>
        <w:pStyle w:val="Heading1"/>
        <w:numPr>
          <w:ilvl w:val="0"/>
          <w:numId w:val="5"/>
        </w:numPr>
        <w:rPr>
          <w:rFonts w:ascii="Arial" w:hAnsi="Arial" w:cs="Arial"/>
          <w:lang w:val="en-CA"/>
        </w:rPr>
      </w:pPr>
      <w:bookmarkStart w:id="11" w:name="_Toc509867886"/>
      <w:r>
        <w:rPr>
          <w:rFonts w:ascii="Arial" w:hAnsi="Arial" w:cs="Arial"/>
          <w:lang w:val="en-CA"/>
        </w:rPr>
        <w:lastRenderedPageBreak/>
        <w:t>S-100 T</w:t>
      </w:r>
      <w:r w:rsidR="002420AD" w:rsidRPr="005A7584">
        <w:rPr>
          <w:rFonts w:ascii="Arial" w:hAnsi="Arial" w:cs="Arial"/>
          <w:lang w:val="en-CA"/>
        </w:rPr>
        <w:t xml:space="preserve">est </w:t>
      </w:r>
      <w:r>
        <w:rPr>
          <w:rFonts w:ascii="Arial" w:hAnsi="Arial" w:cs="Arial"/>
          <w:lang w:val="en-CA"/>
        </w:rPr>
        <w:t>B</w:t>
      </w:r>
      <w:r w:rsidR="002420AD" w:rsidRPr="005A7584">
        <w:rPr>
          <w:rFonts w:ascii="Arial" w:hAnsi="Arial" w:cs="Arial"/>
          <w:lang w:val="en-CA"/>
        </w:rPr>
        <w:t>ed</w:t>
      </w:r>
      <w:bookmarkEnd w:id="11"/>
      <w:r w:rsidR="002420AD" w:rsidRPr="005A7584">
        <w:rPr>
          <w:rFonts w:ascii="Arial" w:hAnsi="Arial" w:cs="Arial"/>
          <w:lang w:val="en-CA"/>
        </w:rPr>
        <w:t xml:space="preserve"> </w:t>
      </w:r>
    </w:p>
    <w:p w14:paraId="501C9367" w14:textId="77777777" w:rsidR="00EF27B8" w:rsidRPr="00EF27B8" w:rsidRDefault="00EF27B8" w:rsidP="00EF27B8">
      <w:pPr>
        <w:rPr>
          <w:lang w:val="en-CA"/>
        </w:rPr>
      </w:pPr>
    </w:p>
    <w:p w14:paraId="353801E9" w14:textId="19E35BDD" w:rsidR="00E53ACD" w:rsidRPr="005A7584" w:rsidRDefault="00E53ACD" w:rsidP="00E53ACD">
      <w:pPr>
        <w:rPr>
          <w:rFonts w:ascii="Arial" w:hAnsi="Arial" w:cs="Arial"/>
          <w:szCs w:val="22"/>
          <w:lang w:val="en-CA"/>
        </w:rPr>
      </w:pPr>
      <w:r w:rsidRPr="005A7584">
        <w:rPr>
          <w:rFonts w:ascii="Arial" w:hAnsi="Arial" w:cs="Arial"/>
          <w:szCs w:val="22"/>
          <w:lang w:val="en-CA"/>
        </w:rPr>
        <w:t xml:space="preserve">The development of S-100 and </w:t>
      </w:r>
      <w:r w:rsidR="008121DA" w:rsidRPr="005A7584">
        <w:rPr>
          <w:rFonts w:ascii="Arial" w:hAnsi="Arial" w:cs="Arial"/>
          <w:szCs w:val="22"/>
          <w:lang w:val="en-CA"/>
        </w:rPr>
        <w:t>derived</w:t>
      </w:r>
      <w:r w:rsidR="0009460D" w:rsidRPr="005A7584">
        <w:rPr>
          <w:rFonts w:ascii="Arial" w:hAnsi="Arial" w:cs="Arial"/>
          <w:szCs w:val="22"/>
          <w:lang w:val="en-CA"/>
        </w:rPr>
        <w:t xml:space="preserve"> product specifications</w:t>
      </w:r>
      <w:r w:rsidRPr="005A7584">
        <w:rPr>
          <w:rFonts w:ascii="Arial" w:hAnsi="Arial" w:cs="Arial"/>
          <w:szCs w:val="22"/>
          <w:lang w:val="en-CA"/>
        </w:rPr>
        <w:t xml:space="preserve"> by the IHO</w:t>
      </w:r>
      <w:r w:rsidR="006758E1" w:rsidRPr="005A7584">
        <w:rPr>
          <w:rFonts w:ascii="Arial" w:hAnsi="Arial" w:cs="Arial"/>
          <w:szCs w:val="22"/>
          <w:lang w:val="en-CA"/>
        </w:rPr>
        <w:t>, including S-101,</w:t>
      </w:r>
      <w:r w:rsidRPr="005A7584">
        <w:rPr>
          <w:rFonts w:ascii="Arial" w:hAnsi="Arial" w:cs="Arial"/>
          <w:szCs w:val="22"/>
          <w:lang w:val="en-CA"/>
        </w:rPr>
        <w:t xml:space="preserve"> </w:t>
      </w:r>
      <w:r w:rsidR="00925A31">
        <w:rPr>
          <w:rFonts w:ascii="Arial" w:hAnsi="Arial" w:cs="Arial"/>
          <w:szCs w:val="22"/>
          <w:lang w:val="en-CA"/>
        </w:rPr>
        <w:t>have</w:t>
      </w:r>
      <w:r w:rsidR="006758E1" w:rsidRPr="005A7584">
        <w:rPr>
          <w:rFonts w:ascii="Arial" w:hAnsi="Arial" w:cs="Arial"/>
          <w:szCs w:val="22"/>
          <w:lang w:val="en-CA"/>
        </w:rPr>
        <w:t xml:space="preserve"> increasingly </w:t>
      </w:r>
      <w:r w:rsidRPr="005A7584">
        <w:rPr>
          <w:rFonts w:ascii="Arial" w:hAnsi="Arial" w:cs="Arial"/>
          <w:szCs w:val="22"/>
          <w:lang w:val="en-CA"/>
        </w:rPr>
        <w:t>reach</w:t>
      </w:r>
      <w:r w:rsidR="00925A31">
        <w:rPr>
          <w:rFonts w:ascii="Arial" w:hAnsi="Arial" w:cs="Arial"/>
          <w:szCs w:val="22"/>
          <w:lang w:val="en-CA"/>
        </w:rPr>
        <w:t>ed</w:t>
      </w:r>
      <w:r w:rsidRPr="005A7584">
        <w:rPr>
          <w:rFonts w:ascii="Arial" w:hAnsi="Arial" w:cs="Arial"/>
          <w:szCs w:val="22"/>
          <w:lang w:val="en-CA"/>
        </w:rPr>
        <w:t xml:space="preserve"> the stage where testing and further development </w:t>
      </w:r>
      <w:r w:rsidR="006758E1" w:rsidRPr="005A7584">
        <w:rPr>
          <w:rFonts w:ascii="Arial" w:hAnsi="Arial" w:cs="Arial"/>
          <w:szCs w:val="22"/>
          <w:lang w:val="en-CA"/>
        </w:rPr>
        <w:t>is</w:t>
      </w:r>
      <w:r w:rsidRPr="005A7584">
        <w:rPr>
          <w:rFonts w:ascii="Arial" w:hAnsi="Arial" w:cs="Arial"/>
          <w:szCs w:val="22"/>
          <w:lang w:val="en-CA"/>
        </w:rPr>
        <w:t xml:space="preserve"> required to complete</w:t>
      </w:r>
      <w:r w:rsidR="00C75CAA">
        <w:rPr>
          <w:rFonts w:ascii="Arial" w:hAnsi="Arial" w:cs="Arial"/>
          <w:szCs w:val="22"/>
          <w:lang w:val="en-CA"/>
        </w:rPr>
        <w:t xml:space="preserve"> and mature</w:t>
      </w:r>
      <w:r w:rsidRPr="005A7584">
        <w:rPr>
          <w:rFonts w:ascii="Arial" w:hAnsi="Arial" w:cs="Arial"/>
          <w:szCs w:val="22"/>
          <w:lang w:val="en-CA"/>
        </w:rPr>
        <w:t xml:space="preserve"> the </w:t>
      </w:r>
      <w:r w:rsidR="0059772F">
        <w:rPr>
          <w:rFonts w:ascii="Arial" w:hAnsi="Arial" w:cs="Arial"/>
          <w:szCs w:val="22"/>
          <w:lang w:val="en-CA"/>
        </w:rPr>
        <w:t>specifications</w:t>
      </w:r>
      <w:r w:rsidR="00C75CAA">
        <w:rPr>
          <w:rFonts w:ascii="Arial" w:hAnsi="Arial" w:cs="Arial"/>
          <w:szCs w:val="22"/>
          <w:lang w:val="en-CA"/>
        </w:rPr>
        <w:t xml:space="preserve"> for approval.</w:t>
      </w:r>
      <w:r w:rsidRPr="005A7584">
        <w:rPr>
          <w:rFonts w:ascii="Arial" w:hAnsi="Arial" w:cs="Arial"/>
          <w:szCs w:val="22"/>
          <w:lang w:val="en-CA"/>
        </w:rPr>
        <w:t xml:space="preserve"> S-100</w:t>
      </w:r>
      <w:r w:rsidR="00C53C64" w:rsidRPr="005A7584">
        <w:rPr>
          <w:rFonts w:ascii="Arial" w:hAnsi="Arial" w:cs="Arial"/>
          <w:szCs w:val="22"/>
          <w:lang w:val="en-CA"/>
        </w:rPr>
        <w:t>WG has</w:t>
      </w:r>
      <w:r w:rsidR="006758E1" w:rsidRPr="005A7584">
        <w:rPr>
          <w:rFonts w:ascii="Arial" w:hAnsi="Arial" w:cs="Arial"/>
          <w:szCs w:val="22"/>
          <w:lang w:val="en-CA"/>
        </w:rPr>
        <w:t xml:space="preserve"> </w:t>
      </w:r>
      <w:r w:rsidRPr="005A7584">
        <w:rPr>
          <w:rFonts w:ascii="Arial" w:hAnsi="Arial" w:cs="Arial"/>
          <w:szCs w:val="22"/>
          <w:lang w:val="en-CA"/>
        </w:rPr>
        <w:t>establi</w:t>
      </w:r>
      <w:r w:rsidR="006758E1" w:rsidRPr="005A7584">
        <w:rPr>
          <w:rFonts w:ascii="Arial" w:hAnsi="Arial" w:cs="Arial"/>
          <w:szCs w:val="22"/>
          <w:lang w:val="en-CA"/>
        </w:rPr>
        <w:t>s</w:t>
      </w:r>
      <w:r w:rsidRPr="005A7584">
        <w:rPr>
          <w:rFonts w:ascii="Arial" w:hAnsi="Arial" w:cs="Arial"/>
          <w:szCs w:val="22"/>
          <w:lang w:val="en-CA"/>
        </w:rPr>
        <w:t>h</w:t>
      </w:r>
      <w:r w:rsidR="006758E1" w:rsidRPr="005A7584">
        <w:rPr>
          <w:rFonts w:ascii="Arial" w:hAnsi="Arial" w:cs="Arial"/>
          <w:szCs w:val="22"/>
          <w:lang w:val="en-CA"/>
        </w:rPr>
        <w:t>ed</w:t>
      </w:r>
      <w:r w:rsidRPr="005A7584">
        <w:rPr>
          <w:rFonts w:ascii="Arial" w:hAnsi="Arial" w:cs="Arial"/>
          <w:szCs w:val="22"/>
          <w:lang w:val="en-CA"/>
        </w:rPr>
        <w:t xml:space="preserve"> </w:t>
      </w:r>
      <w:r w:rsidR="006758E1" w:rsidRPr="005A7584">
        <w:rPr>
          <w:rFonts w:ascii="Arial" w:hAnsi="Arial" w:cs="Arial"/>
          <w:szCs w:val="22"/>
          <w:lang w:val="en-CA"/>
        </w:rPr>
        <w:t>the</w:t>
      </w:r>
      <w:r w:rsidRPr="005A7584">
        <w:rPr>
          <w:rFonts w:ascii="Arial" w:hAnsi="Arial" w:cs="Arial"/>
          <w:szCs w:val="22"/>
          <w:lang w:val="en-CA"/>
        </w:rPr>
        <w:t xml:space="preserve"> S-100 Test Bed</w:t>
      </w:r>
      <w:r w:rsidR="006758E1" w:rsidRPr="005A7584">
        <w:rPr>
          <w:rFonts w:ascii="Arial" w:hAnsi="Arial" w:cs="Arial"/>
          <w:szCs w:val="22"/>
          <w:lang w:val="en-CA"/>
        </w:rPr>
        <w:t xml:space="preserve">, which </w:t>
      </w:r>
      <w:r w:rsidR="00024AC8">
        <w:rPr>
          <w:rFonts w:ascii="Arial" w:hAnsi="Arial" w:cs="Arial"/>
          <w:szCs w:val="22"/>
          <w:lang w:val="en-CA"/>
        </w:rPr>
        <w:t>is built</w:t>
      </w:r>
      <w:r w:rsidRPr="005A7584">
        <w:rPr>
          <w:rFonts w:ascii="Arial" w:hAnsi="Arial" w:cs="Arial"/>
          <w:szCs w:val="22"/>
          <w:lang w:val="en-CA"/>
        </w:rPr>
        <w:t xml:space="preserve"> </w:t>
      </w:r>
      <w:r w:rsidR="00C53C64" w:rsidRPr="005A7584">
        <w:rPr>
          <w:rFonts w:ascii="Arial" w:hAnsi="Arial" w:cs="Arial"/>
          <w:szCs w:val="22"/>
          <w:lang w:val="en-CA"/>
        </w:rPr>
        <w:t>a system</w:t>
      </w:r>
      <w:r w:rsidRPr="005A7584">
        <w:rPr>
          <w:rFonts w:ascii="Arial" w:hAnsi="Arial" w:cs="Arial"/>
          <w:szCs w:val="22"/>
          <w:lang w:val="en-CA"/>
        </w:rPr>
        <w:t xml:space="preserve"> engineering approach </w:t>
      </w:r>
      <w:r w:rsidR="00925A31">
        <w:rPr>
          <w:rFonts w:ascii="Arial" w:hAnsi="Arial" w:cs="Arial"/>
          <w:szCs w:val="22"/>
          <w:lang w:val="en-CA"/>
        </w:rPr>
        <w:t xml:space="preserve">based on </w:t>
      </w:r>
      <w:r w:rsidRPr="005A7584">
        <w:rPr>
          <w:rFonts w:ascii="Arial" w:hAnsi="Arial" w:cs="Arial"/>
          <w:szCs w:val="22"/>
          <w:lang w:val="en-CA"/>
        </w:rPr>
        <w:t>ISO 15288:</w:t>
      </w:r>
      <w:r w:rsidR="00024AC8" w:rsidRPr="005A7584">
        <w:rPr>
          <w:rFonts w:ascii="Arial" w:hAnsi="Arial" w:cs="Arial"/>
          <w:szCs w:val="22"/>
          <w:lang w:val="en-CA"/>
        </w:rPr>
        <w:t>2008</w:t>
      </w:r>
      <w:r w:rsidR="00024AC8">
        <w:rPr>
          <w:rFonts w:ascii="Arial" w:hAnsi="Arial" w:cs="Arial"/>
          <w:szCs w:val="22"/>
          <w:lang w:val="en-CA"/>
        </w:rPr>
        <w:t xml:space="preserve"> and</w:t>
      </w:r>
      <w:r w:rsidRPr="005A7584">
        <w:rPr>
          <w:rFonts w:ascii="Arial" w:hAnsi="Arial" w:cs="Arial"/>
          <w:szCs w:val="22"/>
          <w:lang w:val="en-CA"/>
        </w:rPr>
        <w:t xml:space="preserve"> reflect</w:t>
      </w:r>
      <w:r w:rsidR="006758E1" w:rsidRPr="005A7584">
        <w:rPr>
          <w:rFonts w:ascii="Arial" w:hAnsi="Arial" w:cs="Arial"/>
          <w:szCs w:val="22"/>
          <w:lang w:val="en-CA"/>
        </w:rPr>
        <w:t>s</w:t>
      </w:r>
      <w:r w:rsidR="00024AC8">
        <w:rPr>
          <w:rFonts w:ascii="Arial" w:hAnsi="Arial" w:cs="Arial"/>
          <w:szCs w:val="22"/>
          <w:lang w:val="en-CA"/>
        </w:rPr>
        <w:t xml:space="preserve"> a philosophy</w:t>
      </w:r>
      <w:r w:rsidRPr="005A7584">
        <w:rPr>
          <w:rFonts w:ascii="Arial" w:hAnsi="Arial" w:cs="Arial"/>
          <w:szCs w:val="22"/>
          <w:lang w:val="en-CA"/>
        </w:rPr>
        <w:t xml:space="preserve"> </w:t>
      </w:r>
      <w:r w:rsidR="00024AC8">
        <w:rPr>
          <w:rFonts w:ascii="Arial" w:hAnsi="Arial" w:cs="Arial"/>
          <w:szCs w:val="22"/>
          <w:lang w:val="en-CA"/>
        </w:rPr>
        <w:t>of</w:t>
      </w:r>
      <w:r w:rsidRPr="005A7584">
        <w:rPr>
          <w:rFonts w:ascii="Arial" w:hAnsi="Arial" w:cs="Arial"/>
          <w:szCs w:val="22"/>
          <w:lang w:val="en-CA"/>
        </w:rPr>
        <w:t xml:space="preserve"> standards can only be tested </w:t>
      </w:r>
      <w:r w:rsidR="006758E1" w:rsidRPr="005A7584">
        <w:rPr>
          <w:rFonts w:ascii="Arial" w:hAnsi="Arial" w:cs="Arial"/>
          <w:szCs w:val="22"/>
          <w:lang w:val="en-CA"/>
        </w:rPr>
        <w:t xml:space="preserve">sufficiently </w:t>
      </w:r>
      <w:r w:rsidR="00024AC8">
        <w:rPr>
          <w:rFonts w:ascii="Arial" w:hAnsi="Arial" w:cs="Arial"/>
          <w:szCs w:val="22"/>
          <w:lang w:val="en-CA"/>
        </w:rPr>
        <w:t>as</w:t>
      </w:r>
      <w:r w:rsidRPr="005A7584">
        <w:rPr>
          <w:rFonts w:ascii="Arial" w:hAnsi="Arial" w:cs="Arial"/>
          <w:szCs w:val="22"/>
          <w:lang w:val="en-CA"/>
        </w:rPr>
        <w:t xml:space="preserve"> implementation</w:t>
      </w:r>
      <w:r w:rsidR="00024AC8">
        <w:rPr>
          <w:rFonts w:ascii="Arial" w:hAnsi="Arial" w:cs="Arial"/>
          <w:szCs w:val="22"/>
          <w:lang w:val="en-CA"/>
        </w:rPr>
        <w:t>s</w:t>
      </w:r>
      <w:r w:rsidR="00925A31">
        <w:rPr>
          <w:rFonts w:ascii="Arial" w:hAnsi="Arial" w:cs="Arial"/>
          <w:szCs w:val="22"/>
          <w:lang w:val="en-CA"/>
        </w:rPr>
        <w:t>. Moreover</w:t>
      </w:r>
      <w:r w:rsidR="006758E1" w:rsidRPr="005A7584">
        <w:rPr>
          <w:rFonts w:ascii="Arial" w:hAnsi="Arial" w:cs="Arial"/>
          <w:szCs w:val="22"/>
          <w:lang w:val="en-CA"/>
        </w:rPr>
        <w:t>,</w:t>
      </w:r>
      <w:r w:rsidR="00925A31">
        <w:rPr>
          <w:rFonts w:ascii="Arial" w:hAnsi="Arial" w:cs="Arial"/>
          <w:szCs w:val="22"/>
          <w:lang w:val="en-CA"/>
        </w:rPr>
        <w:t xml:space="preserve"> the S-100 Test Bed recognize that</w:t>
      </w:r>
      <w:r w:rsidRPr="005A7584">
        <w:rPr>
          <w:rFonts w:ascii="Arial" w:hAnsi="Arial" w:cs="Arial"/>
          <w:szCs w:val="22"/>
          <w:lang w:val="en-CA"/>
        </w:rPr>
        <w:t xml:space="preserve"> a complex system of systems </w:t>
      </w:r>
      <w:r w:rsidR="00C53C64" w:rsidRPr="005A7584">
        <w:rPr>
          <w:rFonts w:ascii="Arial" w:hAnsi="Arial" w:cs="Arial"/>
          <w:szCs w:val="22"/>
          <w:lang w:val="en-CA"/>
        </w:rPr>
        <w:t>makes</w:t>
      </w:r>
      <w:r w:rsidRPr="005A7584">
        <w:rPr>
          <w:rFonts w:ascii="Arial" w:hAnsi="Arial" w:cs="Arial"/>
          <w:szCs w:val="22"/>
          <w:lang w:val="en-CA"/>
        </w:rPr>
        <w:t xml:space="preserve"> up the marine navigational </w:t>
      </w:r>
      <w:r w:rsidR="00925A31" w:rsidRPr="005A7584">
        <w:rPr>
          <w:rFonts w:ascii="Arial" w:hAnsi="Arial" w:cs="Arial"/>
          <w:szCs w:val="22"/>
          <w:lang w:val="en-CA"/>
        </w:rPr>
        <w:t>environment</w:t>
      </w:r>
      <w:r w:rsidR="00925A31">
        <w:rPr>
          <w:rFonts w:ascii="Arial" w:hAnsi="Arial" w:cs="Arial"/>
          <w:szCs w:val="22"/>
          <w:lang w:val="en-CA"/>
        </w:rPr>
        <w:t xml:space="preserve"> and strives to maintain a test environment that reflect</w:t>
      </w:r>
      <w:r w:rsidR="00C75CAA">
        <w:rPr>
          <w:rFonts w:ascii="Arial" w:hAnsi="Arial" w:cs="Arial"/>
          <w:szCs w:val="22"/>
          <w:lang w:val="en-CA"/>
        </w:rPr>
        <w:t>s</w:t>
      </w:r>
      <w:r w:rsidR="00925A31">
        <w:rPr>
          <w:rFonts w:ascii="Arial" w:hAnsi="Arial" w:cs="Arial"/>
          <w:szCs w:val="22"/>
          <w:lang w:val="en-CA"/>
        </w:rPr>
        <w:t xml:space="preserve"> this reality</w:t>
      </w:r>
      <w:r w:rsidRPr="005A7584">
        <w:rPr>
          <w:rFonts w:ascii="Arial" w:hAnsi="Arial" w:cs="Arial"/>
          <w:szCs w:val="22"/>
          <w:lang w:val="en-CA"/>
        </w:rPr>
        <w:t>.</w:t>
      </w:r>
      <w:r w:rsidR="00701B15" w:rsidRPr="005A7584">
        <w:rPr>
          <w:rFonts w:ascii="Arial" w:hAnsi="Arial" w:cs="Arial"/>
          <w:szCs w:val="22"/>
          <w:lang w:val="en-CA"/>
        </w:rPr>
        <w:t xml:space="preserve"> </w:t>
      </w:r>
    </w:p>
    <w:p w14:paraId="40AE0DB4" w14:textId="77777777" w:rsidR="00E53ACD" w:rsidRPr="005A7584" w:rsidRDefault="00E53ACD" w:rsidP="00E53ACD">
      <w:pPr>
        <w:rPr>
          <w:rFonts w:ascii="Arial" w:hAnsi="Arial" w:cs="Arial"/>
          <w:szCs w:val="22"/>
          <w:lang w:val="en-CA"/>
        </w:rPr>
      </w:pPr>
    </w:p>
    <w:p w14:paraId="705085DC" w14:textId="25331F7D" w:rsidR="00E53ACD" w:rsidRPr="005A7584" w:rsidRDefault="006758E1" w:rsidP="00E53ACD">
      <w:pPr>
        <w:rPr>
          <w:rFonts w:ascii="Arial" w:hAnsi="Arial" w:cs="Arial"/>
          <w:szCs w:val="22"/>
          <w:lang w:val="en-CA"/>
        </w:rPr>
      </w:pPr>
      <w:r w:rsidRPr="005A7584">
        <w:rPr>
          <w:rFonts w:ascii="Arial" w:hAnsi="Arial" w:cs="Arial"/>
          <w:szCs w:val="22"/>
          <w:lang w:val="en-CA"/>
        </w:rPr>
        <w:t>A</w:t>
      </w:r>
      <w:r w:rsidR="005B2AFA">
        <w:rPr>
          <w:rFonts w:ascii="Arial" w:hAnsi="Arial" w:cs="Arial"/>
          <w:szCs w:val="22"/>
          <w:lang w:val="en-CA"/>
        </w:rPr>
        <w:t xml:space="preserve"> continuously updated</w:t>
      </w:r>
      <w:r w:rsidRPr="005A7584">
        <w:rPr>
          <w:rFonts w:ascii="Arial" w:hAnsi="Arial" w:cs="Arial"/>
          <w:szCs w:val="22"/>
          <w:lang w:val="en-CA"/>
        </w:rPr>
        <w:t xml:space="preserve"> S-100 Test Bed framework document is maintained by </w:t>
      </w:r>
      <w:r w:rsidR="00E53ACD" w:rsidRPr="005A7584">
        <w:rPr>
          <w:rFonts w:ascii="Arial" w:hAnsi="Arial" w:cs="Arial"/>
          <w:szCs w:val="22"/>
          <w:lang w:val="en-CA"/>
        </w:rPr>
        <w:t>S-100WG</w:t>
      </w:r>
      <w:r w:rsidR="00701B15" w:rsidRPr="005A7584">
        <w:rPr>
          <w:rFonts w:ascii="Arial" w:hAnsi="Arial" w:cs="Arial"/>
          <w:szCs w:val="22"/>
          <w:lang w:val="en-CA"/>
        </w:rPr>
        <w:t xml:space="preserve"> to </w:t>
      </w:r>
      <w:r w:rsidR="005B2AFA" w:rsidRPr="005A7584">
        <w:rPr>
          <w:rFonts w:ascii="Arial" w:hAnsi="Arial" w:cs="Arial"/>
          <w:szCs w:val="22"/>
          <w:lang w:val="en-CA"/>
        </w:rPr>
        <w:t>d</w:t>
      </w:r>
      <w:r w:rsidR="005B2AFA">
        <w:rPr>
          <w:rFonts w:ascii="Arial" w:hAnsi="Arial" w:cs="Arial"/>
          <w:szCs w:val="22"/>
          <w:lang w:val="en-CA"/>
        </w:rPr>
        <w:t>ocument</w:t>
      </w:r>
      <w:r w:rsidR="00701B15" w:rsidRPr="005A7584">
        <w:rPr>
          <w:rFonts w:ascii="Arial" w:hAnsi="Arial" w:cs="Arial"/>
          <w:szCs w:val="22"/>
          <w:lang w:val="en-CA"/>
        </w:rPr>
        <w:t xml:space="preserve"> </w:t>
      </w:r>
      <w:r w:rsidR="005B2AFA">
        <w:rPr>
          <w:rFonts w:ascii="Arial" w:hAnsi="Arial" w:cs="Arial"/>
          <w:szCs w:val="22"/>
          <w:lang w:val="en-CA"/>
        </w:rPr>
        <w:t>the status</w:t>
      </w:r>
      <w:r w:rsidR="00024AC8">
        <w:rPr>
          <w:rFonts w:ascii="Arial" w:hAnsi="Arial" w:cs="Arial"/>
          <w:szCs w:val="22"/>
          <w:lang w:val="en-CA"/>
        </w:rPr>
        <w:t>, progress</w:t>
      </w:r>
      <w:r w:rsidR="005B2AFA">
        <w:rPr>
          <w:rFonts w:ascii="Arial" w:hAnsi="Arial" w:cs="Arial"/>
          <w:szCs w:val="22"/>
          <w:lang w:val="en-CA"/>
        </w:rPr>
        <w:t xml:space="preserve"> and </w:t>
      </w:r>
      <w:r w:rsidR="00701B15" w:rsidRPr="005A7584">
        <w:rPr>
          <w:rFonts w:ascii="Arial" w:hAnsi="Arial" w:cs="Arial"/>
          <w:szCs w:val="22"/>
          <w:lang w:val="en-CA"/>
        </w:rPr>
        <w:t>structure of the S-100 Test Bed.</w:t>
      </w:r>
      <w:r w:rsidR="00E53ACD" w:rsidRPr="005A7584">
        <w:rPr>
          <w:rFonts w:ascii="Arial" w:hAnsi="Arial" w:cs="Arial"/>
          <w:szCs w:val="22"/>
          <w:lang w:val="en-CA"/>
        </w:rPr>
        <w:t xml:space="preserve"> </w:t>
      </w:r>
      <w:r w:rsidR="00701B15" w:rsidRPr="005A7584">
        <w:rPr>
          <w:rFonts w:ascii="Arial" w:hAnsi="Arial" w:cs="Arial"/>
          <w:szCs w:val="22"/>
          <w:lang w:val="en-CA"/>
        </w:rPr>
        <w:t xml:space="preserve">The testbed </w:t>
      </w:r>
      <w:r w:rsidR="00E53ACD" w:rsidRPr="005A7584">
        <w:rPr>
          <w:rFonts w:ascii="Arial" w:hAnsi="Arial" w:cs="Arial"/>
          <w:szCs w:val="22"/>
          <w:lang w:val="en-CA"/>
        </w:rPr>
        <w:t>framework intend</w:t>
      </w:r>
      <w:r w:rsidR="00024AC8">
        <w:rPr>
          <w:rFonts w:ascii="Arial" w:hAnsi="Arial" w:cs="Arial"/>
          <w:szCs w:val="22"/>
          <w:lang w:val="en-CA"/>
        </w:rPr>
        <w:t>s</w:t>
      </w:r>
      <w:r w:rsidR="00E53ACD" w:rsidRPr="005A7584">
        <w:rPr>
          <w:rFonts w:ascii="Arial" w:hAnsi="Arial" w:cs="Arial"/>
          <w:szCs w:val="22"/>
          <w:lang w:val="en-CA"/>
        </w:rPr>
        <w:t xml:space="preserve"> to support testing of </w:t>
      </w:r>
      <w:r w:rsidR="00701B15" w:rsidRPr="005A7584">
        <w:rPr>
          <w:rFonts w:ascii="Arial" w:hAnsi="Arial" w:cs="Arial"/>
          <w:szCs w:val="22"/>
          <w:lang w:val="en-CA"/>
        </w:rPr>
        <w:t>the</w:t>
      </w:r>
      <w:r w:rsidR="00E53ACD" w:rsidRPr="005A7584">
        <w:rPr>
          <w:rFonts w:ascii="Arial" w:hAnsi="Arial" w:cs="Arial"/>
          <w:szCs w:val="22"/>
          <w:lang w:val="en-CA"/>
        </w:rPr>
        <w:t xml:space="preserve"> wide range of S-100 based product specifications</w:t>
      </w:r>
      <w:r w:rsidR="00024AC8">
        <w:rPr>
          <w:rFonts w:ascii="Arial" w:hAnsi="Arial" w:cs="Arial"/>
          <w:szCs w:val="22"/>
          <w:lang w:val="en-CA"/>
        </w:rPr>
        <w:t xml:space="preserve"> by testing their intended use, such as an overlay product specification with the base data, e.g. ENC with Marine Protected Area information.</w:t>
      </w:r>
      <w:r w:rsidR="00E53ACD" w:rsidRPr="005A7584">
        <w:rPr>
          <w:rFonts w:ascii="Arial" w:hAnsi="Arial" w:cs="Arial"/>
          <w:szCs w:val="22"/>
          <w:lang w:val="en-CA"/>
        </w:rPr>
        <w:t xml:space="preserve"> </w:t>
      </w:r>
      <w:r w:rsidR="00024AC8">
        <w:rPr>
          <w:rFonts w:ascii="Arial" w:hAnsi="Arial" w:cs="Arial"/>
          <w:szCs w:val="22"/>
          <w:lang w:val="en-CA"/>
        </w:rPr>
        <w:t>The S-100 Test Bed</w:t>
      </w:r>
      <w:r w:rsidR="00DD3C58">
        <w:rPr>
          <w:rFonts w:ascii="Arial" w:hAnsi="Arial" w:cs="Arial"/>
          <w:szCs w:val="22"/>
          <w:lang w:val="en-CA"/>
        </w:rPr>
        <w:t xml:space="preserve"> can</w:t>
      </w:r>
      <w:r w:rsidR="00024AC8">
        <w:rPr>
          <w:rFonts w:ascii="Arial" w:hAnsi="Arial" w:cs="Arial"/>
          <w:szCs w:val="22"/>
          <w:lang w:val="en-CA"/>
        </w:rPr>
        <w:t xml:space="preserve"> </w:t>
      </w:r>
      <w:r w:rsidR="00DD3C58">
        <w:rPr>
          <w:rFonts w:ascii="Arial" w:hAnsi="Arial" w:cs="Arial"/>
          <w:szCs w:val="22"/>
          <w:lang w:val="en-CA"/>
        </w:rPr>
        <w:t>identify</w:t>
      </w:r>
      <w:r w:rsidR="00024AC8">
        <w:rPr>
          <w:rFonts w:ascii="Arial" w:hAnsi="Arial" w:cs="Arial"/>
          <w:szCs w:val="22"/>
          <w:lang w:val="en-CA"/>
        </w:rPr>
        <w:t xml:space="preserve"> t</w:t>
      </w:r>
      <w:r w:rsidR="00E53ACD" w:rsidRPr="005A7584">
        <w:rPr>
          <w:rFonts w:ascii="Arial" w:hAnsi="Arial" w:cs="Arial"/>
          <w:szCs w:val="22"/>
          <w:lang w:val="en-CA"/>
        </w:rPr>
        <w:t>he level of testing required for each product specification will vary</w:t>
      </w:r>
      <w:r w:rsidR="00DD3C58">
        <w:rPr>
          <w:rFonts w:ascii="Arial" w:hAnsi="Arial" w:cs="Arial"/>
          <w:szCs w:val="22"/>
          <w:lang w:val="en-CA"/>
        </w:rPr>
        <w:t>,</w:t>
      </w:r>
      <w:r w:rsidR="00E53ACD" w:rsidRPr="005A7584">
        <w:rPr>
          <w:rFonts w:ascii="Arial" w:hAnsi="Arial" w:cs="Arial"/>
          <w:szCs w:val="22"/>
          <w:lang w:val="en-CA"/>
        </w:rPr>
        <w:t xml:space="preserve"> depending upon the end use of the data. For example, if the data is intended to be used in an ECDIS to support navigation, then the product specification should utilize </w:t>
      </w:r>
      <w:r w:rsidR="00701B15" w:rsidRPr="005A7584">
        <w:rPr>
          <w:rFonts w:ascii="Arial" w:hAnsi="Arial" w:cs="Arial"/>
          <w:szCs w:val="22"/>
          <w:lang w:val="en-CA"/>
        </w:rPr>
        <w:t xml:space="preserve">all </w:t>
      </w:r>
      <w:r w:rsidR="00E53ACD" w:rsidRPr="005A7584">
        <w:rPr>
          <w:rFonts w:ascii="Arial" w:hAnsi="Arial" w:cs="Arial"/>
          <w:szCs w:val="22"/>
          <w:lang w:val="en-CA"/>
        </w:rPr>
        <w:t>component</w:t>
      </w:r>
      <w:r w:rsidR="00701B15" w:rsidRPr="005A7584">
        <w:rPr>
          <w:rFonts w:ascii="Arial" w:hAnsi="Arial" w:cs="Arial"/>
          <w:szCs w:val="22"/>
          <w:lang w:val="en-CA"/>
        </w:rPr>
        <w:t>s</w:t>
      </w:r>
      <w:r w:rsidR="00E53ACD" w:rsidRPr="005A7584">
        <w:rPr>
          <w:rFonts w:ascii="Arial" w:hAnsi="Arial" w:cs="Arial"/>
          <w:szCs w:val="22"/>
          <w:lang w:val="en-CA"/>
        </w:rPr>
        <w:t xml:space="preserve"> of the framework.  If the end result is for shore-based information systems, then it may not be necessary to test the product specification all the way to full ECDIS capabilities.   </w:t>
      </w:r>
    </w:p>
    <w:p w14:paraId="5C2C3019" w14:textId="77777777" w:rsidR="00E53ACD" w:rsidRPr="005A7584" w:rsidRDefault="00E53ACD" w:rsidP="00E53ACD">
      <w:pPr>
        <w:rPr>
          <w:rFonts w:ascii="Arial" w:hAnsi="Arial" w:cs="Arial"/>
          <w:szCs w:val="22"/>
          <w:lang w:val="en-CA"/>
        </w:rPr>
      </w:pPr>
    </w:p>
    <w:p w14:paraId="263E0D92" w14:textId="35C192E0" w:rsidR="00E53ACD" w:rsidRPr="005A7584" w:rsidRDefault="00E53ACD" w:rsidP="00E53ACD">
      <w:pPr>
        <w:rPr>
          <w:rFonts w:ascii="Arial" w:hAnsi="Arial" w:cs="Arial"/>
          <w:szCs w:val="22"/>
          <w:lang w:val="en-CA"/>
        </w:rPr>
      </w:pPr>
      <w:r w:rsidRPr="005A7584">
        <w:rPr>
          <w:rFonts w:ascii="Arial" w:hAnsi="Arial" w:cs="Arial"/>
          <w:szCs w:val="22"/>
          <w:lang w:val="en-CA"/>
        </w:rPr>
        <w:t>The</w:t>
      </w:r>
      <w:r w:rsidR="005A436F" w:rsidRPr="005A7584">
        <w:rPr>
          <w:rFonts w:ascii="Arial" w:hAnsi="Arial" w:cs="Arial"/>
          <w:szCs w:val="22"/>
          <w:lang w:val="en-CA"/>
        </w:rPr>
        <w:t xml:space="preserve"> test bed</w:t>
      </w:r>
      <w:r w:rsidRPr="005A7584">
        <w:rPr>
          <w:rFonts w:ascii="Arial" w:hAnsi="Arial" w:cs="Arial"/>
          <w:szCs w:val="22"/>
          <w:lang w:val="en-CA"/>
        </w:rPr>
        <w:t xml:space="preserve"> framework </w:t>
      </w:r>
      <w:r w:rsidR="005A436F" w:rsidRPr="005A7584">
        <w:rPr>
          <w:rFonts w:ascii="Arial" w:hAnsi="Arial" w:cs="Arial"/>
          <w:szCs w:val="22"/>
          <w:lang w:val="en-CA"/>
        </w:rPr>
        <w:t>has</w:t>
      </w:r>
      <w:r w:rsidRPr="005A7584">
        <w:rPr>
          <w:rFonts w:ascii="Arial" w:hAnsi="Arial" w:cs="Arial"/>
          <w:szCs w:val="22"/>
          <w:lang w:val="en-CA"/>
        </w:rPr>
        <w:t xml:space="preserve"> the following objectives:</w:t>
      </w:r>
    </w:p>
    <w:p w14:paraId="359B4F64" w14:textId="77777777" w:rsidR="00E53ACD" w:rsidRPr="005A7584" w:rsidRDefault="00E53ACD" w:rsidP="0066111C">
      <w:pPr>
        <w:numPr>
          <w:ilvl w:val="0"/>
          <w:numId w:val="3"/>
        </w:numPr>
        <w:spacing w:after="0"/>
        <w:jc w:val="left"/>
        <w:rPr>
          <w:rFonts w:ascii="Arial" w:hAnsi="Arial" w:cs="Arial"/>
          <w:i/>
          <w:szCs w:val="22"/>
          <w:lang w:val="en-CA"/>
        </w:rPr>
      </w:pPr>
      <w:r w:rsidRPr="005A7584">
        <w:rPr>
          <w:rFonts w:ascii="Arial" w:hAnsi="Arial" w:cs="Arial"/>
          <w:i/>
          <w:szCs w:val="22"/>
          <w:lang w:val="en-CA"/>
        </w:rPr>
        <w:t>S-100 products display and function as required by users in S-100 ECDIS.  Standards and testing must ensure the required level of consistency and reliability.</w:t>
      </w:r>
    </w:p>
    <w:p w14:paraId="435B34C8" w14:textId="77777777" w:rsidR="00E53ACD" w:rsidRPr="005A7584" w:rsidRDefault="00E53ACD" w:rsidP="0066111C">
      <w:pPr>
        <w:numPr>
          <w:ilvl w:val="0"/>
          <w:numId w:val="3"/>
        </w:numPr>
        <w:spacing w:after="0"/>
        <w:jc w:val="left"/>
        <w:rPr>
          <w:rFonts w:ascii="Arial" w:hAnsi="Arial" w:cs="Arial"/>
          <w:i/>
          <w:szCs w:val="22"/>
          <w:lang w:val="en-CA"/>
        </w:rPr>
      </w:pPr>
      <w:r w:rsidRPr="005A7584">
        <w:rPr>
          <w:rFonts w:ascii="Arial" w:hAnsi="Arial" w:cs="Arial"/>
          <w:i/>
          <w:szCs w:val="22"/>
          <w:lang w:val="en-CA"/>
        </w:rPr>
        <w:t>S-100 products can be distributed and ingested in a proper and reliable manner by S-100 ECDIS.</w:t>
      </w:r>
    </w:p>
    <w:p w14:paraId="5883BBB0" w14:textId="77777777" w:rsidR="00E53ACD" w:rsidRPr="005A7584" w:rsidRDefault="00E53ACD" w:rsidP="0066111C">
      <w:pPr>
        <w:numPr>
          <w:ilvl w:val="0"/>
          <w:numId w:val="3"/>
        </w:numPr>
        <w:spacing w:after="0"/>
        <w:jc w:val="left"/>
        <w:rPr>
          <w:rFonts w:ascii="Arial" w:hAnsi="Arial" w:cs="Arial"/>
          <w:i/>
          <w:szCs w:val="22"/>
          <w:lang w:val="en-CA"/>
        </w:rPr>
      </w:pPr>
      <w:r w:rsidRPr="005A7584">
        <w:rPr>
          <w:rFonts w:ascii="Arial" w:hAnsi="Arial" w:cs="Arial"/>
          <w:i/>
          <w:szCs w:val="22"/>
          <w:lang w:val="en-CA"/>
        </w:rPr>
        <w:t>S-100 products can be collated and packaged into distribution packages with required data integrity etc.</w:t>
      </w:r>
    </w:p>
    <w:p w14:paraId="11939E00" w14:textId="77777777" w:rsidR="00E53ACD" w:rsidRPr="005A7584" w:rsidRDefault="00E53ACD" w:rsidP="0066111C">
      <w:pPr>
        <w:numPr>
          <w:ilvl w:val="0"/>
          <w:numId w:val="3"/>
        </w:numPr>
        <w:spacing w:after="0"/>
        <w:jc w:val="left"/>
        <w:rPr>
          <w:rFonts w:ascii="Arial" w:hAnsi="Arial" w:cs="Arial"/>
          <w:i/>
          <w:szCs w:val="22"/>
          <w:lang w:val="en-CA"/>
        </w:rPr>
      </w:pPr>
      <w:r w:rsidRPr="005A7584">
        <w:rPr>
          <w:rFonts w:ascii="Arial" w:hAnsi="Arial" w:cs="Arial"/>
          <w:i/>
          <w:szCs w:val="22"/>
          <w:lang w:val="en-CA"/>
        </w:rPr>
        <w:t>S-100 products can be validated to conform to defining standards and acceptable quality levels.</w:t>
      </w:r>
    </w:p>
    <w:p w14:paraId="7E145562" w14:textId="77777777" w:rsidR="00E53ACD" w:rsidRPr="005A7584" w:rsidRDefault="00E53ACD" w:rsidP="0066111C">
      <w:pPr>
        <w:numPr>
          <w:ilvl w:val="0"/>
          <w:numId w:val="3"/>
        </w:numPr>
        <w:spacing w:after="0"/>
        <w:jc w:val="left"/>
        <w:rPr>
          <w:rFonts w:ascii="Arial" w:hAnsi="Arial" w:cs="Arial"/>
          <w:i/>
          <w:szCs w:val="22"/>
          <w:lang w:val="en-CA"/>
        </w:rPr>
      </w:pPr>
      <w:r w:rsidRPr="005A7584">
        <w:rPr>
          <w:rFonts w:ascii="Arial" w:hAnsi="Arial" w:cs="Arial"/>
          <w:i/>
          <w:szCs w:val="22"/>
          <w:lang w:val="en-CA"/>
        </w:rPr>
        <w:t>S-100 products can be created and updated.</w:t>
      </w:r>
    </w:p>
    <w:p w14:paraId="7A4E1334" w14:textId="77777777" w:rsidR="00E53ACD" w:rsidRPr="005A7584" w:rsidRDefault="00E53ACD" w:rsidP="0066111C">
      <w:pPr>
        <w:numPr>
          <w:ilvl w:val="0"/>
          <w:numId w:val="3"/>
        </w:numPr>
        <w:spacing w:after="0"/>
        <w:jc w:val="left"/>
        <w:rPr>
          <w:rFonts w:ascii="Arial" w:hAnsi="Arial" w:cs="Arial"/>
          <w:i/>
          <w:szCs w:val="22"/>
          <w:lang w:val="en-CA"/>
        </w:rPr>
      </w:pPr>
      <w:r w:rsidRPr="005A7584">
        <w:rPr>
          <w:rFonts w:ascii="Arial" w:hAnsi="Arial" w:cs="Arial"/>
          <w:i/>
          <w:szCs w:val="22"/>
          <w:lang w:val="en-CA"/>
        </w:rPr>
        <w:t>S-100 feature and portrayal catalogues can be created and updated. Processes must ensure catalogues are valid and consistent.</w:t>
      </w:r>
    </w:p>
    <w:p w14:paraId="2043A44F" w14:textId="77777777" w:rsidR="00E53ACD" w:rsidRPr="005A7584" w:rsidRDefault="00E53ACD" w:rsidP="00E53ACD">
      <w:pPr>
        <w:rPr>
          <w:rFonts w:ascii="Arial" w:hAnsi="Arial" w:cs="Arial"/>
          <w:szCs w:val="22"/>
          <w:lang w:val="en-CA"/>
        </w:rPr>
      </w:pPr>
    </w:p>
    <w:p w14:paraId="5E032C43" w14:textId="77777777" w:rsidR="00E53ACD" w:rsidRPr="005A7584" w:rsidRDefault="00E53ACD" w:rsidP="00E53ACD">
      <w:pPr>
        <w:rPr>
          <w:rFonts w:ascii="Arial" w:hAnsi="Arial" w:cs="Arial"/>
          <w:szCs w:val="22"/>
          <w:lang w:val="en-CA"/>
        </w:rPr>
      </w:pPr>
      <w:r w:rsidRPr="005A7584">
        <w:rPr>
          <w:rFonts w:ascii="Arial" w:hAnsi="Arial" w:cs="Arial"/>
          <w:szCs w:val="22"/>
          <w:lang w:val="en-CA"/>
        </w:rPr>
        <w:t>More specifically, this framework will test four major types of products that could be used within an S-100 ECDIS.  They are:</w:t>
      </w:r>
    </w:p>
    <w:p w14:paraId="3AC5DDB5" w14:textId="77777777" w:rsidR="00E53ACD" w:rsidRPr="005A7584" w:rsidRDefault="00E53ACD" w:rsidP="00E53ACD">
      <w:pPr>
        <w:rPr>
          <w:rFonts w:ascii="Arial" w:hAnsi="Arial" w:cs="Arial"/>
          <w:szCs w:val="22"/>
          <w:lang w:val="en-CA"/>
        </w:rPr>
      </w:pPr>
    </w:p>
    <w:p w14:paraId="53D73AA6" w14:textId="77777777" w:rsidR="00E53ACD" w:rsidRPr="005A7584" w:rsidRDefault="00E53ACD" w:rsidP="00E53ACD">
      <w:pPr>
        <w:numPr>
          <w:ilvl w:val="0"/>
          <w:numId w:val="4"/>
        </w:numPr>
        <w:spacing w:after="0"/>
        <w:jc w:val="left"/>
        <w:rPr>
          <w:rFonts w:ascii="Arial" w:hAnsi="Arial" w:cs="Arial"/>
          <w:i/>
          <w:szCs w:val="22"/>
          <w:lang w:val="en-CA"/>
        </w:rPr>
      </w:pPr>
      <w:r w:rsidRPr="005A7584">
        <w:rPr>
          <w:rFonts w:ascii="Arial" w:hAnsi="Arial" w:cs="Arial"/>
          <w:i/>
          <w:szCs w:val="22"/>
          <w:lang w:val="en-CA"/>
        </w:rPr>
        <w:t>S-101 ENC Product Specification</w:t>
      </w:r>
    </w:p>
    <w:p w14:paraId="144235CF" w14:textId="77777777" w:rsidR="00E53ACD" w:rsidRPr="005A7584" w:rsidRDefault="00E53ACD" w:rsidP="00E53ACD">
      <w:pPr>
        <w:numPr>
          <w:ilvl w:val="0"/>
          <w:numId w:val="4"/>
        </w:numPr>
        <w:spacing w:after="0"/>
        <w:jc w:val="left"/>
        <w:rPr>
          <w:rFonts w:ascii="Arial" w:hAnsi="Arial" w:cs="Arial"/>
          <w:i/>
          <w:szCs w:val="22"/>
          <w:lang w:val="en-CA"/>
        </w:rPr>
      </w:pPr>
      <w:r w:rsidRPr="005A7584">
        <w:rPr>
          <w:rFonts w:ascii="Arial" w:hAnsi="Arial" w:cs="Arial"/>
          <w:i/>
          <w:szCs w:val="22"/>
          <w:lang w:val="en-CA"/>
        </w:rPr>
        <w:t>S-10X Overlay – where the data would overlay the base ENC to provide additional information</w:t>
      </w:r>
    </w:p>
    <w:p w14:paraId="4F43BEAE" w14:textId="77777777" w:rsidR="00E53ACD" w:rsidRPr="005A7584" w:rsidRDefault="00E53ACD" w:rsidP="00E53ACD">
      <w:pPr>
        <w:numPr>
          <w:ilvl w:val="0"/>
          <w:numId w:val="4"/>
        </w:numPr>
        <w:spacing w:after="0"/>
        <w:jc w:val="left"/>
        <w:rPr>
          <w:rFonts w:ascii="Arial" w:hAnsi="Arial" w:cs="Arial"/>
          <w:i/>
          <w:szCs w:val="22"/>
          <w:lang w:val="en-CA"/>
        </w:rPr>
      </w:pPr>
      <w:r w:rsidRPr="005A7584">
        <w:rPr>
          <w:rFonts w:ascii="Arial" w:hAnsi="Arial" w:cs="Arial"/>
          <w:i/>
          <w:szCs w:val="22"/>
          <w:lang w:val="en-CA"/>
        </w:rPr>
        <w:t>S-10X Partial Replacement – where the data would replace part of the base ENC to provide more detailed information</w:t>
      </w:r>
    </w:p>
    <w:p w14:paraId="42C57527" w14:textId="73D4F411" w:rsidR="00E53ACD" w:rsidRPr="005A7584" w:rsidRDefault="00E53ACD" w:rsidP="00E53ACD">
      <w:pPr>
        <w:numPr>
          <w:ilvl w:val="0"/>
          <w:numId w:val="4"/>
        </w:numPr>
        <w:spacing w:after="0"/>
        <w:jc w:val="left"/>
        <w:rPr>
          <w:rFonts w:ascii="Arial" w:hAnsi="Arial" w:cs="Arial"/>
          <w:i/>
          <w:szCs w:val="22"/>
          <w:lang w:val="en-CA"/>
        </w:rPr>
      </w:pPr>
      <w:r w:rsidRPr="005A7584">
        <w:rPr>
          <w:rFonts w:ascii="Arial" w:hAnsi="Arial" w:cs="Arial"/>
          <w:i/>
          <w:szCs w:val="22"/>
          <w:lang w:val="en-CA"/>
        </w:rPr>
        <w:t xml:space="preserve">S -10X wholesale replacement – where the data would replace the entire ENC.  For </w:t>
      </w:r>
      <w:r w:rsidR="00682C83" w:rsidRPr="005A7584">
        <w:rPr>
          <w:rFonts w:ascii="Arial" w:hAnsi="Arial" w:cs="Arial"/>
          <w:i/>
          <w:szCs w:val="22"/>
          <w:lang w:val="en-CA"/>
        </w:rPr>
        <w:t>example,</w:t>
      </w:r>
      <w:r w:rsidRPr="005A7584">
        <w:rPr>
          <w:rFonts w:ascii="Arial" w:hAnsi="Arial" w:cs="Arial"/>
          <w:i/>
          <w:szCs w:val="22"/>
          <w:lang w:val="en-CA"/>
        </w:rPr>
        <w:t xml:space="preserve"> a port ENC may replace the existing harbour ENC.</w:t>
      </w:r>
    </w:p>
    <w:p w14:paraId="2C2C206D" w14:textId="77777777" w:rsidR="00E53ACD" w:rsidRPr="005A7584" w:rsidRDefault="00E53ACD" w:rsidP="00E53ACD">
      <w:pPr>
        <w:rPr>
          <w:rFonts w:ascii="Arial" w:hAnsi="Arial" w:cs="Arial"/>
          <w:szCs w:val="22"/>
          <w:lang w:val="en-CA"/>
        </w:rPr>
      </w:pPr>
    </w:p>
    <w:p w14:paraId="33E4C579" w14:textId="09ADF7C3" w:rsidR="00E53ACD" w:rsidRPr="005A7584" w:rsidRDefault="00E53ACD" w:rsidP="00E53ACD">
      <w:pPr>
        <w:rPr>
          <w:rFonts w:ascii="Arial" w:hAnsi="Arial" w:cs="Arial"/>
          <w:szCs w:val="22"/>
          <w:lang w:val="en-CA"/>
        </w:rPr>
      </w:pPr>
      <w:r w:rsidRPr="005A7584">
        <w:rPr>
          <w:rFonts w:ascii="Arial" w:hAnsi="Arial" w:cs="Arial"/>
          <w:szCs w:val="22"/>
          <w:lang w:val="en-CA"/>
        </w:rPr>
        <w:t>In order to manage the number of sub systems and complexity involved</w:t>
      </w:r>
      <w:r w:rsidR="00360CB7" w:rsidRPr="005A7584">
        <w:rPr>
          <w:rFonts w:ascii="Arial" w:hAnsi="Arial" w:cs="Arial"/>
          <w:szCs w:val="22"/>
          <w:lang w:val="en-CA"/>
        </w:rPr>
        <w:t>,</w:t>
      </w:r>
      <w:r w:rsidRPr="005A7584">
        <w:rPr>
          <w:rFonts w:ascii="Arial" w:hAnsi="Arial" w:cs="Arial"/>
          <w:szCs w:val="22"/>
          <w:lang w:val="en-CA"/>
        </w:rPr>
        <w:t xml:space="preserve"> this framework </w:t>
      </w:r>
      <w:r w:rsidR="00651734">
        <w:rPr>
          <w:rFonts w:ascii="Arial" w:hAnsi="Arial" w:cs="Arial"/>
          <w:szCs w:val="22"/>
          <w:lang w:val="en-CA"/>
        </w:rPr>
        <w:t>has</w:t>
      </w:r>
      <w:r w:rsidRPr="005A7584">
        <w:rPr>
          <w:rFonts w:ascii="Arial" w:hAnsi="Arial" w:cs="Arial"/>
          <w:szCs w:val="22"/>
          <w:lang w:val="en-CA"/>
        </w:rPr>
        <w:t xml:space="preserve"> </w:t>
      </w:r>
      <w:r w:rsidR="001747AA">
        <w:rPr>
          <w:rFonts w:ascii="Arial" w:hAnsi="Arial" w:cs="Arial"/>
          <w:szCs w:val="22"/>
          <w:lang w:val="en-CA"/>
        </w:rPr>
        <w:t>divided</w:t>
      </w:r>
      <w:r w:rsidRPr="005A7584">
        <w:rPr>
          <w:rFonts w:ascii="Arial" w:hAnsi="Arial" w:cs="Arial"/>
          <w:szCs w:val="22"/>
          <w:lang w:val="en-CA"/>
        </w:rPr>
        <w:t xml:space="preserve"> the overall S-100 system testing into 9 phases. These </w:t>
      </w:r>
      <w:r w:rsidR="00360CB7" w:rsidRPr="005A7584">
        <w:rPr>
          <w:rFonts w:ascii="Arial" w:hAnsi="Arial" w:cs="Arial"/>
          <w:szCs w:val="22"/>
          <w:lang w:val="en-CA"/>
        </w:rPr>
        <w:t xml:space="preserve">phases </w:t>
      </w:r>
      <w:r w:rsidRPr="005A7584">
        <w:rPr>
          <w:rFonts w:ascii="Arial" w:hAnsi="Arial" w:cs="Arial"/>
          <w:szCs w:val="22"/>
          <w:lang w:val="en-CA"/>
        </w:rPr>
        <w:t xml:space="preserve">are shown in </w:t>
      </w:r>
      <w:r w:rsidR="001747AA">
        <w:rPr>
          <w:rFonts w:ascii="Arial" w:hAnsi="Arial" w:cs="Arial"/>
          <w:szCs w:val="22"/>
          <w:lang w:val="en-CA"/>
        </w:rPr>
        <w:t>F</w:t>
      </w:r>
      <w:r w:rsidRPr="005A7584">
        <w:rPr>
          <w:rFonts w:ascii="Arial" w:hAnsi="Arial" w:cs="Arial"/>
          <w:szCs w:val="22"/>
          <w:lang w:val="en-CA"/>
        </w:rPr>
        <w:t>igure</w:t>
      </w:r>
      <w:r w:rsidR="001747AA">
        <w:rPr>
          <w:rFonts w:ascii="Arial" w:hAnsi="Arial" w:cs="Arial"/>
          <w:szCs w:val="22"/>
          <w:lang w:val="en-CA"/>
        </w:rPr>
        <w:t xml:space="preserve"> 6-1</w:t>
      </w:r>
      <w:r w:rsidRPr="005A7584">
        <w:rPr>
          <w:rFonts w:ascii="Arial" w:hAnsi="Arial" w:cs="Arial"/>
          <w:szCs w:val="22"/>
          <w:lang w:val="en-CA"/>
        </w:rPr>
        <w:t xml:space="preserve"> and follow a logical progression from catalogue creation through to use </w:t>
      </w:r>
      <w:r w:rsidR="00360CB7" w:rsidRPr="005A7584">
        <w:rPr>
          <w:rFonts w:ascii="Arial" w:hAnsi="Arial" w:cs="Arial"/>
          <w:szCs w:val="22"/>
          <w:lang w:val="en-CA"/>
        </w:rPr>
        <w:t xml:space="preserve">of data </w:t>
      </w:r>
      <w:r w:rsidRPr="005A7584">
        <w:rPr>
          <w:rFonts w:ascii="Arial" w:hAnsi="Arial" w:cs="Arial"/>
          <w:szCs w:val="22"/>
          <w:lang w:val="en-CA"/>
        </w:rPr>
        <w:t xml:space="preserve">within ECDIS.  </w:t>
      </w:r>
    </w:p>
    <w:p w14:paraId="6A787E8F" w14:textId="77777777" w:rsidR="00E53ACD" w:rsidRPr="005A7584" w:rsidRDefault="00E53ACD" w:rsidP="00E53ACD">
      <w:pPr>
        <w:rPr>
          <w:rFonts w:ascii="Arial" w:hAnsi="Arial" w:cs="Arial"/>
          <w:szCs w:val="22"/>
          <w:lang w:val="en-CA"/>
        </w:rPr>
      </w:pPr>
    </w:p>
    <w:p w14:paraId="19EC8FE4" w14:textId="3AF34A3D" w:rsidR="00F972B0" w:rsidRDefault="00F972B0" w:rsidP="00F972B0">
      <w:pPr>
        <w:keepNext/>
      </w:pPr>
      <w:r w:rsidRPr="005A7584">
        <w:rPr>
          <w:rFonts w:ascii="Arial" w:hAnsi="Arial" w:cs="Arial"/>
          <w:lang w:val="en-CA"/>
        </w:rPr>
        <w:object w:dxaOrig="15214" w:dyaOrig="11815" w14:anchorId="105202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75.05pt;height:369.4pt" o:ole="">
            <v:imagedata r:id="rId18" o:title=""/>
          </v:shape>
          <o:OLEObject Type="Embed" ProgID="Visio.Drawing.11" ShapeID="_x0000_i1029" DrawAspect="Content" ObjectID="_1585744722" r:id="rId19"/>
        </w:object>
      </w:r>
    </w:p>
    <w:p w14:paraId="2B9C185B" w14:textId="2D927645" w:rsidR="00E53ACD" w:rsidRPr="005A7584" w:rsidRDefault="00F972B0" w:rsidP="00F972B0">
      <w:pPr>
        <w:pStyle w:val="Caption"/>
        <w:jc w:val="center"/>
        <w:rPr>
          <w:rFonts w:ascii="Arial" w:hAnsi="Arial" w:cs="Arial"/>
          <w:lang w:val="en-CA"/>
        </w:rPr>
      </w:pPr>
      <w:r>
        <w:t xml:space="preserve">Figure </w:t>
      </w:r>
      <w:r w:rsidR="0086531C">
        <w:fldChar w:fldCharType="begin"/>
      </w:r>
      <w:r w:rsidR="0086531C">
        <w:instrText xml:space="preserve"> STYLEREF 1 \s </w:instrText>
      </w:r>
      <w:r w:rsidR="0086531C">
        <w:fldChar w:fldCharType="separate"/>
      </w:r>
      <w:r w:rsidR="0086531C">
        <w:rPr>
          <w:noProof/>
        </w:rPr>
        <w:t>6</w:t>
      </w:r>
      <w:r w:rsidR="0086531C">
        <w:fldChar w:fldCharType="end"/>
      </w:r>
      <w:r w:rsidR="0086531C">
        <w:noBreakHyphen/>
      </w:r>
      <w:r w:rsidR="0086531C">
        <w:fldChar w:fldCharType="begin"/>
      </w:r>
      <w:r w:rsidR="0086531C">
        <w:instrText xml:space="preserve"> SEQ Figure \* ARABIC \s 1 </w:instrText>
      </w:r>
      <w:r w:rsidR="0086531C">
        <w:fldChar w:fldCharType="separate"/>
      </w:r>
      <w:r w:rsidR="0086531C">
        <w:rPr>
          <w:noProof/>
        </w:rPr>
        <w:t>1</w:t>
      </w:r>
      <w:r w:rsidR="0086531C">
        <w:fldChar w:fldCharType="end"/>
      </w:r>
      <w:r>
        <w:t xml:space="preserve"> </w:t>
      </w:r>
      <w:r w:rsidRPr="00A71541">
        <w:t>S-100 High Level System Overview with Phases</w:t>
      </w:r>
    </w:p>
    <w:p w14:paraId="1E5F1DD2" w14:textId="7442C6DC" w:rsidR="00E53ACD" w:rsidRPr="005A7584" w:rsidRDefault="00E53ACD" w:rsidP="00E53ACD">
      <w:pPr>
        <w:pStyle w:val="Caption"/>
        <w:jc w:val="center"/>
        <w:rPr>
          <w:rFonts w:ascii="Arial" w:hAnsi="Arial" w:cs="Arial"/>
          <w:sz w:val="22"/>
          <w:szCs w:val="22"/>
          <w:lang w:val="en-CA"/>
        </w:rPr>
      </w:pPr>
    </w:p>
    <w:p w14:paraId="4207D50F" w14:textId="77777777" w:rsidR="00E53ACD" w:rsidRPr="005A7584" w:rsidRDefault="00E53ACD" w:rsidP="00E53ACD">
      <w:pPr>
        <w:rPr>
          <w:rFonts w:ascii="Arial" w:hAnsi="Arial" w:cs="Arial"/>
          <w:szCs w:val="22"/>
          <w:lang w:val="en-CA"/>
        </w:rPr>
      </w:pPr>
    </w:p>
    <w:p w14:paraId="41857D23" w14:textId="77777777" w:rsidR="00E53ACD" w:rsidRPr="005A7584" w:rsidRDefault="00E53ACD" w:rsidP="00E53ACD">
      <w:pPr>
        <w:rPr>
          <w:rFonts w:ascii="Arial" w:hAnsi="Arial" w:cs="Arial"/>
          <w:lang w:val="en-CA"/>
        </w:rPr>
      </w:pPr>
    </w:p>
    <w:p w14:paraId="391E75A4" w14:textId="354BCE23" w:rsidR="00E53ACD" w:rsidRPr="005A7584" w:rsidRDefault="001747AA" w:rsidP="00E53ACD">
      <w:pPr>
        <w:rPr>
          <w:rFonts w:ascii="Arial" w:hAnsi="Arial" w:cs="Arial"/>
          <w:szCs w:val="22"/>
          <w:lang w:val="en-CA"/>
        </w:rPr>
      </w:pPr>
      <w:r>
        <w:rPr>
          <w:rFonts w:ascii="Arial" w:hAnsi="Arial" w:cs="Arial"/>
          <w:szCs w:val="22"/>
          <w:lang w:val="en-CA"/>
        </w:rPr>
        <w:t>Dividing</w:t>
      </w:r>
      <w:r w:rsidR="00E53ACD" w:rsidRPr="005A7584">
        <w:rPr>
          <w:rFonts w:ascii="Arial" w:hAnsi="Arial" w:cs="Arial"/>
          <w:szCs w:val="22"/>
          <w:lang w:val="en-CA"/>
        </w:rPr>
        <w:t xml:space="preserve"> testing </w:t>
      </w:r>
      <w:r w:rsidR="002E5662" w:rsidRPr="005A7584">
        <w:rPr>
          <w:rFonts w:ascii="Arial" w:hAnsi="Arial" w:cs="Arial"/>
          <w:szCs w:val="22"/>
          <w:lang w:val="en-CA"/>
        </w:rPr>
        <w:t>into</w:t>
      </w:r>
      <w:r w:rsidR="00E53ACD" w:rsidRPr="005A7584">
        <w:rPr>
          <w:rFonts w:ascii="Arial" w:hAnsi="Arial" w:cs="Arial"/>
          <w:szCs w:val="22"/>
          <w:lang w:val="en-CA"/>
        </w:rPr>
        <w:t xml:space="preserve"> phases allows for the iterative development of </w:t>
      </w:r>
      <w:r w:rsidR="002E5662" w:rsidRPr="005A7584">
        <w:rPr>
          <w:rFonts w:ascii="Arial" w:hAnsi="Arial" w:cs="Arial"/>
          <w:szCs w:val="22"/>
          <w:lang w:val="en-CA"/>
        </w:rPr>
        <w:t xml:space="preserve">the eco system that includes the </w:t>
      </w:r>
      <w:r w:rsidR="00E53ACD" w:rsidRPr="005A7584">
        <w:rPr>
          <w:rFonts w:ascii="Arial" w:hAnsi="Arial" w:cs="Arial"/>
          <w:szCs w:val="22"/>
          <w:lang w:val="en-CA"/>
        </w:rPr>
        <w:t xml:space="preserve">future </w:t>
      </w:r>
      <w:r w:rsidR="002E5662" w:rsidRPr="005A7584">
        <w:rPr>
          <w:rFonts w:ascii="Arial" w:hAnsi="Arial" w:cs="Arial"/>
          <w:szCs w:val="22"/>
          <w:lang w:val="en-CA"/>
        </w:rPr>
        <w:t xml:space="preserve">S-100 </w:t>
      </w:r>
      <w:r w:rsidR="00E53ACD" w:rsidRPr="005A7584">
        <w:rPr>
          <w:rFonts w:ascii="Arial" w:hAnsi="Arial" w:cs="Arial"/>
          <w:szCs w:val="22"/>
          <w:lang w:val="en-CA"/>
        </w:rPr>
        <w:t>ECDIS</w:t>
      </w:r>
      <w:r w:rsidR="00B6367F">
        <w:rPr>
          <w:rFonts w:ascii="Arial" w:hAnsi="Arial" w:cs="Arial"/>
          <w:szCs w:val="22"/>
          <w:lang w:val="en-CA"/>
        </w:rPr>
        <w:t>,</w:t>
      </w:r>
      <w:r w:rsidR="00E53ACD" w:rsidRPr="005A7584">
        <w:rPr>
          <w:rFonts w:ascii="Arial" w:hAnsi="Arial" w:cs="Arial"/>
          <w:szCs w:val="22"/>
          <w:lang w:val="en-CA"/>
        </w:rPr>
        <w:t xml:space="preserve"> by gradually </w:t>
      </w:r>
      <w:r w:rsidR="002E5662" w:rsidRPr="005A7584">
        <w:rPr>
          <w:rFonts w:ascii="Arial" w:hAnsi="Arial" w:cs="Arial"/>
          <w:szCs w:val="22"/>
          <w:lang w:val="en-CA"/>
        </w:rPr>
        <w:t>increasing</w:t>
      </w:r>
      <w:r w:rsidR="00E53ACD" w:rsidRPr="005A7584">
        <w:rPr>
          <w:rFonts w:ascii="Arial" w:hAnsi="Arial" w:cs="Arial"/>
          <w:szCs w:val="22"/>
          <w:lang w:val="en-CA"/>
        </w:rPr>
        <w:t xml:space="preserve"> requirements and </w:t>
      </w:r>
      <w:r>
        <w:rPr>
          <w:rFonts w:ascii="Arial" w:hAnsi="Arial" w:cs="Arial"/>
          <w:szCs w:val="22"/>
          <w:lang w:val="en-CA"/>
        </w:rPr>
        <w:t xml:space="preserve">thus building the </w:t>
      </w:r>
      <w:r w:rsidR="00E53ACD" w:rsidRPr="005A7584">
        <w:rPr>
          <w:rFonts w:ascii="Arial" w:hAnsi="Arial" w:cs="Arial"/>
          <w:szCs w:val="22"/>
          <w:lang w:val="en-CA"/>
        </w:rPr>
        <w:t>test bed</w:t>
      </w:r>
      <w:r w:rsidR="002E5662" w:rsidRPr="005A7584">
        <w:rPr>
          <w:rFonts w:ascii="Arial" w:hAnsi="Arial" w:cs="Arial"/>
          <w:szCs w:val="22"/>
          <w:lang w:val="en-CA"/>
        </w:rPr>
        <w:t xml:space="preserve"> upwards to </w:t>
      </w:r>
      <w:r>
        <w:rPr>
          <w:rFonts w:ascii="Arial" w:hAnsi="Arial" w:cs="Arial"/>
          <w:szCs w:val="22"/>
          <w:lang w:val="en-CA"/>
        </w:rPr>
        <w:t>its</w:t>
      </w:r>
      <w:r w:rsidR="002E5662" w:rsidRPr="005A7584">
        <w:rPr>
          <w:rFonts w:ascii="Arial" w:hAnsi="Arial" w:cs="Arial"/>
          <w:szCs w:val="22"/>
          <w:lang w:val="en-CA"/>
        </w:rPr>
        <w:t xml:space="preserve"> full scope</w:t>
      </w:r>
      <w:r w:rsidR="00E53ACD" w:rsidRPr="005A7584">
        <w:rPr>
          <w:rFonts w:ascii="Arial" w:hAnsi="Arial" w:cs="Arial"/>
          <w:szCs w:val="22"/>
          <w:lang w:val="en-CA"/>
        </w:rPr>
        <w:t>.  At a high leve</w:t>
      </w:r>
      <w:r w:rsidR="00B6367F">
        <w:rPr>
          <w:rFonts w:ascii="Arial" w:hAnsi="Arial" w:cs="Arial"/>
          <w:szCs w:val="22"/>
          <w:lang w:val="en-CA"/>
        </w:rPr>
        <w:t>l,</w:t>
      </w:r>
      <w:r w:rsidR="00E53ACD" w:rsidRPr="005A7584">
        <w:rPr>
          <w:rFonts w:ascii="Arial" w:hAnsi="Arial" w:cs="Arial"/>
          <w:szCs w:val="22"/>
          <w:lang w:val="en-CA"/>
        </w:rPr>
        <w:t xml:space="preserve"> the phases</w:t>
      </w:r>
      <w:r>
        <w:rPr>
          <w:rFonts w:ascii="Arial" w:hAnsi="Arial" w:cs="Arial"/>
          <w:szCs w:val="22"/>
          <w:lang w:val="en-CA"/>
        </w:rPr>
        <w:t xml:space="preserve"> and current status (Spring 2018)</w:t>
      </w:r>
      <w:r w:rsidR="00E53ACD" w:rsidRPr="005A7584">
        <w:rPr>
          <w:rFonts w:ascii="Arial" w:hAnsi="Arial" w:cs="Arial"/>
          <w:szCs w:val="22"/>
          <w:lang w:val="en-CA"/>
        </w:rPr>
        <w:t xml:space="preserve"> are as follows:</w:t>
      </w:r>
    </w:p>
    <w:p w14:paraId="6093EAD2" w14:textId="77777777" w:rsidR="00E53ACD" w:rsidRPr="005A7584" w:rsidRDefault="00E53ACD" w:rsidP="00E53ACD">
      <w:pPr>
        <w:rPr>
          <w:rFonts w:ascii="Arial" w:hAnsi="Arial" w:cs="Arial"/>
          <w:szCs w:val="22"/>
          <w:lang w:val="en-CA"/>
        </w:rPr>
      </w:pPr>
    </w:p>
    <w:p w14:paraId="25A456C1" w14:textId="57E806A6" w:rsidR="00E53ACD" w:rsidRPr="005A7584" w:rsidRDefault="00E53ACD" w:rsidP="00E53ACD">
      <w:pPr>
        <w:rPr>
          <w:rFonts w:ascii="Arial" w:hAnsi="Arial" w:cs="Arial"/>
          <w:szCs w:val="22"/>
          <w:lang w:val="en-CA"/>
        </w:rPr>
      </w:pPr>
      <w:r w:rsidRPr="005A7584">
        <w:rPr>
          <w:rFonts w:ascii="Arial" w:hAnsi="Arial" w:cs="Arial"/>
          <w:b/>
          <w:szCs w:val="22"/>
          <w:lang w:val="en-CA"/>
        </w:rPr>
        <w:t>Phase 1:</w:t>
      </w:r>
      <w:r w:rsidRPr="005A7584">
        <w:rPr>
          <w:rFonts w:ascii="Arial" w:hAnsi="Arial" w:cs="Arial"/>
          <w:szCs w:val="22"/>
          <w:lang w:val="en-CA"/>
        </w:rPr>
        <w:t xml:space="preserve">  Feature and Portrayal Catalogue Generation.  This phase is </w:t>
      </w:r>
      <w:r w:rsidR="000839CB" w:rsidRPr="005A7584">
        <w:rPr>
          <w:rFonts w:ascii="Arial" w:hAnsi="Arial" w:cs="Arial"/>
          <w:szCs w:val="22"/>
          <w:lang w:val="en-CA"/>
        </w:rPr>
        <w:t>consisting</w:t>
      </w:r>
      <w:r w:rsidR="002E5662" w:rsidRPr="005A7584">
        <w:rPr>
          <w:rFonts w:ascii="Arial" w:hAnsi="Arial" w:cs="Arial"/>
          <w:szCs w:val="22"/>
          <w:lang w:val="en-CA"/>
        </w:rPr>
        <w:t xml:space="preserve"> of</w:t>
      </w:r>
      <w:r w:rsidRPr="005A7584">
        <w:rPr>
          <w:rFonts w:ascii="Arial" w:hAnsi="Arial" w:cs="Arial"/>
          <w:szCs w:val="22"/>
          <w:lang w:val="en-CA"/>
        </w:rPr>
        <w:t xml:space="preserve"> two parts that concentrates on the feature and portrayal catalogue builders and the generation of catalogues to support the S-101 product specification</w:t>
      </w:r>
      <w:r w:rsidR="00F5125B">
        <w:rPr>
          <w:rFonts w:ascii="Arial" w:hAnsi="Arial" w:cs="Arial"/>
          <w:szCs w:val="22"/>
          <w:lang w:val="en-CA"/>
        </w:rPr>
        <w:t xml:space="preserve"> development</w:t>
      </w:r>
      <w:r w:rsidRPr="005A7584">
        <w:rPr>
          <w:rFonts w:ascii="Arial" w:hAnsi="Arial" w:cs="Arial"/>
          <w:szCs w:val="22"/>
          <w:lang w:val="en-CA"/>
        </w:rPr>
        <w:t xml:space="preserve"> and </w:t>
      </w:r>
      <w:r w:rsidR="00F5125B">
        <w:rPr>
          <w:rFonts w:ascii="Arial" w:hAnsi="Arial" w:cs="Arial"/>
          <w:szCs w:val="22"/>
          <w:lang w:val="en-CA"/>
        </w:rPr>
        <w:t xml:space="preserve">development of </w:t>
      </w:r>
      <w:r w:rsidR="00FA4804">
        <w:rPr>
          <w:rFonts w:ascii="Arial" w:hAnsi="Arial" w:cs="Arial"/>
          <w:szCs w:val="22"/>
          <w:lang w:val="en-CA"/>
        </w:rPr>
        <w:t xml:space="preserve">other </w:t>
      </w:r>
      <w:r w:rsidRPr="005A7584">
        <w:rPr>
          <w:rFonts w:ascii="Arial" w:hAnsi="Arial" w:cs="Arial"/>
          <w:szCs w:val="22"/>
          <w:lang w:val="en-CA"/>
        </w:rPr>
        <w:t>S-100 based product specifications.</w:t>
      </w:r>
    </w:p>
    <w:p w14:paraId="2268D25A" w14:textId="0D718931" w:rsidR="002E5662" w:rsidRPr="005A7584" w:rsidRDefault="002E5662" w:rsidP="00E53ACD">
      <w:pPr>
        <w:rPr>
          <w:rFonts w:ascii="Arial" w:hAnsi="Arial" w:cs="Arial"/>
          <w:szCs w:val="22"/>
          <w:lang w:val="en-CA"/>
        </w:rPr>
      </w:pPr>
      <w:r w:rsidRPr="005A7584">
        <w:rPr>
          <w:rFonts w:ascii="Arial" w:hAnsi="Arial" w:cs="Arial"/>
          <w:b/>
          <w:szCs w:val="22"/>
          <w:lang w:val="en-CA"/>
        </w:rPr>
        <w:t>Status</w:t>
      </w:r>
      <w:r w:rsidR="0058194B" w:rsidRPr="005A7584">
        <w:rPr>
          <w:rFonts w:ascii="Arial" w:hAnsi="Arial" w:cs="Arial"/>
          <w:b/>
          <w:szCs w:val="22"/>
          <w:lang w:val="en-CA"/>
        </w:rPr>
        <w:t xml:space="preserve"> </w:t>
      </w:r>
      <w:r w:rsidR="006D7F27">
        <w:rPr>
          <w:rFonts w:ascii="Arial" w:hAnsi="Arial" w:cs="Arial"/>
          <w:b/>
          <w:szCs w:val="22"/>
          <w:lang w:val="en-CA"/>
        </w:rPr>
        <w:t>Spring</w:t>
      </w:r>
      <w:r w:rsidR="006D7F27" w:rsidRPr="005A7584">
        <w:rPr>
          <w:rFonts w:ascii="Arial" w:hAnsi="Arial" w:cs="Arial"/>
          <w:b/>
          <w:szCs w:val="22"/>
          <w:lang w:val="en-CA"/>
        </w:rPr>
        <w:t xml:space="preserve"> </w:t>
      </w:r>
      <w:r w:rsidR="0058194B" w:rsidRPr="005A7584">
        <w:rPr>
          <w:rFonts w:ascii="Arial" w:hAnsi="Arial" w:cs="Arial"/>
          <w:b/>
          <w:szCs w:val="22"/>
          <w:lang w:val="en-CA"/>
        </w:rPr>
        <w:t>2018</w:t>
      </w:r>
      <w:r w:rsidRPr="005A7584">
        <w:rPr>
          <w:rFonts w:ascii="Arial" w:hAnsi="Arial" w:cs="Arial"/>
          <w:b/>
          <w:szCs w:val="22"/>
          <w:lang w:val="en-CA"/>
        </w:rPr>
        <w:t>:</w:t>
      </w:r>
      <w:r w:rsidRPr="005A7584">
        <w:rPr>
          <w:rFonts w:ascii="Arial" w:hAnsi="Arial" w:cs="Arial"/>
          <w:szCs w:val="22"/>
          <w:lang w:val="en-CA"/>
        </w:rPr>
        <w:t xml:space="preserve"> </w:t>
      </w:r>
      <w:r w:rsidR="0058194B" w:rsidRPr="005A7584">
        <w:rPr>
          <w:rFonts w:ascii="Arial" w:hAnsi="Arial" w:cs="Arial"/>
          <w:szCs w:val="22"/>
          <w:lang w:val="en-CA"/>
        </w:rPr>
        <w:t>Several trials have been made</w:t>
      </w:r>
      <w:r w:rsidR="00891C50" w:rsidRPr="005A7584">
        <w:rPr>
          <w:rFonts w:ascii="Arial" w:hAnsi="Arial" w:cs="Arial"/>
          <w:szCs w:val="22"/>
          <w:lang w:val="en-CA"/>
        </w:rPr>
        <w:t xml:space="preserve"> in creating the feature catalogue and portrayal catalogue</w:t>
      </w:r>
      <w:r w:rsidR="0058194B" w:rsidRPr="005A7584">
        <w:rPr>
          <w:rFonts w:ascii="Arial" w:hAnsi="Arial" w:cs="Arial"/>
          <w:szCs w:val="22"/>
          <w:lang w:val="en-CA"/>
        </w:rPr>
        <w:t xml:space="preserve">, which revealed that improvements were required in the construction of the GI Registry. Test versions of the feature catalogue builder has been created, and </w:t>
      </w:r>
      <w:r w:rsidR="00FE53B4" w:rsidRPr="005A7584">
        <w:rPr>
          <w:rFonts w:ascii="Arial" w:hAnsi="Arial" w:cs="Arial"/>
          <w:szCs w:val="22"/>
          <w:lang w:val="en-CA"/>
        </w:rPr>
        <w:t xml:space="preserve">it is now awaiting the new version of the GI Registry before new improvements are carried out. The portrayal catalogue builder meanwhile has been delayed due to lack of resources and from a discussion </w:t>
      </w:r>
      <w:r w:rsidR="00FE53B4" w:rsidRPr="005A7584">
        <w:rPr>
          <w:rFonts w:ascii="Arial" w:hAnsi="Arial" w:cs="Arial"/>
          <w:szCs w:val="22"/>
          <w:lang w:val="en-CA"/>
        </w:rPr>
        <w:lastRenderedPageBreak/>
        <w:t xml:space="preserve">on </w:t>
      </w:r>
      <w:r w:rsidR="00F5125B">
        <w:rPr>
          <w:rFonts w:ascii="Arial" w:hAnsi="Arial" w:cs="Arial"/>
          <w:szCs w:val="22"/>
          <w:lang w:val="en-CA"/>
        </w:rPr>
        <w:t>which</w:t>
      </w:r>
      <w:r w:rsidR="00FE53B4" w:rsidRPr="005A7584">
        <w:rPr>
          <w:rFonts w:ascii="Arial" w:hAnsi="Arial" w:cs="Arial"/>
          <w:szCs w:val="22"/>
          <w:lang w:val="en-CA"/>
        </w:rPr>
        <w:t xml:space="preserve"> technology to choose</w:t>
      </w:r>
      <w:r w:rsidR="00B6367F">
        <w:rPr>
          <w:rFonts w:ascii="Arial" w:hAnsi="Arial" w:cs="Arial"/>
          <w:szCs w:val="22"/>
          <w:lang w:val="en-CA"/>
        </w:rPr>
        <w:t xml:space="preserve">. </w:t>
      </w:r>
      <w:r w:rsidR="00FE53B4" w:rsidRPr="005A7584">
        <w:rPr>
          <w:rFonts w:ascii="Arial" w:hAnsi="Arial" w:cs="Arial"/>
          <w:szCs w:val="22"/>
          <w:lang w:val="en-CA"/>
        </w:rPr>
        <w:t xml:space="preserve"> </w:t>
      </w:r>
      <w:r w:rsidR="00B6367F">
        <w:rPr>
          <w:rFonts w:ascii="Arial" w:hAnsi="Arial" w:cs="Arial"/>
          <w:szCs w:val="22"/>
          <w:lang w:val="en-CA"/>
        </w:rPr>
        <w:t>As an example,</w:t>
      </w:r>
      <w:r w:rsidR="00FE53B4" w:rsidRPr="005A7584">
        <w:rPr>
          <w:rFonts w:ascii="Arial" w:hAnsi="Arial" w:cs="Arial"/>
          <w:szCs w:val="22"/>
          <w:lang w:val="en-CA"/>
        </w:rPr>
        <w:t xml:space="preserve"> stay with </w:t>
      </w:r>
      <w:r w:rsidR="00CD75BF">
        <w:rPr>
          <w:rFonts w:ascii="Arial" w:hAnsi="Arial" w:cs="Arial"/>
          <w:szCs w:val="22"/>
          <w:lang w:val="en-CA"/>
        </w:rPr>
        <w:t>XSLT</w:t>
      </w:r>
      <w:r w:rsidR="00CD75BF" w:rsidRPr="005A7584">
        <w:rPr>
          <w:rFonts w:ascii="Arial" w:hAnsi="Arial" w:cs="Arial"/>
          <w:szCs w:val="22"/>
          <w:lang w:val="en-CA"/>
        </w:rPr>
        <w:t xml:space="preserve"> </w:t>
      </w:r>
      <w:r w:rsidR="00FE53B4" w:rsidRPr="005A7584">
        <w:rPr>
          <w:rFonts w:ascii="Arial" w:hAnsi="Arial" w:cs="Arial"/>
          <w:szCs w:val="22"/>
          <w:lang w:val="en-CA"/>
        </w:rPr>
        <w:t>or switch to LUA</w:t>
      </w:r>
      <w:r w:rsidR="00E50455">
        <w:rPr>
          <w:rFonts w:ascii="Arial" w:hAnsi="Arial" w:cs="Arial"/>
          <w:szCs w:val="22"/>
          <w:lang w:val="en-CA"/>
        </w:rPr>
        <w:t>, but is now back on track</w:t>
      </w:r>
      <w:r w:rsidR="00491935">
        <w:rPr>
          <w:rFonts w:ascii="Arial" w:hAnsi="Arial" w:cs="Arial"/>
          <w:szCs w:val="22"/>
          <w:lang w:val="en-CA"/>
        </w:rPr>
        <w:t xml:space="preserve"> with the assistance of KHOA.</w:t>
      </w:r>
      <w:r w:rsidR="00FE53B4" w:rsidRPr="005A7584">
        <w:rPr>
          <w:rFonts w:ascii="Arial" w:hAnsi="Arial" w:cs="Arial"/>
          <w:szCs w:val="22"/>
          <w:lang w:val="en-CA"/>
        </w:rPr>
        <w:t xml:space="preserve"> </w:t>
      </w:r>
    </w:p>
    <w:p w14:paraId="2CA0E323" w14:textId="77777777" w:rsidR="00E53ACD" w:rsidRPr="005A7584" w:rsidRDefault="00E53ACD" w:rsidP="00E53ACD">
      <w:pPr>
        <w:rPr>
          <w:rFonts w:ascii="Arial" w:hAnsi="Arial" w:cs="Arial"/>
          <w:szCs w:val="22"/>
          <w:lang w:val="en-CA"/>
        </w:rPr>
      </w:pPr>
    </w:p>
    <w:p w14:paraId="333671F5" w14:textId="4D0971C4" w:rsidR="00E53ACD" w:rsidRPr="005A7584" w:rsidRDefault="00E53ACD" w:rsidP="00E53ACD">
      <w:pPr>
        <w:rPr>
          <w:rFonts w:ascii="Arial" w:hAnsi="Arial" w:cs="Arial"/>
          <w:szCs w:val="22"/>
          <w:lang w:val="en-CA"/>
        </w:rPr>
      </w:pPr>
      <w:r w:rsidRPr="005A7584">
        <w:rPr>
          <w:rFonts w:ascii="Arial" w:hAnsi="Arial" w:cs="Arial"/>
          <w:b/>
          <w:szCs w:val="22"/>
          <w:lang w:val="en-CA"/>
        </w:rPr>
        <w:t>Phase 2:</w:t>
      </w:r>
      <w:r w:rsidRPr="005A7584">
        <w:rPr>
          <w:rFonts w:ascii="Arial" w:hAnsi="Arial" w:cs="Arial"/>
          <w:szCs w:val="22"/>
          <w:lang w:val="en-CA"/>
        </w:rPr>
        <w:t xml:space="preserve">   Initial Data Conversion Tool.  This phase deals with creating S-101 ENCs by using the S-57 convert</w:t>
      </w:r>
      <w:r w:rsidR="000F14CE">
        <w:rPr>
          <w:rFonts w:ascii="Arial" w:hAnsi="Arial" w:cs="Arial"/>
          <w:szCs w:val="22"/>
          <w:lang w:val="en-CA"/>
        </w:rPr>
        <w:t>e</w:t>
      </w:r>
      <w:r w:rsidRPr="005A7584">
        <w:rPr>
          <w:rFonts w:ascii="Arial" w:hAnsi="Arial" w:cs="Arial"/>
          <w:szCs w:val="22"/>
          <w:lang w:val="en-CA"/>
        </w:rPr>
        <w:t xml:space="preserve">r.  In addition, it will also look to create S-100 simple overlay </w:t>
      </w:r>
      <w:r w:rsidR="00F75DB0">
        <w:rPr>
          <w:rFonts w:ascii="Arial" w:hAnsi="Arial" w:cs="Arial"/>
          <w:szCs w:val="22"/>
          <w:lang w:val="en-CA"/>
        </w:rPr>
        <w:t>datasets</w:t>
      </w:r>
      <w:r w:rsidRPr="005A7584">
        <w:rPr>
          <w:rFonts w:ascii="Arial" w:hAnsi="Arial" w:cs="Arial"/>
          <w:szCs w:val="22"/>
          <w:lang w:val="en-CA"/>
        </w:rPr>
        <w:t xml:space="preserve"> for use in testing.</w:t>
      </w:r>
    </w:p>
    <w:p w14:paraId="5AC2917C" w14:textId="7E8E1C42" w:rsidR="00FE53B4" w:rsidRPr="005A7584" w:rsidRDefault="00FE53B4" w:rsidP="00E53ACD">
      <w:pPr>
        <w:rPr>
          <w:rFonts w:ascii="Arial" w:hAnsi="Arial" w:cs="Arial"/>
          <w:szCs w:val="22"/>
          <w:lang w:val="en-CA"/>
        </w:rPr>
      </w:pPr>
      <w:r w:rsidRPr="005A7584">
        <w:rPr>
          <w:rFonts w:ascii="Arial" w:hAnsi="Arial" w:cs="Arial"/>
          <w:b/>
          <w:szCs w:val="22"/>
          <w:lang w:val="en-CA"/>
        </w:rPr>
        <w:t xml:space="preserve">Status </w:t>
      </w:r>
      <w:r w:rsidR="006D7F27">
        <w:rPr>
          <w:rFonts w:ascii="Arial" w:hAnsi="Arial" w:cs="Arial"/>
          <w:b/>
          <w:szCs w:val="22"/>
          <w:lang w:val="en-CA"/>
        </w:rPr>
        <w:t>Spring</w:t>
      </w:r>
      <w:r w:rsidR="006D7F27" w:rsidRPr="005A7584">
        <w:rPr>
          <w:rFonts w:ascii="Arial" w:hAnsi="Arial" w:cs="Arial"/>
          <w:b/>
          <w:szCs w:val="22"/>
          <w:lang w:val="en-CA"/>
        </w:rPr>
        <w:t xml:space="preserve"> </w:t>
      </w:r>
      <w:r w:rsidRPr="005A7584">
        <w:rPr>
          <w:rFonts w:ascii="Arial" w:hAnsi="Arial" w:cs="Arial"/>
          <w:b/>
          <w:szCs w:val="22"/>
          <w:lang w:val="en-CA"/>
        </w:rPr>
        <w:t xml:space="preserve">2018: </w:t>
      </w:r>
      <w:r w:rsidRPr="005A7584">
        <w:rPr>
          <w:rFonts w:ascii="Arial" w:hAnsi="Arial" w:cs="Arial"/>
          <w:szCs w:val="22"/>
          <w:lang w:val="en-CA"/>
        </w:rPr>
        <w:t xml:space="preserve">A draft version of the convertor tool has been created, and several stakeholders have trialed the tool and the feedback has been utilized to improve </w:t>
      </w:r>
      <w:r w:rsidR="00F75DB0">
        <w:rPr>
          <w:rFonts w:ascii="Arial" w:hAnsi="Arial" w:cs="Arial"/>
          <w:szCs w:val="22"/>
          <w:lang w:val="en-CA"/>
        </w:rPr>
        <w:t>the converter tool. Test data has been created for several overlay product specifications that are in development, e.g. S-111, S-122, S-123.</w:t>
      </w:r>
    </w:p>
    <w:p w14:paraId="4ABE9F57" w14:textId="77777777" w:rsidR="00E53ACD" w:rsidRPr="005A7584" w:rsidRDefault="00E53ACD" w:rsidP="00E53ACD">
      <w:pPr>
        <w:rPr>
          <w:rFonts w:ascii="Arial" w:hAnsi="Arial" w:cs="Arial"/>
          <w:szCs w:val="22"/>
          <w:lang w:val="en-CA"/>
        </w:rPr>
      </w:pPr>
    </w:p>
    <w:p w14:paraId="0DF3B68F" w14:textId="57E47AF4" w:rsidR="00E53ACD" w:rsidRPr="005A7584" w:rsidRDefault="00E53ACD" w:rsidP="00E53ACD">
      <w:pPr>
        <w:rPr>
          <w:rFonts w:ascii="Arial" w:hAnsi="Arial" w:cs="Arial"/>
          <w:szCs w:val="22"/>
          <w:lang w:val="en-CA"/>
        </w:rPr>
      </w:pPr>
      <w:r w:rsidRPr="005A7584">
        <w:rPr>
          <w:rFonts w:ascii="Arial" w:hAnsi="Arial" w:cs="Arial"/>
          <w:b/>
          <w:szCs w:val="22"/>
          <w:lang w:val="en-CA"/>
        </w:rPr>
        <w:t>Phase 3:</w:t>
      </w:r>
      <w:r w:rsidRPr="005A7584">
        <w:rPr>
          <w:rFonts w:ascii="Arial" w:hAnsi="Arial" w:cs="Arial"/>
          <w:szCs w:val="22"/>
          <w:lang w:val="en-CA"/>
        </w:rPr>
        <w:t xml:space="preserve">  Simple Viewer.  This phase is split into three parts to create a simple viewer that will ingest feature and portrayal catalogues, along with S-100 based dataset</w:t>
      </w:r>
      <w:r w:rsidR="00F75DB0">
        <w:rPr>
          <w:rFonts w:ascii="Arial" w:hAnsi="Arial" w:cs="Arial"/>
          <w:szCs w:val="22"/>
          <w:lang w:val="en-CA"/>
        </w:rPr>
        <w:t>s</w:t>
      </w:r>
      <w:r w:rsidRPr="005A7584">
        <w:rPr>
          <w:rFonts w:ascii="Arial" w:hAnsi="Arial" w:cs="Arial"/>
          <w:szCs w:val="22"/>
          <w:lang w:val="en-CA"/>
        </w:rPr>
        <w:t xml:space="preserve"> to validate if the dataset</w:t>
      </w:r>
      <w:r w:rsidR="00F75DB0">
        <w:rPr>
          <w:rFonts w:ascii="Arial" w:hAnsi="Arial" w:cs="Arial"/>
          <w:szCs w:val="22"/>
          <w:lang w:val="en-CA"/>
        </w:rPr>
        <w:t>s</w:t>
      </w:r>
      <w:r w:rsidRPr="005A7584">
        <w:rPr>
          <w:rFonts w:ascii="Arial" w:hAnsi="Arial" w:cs="Arial"/>
          <w:szCs w:val="22"/>
          <w:lang w:val="en-CA"/>
        </w:rPr>
        <w:t xml:space="preserve"> displays according to what is defined in the portrayal catalogue.  It is split into three phases in order to build capability to view datasets that are utilizing different S-100 encoding formats.</w:t>
      </w:r>
    </w:p>
    <w:p w14:paraId="68CF5173" w14:textId="1702C589" w:rsidR="00ED4BF1" w:rsidRPr="005A7584" w:rsidRDefault="00ED4BF1" w:rsidP="00E53ACD">
      <w:pPr>
        <w:rPr>
          <w:rFonts w:ascii="Arial" w:hAnsi="Arial" w:cs="Arial"/>
          <w:szCs w:val="22"/>
          <w:lang w:val="en-CA"/>
        </w:rPr>
      </w:pPr>
      <w:r w:rsidRPr="005A7584">
        <w:rPr>
          <w:rFonts w:ascii="Arial" w:hAnsi="Arial" w:cs="Arial"/>
          <w:b/>
          <w:szCs w:val="22"/>
          <w:lang w:val="en-CA"/>
        </w:rPr>
        <w:t xml:space="preserve">Status </w:t>
      </w:r>
      <w:r w:rsidR="006D7F27">
        <w:rPr>
          <w:rFonts w:ascii="Arial" w:hAnsi="Arial" w:cs="Arial"/>
          <w:b/>
          <w:szCs w:val="22"/>
          <w:lang w:val="en-CA"/>
        </w:rPr>
        <w:t>Spring</w:t>
      </w:r>
      <w:r w:rsidR="006D7F27" w:rsidRPr="005A7584">
        <w:rPr>
          <w:rFonts w:ascii="Arial" w:hAnsi="Arial" w:cs="Arial"/>
          <w:b/>
          <w:szCs w:val="22"/>
          <w:lang w:val="en-CA"/>
        </w:rPr>
        <w:t xml:space="preserve"> </w:t>
      </w:r>
      <w:r w:rsidRPr="005A7584">
        <w:rPr>
          <w:rFonts w:ascii="Arial" w:hAnsi="Arial" w:cs="Arial"/>
          <w:b/>
          <w:szCs w:val="22"/>
          <w:lang w:val="en-CA"/>
        </w:rPr>
        <w:t xml:space="preserve">2018: </w:t>
      </w:r>
      <w:r w:rsidRPr="005A7584">
        <w:rPr>
          <w:rFonts w:ascii="Arial" w:hAnsi="Arial" w:cs="Arial"/>
          <w:szCs w:val="22"/>
          <w:lang w:val="en-CA"/>
        </w:rPr>
        <w:t xml:space="preserve">Two simple viewer projects are under development, one by Republic of Korea and another by SPAWAR. Both undergo </w:t>
      </w:r>
      <w:r w:rsidR="00E72178" w:rsidRPr="005A7584">
        <w:rPr>
          <w:rFonts w:ascii="Arial" w:hAnsi="Arial" w:cs="Arial"/>
          <w:szCs w:val="22"/>
          <w:lang w:val="en-CA"/>
        </w:rPr>
        <w:t>continuous</w:t>
      </w:r>
      <w:r w:rsidRPr="005A7584">
        <w:rPr>
          <w:rFonts w:ascii="Arial" w:hAnsi="Arial" w:cs="Arial"/>
          <w:szCs w:val="22"/>
          <w:lang w:val="en-CA"/>
        </w:rPr>
        <w:t xml:space="preserve"> development to respond to feedback and lessons learned from trialing various test data.</w:t>
      </w:r>
    </w:p>
    <w:p w14:paraId="59AF3948" w14:textId="77777777" w:rsidR="00E53ACD" w:rsidRPr="005A7584" w:rsidRDefault="00E53ACD" w:rsidP="00E53ACD">
      <w:pPr>
        <w:rPr>
          <w:rFonts w:ascii="Arial" w:hAnsi="Arial" w:cs="Arial"/>
          <w:szCs w:val="22"/>
          <w:lang w:val="en-CA"/>
        </w:rPr>
      </w:pPr>
    </w:p>
    <w:p w14:paraId="70B0B882" w14:textId="77777777" w:rsidR="00ED4BF1" w:rsidRPr="005A7584" w:rsidRDefault="00E53ACD" w:rsidP="00E53ACD">
      <w:pPr>
        <w:rPr>
          <w:rFonts w:ascii="Arial" w:hAnsi="Arial" w:cs="Arial"/>
          <w:szCs w:val="22"/>
          <w:lang w:val="en-CA"/>
        </w:rPr>
      </w:pPr>
      <w:r w:rsidRPr="005A7584">
        <w:rPr>
          <w:rFonts w:ascii="Arial" w:hAnsi="Arial" w:cs="Arial"/>
          <w:b/>
          <w:szCs w:val="22"/>
          <w:lang w:val="en-CA"/>
        </w:rPr>
        <w:t>Phase 4:</w:t>
      </w:r>
      <w:r w:rsidRPr="005A7584">
        <w:rPr>
          <w:rFonts w:ascii="Arial" w:hAnsi="Arial" w:cs="Arial"/>
          <w:szCs w:val="22"/>
          <w:lang w:val="en-CA"/>
        </w:rPr>
        <w:t xml:space="preserve">  Preliminary S-100 Based Datasets.  This phase deals with multiple datasets and scenarios to provide test data for S-100 testing.  At this time, it is expected that test data will not be converted data from S-57, but rather data that can realize the full functionality of S-100.</w:t>
      </w:r>
    </w:p>
    <w:p w14:paraId="323554E0" w14:textId="4C3FBFA7" w:rsidR="00E53ACD" w:rsidRPr="005A7584" w:rsidRDefault="00ED4BF1" w:rsidP="00E53ACD">
      <w:pPr>
        <w:rPr>
          <w:rFonts w:ascii="Arial" w:hAnsi="Arial" w:cs="Arial"/>
          <w:szCs w:val="22"/>
          <w:lang w:val="en-CA"/>
        </w:rPr>
      </w:pPr>
      <w:r w:rsidRPr="005A7584">
        <w:rPr>
          <w:rFonts w:ascii="Arial" w:hAnsi="Arial" w:cs="Arial"/>
          <w:b/>
          <w:szCs w:val="22"/>
          <w:lang w:val="en-CA"/>
        </w:rPr>
        <w:t xml:space="preserve">Status </w:t>
      </w:r>
      <w:r w:rsidR="006D7F27">
        <w:rPr>
          <w:rFonts w:ascii="Arial" w:hAnsi="Arial" w:cs="Arial"/>
          <w:b/>
          <w:szCs w:val="22"/>
          <w:lang w:val="en-CA"/>
        </w:rPr>
        <w:t>Spring</w:t>
      </w:r>
      <w:r w:rsidRPr="005A7584">
        <w:rPr>
          <w:rFonts w:ascii="Arial" w:hAnsi="Arial" w:cs="Arial"/>
          <w:b/>
          <w:szCs w:val="22"/>
          <w:lang w:val="en-CA"/>
        </w:rPr>
        <w:t xml:space="preserve"> 2018: </w:t>
      </w:r>
      <w:r w:rsidR="00E53ACD" w:rsidRPr="005A7584">
        <w:rPr>
          <w:rFonts w:ascii="Arial" w:hAnsi="Arial" w:cs="Arial"/>
          <w:szCs w:val="22"/>
          <w:lang w:val="en-CA"/>
        </w:rPr>
        <w:t xml:space="preserve"> </w:t>
      </w:r>
      <w:r w:rsidRPr="005A7584">
        <w:rPr>
          <w:rFonts w:ascii="Arial" w:hAnsi="Arial" w:cs="Arial"/>
          <w:szCs w:val="22"/>
          <w:lang w:val="en-CA"/>
        </w:rPr>
        <w:t xml:space="preserve">Test data has been created for various product specifications. It was then realized that rules for how these various types of data interact will be required and a specification for </w:t>
      </w:r>
      <w:r w:rsidR="00F75DB0">
        <w:rPr>
          <w:rFonts w:ascii="Arial" w:hAnsi="Arial" w:cs="Arial"/>
          <w:szCs w:val="22"/>
          <w:lang w:val="en-CA"/>
        </w:rPr>
        <w:t xml:space="preserve">machine readable </w:t>
      </w:r>
      <w:r w:rsidRPr="005A7584">
        <w:rPr>
          <w:rFonts w:ascii="Arial" w:hAnsi="Arial" w:cs="Arial"/>
          <w:szCs w:val="22"/>
          <w:lang w:val="en-CA"/>
        </w:rPr>
        <w:t xml:space="preserve">interoperability </w:t>
      </w:r>
      <w:r w:rsidR="00F75DB0">
        <w:rPr>
          <w:rFonts w:ascii="Arial" w:hAnsi="Arial" w:cs="Arial"/>
          <w:szCs w:val="22"/>
          <w:lang w:val="en-CA"/>
        </w:rPr>
        <w:t xml:space="preserve">rules </w:t>
      </w:r>
      <w:r w:rsidRPr="005A7584">
        <w:rPr>
          <w:rFonts w:ascii="Arial" w:hAnsi="Arial" w:cs="Arial"/>
          <w:szCs w:val="22"/>
          <w:lang w:val="en-CA"/>
        </w:rPr>
        <w:t>has been drafted.</w:t>
      </w:r>
    </w:p>
    <w:p w14:paraId="4305E76C" w14:textId="77777777" w:rsidR="00E53ACD" w:rsidRPr="005A7584" w:rsidRDefault="00E53ACD" w:rsidP="00E53ACD">
      <w:pPr>
        <w:rPr>
          <w:rFonts w:ascii="Arial" w:hAnsi="Arial" w:cs="Arial"/>
          <w:szCs w:val="22"/>
          <w:lang w:val="en-CA"/>
        </w:rPr>
      </w:pPr>
    </w:p>
    <w:p w14:paraId="548BF01A" w14:textId="7ED0A23A" w:rsidR="00E53ACD" w:rsidRPr="005A7584" w:rsidRDefault="00E53ACD" w:rsidP="00E53ACD">
      <w:pPr>
        <w:rPr>
          <w:rFonts w:ascii="Arial" w:hAnsi="Arial" w:cs="Arial"/>
          <w:szCs w:val="22"/>
          <w:lang w:val="en-CA"/>
        </w:rPr>
      </w:pPr>
      <w:r w:rsidRPr="005A7584">
        <w:rPr>
          <w:rFonts w:ascii="Arial" w:hAnsi="Arial" w:cs="Arial"/>
          <w:b/>
          <w:szCs w:val="22"/>
          <w:lang w:val="en-CA"/>
        </w:rPr>
        <w:t>Phase 5:</w:t>
      </w:r>
      <w:r w:rsidRPr="005A7584">
        <w:rPr>
          <w:rFonts w:ascii="Arial" w:hAnsi="Arial" w:cs="Arial"/>
          <w:szCs w:val="22"/>
          <w:lang w:val="en-CA"/>
        </w:rPr>
        <w:t xml:space="preserve"> Preliminary Data Validation and Distribution.  This phase will put in place draft data validation rules and test data packaging and distribution models.</w:t>
      </w:r>
    </w:p>
    <w:p w14:paraId="24EC8A9A" w14:textId="486D650D" w:rsidR="00ED4BF1" w:rsidRPr="005A7584" w:rsidRDefault="00ED4BF1" w:rsidP="00E53ACD">
      <w:pPr>
        <w:rPr>
          <w:rFonts w:ascii="Arial" w:hAnsi="Arial" w:cs="Arial"/>
          <w:szCs w:val="22"/>
          <w:lang w:val="en-CA"/>
        </w:rPr>
      </w:pPr>
      <w:r w:rsidRPr="005A7584">
        <w:rPr>
          <w:rFonts w:ascii="Arial" w:hAnsi="Arial" w:cs="Arial"/>
          <w:b/>
          <w:szCs w:val="22"/>
          <w:lang w:val="en-CA"/>
        </w:rPr>
        <w:t xml:space="preserve">Status </w:t>
      </w:r>
      <w:r w:rsidR="006D7F27">
        <w:rPr>
          <w:rFonts w:ascii="Arial" w:hAnsi="Arial" w:cs="Arial"/>
          <w:b/>
          <w:szCs w:val="22"/>
          <w:lang w:val="en-CA"/>
        </w:rPr>
        <w:t>Spring</w:t>
      </w:r>
      <w:r w:rsidRPr="005A7584">
        <w:rPr>
          <w:rFonts w:ascii="Arial" w:hAnsi="Arial" w:cs="Arial"/>
          <w:b/>
          <w:szCs w:val="22"/>
          <w:lang w:val="en-CA"/>
        </w:rPr>
        <w:t xml:space="preserve"> 2018: </w:t>
      </w:r>
      <w:r w:rsidR="00EE7454">
        <w:rPr>
          <w:rFonts w:ascii="Arial" w:hAnsi="Arial" w:cs="Arial"/>
          <w:szCs w:val="22"/>
          <w:lang w:val="en-CA"/>
        </w:rPr>
        <w:t>Some of the developed specifications includes validation checks. Tools to test the data still remains to be developed.</w:t>
      </w:r>
    </w:p>
    <w:p w14:paraId="1786F56E" w14:textId="77777777" w:rsidR="00E53ACD" w:rsidRPr="005A7584" w:rsidRDefault="00E53ACD" w:rsidP="00E53ACD">
      <w:pPr>
        <w:rPr>
          <w:rFonts w:ascii="Arial" w:hAnsi="Arial" w:cs="Arial"/>
          <w:szCs w:val="22"/>
          <w:lang w:val="en-CA"/>
        </w:rPr>
      </w:pPr>
    </w:p>
    <w:p w14:paraId="2F824A97" w14:textId="57DB91BF" w:rsidR="00E53ACD" w:rsidRPr="005A7584" w:rsidRDefault="00E53ACD" w:rsidP="00E53ACD">
      <w:pPr>
        <w:rPr>
          <w:rFonts w:ascii="Arial" w:hAnsi="Arial" w:cs="Arial"/>
          <w:szCs w:val="22"/>
          <w:lang w:val="en-CA"/>
        </w:rPr>
      </w:pPr>
      <w:r w:rsidRPr="005A7584">
        <w:rPr>
          <w:rFonts w:ascii="Arial" w:hAnsi="Arial" w:cs="Arial"/>
          <w:b/>
          <w:szCs w:val="22"/>
          <w:lang w:val="en-CA"/>
        </w:rPr>
        <w:t>Phase 6:</w:t>
      </w:r>
      <w:r w:rsidRPr="005A7584">
        <w:rPr>
          <w:rFonts w:ascii="Arial" w:hAnsi="Arial" w:cs="Arial"/>
          <w:szCs w:val="22"/>
          <w:lang w:val="en-CA"/>
        </w:rPr>
        <w:t xml:space="preserve">  Shore-Based ECDIS.  This phase deals with the creation and testing of several shore based ECDIS.  This version of the S-100 ECDIS is not expected to have the full capabilities of an ECDIS that will undergo type </w:t>
      </w:r>
      <w:r w:rsidR="006F2542" w:rsidRPr="005A7584">
        <w:rPr>
          <w:rFonts w:ascii="Arial" w:hAnsi="Arial" w:cs="Arial"/>
          <w:szCs w:val="22"/>
          <w:lang w:val="en-CA"/>
        </w:rPr>
        <w:t>approval but</w:t>
      </w:r>
      <w:r w:rsidRPr="005A7584">
        <w:rPr>
          <w:rFonts w:ascii="Arial" w:hAnsi="Arial" w:cs="Arial"/>
          <w:szCs w:val="22"/>
          <w:lang w:val="en-CA"/>
        </w:rPr>
        <w:t xml:space="preserve"> should be able to handle different types of S-100 based data, perform basic navigation functions</w:t>
      </w:r>
      <w:r w:rsidR="00B6367F">
        <w:rPr>
          <w:rFonts w:ascii="Arial" w:hAnsi="Arial" w:cs="Arial"/>
          <w:szCs w:val="22"/>
          <w:lang w:val="en-CA"/>
        </w:rPr>
        <w:t xml:space="preserve">; </w:t>
      </w:r>
      <w:r w:rsidRPr="005A7584">
        <w:rPr>
          <w:rFonts w:ascii="Arial" w:hAnsi="Arial" w:cs="Arial"/>
          <w:szCs w:val="22"/>
          <w:lang w:val="en-CA"/>
        </w:rPr>
        <w:t>such as set the safety contour and have the pick report functionality implemented.</w:t>
      </w:r>
    </w:p>
    <w:p w14:paraId="041A0C25" w14:textId="3F22D917" w:rsidR="00ED4BF1" w:rsidRPr="005A7584" w:rsidRDefault="00ED4BF1" w:rsidP="00E53ACD">
      <w:pPr>
        <w:rPr>
          <w:rFonts w:ascii="Arial" w:hAnsi="Arial" w:cs="Arial"/>
          <w:szCs w:val="22"/>
          <w:lang w:val="en-CA"/>
        </w:rPr>
      </w:pPr>
      <w:commentRangeStart w:id="12"/>
      <w:r w:rsidRPr="005A7584">
        <w:rPr>
          <w:rFonts w:ascii="Arial" w:hAnsi="Arial" w:cs="Arial"/>
          <w:b/>
          <w:szCs w:val="22"/>
          <w:lang w:val="en-CA"/>
        </w:rPr>
        <w:t xml:space="preserve">Status </w:t>
      </w:r>
      <w:r w:rsidR="006D7F27">
        <w:rPr>
          <w:rFonts w:ascii="Arial" w:hAnsi="Arial" w:cs="Arial"/>
          <w:b/>
          <w:szCs w:val="22"/>
          <w:lang w:val="en-CA"/>
        </w:rPr>
        <w:t>Spring</w:t>
      </w:r>
      <w:r w:rsidRPr="005A7584">
        <w:rPr>
          <w:rFonts w:ascii="Arial" w:hAnsi="Arial" w:cs="Arial"/>
          <w:b/>
          <w:szCs w:val="22"/>
          <w:lang w:val="en-CA"/>
        </w:rPr>
        <w:t xml:space="preserve"> 2018: </w:t>
      </w:r>
      <w:commentRangeEnd w:id="12"/>
      <w:r w:rsidR="001A27B2">
        <w:rPr>
          <w:rFonts w:ascii="Arial" w:hAnsi="Arial" w:cs="Arial"/>
          <w:szCs w:val="22"/>
          <w:lang w:val="en-CA"/>
        </w:rPr>
        <w:t>The Republic of Korea has begun preliminary sea trials</w:t>
      </w:r>
    </w:p>
    <w:p w14:paraId="34743D3A" w14:textId="77777777" w:rsidR="00E53ACD" w:rsidRPr="005A7584" w:rsidRDefault="00E53ACD" w:rsidP="00E53ACD">
      <w:pPr>
        <w:rPr>
          <w:rFonts w:ascii="Arial" w:hAnsi="Arial" w:cs="Arial"/>
          <w:szCs w:val="22"/>
          <w:lang w:val="en-CA"/>
        </w:rPr>
      </w:pPr>
    </w:p>
    <w:p w14:paraId="6A5DA0A7" w14:textId="57DADE23" w:rsidR="00E53ACD" w:rsidRPr="005A7584" w:rsidRDefault="00E53ACD" w:rsidP="00E53ACD">
      <w:pPr>
        <w:rPr>
          <w:rFonts w:ascii="Arial" w:hAnsi="Arial" w:cs="Arial"/>
          <w:szCs w:val="22"/>
          <w:lang w:val="en-CA"/>
        </w:rPr>
      </w:pPr>
      <w:r w:rsidRPr="005A7584">
        <w:rPr>
          <w:rFonts w:ascii="Arial" w:hAnsi="Arial" w:cs="Arial"/>
          <w:b/>
          <w:szCs w:val="22"/>
          <w:lang w:val="en-CA"/>
        </w:rPr>
        <w:t>Phase 7 – 9:</w:t>
      </w:r>
      <w:r w:rsidRPr="005A7584">
        <w:rPr>
          <w:rFonts w:ascii="Arial" w:hAnsi="Arial" w:cs="Arial"/>
          <w:szCs w:val="22"/>
          <w:lang w:val="en-CA"/>
        </w:rPr>
        <w:t xml:space="preserve"> Complete S-100 datasets for testing and validation, Data Validation, Distribution, and Full ECDIS.  These final three phases deal with the full system testing and implementation of S-100 and S-101.  </w:t>
      </w:r>
    </w:p>
    <w:p w14:paraId="53EBF4C8" w14:textId="38BF7F24" w:rsidR="00ED4BF1" w:rsidRPr="005A7584" w:rsidRDefault="00ED4BF1" w:rsidP="00ED4BF1">
      <w:pPr>
        <w:rPr>
          <w:rFonts w:ascii="Arial" w:hAnsi="Arial" w:cs="Arial"/>
          <w:szCs w:val="22"/>
          <w:lang w:val="en-CA"/>
        </w:rPr>
      </w:pPr>
      <w:r w:rsidRPr="005A7584">
        <w:rPr>
          <w:rFonts w:ascii="Arial" w:hAnsi="Arial" w:cs="Arial"/>
          <w:b/>
          <w:szCs w:val="22"/>
          <w:lang w:val="en-CA"/>
        </w:rPr>
        <w:t xml:space="preserve">Status </w:t>
      </w:r>
      <w:r w:rsidR="006D7F27">
        <w:rPr>
          <w:rFonts w:ascii="Arial" w:hAnsi="Arial" w:cs="Arial"/>
          <w:b/>
          <w:szCs w:val="22"/>
          <w:lang w:val="en-CA"/>
        </w:rPr>
        <w:t>Spring</w:t>
      </w:r>
      <w:r w:rsidRPr="005A7584">
        <w:rPr>
          <w:rFonts w:ascii="Arial" w:hAnsi="Arial" w:cs="Arial"/>
          <w:b/>
          <w:szCs w:val="22"/>
          <w:lang w:val="en-CA"/>
        </w:rPr>
        <w:t xml:space="preserve"> 2018: </w:t>
      </w:r>
      <w:r w:rsidRPr="005A7584">
        <w:rPr>
          <w:rFonts w:ascii="Arial" w:hAnsi="Arial" w:cs="Arial"/>
          <w:szCs w:val="22"/>
          <w:lang w:val="en-CA"/>
        </w:rPr>
        <w:t>Not yet started</w:t>
      </w:r>
    </w:p>
    <w:p w14:paraId="50678D64" w14:textId="77777777" w:rsidR="00E53ACD" w:rsidRPr="005A7584" w:rsidRDefault="00E53ACD" w:rsidP="00B020D1">
      <w:pPr>
        <w:rPr>
          <w:rFonts w:ascii="Arial" w:hAnsi="Arial" w:cs="Arial"/>
          <w:lang w:val="en-CA"/>
        </w:rPr>
      </w:pPr>
    </w:p>
    <w:p w14:paraId="5F43604E" w14:textId="77777777" w:rsidR="00E53ACD" w:rsidRPr="005A7584" w:rsidRDefault="00E53ACD" w:rsidP="00B020D1">
      <w:pPr>
        <w:rPr>
          <w:rFonts w:ascii="Arial" w:hAnsi="Arial" w:cs="Arial"/>
          <w:lang w:val="en-CA"/>
        </w:rPr>
      </w:pPr>
    </w:p>
    <w:p w14:paraId="456D61E9" w14:textId="77777777" w:rsidR="00E53ACD" w:rsidRPr="005A7584" w:rsidRDefault="00E53ACD" w:rsidP="00B020D1">
      <w:pPr>
        <w:rPr>
          <w:rFonts w:ascii="Arial" w:hAnsi="Arial" w:cs="Arial"/>
          <w:lang w:val="en-CA"/>
        </w:rPr>
      </w:pPr>
    </w:p>
    <w:p w14:paraId="51359FCB" w14:textId="734FBB45" w:rsidR="002420AD" w:rsidRDefault="00267513" w:rsidP="00267513">
      <w:pPr>
        <w:pStyle w:val="Heading1"/>
        <w:numPr>
          <w:ilvl w:val="0"/>
          <w:numId w:val="5"/>
        </w:numPr>
        <w:rPr>
          <w:rFonts w:ascii="Arial" w:hAnsi="Arial" w:cs="Arial"/>
          <w:lang w:val="en-CA"/>
        </w:rPr>
      </w:pPr>
      <w:bookmarkStart w:id="13" w:name="_Toc509867887"/>
      <w:r>
        <w:rPr>
          <w:rFonts w:ascii="Arial" w:hAnsi="Arial" w:cs="Arial"/>
          <w:lang w:val="en-CA"/>
        </w:rPr>
        <w:t>I</w:t>
      </w:r>
      <w:r w:rsidRPr="005A7584">
        <w:rPr>
          <w:rFonts w:ascii="Arial" w:hAnsi="Arial" w:cs="Arial"/>
          <w:lang w:val="en-CA"/>
        </w:rPr>
        <w:t>n</w:t>
      </w:r>
      <w:r>
        <w:rPr>
          <w:rFonts w:ascii="Arial" w:hAnsi="Arial" w:cs="Arial"/>
          <w:lang w:val="en-CA"/>
        </w:rPr>
        <w:t>teroperability of S-100-based products in S-100 ECDIS</w:t>
      </w:r>
      <w:bookmarkEnd w:id="13"/>
    </w:p>
    <w:p w14:paraId="54D032A3" w14:textId="77777777" w:rsidR="00EF27B8" w:rsidRPr="00EF27B8" w:rsidRDefault="00EF27B8" w:rsidP="00EF27B8">
      <w:pPr>
        <w:rPr>
          <w:lang w:val="en-CA"/>
        </w:rPr>
      </w:pPr>
    </w:p>
    <w:p w14:paraId="6A103F8B" w14:textId="77777777" w:rsidR="00210AA8" w:rsidRPr="005A7584" w:rsidRDefault="00210AA8" w:rsidP="00210AA8">
      <w:pPr>
        <w:rPr>
          <w:rFonts w:ascii="Arial" w:hAnsi="Arial" w:cs="Arial"/>
          <w:szCs w:val="22"/>
          <w:lang w:val="en-CA"/>
        </w:rPr>
      </w:pPr>
      <w:r w:rsidRPr="005A7584">
        <w:rPr>
          <w:rFonts w:ascii="Arial" w:hAnsi="Arial" w:cs="Arial"/>
          <w:szCs w:val="22"/>
          <w:lang w:val="en-CA"/>
        </w:rPr>
        <w:t xml:space="preserve">Mariners and other users will receive different S-100-based data products, each providing one or more information layers, and will often need to view some of the information layers simultaneously on a S-100 compatible ECDIS as well as in other ship and shore-based scenarios. Other data layers such as radar overlays are also expected to be present. The smooth interoperation and harmonized user-friendly graphical presentations of these various products is therefore necessary. </w:t>
      </w:r>
    </w:p>
    <w:p w14:paraId="0C62A57F" w14:textId="270E6E14" w:rsidR="00210AA8" w:rsidRPr="005A7584" w:rsidRDefault="00210AA8" w:rsidP="00210AA8">
      <w:pPr>
        <w:rPr>
          <w:rFonts w:ascii="Arial" w:hAnsi="Arial" w:cs="Arial"/>
          <w:szCs w:val="22"/>
          <w:lang w:val="en-CA"/>
        </w:rPr>
      </w:pPr>
      <w:r w:rsidRPr="005A7584">
        <w:rPr>
          <w:rFonts w:ascii="Arial" w:hAnsi="Arial" w:cs="Arial"/>
          <w:szCs w:val="22"/>
          <w:lang w:val="en-CA"/>
        </w:rPr>
        <w:t>S-100WG is developing S-98 Interoperability Specification, as a framework for machine readable interoperability rules</w:t>
      </w:r>
      <w:r w:rsidR="006B31DF">
        <w:rPr>
          <w:rFonts w:ascii="Arial" w:hAnsi="Arial" w:cs="Arial"/>
          <w:szCs w:val="22"/>
          <w:lang w:val="en-CA"/>
        </w:rPr>
        <w:t xml:space="preserve">, that are </w:t>
      </w:r>
      <w:r w:rsidR="00424672">
        <w:rPr>
          <w:rFonts w:ascii="Arial" w:hAnsi="Arial" w:cs="Arial"/>
          <w:szCs w:val="22"/>
          <w:lang w:val="en-CA"/>
        </w:rPr>
        <w:t xml:space="preserve">intended to be </w:t>
      </w:r>
      <w:r w:rsidR="006B31DF">
        <w:rPr>
          <w:rFonts w:ascii="Arial" w:hAnsi="Arial" w:cs="Arial"/>
          <w:szCs w:val="22"/>
          <w:lang w:val="en-CA"/>
        </w:rPr>
        <w:t xml:space="preserve">delivered as </w:t>
      </w:r>
      <w:r w:rsidR="00424672">
        <w:rPr>
          <w:rFonts w:ascii="Arial" w:hAnsi="Arial" w:cs="Arial"/>
          <w:szCs w:val="22"/>
          <w:lang w:val="en-CA"/>
        </w:rPr>
        <w:t>the IHO Interoperability Catalogue</w:t>
      </w:r>
      <w:r w:rsidRPr="005A7584">
        <w:rPr>
          <w:rFonts w:ascii="Arial" w:hAnsi="Arial" w:cs="Arial"/>
          <w:szCs w:val="22"/>
          <w:lang w:val="en-CA"/>
        </w:rPr>
        <w:t>. These rules for interoperation and harmonized graphical presentations of S-100 data products are contained in a proposed interoperability catalogue, which is a kind of meta-product that describes how specified product combinations are to be used and displayed simultaneously. Within the S-98 framework, IHO will issue one global interoperability catalogue for ECDIS. Other systems can have their own interoperability catalogue</w:t>
      </w:r>
      <w:r w:rsidR="00957282">
        <w:rPr>
          <w:rFonts w:ascii="Arial" w:hAnsi="Arial" w:cs="Arial"/>
          <w:szCs w:val="22"/>
          <w:lang w:val="en-CA"/>
        </w:rPr>
        <w:t>s</w:t>
      </w:r>
      <w:r w:rsidRPr="005A7584">
        <w:rPr>
          <w:rFonts w:ascii="Arial" w:hAnsi="Arial" w:cs="Arial"/>
          <w:szCs w:val="22"/>
          <w:lang w:val="en-CA"/>
        </w:rPr>
        <w:t>. ECDIS OEMs may extend the IHO interoperability catalogue, provided the functions of the IHO issued version are not impacted.</w:t>
      </w:r>
      <w:r w:rsidR="006B27D7">
        <w:rPr>
          <w:rFonts w:ascii="Arial" w:hAnsi="Arial" w:cs="Arial"/>
          <w:szCs w:val="22"/>
          <w:lang w:val="en-CA"/>
        </w:rPr>
        <w:t xml:space="preserve"> </w:t>
      </w:r>
    </w:p>
    <w:p w14:paraId="3F739F20" w14:textId="21C521AA" w:rsidR="00210AA8" w:rsidRDefault="00B40418" w:rsidP="00210AA8">
      <w:pPr>
        <w:rPr>
          <w:rFonts w:ascii="Arial" w:hAnsi="Arial" w:cs="Arial"/>
          <w:szCs w:val="22"/>
          <w:lang w:val="en-CA"/>
        </w:rPr>
      </w:pPr>
      <w:r>
        <w:rPr>
          <w:rFonts w:ascii="Arial" w:hAnsi="Arial" w:cs="Arial"/>
          <w:szCs w:val="22"/>
          <w:lang w:val="en-CA"/>
        </w:rPr>
        <w:t xml:space="preserve">Republic of Korea </w:t>
      </w:r>
      <w:r w:rsidR="006B27D7">
        <w:rPr>
          <w:rFonts w:ascii="Arial" w:hAnsi="Arial" w:cs="Arial"/>
          <w:szCs w:val="22"/>
          <w:lang w:val="en-CA"/>
        </w:rPr>
        <w:t xml:space="preserve">hosted a workshop in August 2017 to test the concept. </w:t>
      </w:r>
      <w:r w:rsidR="00210AA8" w:rsidRPr="005A7584">
        <w:rPr>
          <w:rFonts w:ascii="Arial" w:hAnsi="Arial" w:cs="Arial"/>
          <w:szCs w:val="22"/>
          <w:lang w:val="en-CA"/>
        </w:rPr>
        <w:t xml:space="preserve">Figures </w:t>
      </w:r>
      <w:r w:rsidR="005954B4">
        <w:rPr>
          <w:rFonts w:ascii="Arial" w:hAnsi="Arial" w:cs="Arial"/>
          <w:szCs w:val="22"/>
          <w:lang w:val="en-CA"/>
        </w:rPr>
        <w:t>7</w:t>
      </w:r>
      <w:r w:rsidR="00210AA8" w:rsidRPr="005A7584">
        <w:rPr>
          <w:rFonts w:ascii="Arial" w:hAnsi="Arial" w:cs="Arial"/>
          <w:szCs w:val="22"/>
          <w:lang w:val="en-CA"/>
        </w:rPr>
        <w:t xml:space="preserve">-1 and </w:t>
      </w:r>
      <w:r w:rsidR="005954B4">
        <w:rPr>
          <w:rFonts w:ascii="Arial" w:hAnsi="Arial" w:cs="Arial"/>
          <w:szCs w:val="22"/>
          <w:lang w:val="en-CA"/>
        </w:rPr>
        <w:t>7</w:t>
      </w:r>
      <w:r w:rsidR="00210AA8" w:rsidRPr="005A7584">
        <w:rPr>
          <w:rFonts w:ascii="Arial" w:hAnsi="Arial" w:cs="Arial"/>
          <w:szCs w:val="22"/>
          <w:lang w:val="en-CA"/>
        </w:rPr>
        <w:t xml:space="preserve">-2 shows examples from testing of interoperability catalogue where the absence of such a catalogue is contrasted with the interoperability catalogue turned on. </w:t>
      </w:r>
    </w:p>
    <w:p w14:paraId="22A93147" w14:textId="77777777" w:rsidR="00BB70E4" w:rsidRPr="005A7584" w:rsidRDefault="00BB70E4" w:rsidP="00210AA8">
      <w:pPr>
        <w:rPr>
          <w:rFonts w:ascii="Arial" w:hAnsi="Arial" w:cs="Arial"/>
          <w:szCs w:val="22"/>
          <w:lang w:val="en-CA"/>
        </w:rPr>
      </w:pPr>
    </w:p>
    <w:p w14:paraId="51AC6BFC" w14:textId="6B2FD38C" w:rsidR="00210AA8" w:rsidRPr="005A7584" w:rsidRDefault="00210AA8" w:rsidP="00210AA8">
      <w:pPr>
        <w:keepNext/>
        <w:jc w:val="center"/>
        <w:rPr>
          <w:rFonts w:ascii="Arial" w:hAnsi="Arial" w:cs="Arial"/>
          <w:lang w:val="en-CA"/>
        </w:rPr>
      </w:pPr>
      <w:r w:rsidRPr="005A7584">
        <w:rPr>
          <w:rFonts w:ascii="Arial" w:hAnsi="Arial" w:cs="Arial"/>
          <w:noProof/>
          <w:szCs w:val="22"/>
          <w:lang w:val="en-US" w:eastAsia="en-US"/>
        </w:rPr>
        <w:drawing>
          <wp:inline distT="0" distB="0" distL="0" distR="0" wp14:anchorId="102D62A8" wp14:editId="1FCA8592">
            <wp:extent cx="5359078" cy="3309454"/>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l="26143" t="13217" r="26312" b="32415"/>
                    <a:stretch/>
                  </pic:blipFill>
                  <pic:spPr bwMode="auto">
                    <a:xfrm>
                      <a:off x="0" y="0"/>
                      <a:ext cx="5376456" cy="3320186"/>
                    </a:xfrm>
                    <a:prstGeom prst="rect">
                      <a:avLst/>
                    </a:prstGeom>
                    <a:noFill/>
                    <a:ln>
                      <a:noFill/>
                    </a:ln>
                    <a:extLst>
                      <a:ext uri="{53640926-AAD7-44D8-BBD7-CCE9431645EC}">
                        <a14:shadowObscured xmlns:a14="http://schemas.microsoft.com/office/drawing/2010/main"/>
                      </a:ext>
                    </a:extLst>
                  </pic:spPr>
                </pic:pic>
              </a:graphicData>
            </a:graphic>
          </wp:inline>
        </w:drawing>
      </w:r>
    </w:p>
    <w:p w14:paraId="5EB788D3" w14:textId="0AD6C979" w:rsidR="00210AA8" w:rsidRPr="005A7584" w:rsidRDefault="00210AA8" w:rsidP="00210AA8">
      <w:pPr>
        <w:pStyle w:val="Caption"/>
        <w:jc w:val="center"/>
        <w:rPr>
          <w:rFonts w:ascii="Arial" w:hAnsi="Arial" w:cs="Arial"/>
          <w:szCs w:val="22"/>
          <w:lang w:val="en-CA"/>
        </w:rPr>
      </w:pPr>
      <w:r w:rsidRPr="005A7584">
        <w:rPr>
          <w:rFonts w:ascii="Arial" w:hAnsi="Arial" w:cs="Arial"/>
          <w:lang w:val="en-CA"/>
        </w:rPr>
        <w:t xml:space="preserve">Figure </w:t>
      </w:r>
      <w:r w:rsidR="005954B4">
        <w:rPr>
          <w:rFonts w:ascii="Arial" w:hAnsi="Arial" w:cs="Arial"/>
          <w:lang w:val="en-CA"/>
        </w:rPr>
        <w:t>7</w:t>
      </w:r>
      <w:r w:rsidR="00A414C6">
        <w:rPr>
          <w:rFonts w:ascii="Arial" w:hAnsi="Arial" w:cs="Arial"/>
          <w:lang w:val="en-CA"/>
        </w:rPr>
        <w:noBreakHyphen/>
      </w:r>
      <w:r w:rsidR="0086531C">
        <w:rPr>
          <w:rFonts w:ascii="Arial" w:hAnsi="Arial" w:cs="Arial"/>
          <w:lang w:val="en-CA"/>
        </w:rPr>
        <w:fldChar w:fldCharType="begin"/>
      </w:r>
      <w:r w:rsidR="0086531C">
        <w:rPr>
          <w:rFonts w:ascii="Arial" w:hAnsi="Arial" w:cs="Arial"/>
          <w:lang w:val="en-CA"/>
        </w:rPr>
        <w:instrText xml:space="preserve"> SEQ Figure \* ARABIC \s 1 </w:instrText>
      </w:r>
      <w:r w:rsidR="0086531C">
        <w:rPr>
          <w:rFonts w:ascii="Arial" w:hAnsi="Arial" w:cs="Arial"/>
          <w:lang w:val="en-CA"/>
        </w:rPr>
        <w:fldChar w:fldCharType="separate"/>
      </w:r>
      <w:r w:rsidR="0086531C">
        <w:rPr>
          <w:rFonts w:ascii="Arial" w:hAnsi="Arial" w:cs="Arial"/>
          <w:noProof/>
          <w:lang w:val="en-CA"/>
        </w:rPr>
        <w:t>1</w:t>
      </w:r>
      <w:r w:rsidR="0086531C">
        <w:rPr>
          <w:rFonts w:ascii="Arial" w:hAnsi="Arial" w:cs="Arial"/>
          <w:lang w:val="en-CA"/>
        </w:rPr>
        <w:fldChar w:fldCharType="end"/>
      </w:r>
      <w:r w:rsidRPr="005A7584">
        <w:rPr>
          <w:rFonts w:ascii="Arial" w:hAnsi="Arial" w:cs="Arial"/>
          <w:lang w:val="en-CA"/>
        </w:rPr>
        <w:t xml:space="preserve"> Example of S-101, S-102 and S-111 without any interoperability rules applied</w:t>
      </w:r>
    </w:p>
    <w:p w14:paraId="4208DE2B" w14:textId="580E68FF" w:rsidR="00210AA8" w:rsidRPr="005A7584" w:rsidRDefault="00210AA8" w:rsidP="00210AA8">
      <w:pPr>
        <w:keepNext/>
        <w:jc w:val="center"/>
        <w:rPr>
          <w:rFonts w:ascii="Arial" w:hAnsi="Arial" w:cs="Arial"/>
          <w:lang w:val="en-CA"/>
        </w:rPr>
      </w:pPr>
      <w:r w:rsidRPr="005A7584">
        <w:rPr>
          <w:rFonts w:ascii="Arial" w:hAnsi="Arial" w:cs="Arial"/>
          <w:noProof/>
          <w:szCs w:val="22"/>
          <w:lang w:val="en-US" w:eastAsia="en-US"/>
        </w:rPr>
        <w:lastRenderedPageBreak/>
        <w:drawing>
          <wp:inline distT="0" distB="0" distL="0" distR="0" wp14:anchorId="382E7A22" wp14:editId="179D611A">
            <wp:extent cx="5398238" cy="3292758"/>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25637" t="14520" r="26233" b="31118"/>
                    <a:stretch/>
                  </pic:blipFill>
                  <pic:spPr bwMode="auto">
                    <a:xfrm>
                      <a:off x="0" y="0"/>
                      <a:ext cx="5453072" cy="3326205"/>
                    </a:xfrm>
                    <a:prstGeom prst="rect">
                      <a:avLst/>
                    </a:prstGeom>
                    <a:noFill/>
                    <a:ln>
                      <a:noFill/>
                    </a:ln>
                    <a:extLst>
                      <a:ext uri="{53640926-AAD7-44D8-BBD7-CCE9431645EC}">
                        <a14:shadowObscured xmlns:a14="http://schemas.microsoft.com/office/drawing/2010/main"/>
                      </a:ext>
                    </a:extLst>
                  </pic:spPr>
                </pic:pic>
              </a:graphicData>
            </a:graphic>
          </wp:inline>
        </w:drawing>
      </w:r>
    </w:p>
    <w:p w14:paraId="693FF774" w14:textId="13A75521" w:rsidR="00210AA8" w:rsidRPr="005A7584" w:rsidRDefault="00210AA8" w:rsidP="00210AA8">
      <w:pPr>
        <w:pStyle w:val="Caption"/>
        <w:jc w:val="center"/>
        <w:rPr>
          <w:rFonts w:ascii="Arial" w:hAnsi="Arial" w:cs="Arial"/>
          <w:szCs w:val="22"/>
          <w:lang w:val="en-CA"/>
        </w:rPr>
      </w:pPr>
      <w:r w:rsidRPr="005A7584">
        <w:rPr>
          <w:rFonts w:ascii="Arial" w:hAnsi="Arial" w:cs="Arial"/>
          <w:lang w:val="en-CA"/>
        </w:rPr>
        <w:t xml:space="preserve">Figure </w:t>
      </w:r>
      <w:r w:rsidR="0086531C">
        <w:rPr>
          <w:rFonts w:ascii="Arial" w:hAnsi="Arial" w:cs="Arial"/>
          <w:lang w:val="en-CA"/>
        </w:rPr>
        <w:fldChar w:fldCharType="begin"/>
      </w:r>
      <w:r w:rsidR="0086531C">
        <w:rPr>
          <w:rFonts w:ascii="Arial" w:hAnsi="Arial" w:cs="Arial"/>
          <w:lang w:val="en-CA"/>
        </w:rPr>
        <w:instrText xml:space="preserve"> STYLEREF 1 \s </w:instrText>
      </w:r>
      <w:r w:rsidR="0086531C">
        <w:rPr>
          <w:rFonts w:ascii="Arial" w:hAnsi="Arial" w:cs="Arial"/>
          <w:lang w:val="en-CA"/>
        </w:rPr>
        <w:fldChar w:fldCharType="separate"/>
      </w:r>
      <w:r w:rsidR="0086531C">
        <w:rPr>
          <w:rFonts w:ascii="Arial" w:hAnsi="Arial" w:cs="Arial"/>
          <w:noProof/>
          <w:lang w:val="en-CA"/>
        </w:rPr>
        <w:t>7</w:t>
      </w:r>
      <w:r w:rsidR="0086531C">
        <w:rPr>
          <w:rFonts w:ascii="Arial" w:hAnsi="Arial" w:cs="Arial"/>
          <w:lang w:val="en-CA"/>
        </w:rPr>
        <w:fldChar w:fldCharType="end"/>
      </w:r>
      <w:r w:rsidR="0086531C">
        <w:rPr>
          <w:rFonts w:ascii="Arial" w:hAnsi="Arial" w:cs="Arial"/>
          <w:lang w:val="en-CA"/>
        </w:rPr>
        <w:noBreakHyphen/>
      </w:r>
      <w:r w:rsidR="0086531C">
        <w:rPr>
          <w:rFonts w:ascii="Arial" w:hAnsi="Arial" w:cs="Arial"/>
          <w:lang w:val="en-CA"/>
        </w:rPr>
        <w:fldChar w:fldCharType="begin"/>
      </w:r>
      <w:r w:rsidR="0086531C">
        <w:rPr>
          <w:rFonts w:ascii="Arial" w:hAnsi="Arial" w:cs="Arial"/>
          <w:lang w:val="en-CA"/>
        </w:rPr>
        <w:instrText xml:space="preserve"> SEQ Figure \* ARABIC \s 1 </w:instrText>
      </w:r>
      <w:r w:rsidR="0086531C">
        <w:rPr>
          <w:rFonts w:ascii="Arial" w:hAnsi="Arial" w:cs="Arial"/>
          <w:lang w:val="en-CA"/>
        </w:rPr>
        <w:fldChar w:fldCharType="separate"/>
      </w:r>
      <w:r w:rsidR="0086531C">
        <w:rPr>
          <w:rFonts w:ascii="Arial" w:hAnsi="Arial" w:cs="Arial"/>
          <w:noProof/>
          <w:lang w:val="en-CA"/>
        </w:rPr>
        <w:t>2</w:t>
      </w:r>
      <w:r w:rsidR="0086531C">
        <w:rPr>
          <w:rFonts w:ascii="Arial" w:hAnsi="Arial" w:cs="Arial"/>
          <w:lang w:val="en-CA"/>
        </w:rPr>
        <w:fldChar w:fldCharType="end"/>
      </w:r>
      <w:r w:rsidRPr="005A7584">
        <w:rPr>
          <w:rFonts w:ascii="Arial" w:hAnsi="Arial" w:cs="Arial"/>
          <w:lang w:val="en-CA"/>
        </w:rPr>
        <w:t xml:space="preserve"> Example of S-101, S-102 and S-111 with Interoperability rules applied</w:t>
      </w:r>
    </w:p>
    <w:p w14:paraId="56050331" w14:textId="77777777" w:rsidR="00210AA8" w:rsidRPr="005A7584" w:rsidRDefault="00210AA8" w:rsidP="00210AA8">
      <w:pPr>
        <w:rPr>
          <w:rFonts w:ascii="Arial" w:hAnsi="Arial" w:cs="Arial"/>
          <w:szCs w:val="22"/>
          <w:lang w:val="en-CA"/>
        </w:rPr>
      </w:pPr>
    </w:p>
    <w:p w14:paraId="7D250F26" w14:textId="0A74DD5D" w:rsidR="001402BB" w:rsidRPr="005A7584" w:rsidRDefault="001402BB" w:rsidP="001402BB">
      <w:pPr>
        <w:rPr>
          <w:rFonts w:ascii="Arial" w:hAnsi="Arial" w:cs="Arial"/>
          <w:szCs w:val="22"/>
          <w:lang w:val="en-CA"/>
        </w:rPr>
      </w:pPr>
      <w:r w:rsidRPr="005A7584">
        <w:rPr>
          <w:rFonts w:ascii="Arial" w:hAnsi="Arial" w:cs="Arial"/>
          <w:szCs w:val="22"/>
          <w:lang w:val="en-CA"/>
        </w:rPr>
        <w:t>Without</w:t>
      </w:r>
      <w:r w:rsidR="001A27B2">
        <w:rPr>
          <w:rFonts w:ascii="Arial" w:hAnsi="Arial" w:cs="Arial"/>
          <w:szCs w:val="22"/>
          <w:lang w:val="en-CA"/>
        </w:rPr>
        <w:t xml:space="preserve"> the</w:t>
      </w:r>
      <w:r w:rsidRPr="005A7584">
        <w:rPr>
          <w:rFonts w:ascii="Arial" w:hAnsi="Arial" w:cs="Arial"/>
          <w:szCs w:val="22"/>
          <w:lang w:val="en-CA"/>
        </w:rPr>
        <w:t xml:space="preserve"> interoperability specification each product is treated as a layer and the order of the layers determine</w:t>
      </w:r>
      <w:r w:rsidR="00843511">
        <w:rPr>
          <w:rFonts w:ascii="Arial" w:hAnsi="Arial" w:cs="Arial"/>
          <w:szCs w:val="22"/>
          <w:lang w:val="en-CA"/>
        </w:rPr>
        <w:t>s</w:t>
      </w:r>
      <w:r w:rsidRPr="005A7584">
        <w:rPr>
          <w:rFonts w:ascii="Arial" w:hAnsi="Arial" w:cs="Arial"/>
          <w:szCs w:val="22"/>
          <w:lang w:val="en-CA"/>
        </w:rPr>
        <w:t xml:space="preserve"> what objects are visible </w:t>
      </w:r>
      <w:r w:rsidR="00843511" w:rsidRPr="005A7584">
        <w:rPr>
          <w:rFonts w:ascii="Arial" w:hAnsi="Arial" w:cs="Arial"/>
          <w:szCs w:val="22"/>
          <w:lang w:val="en-CA"/>
        </w:rPr>
        <w:t>vers</w:t>
      </w:r>
      <w:r w:rsidR="00843511">
        <w:rPr>
          <w:rFonts w:ascii="Arial" w:hAnsi="Arial" w:cs="Arial"/>
          <w:szCs w:val="22"/>
          <w:lang w:val="en-CA"/>
        </w:rPr>
        <w:t>u</w:t>
      </w:r>
      <w:r w:rsidR="00843511" w:rsidRPr="005A7584">
        <w:rPr>
          <w:rFonts w:ascii="Arial" w:hAnsi="Arial" w:cs="Arial"/>
          <w:szCs w:val="22"/>
          <w:lang w:val="en-CA"/>
        </w:rPr>
        <w:t xml:space="preserve">s </w:t>
      </w:r>
      <w:r w:rsidRPr="005A7584">
        <w:rPr>
          <w:rFonts w:ascii="Arial" w:hAnsi="Arial" w:cs="Arial"/>
          <w:szCs w:val="22"/>
          <w:lang w:val="en-CA"/>
        </w:rPr>
        <w:t>what objects are</w:t>
      </w:r>
      <w:r w:rsidR="00957282">
        <w:rPr>
          <w:rFonts w:ascii="Arial" w:hAnsi="Arial" w:cs="Arial"/>
          <w:szCs w:val="22"/>
          <w:lang w:val="en-CA"/>
        </w:rPr>
        <w:t xml:space="preserve"> covered by other data and therefore</w:t>
      </w:r>
      <w:r w:rsidRPr="005A7584">
        <w:rPr>
          <w:rFonts w:ascii="Arial" w:hAnsi="Arial" w:cs="Arial"/>
          <w:szCs w:val="22"/>
          <w:lang w:val="en-CA"/>
        </w:rPr>
        <w:t xml:space="preserve"> not</w:t>
      </w:r>
      <w:r w:rsidR="00957282">
        <w:rPr>
          <w:rFonts w:ascii="Arial" w:hAnsi="Arial" w:cs="Arial"/>
          <w:szCs w:val="22"/>
          <w:lang w:val="en-CA"/>
        </w:rPr>
        <w:t xml:space="preserve"> visible</w:t>
      </w:r>
      <w:r w:rsidRPr="005A7584">
        <w:rPr>
          <w:rFonts w:ascii="Arial" w:hAnsi="Arial" w:cs="Arial"/>
          <w:szCs w:val="22"/>
          <w:lang w:val="en-CA"/>
        </w:rPr>
        <w:t>. With</w:t>
      </w:r>
      <w:bookmarkStart w:id="14" w:name="_GoBack"/>
      <w:r w:rsidR="001A27B2">
        <w:rPr>
          <w:rFonts w:ascii="Arial" w:hAnsi="Arial" w:cs="Arial"/>
          <w:szCs w:val="22"/>
          <w:lang w:val="en-CA"/>
        </w:rPr>
        <w:t xml:space="preserve"> the</w:t>
      </w:r>
      <w:bookmarkEnd w:id="14"/>
      <w:r w:rsidRPr="005A7584">
        <w:rPr>
          <w:rFonts w:ascii="Arial" w:hAnsi="Arial" w:cs="Arial"/>
          <w:szCs w:val="22"/>
          <w:lang w:val="en-CA"/>
        </w:rPr>
        <w:t xml:space="preserve"> interoperability catalogue applied, product interleaving is possible</w:t>
      </w:r>
      <w:r w:rsidR="00957282">
        <w:rPr>
          <w:rFonts w:ascii="Arial" w:hAnsi="Arial" w:cs="Arial"/>
          <w:szCs w:val="22"/>
          <w:lang w:val="en-CA"/>
        </w:rPr>
        <w:t xml:space="preserve"> which</w:t>
      </w:r>
      <w:r w:rsidRPr="005A7584">
        <w:rPr>
          <w:rFonts w:ascii="Arial" w:hAnsi="Arial" w:cs="Arial"/>
          <w:szCs w:val="22"/>
          <w:lang w:val="en-CA"/>
        </w:rPr>
        <w:t>, for example, allow</w:t>
      </w:r>
      <w:r w:rsidR="00957282">
        <w:rPr>
          <w:rFonts w:ascii="Arial" w:hAnsi="Arial" w:cs="Arial"/>
          <w:szCs w:val="22"/>
          <w:lang w:val="en-CA"/>
        </w:rPr>
        <w:t>s</w:t>
      </w:r>
      <w:r w:rsidRPr="005A7584">
        <w:rPr>
          <w:rFonts w:ascii="Arial" w:hAnsi="Arial" w:cs="Arial"/>
          <w:szCs w:val="22"/>
          <w:lang w:val="en-CA"/>
        </w:rPr>
        <w:t xml:space="preserve"> aids to navigation</w:t>
      </w:r>
      <w:r w:rsidR="00957282">
        <w:rPr>
          <w:rFonts w:ascii="Arial" w:hAnsi="Arial" w:cs="Arial"/>
          <w:szCs w:val="22"/>
          <w:lang w:val="en-CA"/>
        </w:rPr>
        <w:t>, soundings and depth contours</w:t>
      </w:r>
      <w:r w:rsidRPr="005A7584">
        <w:rPr>
          <w:rFonts w:ascii="Arial" w:hAnsi="Arial" w:cs="Arial"/>
          <w:szCs w:val="22"/>
          <w:lang w:val="en-CA"/>
        </w:rPr>
        <w:t xml:space="preserve"> from ENC to show over gridded bathymetry, which masks out ENC depth areas.</w:t>
      </w:r>
      <w:r w:rsidR="00957282">
        <w:rPr>
          <w:rFonts w:ascii="Arial" w:hAnsi="Arial" w:cs="Arial"/>
          <w:szCs w:val="22"/>
          <w:lang w:val="en-CA"/>
        </w:rPr>
        <w:t xml:space="preserve"> The interoperability concept therefore allows for defining important object</w:t>
      </w:r>
      <w:r w:rsidR="008E098C">
        <w:rPr>
          <w:rFonts w:ascii="Arial" w:hAnsi="Arial" w:cs="Arial"/>
          <w:szCs w:val="22"/>
          <w:lang w:val="en-CA"/>
        </w:rPr>
        <w:t>s</w:t>
      </w:r>
      <w:r w:rsidR="00957282">
        <w:rPr>
          <w:rFonts w:ascii="Arial" w:hAnsi="Arial" w:cs="Arial"/>
          <w:szCs w:val="22"/>
          <w:lang w:val="en-CA"/>
        </w:rPr>
        <w:t xml:space="preserve"> that will remain visible when additional data layers are turned on, and which objects are permitted to be overwritten.</w:t>
      </w:r>
    </w:p>
    <w:p w14:paraId="26186026" w14:textId="77777777" w:rsidR="00210AA8" w:rsidRPr="005A7584" w:rsidRDefault="00210AA8" w:rsidP="00210AA8">
      <w:pPr>
        <w:rPr>
          <w:rFonts w:ascii="Arial" w:hAnsi="Arial" w:cs="Arial"/>
          <w:lang w:val="en-CA"/>
        </w:rPr>
      </w:pPr>
    </w:p>
    <w:p w14:paraId="11401D1E" w14:textId="523378B2" w:rsidR="002420AD" w:rsidRDefault="0049277E" w:rsidP="000D3AE2">
      <w:pPr>
        <w:pStyle w:val="Heading1"/>
        <w:numPr>
          <w:ilvl w:val="0"/>
          <w:numId w:val="5"/>
        </w:numPr>
        <w:rPr>
          <w:rFonts w:ascii="Arial" w:hAnsi="Arial" w:cs="Arial"/>
          <w:lang w:val="en-CA"/>
        </w:rPr>
      </w:pPr>
      <w:bookmarkStart w:id="15" w:name="_Toc509867888"/>
      <w:r w:rsidRPr="005A7584">
        <w:rPr>
          <w:rFonts w:ascii="Arial" w:hAnsi="Arial" w:cs="Arial"/>
          <w:lang w:val="en-CA"/>
        </w:rPr>
        <w:t>Interaction with non-IHO stakeholders</w:t>
      </w:r>
      <w:bookmarkEnd w:id="15"/>
    </w:p>
    <w:p w14:paraId="1BAA2A92" w14:textId="77777777" w:rsidR="00EF27B8" w:rsidRPr="00EF27B8" w:rsidRDefault="00EF27B8" w:rsidP="00EF27B8">
      <w:pPr>
        <w:rPr>
          <w:lang w:val="en-CA"/>
        </w:rPr>
      </w:pPr>
    </w:p>
    <w:p w14:paraId="7F730B05" w14:textId="6F57834A" w:rsidR="002420AD" w:rsidRPr="005A7584" w:rsidRDefault="00BE1381" w:rsidP="002420AD">
      <w:pPr>
        <w:spacing w:after="0"/>
        <w:jc w:val="left"/>
        <w:rPr>
          <w:rFonts w:ascii="Arial" w:hAnsi="Arial" w:cs="Arial"/>
          <w:lang w:val="en-CA" w:eastAsia="en-CA"/>
        </w:rPr>
      </w:pPr>
      <w:r w:rsidRPr="005A7584">
        <w:rPr>
          <w:rFonts w:ascii="Arial" w:hAnsi="Arial" w:cs="Arial"/>
          <w:lang w:val="en-CA" w:eastAsia="en-CA"/>
        </w:rPr>
        <w:t xml:space="preserve">With the development of e-Navigation, S-100 is being used by an increasing number of stakeholders. These stakeholders are developing a variety of product specifications for many different uses, including outside of the traditional hydrographic domain. More S-100 based product specifications are planned. The needs of these new stakeholders are varied and, in some parts, there are gaps identified in S-100 which leads to submissions of extensions of the framework, so that the new gaps can be addressed. S-100WG maintains an ongoing dialogue with stakeholders and have invited them to participate at S-100WG meetings. IEHG, IALA, JCOMM and IEC regularly attends. </w:t>
      </w:r>
    </w:p>
    <w:p w14:paraId="7B7AB307" w14:textId="632E3D38" w:rsidR="002420AD" w:rsidRPr="005A7584" w:rsidRDefault="002420AD" w:rsidP="002420AD">
      <w:pPr>
        <w:spacing w:after="0"/>
        <w:jc w:val="left"/>
        <w:rPr>
          <w:rFonts w:ascii="Arial" w:hAnsi="Arial" w:cs="Arial"/>
          <w:sz w:val="24"/>
          <w:szCs w:val="24"/>
          <w:lang w:val="en-CA" w:eastAsia="en-CA"/>
        </w:rPr>
      </w:pPr>
    </w:p>
    <w:p w14:paraId="208E99F6" w14:textId="4F7E3D5A" w:rsidR="00890B98" w:rsidRPr="00B90F91" w:rsidRDefault="008F5BA1" w:rsidP="000D3AE2">
      <w:pPr>
        <w:pStyle w:val="Heading3"/>
        <w:numPr>
          <w:ilvl w:val="1"/>
          <w:numId w:val="5"/>
        </w:numPr>
        <w:rPr>
          <w:rFonts w:ascii="Arial" w:hAnsi="Arial" w:cs="Arial"/>
          <w:sz w:val="26"/>
          <w:szCs w:val="26"/>
          <w:lang w:val="en-CA" w:eastAsia="en-CA"/>
        </w:rPr>
      </w:pPr>
      <w:bookmarkStart w:id="16" w:name="_Toc509867889"/>
      <w:bookmarkStart w:id="17" w:name="_Hlk509867365"/>
      <w:r w:rsidRPr="00B90F91">
        <w:rPr>
          <w:rFonts w:ascii="Arial" w:hAnsi="Arial" w:cs="Arial"/>
          <w:sz w:val="26"/>
          <w:szCs w:val="26"/>
          <w:lang w:val="en-CA" w:eastAsia="en-CA"/>
        </w:rPr>
        <w:t>The Inland ENC Harmonization Group (</w:t>
      </w:r>
      <w:r w:rsidR="00890B98" w:rsidRPr="00B90F91">
        <w:rPr>
          <w:rFonts w:ascii="Arial" w:hAnsi="Arial" w:cs="Arial"/>
          <w:sz w:val="26"/>
          <w:szCs w:val="26"/>
          <w:lang w:val="en-CA" w:eastAsia="en-CA"/>
        </w:rPr>
        <w:t>IEHG</w:t>
      </w:r>
      <w:r w:rsidRPr="00B90F91">
        <w:rPr>
          <w:rFonts w:ascii="Arial" w:hAnsi="Arial" w:cs="Arial"/>
          <w:sz w:val="26"/>
          <w:szCs w:val="26"/>
          <w:lang w:val="en-CA" w:eastAsia="en-CA"/>
        </w:rPr>
        <w:t>)</w:t>
      </w:r>
      <w:bookmarkEnd w:id="16"/>
    </w:p>
    <w:bookmarkEnd w:id="17"/>
    <w:p w14:paraId="4873558E" w14:textId="77777777" w:rsidR="00EF27B8" w:rsidRPr="00EF27B8" w:rsidRDefault="00EF27B8" w:rsidP="00EF27B8">
      <w:pPr>
        <w:rPr>
          <w:lang w:val="en-CA" w:eastAsia="en-CA"/>
        </w:rPr>
      </w:pPr>
    </w:p>
    <w:p w14:paraId="49E34FE9" w14:textId="38F9B11E" w:rsidR="00C435BD" w:rsidRPr="005A7584" w:rsidRDefault="00C435BD" w:rsidP="008D5DD4">
      <w:pPr>
        <w:rPr>
          <w:rFonts w:ascii="Arial" w:hAnsi="Arial" w:cs="Arial"/>
          <w:lang w:val="en-CA" w:eastAsia="en-CA"/>
        </w:rPr>
      </w:pPr>
      <w:r w:rsidRPr="005A7584">
        <w:rPr>
          <w:rFonts w:ascii="Arial" w:hAnsi="Arial" w:cs="Arial"/>
          <w:lang w:val="en-CA" w:eastAsia="en-CA"/>
        </w:rPr>
        <w:t>IEHG i</w:t>
      </w:r>
      <w:r w:rsidR="008D5DD4" w:rsidRPr="005A7584">
        <w:rPr>
          <w:rFonts w:ascii="Arial" w:hAnsi="Arial" w:cs="Arial"/>
          <w:lang w:val="en-CA" w:eastAsia="en-CA"/>
        </w:rPr>
        <w:t>s currently</w:t>
      </w:r>
      <w:r w:rsidR="008F5BA1" w:rsidRPr="005A7584">
        <w:rPr>
          <w:rFonts w:ascii="Arial" w:hAnsi="Arial" w:cs="Arial"/>
          <w:lang w:val="en-CA" w:eastAsia="en-CA"/>
        </w:rPr>
        <w:t xml:space="preserve"> developing S-401 (</w:t>
      </w:r>
      <w:r w:rsidR="008F5BA1" w:rsidRPr="005A7584">
        <w:rPr>
          <w:rFonts w:ascii="Arial" w:hAnsi="Arial" w:cs="Arial"/>
          <w:color w:val="000000"/>
          <w:lang w:val="en-CA"/>
        </w:rPr>
        <w:t>Inland ENC</w:t>
      </w:r>
      <w:r w:rsidR="008F5BA1" w:rsidRPr="005A7584">
        <w:rPr>
          <w:rFonts w:ascii="Arial" w:hAnsi="Arial" w:cs="Arial"/>
          <w:lang w:val="en-CA" w:eastAsia="en-CA"/>
        </w:rPr>
        <w:t>) based on S-100 as the next generation Inland ENC standard</w:t>
      </w:r>
      <w:r w:rsidR="00032E8B" w:rsidRPr="005A7584">
        <w:rPr>
          <w:rFonts w:ascii="Arial" w:hAnsi="Arial" w:cs="Arial"/>
          <w:lang w:val="en-CA" w:eastAsia="en-CA"/>
        </w:rPr>
        <w:t xml:space="preserve">. They have finished submitting all their </w:t>
      </w:r>
      <w:r w:rsidRPr="005A7584">
        <w:rPr>
          <w:rFonts w:ascii="Arial" w:hAnsi="Arial" w:cs="Arial"/>
          <w:lang w:val="en-CA" w:eastAsia="en-CA"/>
        </w:rPr>
        <w:t>features and</w:t>
      </w:r>
      <w:r w:rsidR="00032E8B" w:rsidRPr="005A7584">
        <w:rPr>
          <w:rFonts w:ascii="Arial" w:hAnsi="Arial" w:cs="Arial"/>
          <w:lang w:val="en-CA" w:eastAsia="en-CA"/>
        </w:rPr>
        <w:t xml:space="preserve"> are awaiting the upda</w:t>
      </w:r>
      <w:r w:rsidRPr="005A7584">
        <w:rPr>
          <w:rFonts w:ascii="Arial" w:hAnsi="Arial" w:cs="Arial"/>
          <w:lang w:val="en-CA" w:eastAsia="en-CA"/>
        </w:rPr>
        <w:t>te of the GI Registry to progress the development</w:t>
      </w:r>
      <w:r w:rsidR="00EF27B8">
        <w:rPr>
          <w:rFonts w:ascii="Arial" w:hAnsi="Arial" w:cs="Arial"/>
          <w:lang w:val="en-CA" w:eastAsia="en-CA"/>
        </w:rPr>
        <w:t xml:space="preserve"> of feature and portrayal catalogues, as well as the remaining specification development</w:t>
      </w:r>
      <w:r w:rsidR="008F5BA1" w:rsidRPr="005A7584">
        <w:rPr>
          <w:rFonts w:ascii="Arial" w:hAnsi="Arial" w:cs="Arial"/>
          <w:lang w:val="en-CA" w:eastAsia="en-CA"/>
        </w:rPr>
        <w:t>.</w:t>
      </w:r>
      <w:r w:rsidR="008D5DD4" w:rsidRPr="005A7584">
        <w:rPr>
          <w:rFonts w:ascii="Arial" w:hAnsi="Arial" w:cs="Arial"/>
          <w:lang w:val="en-CA" w:eastAsia="en-CA"/>
        </w:rPr>
        <w:t xml:space="preserve"> </w:t>
      </w:r>
    </w:p>
    <w:p w14:paraId="7E7B9956" w14:textId="291B1E47" w:rsidR="008D5DD4" w:rsidRPr="005A7584" w:rsidRDefault="008D5DD4" w:rsidP="008D5DD4">
      <w:pPr>
        <w:rPr>
          <w:rFonts w:ascii="Arial" w:hAnsi="Arial" w:cs="Arial"/>
          <w:lang w:val="en-CA" w:eastAsia="en-CA"/>
        </w:rPr>
      </w:pPr>
      <w:r w:rsidRPr="005A7584">
        <w:rPr>
          <w:rFonts w:ascii="Arial" w:hAnsi="Arial" w:cs="Arial"/>
          <w:lang w:val="en-CA" w:eastAsia="en-CA"/>
        </w:rPr>
        <w:lastRenderedPageBreak/>
        <w:t xml:space="preserve">IEHG </w:t>
      </w:r>
      <w:r w:rsidR="00EF27B8">
        <w:rPr>
          <w:rFonts w:ascii="Arial" w:hAnsi="Arial" w:cs="Arial"/>
          <w:lang w:val="en-CA" w:eastAsia="en-CA"/>
        </w:rPr>
        <w:t>has also started to plan</w:t>
      </w:r>
      <w:r w:rsidRPr="005A7584">
        <w:rPr>
          <w:rFonts w:ascii="Arial" w:hAnsi="Arial" w:cs="Arial"/>
          <w:lang w:val="en-CA" w:eastAsia="en-CA"/>
        </w:rPr>
        <w:t xml:space="preserve"> develop</w:t>
      </w:r>
      <w:r w:rsidR="00EF27B8">
        <w:rPr>
          <w:rFonts w:ascii="Arial" w:hAnsi="Arial" w:cs="Arial"/>
          <w:lang w:val="en-CA" w:eastAsia="en-CA"/>
        </w:rPr>
        <w:t>ment of</w:t>
      </w:r>
      <w:r w:rsidRPr="005A7584">
        <w:rPr>
          <w:rFonts w:ascii="Arial" w:hAnsi="Arial" w:cs="Arial"/>
          <w:lang w:val="en-CA" w:eastAsia="en-CA"/>
        </w:rPr>
        <w:t xml:space="preserve"> S-402 </w:t>
      </w:r>
      <w:r w:rsidR="00C435BD" w:rsidRPr="005A7584">
        <w:rPr>
          <w:rFonts w:ascii="Arial" w:hAnsi="Arial" w:cs="Arial"/>
          <w:lang w:val="en-CA" w:eastAsia="en-CA"/>
        </w:rPr>
        <w:t>IEHG Bathymetric</w:t>
      </w:r>
      <w:r w:rsidRPr="005A7584">
        <w:rPr>
          <w:rFonts w:ascii="Arial" w:hAnsi="Arial" w:cs="Arial"/>
          <w:lang w:val="en-CA" w:eastAsia="en-CA"/>
        </w:rPr>
        <w:t xml:space="preserve"> Inland ENC for carrying high contour density </w:t>
      </w:r>
      <w:r w:rsidR="00C435BD" w:rsidRPr="005A7584">
        <w:rPr>
          <w:rFonts w:ascii="Arial" w:hAnsi="Arial" w:cs="Arial"/>
          <w:lang w:val="en-CA" w:eastAsia="en-CA"/>
        </w:rPr>
        <w:t xml:space="preserve">information </w:t>
      </w:r>
      <w:r w:rsidRPr="005A7584">
        <w:rPr>
          <w:rFonts w:ascii="Arial" w:hAnsi="Arial" w:cs="Arial"/>
          <w:lang w:val="en-CA" w:eastAsia="en-CA"/>
        </w:rPr>
        <w:t>in inland waters.</w:t>
      </w:r>
      <w:r w:rsidR="00C435BD" w:rsidRPr="005A7584">
        <w:rPr>
          <w:rFonts w:ascii="Arial" w:hAnsi="Arial" w:cs="Arial"/>
          <w:lang w:val="en-CA" w:eastAsia="en-CA"/>
        </w:rPr>
        <w:t xml:space="preserve"> This is planned to be a vector specification.</w:t>
      </w:r>
    </w:p>
    <w:p w14:paraId="7FEF6BF9" w14:textId="2E21B10B" w:rsidR="00890B98" w:rsidRPr="00B90F91" w:rsidRDefault="00B40418" w:rsidP="000D3AE2">
      <w:pPr>
        <w:pStyle w:val="Heading3"/>
        <w:numPr>
          <w:ilvl w:val="1"/>
          <w:numId w:val="5"/>
        </w:numPr>
        <w:rPr>
          <w:rFonts w:ascii="Arial" w:hAnsi="Arial" w:cs="Arial"/>
          <w:sz w:val="26"/>
          <w:szCs w:val="26"/>
          <w:lang w:val="en-CA" w:eastAsia="en-CA"/>
        </w:rPr>
      </w:pPr>
      <w:bookmarkStart w:id="18" w:name="_Toc509867890"/>
      <w:r>
        <w:rPr>
          <w:rFonts w:ascii="Arial" w:hAnsi="Arial" w:cs="Arial"/>
          <w:sz w:val="26"/>
          <w:szCs w:val="26"/>
          <w:lang w:val="en-CA" w:eastAsia="en-CA"/>
        </w:rPr>
        <w:t>International Association of Lighthouse Authorities (</w:t>
      </w:r>
      <w:r w:rsidR="00890B98" w:rsidRPr="00B90F91">
        <w:rPr>
          <w:rFonts w:ascii="Arial" w:hAnsi="Arial" w:cs="Arial"/>
          <w:sz w:val="26"/>
          <w:szCs w:val="26"/>
          <w:lang w:val="en-CA" w:eastAsia="en-CA"/>
        </w:rPr>
        <w:t>IALA</w:t>
      </w:r>
      <w:r>
        <w:rPr>
          <w:rFonts w:ascii="Arial" w:hAnsi="Arial" w:cs="Arial"/>
          <w:sz w:val="26"/>
          <w:szCs w:val="26"/>
          <w:lang w:val="en-CA" w:eastAsia="en-CA"/>
        </w:rPr>
        <w:t>)</w:t>
      </w:r>
      <w:bookmarkEnd w:id="18"/>
    </w:p>
    <w:p w14:paraId="1FC101C6" w14:textId="77777777" w:rsidR="00104FBC" w:rsidRPr="00104FBC" w:rsidRDefault="00104FBC" w:rsidP="00104FBC">
      <w:pPr>
        <w:rPr>
          <w:lang w:val="en-CA" w:eastAsia="en-CA"/>
        </w:rPr>
      </w:pPr>
    </w:p>
    <w:p w14:paraId="1E9D7CF6" w14:textId="609B6DDB" w:rsidR="000D3AE2" w:rsidRPr="000D3AE2" w:rsidRDefault="00157011" w:rsidP="000D3AE2">
      <w:pPr>
        <w:rPr>
          <w:lang w:val="en-CA" w:eastAsia="en-CA"/>
        </w:rPr>
      </w:pPr>
      <w:r>
        <w:rPr>
          <w:lang w:val="en-CA" w:eastAsia="en-CA"/>
        </w:rPr>
        <w:t>IALA</w:t>
      </w:r>
      <w:r w:rsidR="00FF04C1">
        <w:rPr>
          <w:lang w:val="en-CA" w:eastAsia="en-CA"/>
        </w:rPr>
        <w:t xml:space="preserve"> </w:t>
      </w:r>
      <w:r w:rsidR="00104FBC">
        <w:rPr>
          <w:lang w:val="en-CA" w:eastAsia="en-CA"/>
        </w:rPr>
        <w:t xml:space="preserve">is developing a number of S-100 based specifications that are intended to serve the needs of aids to navigation authorities, such as for sharing information with stakeholders. </w:t>
      </w:r>
      <w:r w:rsidR="0079735A">
        <w:rPr>
          <w:lang w:val="en-CA" w:eastAsia="en-CA"/>
        </w:rPr>
        <w:t xml:space="preserve"> IALA manages the S-200 name space. </w:t>
      </w:r>
      <w:r w:rsidR="00104FBC">
        <w:rPr>
          <w:lang w:val="en-CA" w:eastAsia="en-CA"/>
        </w:rPr>
        <w:t>The work with developing S-100 specifications has increased the interaction with IHO, and IALA is contributing to the overall improvements of S-100 through such items as MRN identifiers and Online Services definitions for data provision.</w:t>
      </w:r>
    </w:p>
    <w:tbl>
      <w:tblPr>
        <w:tblW w:w="9546" w:type="dxa"/>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52"/>
        <w:gridCol w:w="6020"/>
        <w:gridCol w:w="2374"/>
      </w:tblGrid>
      <w:tr w:rsidR="008D5DD4" w:rsidRPr="005A7584" w14:paraId="73B9C329" w14:textId="77777777" w:rsidTr="008D5DD4">
        <w:trPr>
          <w:tblCellSpacing w:w="15" w:type="dxa"/>
        </w:trPr>
        <w:tc>
          <w:tcPr>
            <w:tcW w:w="110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815F81E" w14:textId="77777777" w:rsidR="008D5DD4" w:rsidRPr="005A7584" w:rsidRDefault="008D5DD4" w:rsidP="008D5DD4">
            <w:pPr>
              <w:rPr>
                <w:rFonts w:ascii="Arial" w:hAnsi="Arial" w:cs="Arial"/>
                <w:lang w:val="en-CA" w:eastAsia="en-CA"/>
              </w:rPr>
            </w:pPr>
            <w:r w:rsidRPr="005A7584">
              <w:rPr>
                <w:rFonts w:ascii="Arial" w:hAnsi="Arial" w:cs="Arial"/>
                <w:lang w:val="en-CA" w:eastAsia="en-CA"/>
              </w:rPr>
              <w:t>S-201</w:t>
            </w:r>
          </w:p>
        </w:tc>
        <w:tc>
          <w:tcPr>
            <w:tcW w:w="599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DDC80EC" w14:textId="24B5F027" w:rsidR="008D5DD4" w:rsidRPr="005A7584" w:rsidRDefault="008D5DD4" w:rsidP="008D5DD4">
            <w:pPr>
              <w:rPr>
                <w:rFonts w:ascii="Arial" w:hAnsi="Arial" w:cs="Arial"/>
                <w:lang w:val="en-CA" w:eastAsia="en-CA"/>
              </w:rPr>
            </w:pPr>
            <w:r w:rsidRPr="005A7584">
              <w:rPr>
                <w:rFonts w:ascii="Arial" w:hAnsi="Arial" w:cs="Arial"/>
                <w:lang w:val="en-CA" w:eastAsia="en-CA"/>
              </w:rPr>
              <w:t xml:space="preserve">Aids to Navigation Information </w:t>
            </w:r>
          </w:p>
        </w:tc>
        <w:tc>
          <w:tcPr>
            <w:tcW w:w="232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F4AB865" w14:textId="72CAD5CA" w:rsidR="008D5DD4" w:rsidRPr="005A7584" w:rsidRDefault="008D5DD4" w:rsidP="008D5DD4">
            <w:pPr>
              <w:rPr>
                <w:rFonts w:ascii="Arial" w:hAnsi="Arial" w:cs="Arial"/>
                <w:lang w:val="en-CA" w:eastAsia="en-CA"/>
              </w:rPr>
            </w:pPr>
            <w:r w:rsidRPr="005A7584">
              <w:rPr>
                <w:rFonts w:ascii="Arial" w:hAnsi="Arial" w:cs="Arial"/>
                <w:lang w:val="en-CA" w:eastAsia="en-CA"/>
              </w:rPr>
              <w:t>Under development</w:t>
            </w:r>
          </w:p>
        </w:tc>
      </w:tr>
      <w:tr w:rsidR="008D5DD4" w:rsidRPr="005A7584" w14:paraId="604A4A99" w14:textId="77777777" w:rsidTr="008D5DD4">
        <w:trPr>
          <w:tblCellSpacing w:w="15" w:type="dxa"/>
        </w:trPr>
        <w:tc>
          <w:tcPr>
            <w:tcW w:w="110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880FB93" w14:textId="77777777" w:rsidR="008D5DD4" w:rsidRPr="005A7584" w:rsidRDefault="008D5DD4" w:rsidP="008D5DD4">
            <w:pPr>
              <w:rPr>
                <w:rFonts w:ascii="Arial" w:hAnsi="Arial" w:cs="Arial"/>
                <w:lang w:val="en-CA" w:eastAsia="en-CA"/>
              </w:rPr>
            </w:pPr>
            <w:r w:rsidRPr="005A7584">
              <w:rPr>
                <w:rFonts w:ascii="Arial" w:hAnsi="Arial" w:cs="Arial"/>
                <w:lang w:val="en-CA" w:eastAsia="en-CA"/>
              </w:rPr>
              <w:t>S-210</w:t>
            </w:r>
          </w:p>
        </w:tc>
        <w:tc>
          <w:tcPr>
            <w:tcW w:w="599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73FFDA9" w14:textId="32A40E58" w:rsidR="008D5DD4" w:rsidRPr="005A7584" w:rsidRDefault="008D5DD4" w:rsidP="008D5DD4">
            <w:pPr>
              <w:rPr>
                <w:rFonts w:ascii="Arial" w:hAnsi="Arial" w:cs="Arial"/>
                <w:lang w:val="en-CA" w:eastAsia="en-CA"/>
              </w:rPr>
            </w:pPr>
            <w:r w:rsidRPr="005A7584">
              <w:rPr>
                <w:rFonts w:ascii="Arial" w:hAnsi="Arial" w:cs="Arial"/>
                <w:lang w:val="en-CA" w:eastAsia="en-CA"/>
              </w:rPr>
              <w:t xml:space="preserve">Inter-VTS Exchange Format </w:t>
            </w:r>
          </w:p>
        </w:tc>
        <w:tc>
          <w:tcPr>
            <w:tcW w:w="232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CF30C44" w14:textId="6A78AD7A" w:rsidR="008D5DD4" w:rsidRPr="005A7584" w:rsidRDefault="008D5DD4" w:rsidP="008D5DD4">
            <w:pPr>
              <w:rPr>
                <w:rFonts w:ascii="Arial" w:hAnsi="Arial" w:cs="Arial"/>
                <w:lang w:val="en-CA" w:eastAsia="en-CA"/>
              </w:rPr>
            </w:pPr>
            <w:r w:rsidRPr="005A7584">
              <w:rPr>
                <w:rFonts w:ascii="Arial" w:hAnsi="Arial" w:cs="Arial"/>
                <w:lang w:val="en-CA" w:eastAsia="en-CA"/>
              </w:rPr>
              <w:t>Under development</w:t>
            </w:r>
          </w:p>
        </w:tc>
      </w:tr>
      <w:tr w:rsidR="00A45618" w:rsidRPr="005A7584" w14:paraId="21DC9735" w14:textId="77777777" w:rsidTr="008D5DD4">
        <w:trPr>
          <w:tblCellSpacing w:w="15" w:type="dxa"/>
        </w:trPr>
        <w:tc>
          <w:tcPr>
            <w:tcW w:w="110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6EFCFA71" w14:textId="2A1EF14A" w:rsidR="00A45618" w:rsidRPr="005A7584" w:rsidRDefault="00A45618" w:rsidP="008D5DD4">
            <w:pPr>
              <w:rPr>
                <w:rFonts w:ascii="Arial" w:hAnsi="Arial" w:cs="Arial"/>
                <w:lang w:val="en-CA" w:eastAsia="en-CA"/>
              </w:rPr>
            </w:pPr>
            <w:r>
              <w:rPr>
                <w:rFonts w:ascii="Arial" w:hAnsi="Arial" w:cs="Arial"/>
                <w:lang w:val="en-CA" w:eastAsia="en-CA"/>
              </w:rPr>
              <w:t>S-211</w:t>
            </w:r>
          </w:p>
        </w:tc>
        <w:tc>
          <w:tcPr>
            <w:tcW w:w="599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7A20B962" w14:textId="5FACD9C2" w:rsidR="00A45618" w:rsidRPr="005A7584" w:rsidRDefault="00A45618" w:rsidP="008D5DD4">
            <w:pPr>
              <w:rPr>
                <w:rFonts w:ascii="Arial" w:hAnsi="Arial" w:cs="Arial"/>
                <w:lang w:val="en-CA" w:eastAsia="en-CA"/>
              </w:rPr>
            </w:pPr>
            <w:r>
              <w:rPr>
                <w:rFonts w:ascii="Arial" w:hAnsi="Arial" w:cs="Arial"/>
                <w:lang w:val="en-CA" w:eastAsia="en-CA"/>
              </w:rPr>
              <w:t>Port Call Message Format</w:t>
            </w:r>
          </w:p>
        </w:tc>
        <w:tc>
          <w:tcPr>
            <w:tcW w:w="232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5474DA03" w14:textId="4B515CB9" w:rsidR="00A45618" w:rsidRPr="005A7584" w:rsidRDefault="00A45618" w:rsidP="008D5DD4">
            <w:pPr>
              <w:rPr>
                <w:rFonts w:ascii="Arial" w:hAnsi="Arial" w:cs="Arial"/>
                <w:lang w:val="en-CA" w:eastAsia="en-CA"/>
              </w:rPr>
            </w:pPr>
            <w:r>
              <w:rPr>
                <w:rFonts w:ascii="Arial" w:hAnsi="Arial" w:cs="Arial"/>
                <w:lang w:val="en-CA" w:eastAsia="en-CA"/>
              </w:rPr>
              <w:t>Under development</w:t>
            </w:r>
          </w:p>
        </w:tc>
      </w:tr>
      <w:tr w:rsidR="008D5DD4" w:rsidRPr="005A7584" w14:paraId="2104B034" w14:textId="77777777" w:rsidTr="008D5DD4">
        <w:trPr>
          <w:tblCellSpacing w:w="15" w:type="dxa"/>
        </w:trPr>
        <w:tc>
          <w:tcPr>
            <w:tcW w:w="110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D1CBFAD" w14:textId="77777777" w:rsidR="008D5DD4" w:rsidRPr="005A7584" w:rsidRDefault="008D5DD4" w:rsidP="008D5DD4">
            <w:pPr>
              <w:rPr>
                <w:rFonts w:ascii="Arial" w:hAnsi="Arial" w:cs="Arial"/>
                <w:lang w:val="en-CA" w:eastAsia="en-CA"/>
              </w:rPr>
            </w:pPr>
            <w:r w:rsidRPr="005A7584">
              <w:rPr>
                <w:rFonts w:ascii="Arial" w:hAnsi="Arial" w:cs="Arial"/>
                <w:lang w:val="en-CA" w:eastAsia="en-CA"/>
              </w:rPr>
              <w:t>S-230</w:t>
            </w:r>
          </w:p>
        </w:tc>
        <w:tc>
          <w:tcPr>
            <w:tcW w:w="599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2F21F7E" w14:textId="5AC70475" w:rsidR="008D5DD4" w:rsidRPr="005A7584" w:rsidRDefault="008D5DD4" w:rsidP="008D5DD4">
            <w:pPr>
              <w:rPr>
                <w:rFonts w:ascii="Arial" w:hAnsi="Arial" w:cs="Arial"/>
                <w:lang w:val="en-CA" w:eastAsia="en-CA"/>
              </w:rPr>
            </w:pPr>
            <w:r w:rsidRPr="005A7584">
              <w:rPr>
                <w:rFonts w:ascii="Arial" w:hAnsi="Arial" w:cs="Arial"/>
                <w:lang w:val="en-CA" w:eastAsia="en-CA"/>
              </w:rPr>
              <w:t>Application Specific Messages</w:t>
            </w:r>
          </w:p>
        </w:tc>
        <w:tc>
          <w:tcPr>
            <w:tcW w:w="232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DAF2832" w14:textId="30BE7E03" w:rsidR="008D5DD4" w:rsidRPr="005A7584" w:rsidRDefault="008D5DD4" w:rsidP="008D5DD4">
            <w:pPr>
              <w:rPr>
                <w:rFonts w:ascii="Arial" w:hAnsi="Arial" w:cs="Arial"/>
                <w:lang w:val="en-CA" w:eastAsia="en-CA"/>
              </w:rPr>
            </w:pPr>
            <w:r w:rsidRPr="005A7584">
              <w:rPr>
                <w:rFonts w:ascii="Arial" w:hAnsi="Arial" w:cs="Arial"/>
                <w:lang w:val="en-CA" w:eastAsia="en-CA"/>
              </w:rPr>
              <w:t>Planned</w:t>
            </w:r>
          </w:p>
        </w:tc>
      </w:tr>
      <w:tr w:rsidR="008D5DD4" w:rsidRPr="005A7584" w14:paraId="5E82E7EA" w14:textId="77777777" w:rsidTr="008D5DD4">
        <w:trPr>
          <w:tblCellSpacing w:w="15" w:type="dxa"/>
        </w:trPr>
        <w:tc>
          <w:tcPr>
            <w:tcW w:w="110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BE890FC" w14:textId="77777777" w:rsidR="008D5DD4" w:rsidRPr="005A7584" w:rsidRDefault="008D5DD4" w:rsidP="008D5DD4">
            <w:pPr>
              <w:rPr>
                <w:rFonts w:ascii="Arial" w:hAnsi="Arial" w:cs="Arial"/>
                <w:lang w:val="en-CA" w:eastAsia="en-CA"/>
              </w:rPr>
            </w:pPr>
            <w:r w:rsidRPr="005A7584">
              <w:rPr>
                <w:rFonts w:ascii="Arial" w:hAnsi="Arial" w:cs="Arial"/>
                <w:lang w:val="en-CA" w:eastAsia="en-CA"/>
              </w:rPr>
              <w:t>S-240</w:t>
            </w:r>
          </w:p>
        </w:tc>
        <w:tc>
          <w:tcPr>
            <w:tcW w:w="599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40EE213" w14:textId="6BFE3B39" w:rsidR="008D5DD4" w:rsidRPr="005A7584" w:rsidRDefault="00FC588B" w:rsidP="008D5DD4">
            <w:pPr>
              <w:rPr>
                <w:rFonts w:ascii="Arial" w:hAnsi="Arial" w:cs="Arial"/>
                <w:lang w:val="en-CA" w:eastAsia="en-CA"/>
              </w:rPr>
            </w:pPr>
            <w:r w:rsidRPr="005A7584">
              <w:rPr>
                <w:rFonts w:ascii="Arial" w:hAnsi="Arial" w:cs="Arial"/>
                <w:lang w:val="en-CA" w:eastAsia="en-CA"/>
              </w:rPr>
              <w:t>DGNSS Station Almanac</w:t>
            </w:r>
          </w:p>
        </w:tc>
        <w:tc>
          <w:tcPr>
            <w:tcW w:w="232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A03B42A" w14:textId="60400925" w:rsidR="008D5DD4" w:rsidRPr="005A7584" w:rsidRDefault="008D5DD4" w:rsidP="008D5DD4">
            <w:pPr>
              <w:rPr>
                <w:rFonts w:ascii="Arial" w:hAnsi="Arial" w:cs="Arial"/>
                <w:lang w:val="en-CA" w:eastAsia="en-CA"/>
              </w:rPr>
            </w:pPr>
            <w:r w:rsidRPr="005A7584">
              <w:rPr>
                <w:rFonts w:ascii="Arial" w:hAnsi="Arial" w:cs="Arial"/>
                <w:lang w:val="en-CA" w:eastAsia="en-CA"/>
              </w:rPr>
              <w:t>Under development</w:t>
            </w:r>
          </w:p>
        </w:tc>
      </w:tr>
      <w:tr w:rsidR="008D5DD4" w:rsidRPr="005A7584" w14:paraId="69590C36" w14:textId="77777777" w:rsidTr="008D5DD4">
        <w:trPr>
          <w:tblCellSpacing w:w="15" w:type="dxa"/>
        </w:trPr>
        <w:tc>
          <w:tcPr>
            <w:tcW w:w="110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F07E8CD" w14:textId="77777777" w:rsidR="008D5DD4" w:rsidRPr="005A7584" w:rsidRDefault="008D5DD4" w:rsidP="008D5DD4">
            <w:pPr>
              <w:rPr>
                <w:rFonts w:ascii="Arial" w:hAnsi="Arial" w:cs="Arial"/>
                <w:lang w:val="en-CA" w:eastAsia="en-CA"/>
              </w:rPr>
            </w:pPr>
            <w:r w:rsidRPr="005A7584">
              <w:rPr>
                <w:rFonts w:ascii="Arial" w:hAnsi="Arial" w:cs="Arial"/>
                <w:lang w:val="en-CA" w:eastAsia="en-CA"/>
              </w:rPr>
              <w:t>S-245</w:t>
            </w:r>
          </w:p>
        </w:tc>
        <w:tc>
          <w:tcPr>
            <w:tcW w:w="599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D7AF6C9" w14:textId="37EC185D" w:rsidR="008D5DD4" w:rsidRPr="005A7584" w:rsidRDefault="00FC588B" w:rsidP="008D5DD4">
            <w:pPr>
              <w:rPr>
                <w:rFonts w:ascii="Arial" w:hAnsi="Arial" w:cs="Arial"/>
                <w:lang w:val="en-CA" w:eastAsia="en-CA"/>
              </w:rPr>
            </w:pPr>
            <w:r w:rsidRPr="005A7584">
              <w:rPr>
                <w:rFonts w:ascii="Arial" w:hAnsi="Arial" w:cs="Arial"/>
                <w:lang w:val="en-CA" w:eastAsia="en-CA"/>
              </w:rPr>
              <w:t>eLoran ASF Data</w:t>
            </w:r>
          </w:p>
        </w:tc>
        <w:tc>
          <w:tcPr>
            <w:tcW w:w="232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15A4F98" w14:textId="776F6CDE" w:rsidR="008D5DD4" w:rsidRPr="005A7584" w:rsidRDefault="008D5DD4" w:rsidP="008D5DD4">
            <w:pPr>
              <w:rPr>
                <w:rFonts w:ascii="Arial" w:hAnsi="Arial" w:cs="Arial"/>
                <w:lang w:val="en-CA" w:eastAsia="en-CA"/>
              </w:rPr>
            </w:pPr>
            <w:r w:rsidRPr="005A7584">
              <w:rPr>
                <w:rFonts w:ascii="Arial" w:hAnsi="Arial" w:cs="Arial"/>
                <w:lang w:val="en-CA" w:eastAsia="en-CA"/>
              </w:rPr>
              <w:t>Under development</w:t>
            </w:r>
          </w:p>
        </w:tc>
      </w:tr>
      <w:tr w:rsidR="008D5DD4" w:rsidRPr="005A7584" w14:paraId="56CF88A5" w14:textId="77777777" w:rsidTr="008D5DD4">
        <w:trPr>
          <w:tblCellSpacing w:w="15" w:type="dxa"/>
        </w:trPr>
        <w:tc>
          <w:tcPr>
            <w:tcW w:w="110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83675BB" w14:textId="77777777" w:rsidR="008D5DD4" w:rsidRPr="005A7584" w:rsidRDefault="008D5DD4" w:rsidP="008D5DD4">
            <w:pPr>
              <w:rPr>
                <w:rFonts w:ascii="Arial" w:hAnsi="Arial" w:cs="Arial"/>
                <w:lang w:val="en-CA" w:eastAsia="en-CA"/>
              </w:rPr>
            </w:pPr>
            <w:r w:rsidRPr="005A7584">
              <w:rPr>
                <w:rFonts w:ascii="Arial" w:hAnsi="Arial" w:cs="Arial"/>
                <w:lang w:val="en-CA" w:eastAsia="en-CA"/>
              </w:rPr>
              <w:t>S-246</w:t>
            </w:r>
          </w:p>
        </w:tc>
        <w:tc>
          <w:tcPr>
            <w:tcW w:w="599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C4F46B2" w14:textId="0DEFDB6F" w:rsidR="008D5DD4" w:rsidRPr="005A7584" w:rsidRDefault="00FC588B" w:rsidP="008D5DD4">
            <w:pPr>
              <w:rPr>
                <w:rFonts w:ascii="Arial" w:hAnsi="Arial" w:cs="Arial"/>
                <w:lang w:val="en-CA" w:eastAsia="en-CA"/>
              </w:rPr>
            </w:pPr>
            <w:r w:rsidRPr="005A7584">
              <w:rPr>
                <w:rFonts w:ascii="Arial" w:hAnsi="Arial" w:cs="Arial"/>
                <w:lang w:val="en-CA" w:eastAsia="en-CA"/>
              </w:rPr>
              <w:t>eLoran Station Almanac</w:t>
            </w:r>
          </w:p>
        </w:tc>
        <w:tc>
          <w:tcPr>
            <w:tcW w:w="232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8580A9C" w14:textId="20559D75" w:rsidR="008D5DD4" w:rsidRPr="005A7584" w:rsidRDefault="008D5DD4" w:rsidP="008D5DD4">
            <w:pPr>
              <w:rPr>
                <w:rFonts w:ascii="Arial" w:hAnsi="Arial" w:cs="Arial"/>
                <w:lang w:val="en-CA" w:eastAsia="en-CA"/>
              </w:rPr>
            </w:pPr>
            <w:r w:rsidRPr="005A7584">
              <w:rPr>
                <w:rFonts w:ascii="Arial" w:hAnsi="Arial" w:cs="Arial"/>
                <w:lang w:val="en-CA" w:eastAsia="en-CA"/>
              </w:rPr>
              <w:t>Planned</w:t>
            </w:r>
          </w:p>
        </w:tc>
      </w:tr>
      <w:tr w:rsidR="008D5DD4" w:rsidRPr="005A7584" w14:paraId="0C54CF9E" w14:textId="77777777" w:rsidTr="008D5DD4">
        <w:trPr>
          <w:tblCellSpacing w:w="15" w:type="dxa"/>
        </w:trPr>
        <w:tc>
          <w:tcPr>
            <w:tcW w:w="110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2BA09B7" w14:textId="77777777" w:rsidR="008D5DD4" w:rsidRPr="005A7584" w:rsidRDefault="008D5DD4" w:rsidP="008D5DD4">
            <w:pPr>
              <w:rPr>
                <w:rFonts w:ascii="Arial" w:hAnsi="Arial" w:cs="Arial"/>
                <w:lang w:val="en-CA" w:eastAsia="en-CA"/>
              </w:rPr>
            </w:pPr>
            <w:r w:rsidRPr="005A7584">
              <w:rPr>
                <w:rFonts w:ascii="Arial" w:hAnsi="Arial" w:cs="Arial"/>
                <w:lang w:val="en-CA" w:eastAsia="en-CA"/>
              </w:rPr>
              <w:t>S-247</w:t>
            </w:r>
          </w:p>
        </w:tc>
        <w:tc>
          <w:tcPr>
            <w:tcW w:w="599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613A145" w14:textId="1CA30D0A" w:rsidR="008D5DD4" w:rsidRPr="005A7584" w:rsidRDefault="008D5DD4" w:rsidP="008D5DD4">
            <w:pPr>
              <w:rPr>
                <w:rFonts w:ascii="Arial" w:hAnsi="Arial" w:cs="Arial"/>
                <w:lang w:val="en-CA" w:eastAsia="en-CA"/>
              </w:rPr>
            </w:pPr>
            <w:r w:rsidRPr="005A7584">
              <w:rPr>
                <w:rFonts w:ascii="Arial" w:hAnsi="Arial" w:cs="Arial"/>
                <w:lang w:val="en-CA" w:eastAsia="en-CA"/>
              </w:rPr>
              <w:t>Differential eLoran Reference </w:t>
            </w:r>
            <w:r w:rsidR="00FC588B" w:rsidRPr="005A7584">
              <w:rPr>
                <w:rFonts w:ascii="Arial" w:hAnsi="Arial" w:cs="Arial"/>
                <w:lang w:val="en-CA" w:eastAsia="en-CA"/>
              </w:rPr>
              <w:t>Station Almanac</w:t>
            </w:r>
          </w:p>
        </w:tc>
        <w:tc>
          <w:tcPr>
            <w:tcW w:w="232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A1ED492" w14:textId="39C48F04" w:rsidR="008D5DD4" w:rsidRPr="005A7584" w:rsidRDefault="008D5DD4" w:rsidP="008D5DD4">
            <w:pPr>
              <w:rPr>
                <w:rFonts w:ascii="Arial" w:hAnsi="Arial" w:cs="Arial"/>
                <w:lang w:val="en-CA" w:eastAsia="en-CA"/>
              </w:rPr>
            </w:pPr>
            <w:r w:rsidRPr="005A7584">
              <w:rPr>
                <w:rFonts w:ascii="Arial" w:hAnsi="Arial" w:cs="Arial"/>
                <w:lang w:val="en-CA" w:eastAsia="en-CA"/>
              </w:rPr>
              <w:t>Planned</w:t>
            </w:r>
          </w:p>
        </w:tc>
      </w:tr>
      <w:tr w:rsidR="002C54CA" w:rsidRPr="005A7584" w14:paraId="49AB80B3" w14:textId="77777777" w:rsidTr="008D5DD4">
        <w:trPr>
          <w:tblCellSpacing w:w="15" w:type="dxa"/>
        </w:trPr>
        <w:tc>
          <w:tcPr>
            <w:tcW w:w="110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7CC4174B" w14:textId="515F52E2" w:rsidR="002C54CA" w:rsidRPr="005A7584" w:rsidRDefault="002C54CA" w:rsidP="008D5DD4">
            <w:pPr>
              <w:rPr>
                <w:rFonts w:ascii="Arial" w:hAnsi="Arial" w:cs="Arial"/>
                <w:lang w:val="en-CA" w:eastAsia="en-CA"/>
              </w:rPr>
            </w:pPr>
            <w:r>
              <w:rPr>
                <w:rFonts w:ascii="Arial" w:hAnsi="Arial" w:cs="Arial"/>
                <w:lang w:val="en-CA" w:eastAsia="en-CA"/>
              </w:rPr>
              <w:t>S-2xx</w:t>
            </w:r>
          </w:p>
        </w:tc>
        <w:tc>
          <w:tcPr>
            <w:tcW w:w="599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09BE8FAF" w14:textId="462507F0" w:rsidR="002C54CA" w:rsidRPr="005A7584" w:rsidRDefault="002C54CA" w:rsidP="008D5DD4">
            <w:pPr>
              <w:rPr>
                <w:rFonts w:ascii="Arial" w:hAnsi="Arial" w:cs="Arial"/>
                <w:lang w:val="en-CA" w:eastAsia="en-CA"/>
              </w:rPr>
            </w:pPr>
            <w:r>
              <w:rPr>
                <w:rFonts w:ascii="Arial" w:hAnsi="Arial" w:cs="Arial"/>
                <w:lang w:val="en-CA" w:eastAsia="en-CA"/>
              </w:rPr>
              <w:t>Port Collaborative Decision Making (PortCDM)</w:t>
            </w:r>
          </w:p>
        </w:tc>
        <w:tc>
          <w:tcPr>
            <w:tcW w:w="232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6E9AF4BA" w14:textId="4FDA5A02" w:rsidR="002C54CA" w:rsidRPr="005A7584" w:rsidRDefault="002C54CA" w:rsidP="00104FBC">
            <w:pPr>
              <w:keepNext/>
              <w:rPr>
                <w:rFonts w:ascii="Arial" w:hAnsi="Arial" w:cs="Arial"/>
                <w:lang w:val="en-CA" w:eastAsia="en-CA"/>
              </w:rPr>
            </w:pPr>
            <w:r>
              <w:rPr>
                <w:rFonts w:ascii="Arial" w:hAnsi="Arial" w:cs="Arial"/>
                <w:lang w:val="en-CA" w:eastAsia="en-CA"/>
              </w:rPr>
              <w:t>Under development</w:t>
            </w:r>
          </w:p>
        </w:tc>
      </w:tr>
    </w:tbl>
    <w:p w14:paraId="38F053D6" w14:textId="23768C8F" w:rsidR="008D5DD4" w:rsidRPr="005A7584" w:rsidRDefault="00104FBC" w:rsidP="00104FBC">
      <w:pPr>
        <w:pStyle w:val="Caption"/>
        <w:jc w:val="center"/>
        <w:rPr>
          <w:rFonts w:ascii="Arial" w:hAnsi="Arial" w:cs="Arial"/>
          <w:lang w:val="en-CA" w:eastAsia="en-CA"/>
        </w:rPr>
      </w:pPr>
      <w:r>
        <w:t xml:space="preserve">Table </w:t>
      </w:r>
      <w:r>
        <w:fldChar w:fldCharType="begin"/>
      </w:r>
      <w:r>
        <w:instrText xml:space="preserve"> STYLEREF 1 \s </w:instrText>
      </w:r>
      <w:r>
        <w:fldChar w:fldCharType="separate"/>
      </w:r>
      <w:r>
        <w:rPr>
          <w:noProof/>
        </w:rPr>
        <w:t>8</w:t>
      </w:r>
      <w:r>
        <w:fldChar w:fldCharType="end"/>
      </w:r>
      <w:r>
        <w:noBreakHyphen/>
      </w:r>
      <w:r>
        <w:fldChar w:fldCharType="begin"/>
      </w:r>
      <w:r>
        <w:instrText xml:space="preserve"> SEQ Table \* ARABIC \s 1 </w:instrText>
      </w:r>
      <w:r>
        <w:fldChar w:fldCharType="separate"/>
      </w:r>
      <w:r>
        <w:rPr>
          <w:noProof/>
        </w:rPr>
        <w:t>1</w:t>
      </w:r>
      <w:r>
        <w:fldChar w:fldCharType="end"/>
      </w:r>
      <w:r>
        <w:t xml:space="preserve"> IALA S-100 based product specifications and their development status</w:t>
      </w:r>
    </w:p>
    <w:p w14:paraId="5DE3B633" w14:textId="77777777" w:rsidR="00104FBC" w:rsidRDefault="00104FBC" w:rsidP="00104FBC">
      <w:pPr>
        <w:pStyle w:val="Heading3"/>
        <w:ind w:left="792"/>
        <w:rPr>
          <w:lang w:val="en-CA" w:eastAsia="en-CA"/>
        </w:rPr>
      </w:pPr>
    </w:p>
    <w:p w14:paraId="11A4906B" w14:textId="40A57533" w:rsidR="00890B98" w:rsidRDefault="00641EB5" w:rsidP="000D3AE2">
      <w:pPr>
        <w:pStyle w:val="Heading3"/>
        <w:numPr>
          <w:ilvl w:val="1"/>
          <w:numId w:val="5"/>
        </w:numPr>
        <w:rPr>
          <w:rFonts w:ascii="Arial" w:hAnsi="Arial" w:cs="Arial"/>
          <w:sz w:val="26"/>
          <w:szCs w:val="26"/>
          <w:lang w:val="en-CA" w:eastAsia="en-CA"/>
        </w:rPr>
      </w:pPr>
      <w:bookmarkStart w:id="19" w:name="_Toc509867891"/>
      <w:bookmarkStart w:id="20" w:name="_Hlk509867461"/>
      <w:r w:rsidRPr="00641EB5">
        <w:rPr>
          <w:rFonts w:ascii="Arial" w:hAnsi="Arial" w:cs="Arial"/>
          <w:sz w:val="26"/>
          <w:szCs w:val="26"/>
          <w:lang w:val="en-CA" w:eastAsia="en-CA"/>
        </w:rPr>
        <w:t>Joint Technical Commission for Oceanography and Marine Meteorology</w:t>
      </w:r>
      <w:r>
        <w:rPr>
          <w:rFonts w:ascii="Arial" w:hAnsi="Arial" w:cs="Arial"/>
          <w:sz w:val="26"/>
          <w:szCs w:val="26"/>
          <w:lang w:val="en-CA" w:eastAsia="en-CA"/>
        </w:rPr>
        <w:t xml:space="preserve"> (</w:t>
      </w:r>
      <w:r w:rsidR="00890B98" w:rsidRPr="00B90F91">
        <w:rPr>
          <w:rFonts w:ascii="Arial" w:hAnsi="Arial" w:cs="Arial"/>
          <w:sz w:val="26"/>
          <w:szCs w:val="26"/>
          <w:lang w:val="en-CA" w:eastAsia="en-CA"/>
        </w:rPr>
        <w:t>JCOMM</w:t>
      </w:r>
      <w:r>
        <w:rPr>
          <w:rFonts w:ascii="Arial" w:hAnsi="Arial" w:cs="Arial"/>
          <w:sz w:val="26"/>
          <w:szCs w:val="26"/>
          <w:lang w:val="en-CA" w:eastAsia="en-CA"/>
        </w:rPr>
        <w:t>)</w:t>
      </w:r>
      <w:bookmarkEnd w:id="19"/>
    </w:p>
    <w:bookmarkEnd w:id="20"/>
    <w:p w14:paraId="4A892F73" w14:textId="77777777" w:rsidR="00B90F91" w:rsidRPr="00B90F91" w:rsidRDefault="00B90F91" w:rsidP="00B90F91">
      <w:pPr>
        <w:rPr>
          <w:lang w:val="en-CA" w:eastAsia="en-CA"/>
        </w:rPr>
      </w:pPr>
    </w:p>
    <w:p w14:paraId="1518C46B" w14:textId="23416F11" w:rsidR="000D3AE2" w:rsidRPr="000D3AE2" w:rsidRDefault="00177392" w:rsidP="000D3AE2">
      <w:pPr>
        <w:rPr>
          <w:lang w:val="en-CA" w:eastAsia="en-CA"/>
        </w:rPr>
      </w:pPr>
      <w:r>
        <w:rPr>
          <w:lang w:val="en-CA" w:eastAsia="en-CA"/>
        </w:rPr>
        <w:t>JCOMM has been developing S-100 based product specifications f</w:t>
      </w:r>
      <w:r w:rsidR="006B21A7">
        <w:rPr>
          <w:lang w:val="en-CA" w:eastAsia="en-CA"/>
        </w:rPr>
        <w:t>rom</w:t>
      </w:r>
      <w:r>
        <w:rPr>
          <w:lang w:val="en-CA" w:eastAsia="en-CA"/>
        </w:rPr>
        <w:t xml:space="preserve"> a </w:t>
      </w:r>
      <w:r w:rsidR="006B21A7">
        <w:rPr>
          <w:lang w:val="en-CA" w:eastAsia="en-CA"/>
        </w:rPr>
        <w:t xml:space="preserve">WMO point of view. The focus has been on environmental information, like ice and weather. Ice information (S-411) is the first and followed by weather overlay (S-412). </w:t>
      </w:r>
    </w:p>
    <w:tbl>
      <w:tblPr>
        <w:tblW w:w="9362" w:type="dxa"/>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92"/>
        <w:gridCol w:w="5765"/>
        <w:gridCol w:w="2405"/>
      </w:tblGrid>
      <w:tr w:rsidR="00E21F78" w:rsidRPr="005A7584" w14:paraId="7A1896B3" w14:textId="77777777" w:rsidTr="00E21F78">
        <w:trPr>
          <w:tblCellSpacing w:w="15" w:type="dxa"/>
        </w:trPr>
        <w:tc>
          <w:tcPr>
            <w:tcW w:w="11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4CA9A3D" w14:textId="77777777" w:rsidR="00E21F78" w:rsidRPr="005A7584" w:rsidRDefault="00E21F78" w:rsidP="008D5DD4">
            <w:pPr>
              <w:rPr>
                <w:rFonts w:ascii="Arial" w:hAnsi="Arial" w:cs="Arial"/>
                <w:lang w:val="en-CA" w:eastAsia="en-CA"/>
              </w:rPr>
            </w:pPr>
            <w:r w:rsidRPr="005A7584">
              <w:rPr>
                <w:rFonts w:ascii="Arial" w:hAnsi="Arial" w:cs="Arial"/>
                <w:lang w:val="en-CA" w:eastAsia="en-CA"/>
              </w:rPr>
              <w:t>S-411</w:t>
            </w:r>
          </w:p>
        </w:tc>
        <w:tc>
          <w:tcPr>
            <w:tcW w:w="573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B8BD566" w14:textId="145C492F" w:rsidR="00E21F78" w:rsidRPr="005A7584" w:rsidRDefault="00E21F78" w:rsidP="008D5DD4">
            <w:pPr>
              <w:rPr>
                <w:rFonts w:ascii="Arial" w:hAnsi="Arial" w:cs="Arial"/>
                <w:lang w:val="en-CA" w:eastAsia="en-CA"/>
              </w:rPr>
            </w:pPr>
            <w:r w:rsidRPr="005A7584">
              <w:rPr>
                <w:rFonts w:ascii="Arial" w:hAnsi="Arial" w:cs="Arial"/>
                <w:lang w:val="en-CA" w:eastAsia="en-CA"/>
              </w:rPr>
              <w:t>Ice Information (WMO-IOC </w:t>
            </w:r>
            <w:r w:rsidR="00641EB5" w:rsidRPr="00641EB5">
              <w:rPr>
                <w:rFonts w:ascii="Arial" w:hAnsi="Arial" w:cs="Arial"/>
                <w:lang w:val="en-CA" w:eastAsia="en-CA"/>
              </w:rPr>
              <w:t>Joint Technical Commission for Oceanography and Marine Meteorology</w:t>
            </w:r>
            <w:r w:rsidRPr="005A7584">
              <w:rPr>
                <w:rFonts w:ascii="Arial" w:hAnsi="Arial" w:cs="Arial"/>
                <w:lang w:val="en-CA" w:eastAsia="en-CA"/>
              </w:rPr>
              <w:t> [JCOMM])</w:t>
            </w:r>
          </w:p>
        </w:tc>
        <w:tc>
          <w:tcPr>
            <w:tcW w:w="236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E868F96" w14:textId="77777777" w:rsidR="00E21F78" w:rsidRPr="005A7584" w:rsidRDefault="00E21F78" w:rsidP="008D5DD4">
            <w:pPr>
              <w:rPr>
                <w:rFonts w:ascii="Arial" w:hAnsi="Arial" w:cs="Arial"/>
                <w:lang w:val="en-CA" w:eastAsia="en-CA"/>
              </w:rPr>
            </w:pPr>
            <w:r w:rsidRPr="005A7584">
              <w:rPr>
                <w:rFonts w:ascii="Arial" w:hAnsi="Arial" w:cs="Arial"/>
                <w:lang w:val="en-CA" w:eastAsia="en-CA"/>
              </w:rPr>
              <w:t>Under Development</w:t>
            </w:r>
          </w:p>
          <w:p w14:paraId="2B3F25B1" w14:textId="141D0926" w:rsidR="00E21F78" w:rsidRPr="005A7584" w:rsidRDefault="00E21F78" w:rsidP="008D5DD4">
            <w:pPr>
              <w:rPr>
                <w:rFonts w:ascii="Arial" w:hAnsi="Arial" w:cs="Arial"/>
                <w:lang w:val="en-CA" w:eastAsia="en-CA"/>
              </w:rPr>
            </w:pPr>
          </w:p>
        </w:tc>
      </w:tr>
      <w:tr w:rsidR="00E21F78" w:rsidRPr="005A7584" w14:paraId="684804E5" w14:textId="77777777" w:rsidTr="00E21F78">
        <w:trPr>
          <w:tblCellSpacing w:w="15" w:type="dxa"/>
        </w:trPr>
        <w:tc>
          <w:tcPr>
            <w:tcW w:w="11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C5A5D38" w14:textId="77777777" w:rsidR="00E21F78" w:rsidRPr="005A7584" w:rsidRDefault="00E21F78" w:rsidP="008D5DD4">
            <w:pPr>
              <w:rPr>
                <w:rFonts w:ascii="Arial" w:hAnsi="Arial" w:cs="Arial"/>
                <w:lang w:val="en-CA" w:eastAsia="en-CA"/>
              </w:rPr>
            </w:pPr>
            <w:r w:rsidRPr="005A7584">
              <w:rPr>
                <w:rFonts w:ascii="Arial" w:hAnsi="Arial" w:cs="Arial"/>
                <w:lang w:val="en-CA" w:eastAsia="en-CA"/>
              </w:rPr>
              <w:t>S-412</w:t>
            </w:r>
          </w:p>
        </w:tc>
        <w:tc>
          <w:tcPr>
            <w:tcW w:w="573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1B7017D" w14:textId="38F4C628" w:rsidR="00E21F78" w:rsidRPr="005A7584" w:rsidRDefault="00E21F78" w:rsidP="008D5DD4">
            <w:pPr>
              <w:rPr>
                <w:rFonts w:ascii="Arial" w:hAnsi="Arial" w:cs="Arial"/>
                <w:lang w:val="en-CA" w:eastAsia="en-CA"/>
              </w:rPr>
            </w:pPr>
            <w:r w:rsidRPr="005A7584">
              <w:rPr>
                <w:rFonts w:ascii="Arial" w:hAnsi="Arial" w:cs="Arial"/>
                <w:lang w:val="en-CA" w:eastAsia="en-CA"/>
              </w:rPr>
              <w:t>Weather Overlay (JCOMM)</w:t>
            </w:r>
          </w:p>
        </w:tc>
        <w:tc>
          <w:tcPr>
            <w:tcW w:w="236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9007416" w14:textId="37A162BC" w:rsidR="00E21F78" w:rsidRPr="005A7584" w:rsidRDefault="00E21F78" w:rsidP="004E7E72">
            <w:pPr>
              <w:rPr>
                <w:rFonts w:ascii="Arial" w:hAnsi="Arial" w:cs="Arial"/>
                <w:lang w:val="en-CA" w:eastAsia="en-CA"/>
              </w:rPr>
            </w:pPr>
            <w:r w:rsidRPr="005A7584">
              <w:rPr>
                <w:rFonts w:ascii="Arial" w:hAnsi="Arial" w:cs="Arial"/>
                <w:lang w:val="en-CA" w:eastAsia="en-CA"/>
              </w:rPr>
              <w:t>Under Development</w:t>
            </w:r>
          </w:p>
        </w:tc>
      </w:tr>
    </w:tbl>
    <w:p w14:paraId="5F9D0E6F" w14:textId="77777777" w:rsidR="008D5DD4" w:rsidRPr="005A7584" w:rsidRDefault="008D5DD4" w:rsidP="008D5DD4">
      <w:pPr>
        <w:rPr>
          <w:rFonts w:ascii="Arial" w:hAnsi="Arial" w:cs="Arial"/>
          <w:lang w:val="en-CA" w:eastAsia="en-CA"/>
        </w:rPr>
      </w:pPr>
    </w:p>
    <w:p w14:paraId="073F4A4D" w14:textId="59732AA4" w:rsidR="00890B98" w:rsidRPr="00641EB5" w:rsidRDefault="007722AE" w:rsidP="00641EB5">
      <w:pPr>
        <w:pStyle w:val="Heading3"/>
        <w:numPr>
          <w:ilvl w:val="1"/>
          <w:numId w:val="5"/>
        </w:numPr>
        <w:rPr>
          <w:rFonts w:ascii="Arial" w:hAnsi="Arial" w:cs="Arial"/>
          <w:sz w:val="26"/>
          <w:szCs w:val="26"/>
          <w:lang w:val="en-CA" w:eastAsia="en-CA"/>
        </w:rPr>
      </w:pPr>
      <w:bookmarkStart w:id="21" w:name="_Hlk509867495"/>
      <w:bookmarkStart w:id="22" w:name="_Toc509867892"/>
      <w:r w:rsidRPr="00BF476A">
        <w:rPr>
          <w:rFonts w:ascii="Arial" w:hAnsi="Arial" w:cs="Arial"/>
          <w:sz w:val="26"/>
          <w:szCs w:val="26"/>
          <w:lang w:val="en-CA" w:eastAsia="en-CA"/>
        </w:rPr>
        <w:t>International Electrotechnical Commission</w:t>
      </w:r>
      <w:r w:rsidR="00641EB5" w:rsidRPr="00641EB5">
        <w:rPr>
          <w:rFonts w:ascii="Arial" w:hAnsi="Arial" w:cs="Arial"/>
          <w:sz w:val="26"/>
          <w:szCs w:val="26"/>
          <w:lang w:val="en-CA" w:eastAsia="en-CA"/>
        </w:rPr>
        <w:t xml:space="preserve"> </w:t>
      </w:r>
      <w:bookmarkEnd w:id="21"/>
      <w:r w:rsidR="00641EB5" w:rsidRPr="00641EB5">
        <w:rPr>
          <w:rFonts w:ascii="Arial" w:hAnsi="Arial" w:cs="Arial"/>
          <w:sz w:val="26"/>
          <w:szCs w:val="26"/>
          <w:lang w:val="en-CA" w:eastAsia="en-CA"/>
        </w:rPr>
        <w:t>(</w:t>
      </w:r>
      <w:r w:rsidR="008F5BA1" w:rsidRPr="00641EB5">
        <w:rPr>
          <w:rFonts w:ascii="Arial" w:hAnsi="Arial" w:cs="Arial"/>
          <w:sz w:val="26"/>
          <w:szCs w:val="26"/>
          <w:lang w:val="en-CA" w:eastAsia="en-CA"/>
        </w:rPr>
        <w:t>IEC</w:t>
      </w:r>
      <w:r w:rsidR="00641EB5" w:rsidRPr="00641EB5">
        <w:rPr>
          <w:rFonts w:ascii="Arial" w:hAnsi="Arial" w:cs="Arial"/>
          <w:sz w:val="26"/>
          <w:szCs w:val="26"/>
          <w:lang w:val="en-CA" w:eastAsia="en-CA"/>
        </w:rPr>
        <w:t>)</w:t>
      </w:r>
      <w:bookmarkEnd w:id="22"/>
    </w:p>
    <w:p w14:paraId="7C495DE6" w14:textId="77777777" w:rsidR="006B21A7" w:rsidRPr="006B21A7" w:rsidRDefault="006B21A7" w:rsidP="006B21A7">
      <w:pPr>
        <w:rPr>
          <w:lang w:val="en-CA" w:eastAsia="en-CA"/>
        </w:rPr>
      </w:pPr>
    </w:p>
    <w:p w14:paraId="504EFE11" w14:textId="62BE8A1F" w:rsidR="00E21F78" w:rsidRDefault="006B21A7" w:rsidP="00E21F78">
      <w:pPr>
        <w:rPr>
          <w:rFonts w:ascii="Arial" w:hAnsi="Arial" w:cs="Arial"/>
          <w:lang w:val="en-CA" w:eastAsia="en-CA"/>
        </w:rPr>
      </w:pPr>
      <w:r>
        <w:rPr>
          <w:rFonts w:ascii="Arial" w:hAnsi="Arial" w:cs="Arial"/>
          <w:lang w:val="en-CA" w:eastAsia="en-CA"/>
        </w:rPr>
        <w:t>IEC is d</w:t>
      </w:r>
      <w:r w:rsidR="00E21F78" w:rsidRPr="005A7584">
        <w:rPr>
          <w:rFonts w:ascii="Arial" w:hAnsi="Arial" w:cs="Arial"/>
          <w:lang w:val="en-CA" w:eastAsia="en-CA"/>
        </w:rPr>
        <w:t>eveloping S-421 as a new version of the route plan exchange format (RTZ) included in Annex X in IEC 61174, and using S-100 as the framework.</w:t>
      </w:r>
      <w:r>
        <w:rPr>
          <w:rFonts w:ascii="Arial" w:hAnsi="Arial" w:cs="Arial"/>
          <w:lang w:val="en-CA" w:eastAsia="en-CA"/>
        </w:rPr>
        <w:t xml:space="preserve"> The new version is looking to enhance the RTZ format with lessons learned from the first version developed in the Monalisa project and later included in the 4</w:t>
      </w:r>
      <w:r w:rsidRPr="006B21A7">
        <w:rPr>
          <w:rFonts w:ascii="Arial" w:hAnsi="Arial" w:cs="Arial"/>
          <w:vertAlign w:val="superscript"/>
          <w:lang w:val="en-CA" w:eastAsia="en-CA"/>
        </w:rPr>
        <w:t>th</w:t>
      </w:r>
      <w:r>
        <w:rPr>
          <w:rFonts w:ascii="Arial" w:hAnsi="Arial" w:cs="Arial"/>
          <w:lang w:val="en-CA" w:eastAsia="en-CA"/>
        </w:rPr>
        <w:t xml:space="preserve"> version of IEC 61174.</w:t>
      </w:r>
    </w:p>
    <w:p w14:paraId="42C5C2D2" w14:textId="25A428C8" w:rsidR="006B21A7" w:rsidRDefault="006B21A7" w:rsidP="00E21F78">
      <w:pPr>
        <w:rPr>
          <w:rFonts w:ascii="Arial" w:hAnsi="Arial" w:cs="Arial"/>
          <w:lang w:val="en-CA" w:eastAsia="en-CA"/>
        </w:rPr>
      </w:pPr>
      <w:r>
        <w:rPr>
          <w:rFonts w:ascii="Arial" w:hAnsi="Arial" w:cs="Arial"/>
          <w:lang w:val="en-CA" w:eastAsia="en-CA"/>
        </w:rPr>
        <w:t>It is likely that IEC will develop additional S-100 based specifications is the near future.</w:t>
      </w:r>
    </w:p>
    <w:p w14:paraId="25BD4D9C" w14:textId="2607305A" w:rsidR="00B24971" w:rsidRDefault="00B24971">
      <w:pPr>
        <w:spacing w:after="160" w:line="259" w:lineRule="auto"/>
        <w:jc w:val="left"/>
        <w:rPr>
          <w:rFonts w:ascii="Arial" w:hAnsi="Arial" w:cs="Arial"/>
          <w:lang w:val="en-CA" w:eastAsia="en-CA"/>
        </w:rPr>
      </w:pPr>
      <w:r>
        <w:rPr>
          <w:rFonts w:ascii="Arial" w:hAnsi="Arial" w:cs="Arial"/>
          <w:lang w:val="en-CA" w:eastAsia="en-CA"/>
        </w:rPr>
        <w:br w:type="page"/>
      </w:r>
    </w:p>
    <w:p w14:paraId="331BB62D" w14:textId="52D93B1D" w:rsidR="00505DB3" w:rsidRDefault="00F13B80" w:rsidP="000D3AE2">
      <w:pPr>
        <w:pStyle w:val="Heading1"/>
        <w:numPr>
          <w:ilvl w:val="0"/>
          <w:numId w:val="5"/>
        </w:numPr>
        <w:rPr>
          <w:rFonts w:ascii="Arial" w:hAnsi="Arial" w:cs="Arial"/>
          <w:lang w:val="en-CA"/>
        </w:rPr>
      </w:pPr>
      <w:bookmarkStart w:id="23" w:name="_Toc509867893"/>
      <w:r>
        <w:rPr>
          <w:rFonts w:ascii="Arial" w:hAnsi="Arial" w:cs="Arial"/>
          <w:lang w:val="en-CA"/>
        </w:rPr>
        <w:lastRenderedPageBreak/>
        <w:t>S-100 and Type approval of ECDIS</w:t>
      </w:r>
      <w:bookmarkEnd w:id="23"/>
    </w:p>
    <w:p w14:paraId="72BDA3C5" w14:textId="77777777" w:rsidR="006B21A7" w:rsidRPr="006B21A7" w:rsidRDefault="006B21A7" w:rsidP="006B21A7">
      <w:pPr>
        <w:rPr>
          <w:lang w:val="en-CA"/>
        </w:rPr>
      </w:pPr>
    </w:p>
    <w:p w14:paraId="055A58C7" w14:textId="794220DF" w:rsidR="000870CC" w:rsidRPr="00750BEF" w:rsidRDefault="000870CC" w:rsidP="002420AD">
      <w:pPr>
        <w:spacing w:after="0"/>
        <w:jc w:val="left"/>
        <w:rPr>
          <w:rFonts w:ascii="Arial" w:hAnsi="Arial" w:cs="Arial"/>
          <w:lang w:val="en-CA" w:eastAsia="en-CA"/>
        </w:rPr>
      </w:pPr>
      <w:r w:rsidRPr="00750BEF">
        <w:rPr>
          <w:rFonts w:ascii="Arial" w:hAnsi="Arial" w:cs="Arial"/>
          <w:lang w:val="en-CA" w:eastAsia="en-CA"/>
        </w:rPr>
        <w:t>Concurrent with the various testbeds and trials of S-100, a review of ECDIS Performance standards and IEC test standards should be conducted. The goal of the review should be to establish any need for revisions to IMO and IEC standards so that S-100 ECDIS can be legally equivalent to current S-52/S-57 ECDIS. It should be noted that the IMO ECDIS Performance Standard (RESOLUTION MSC.232(82)) makes mention of S-57 but not S-100 or S-101 and may therefore need revision before the S-100 ECDIS can</w:t>
      </w:r>
      <w:r w:rsidR="00524227" w:rsidRPr="00750BEF">
        <w:rPr>
          <w:rFonts w:ascii="Arial" w:hAnsi="Arial" w:cs="Arial"/>
          <w:lang w:val="en-CA" w:eastAsia="en-CA"/>
        </w:rPr>
        <w:t xml:space="preserve"> materialize</w:t>
      </w:r>
      <w:r w:rsidRPr="00750BEF">
        <w:rPr>
          <w:rFonts w:ascii="Arial" w:hAnsi="Arial" w:cs="Arial"/>
          <w:lang w:val="en-CA" w:eastAsia="en-CA"/>
        </w:rPr>
        <w:t xml:space="preserve">. </w:t>
      </w:r>
    </w:p>
    <w:p w14:paraId="5650769C" w14:textId="77777777" w:rsidR="000870CC" w:rsidRPr="00750BEF" w:rsidRDefault="000870CC" w:rsidP="002420AD">
      <w:pPr>
        <w:spacing w:after="0"/>
        <w:jc w:val="left"/>
        <w:rPr>
          <w:rFonts w:ascii="Arial" w:hAnsi="Arial" w:cs="Arial"/>
          <w:lang w:val="en-CA" w:eastAsia="en-CA"/>
        </w:rPr>
      </w:pPr>
    </w:p>
    <w:p w14:paraId="04B3EA07" w14:textId="4365257D" w:rsidR="0034755B" w:rsidRPr="00750BEF" w:rsidRDefault="00A378BA" w:rsidP="002420AD">
      <w:pPr>
        <w:spacing w:after="0"/>
        <w:jc w:val="left"/>
        <w:rPr>
          <w:rFonts w:ascii="Arial" w:hAnsi="Arial" w:cs="Arial"/>
          <w:lang w:val="en-CA" w:eastAsia="en-CA"/>
        </w:rPr>
      </w:pPr>
      <w:r w:rsidRPr="00750BEF">
        <w:rPr>
          <w:rFonts w:ascii="Arial" w:hAnsi="Arial" w:cs="Arial"/>
          <w:lang w:val="en-CA" w:eastAsia="en-CA"/>
        </w:rPr>
        <w:t>Also</w:t>
      </w:r>
      <w:r w:rsidR="00524227" w:rsidRPr="00750BEF">
        <w:rPr>
          <w:rFonts w:ascii="Arial" w:hAnsi="Arial" w:cs="Arial"/>
          <w:lang w:val="en-CA" w:eastAsia="en-CA"/>
        </w:rPr>
        <w:t xml:space="preserve"> note </w:t>
      </w:r>
      <w:r w:rsidR="000870CC" w:rsidRPr="00750BEF">
        <w:rPr>
          <w:rFonts w:ascii="Arial" w:hAnsi="Arial" w:cs="Arial"/>
          <w:lang w:val="en-CA" w:eastAsia="en-CA"/>
        </w:rPr>
        <w:t>that the IMO ECDIS Performance Standard mentions IEC 61174 and other IEC standards. A review should be considered if the IEC standards require amendments for S-100 ECDIS, and if amendments are required, is it is possible to make these amendments without negatively affecting S-52/S-57 ECDIS. If there is a negative effect, it may be required to issue new S-100 only standards, and further amendments will be needed to the IMO ECDIS Performance Standard.</w:t>
      </w:r>
    </w:p>
    <w:p w14:paraId="0AA8432C" w14:textId="7425A215" w:rsidR="000870CC" w:rsidRPr="00750BEF" w:rsidRDefault="000870CC" w:rsidP="002420AD">
      <w:pPr>
        <w:spacing w:after="0"/>
        <w:jc w:val="left"/>
        <w:rPr>
          <w:rFonts w:ascii="Arial" w:hAnsi="Arial" w:cs="Arial"/>
          <w:lang w:val="en-CA" w:eastAsia="en-CA"/>
        </w:rPr>
      </w:pPr>
    </w:p>
    <w:p w14:paraId="7709FC7D" w14:textId="1A5C0940" w:rsidR="00AF2A69" w:rsidRPr="00750BEF" w:rsidRDefault="000870CC" w:rsidP="00B95B65">
      <w:pPr>
        <w:spacing w:after="0"/>
        <w:jc w:val="left"/>
        <w:rPr>
          <w:rFonts w:ascii="Arial" w:hAnsi="Arial" w:cs="Arial"/>
          <w:lang w:val="en-CA" w:eastAsia="en-CA"/>
        </w:rPr>
      </w:pPr>
      <w:r w:rsidRPr="00750BEF">
        <w:rPr>
          <w:rFonts w:ascii="Arial" w:hAnsi="Arial" w:cs="Arial"/>
          <w:lang w:val="en-CA" w:eastAsia="en-CA"/>
        </w:rPr>
        <w:t xml:space="preserve">A roadmap for any required amendments may have to be developed and executed before it </w:t>
      </w:r>
      <w:r w:rsidR="00524227" w:rsidRPr="00750BEF">
        <w:rPr>
          <w:rFonts w:ascii="Arial" w:hAnsi="Arial" w:cs="Arial"/>
          <w:lang w:val="en-CA" w:eastAsia="en-CA"/>
        </w:rPr>
        <w:t>would</w:t>
      </w:r>
      <w:r w:rsidRPr="00750BEF">
        <w:rPr>
          <w:rFonts w:ascii="Arial" w:hAnsi="Arial" w:cs="Arial"/>
          <w:lang w:val="en-CA" w:eastAsia="en-CA"/>
        </w:rPr>
        <w:t xml:space="preserve"> be possible to type approve any S-100 ECDIS.</w:t>
      </w:r>
    </w:p>
    <w:p w14:paraId="45E66CF7" w14:textId="33EF1DD7" w:rsidR="009948CE" w:rsidRDefault="009948CE" w:rsidP="00B95B65">
      <w:pPr>
        <w:spacing w:after="0"/>
        <w:jc w:val="left"/>
        <w:rPr>
          <w:rFonts w:ascii="Arial" w:hAnsi="Arial" w:cs="Arial"/>
          <w:lang w:val="en-CA"/>
        </w:rPr>
      </w:pPr>
    </w:p>
    <w:p w14:paraId="7758A056" w14:textId="643AB988" w:rsidR="009948CE" w:rsidRPr="005A7584" w:rsidRDefault="009948CE" w:rsidP="00B95B65">
      <w:pPr>
        <w:spacing w:after="0"/>
        <w:jc w:val="left"/>
        <w:rPr>
          <w:rFonts w:ascii="Arial" w:hAnsi="Arial" w:cs="Arial"/>
          <w:lang w:val="en-CA"/>
        </w:rPr>
      </w:pPr>
      <w:r>
        <w:rPr>
          <w:noProof/>
          <w:lang w:val="en-US" w:eastAsia="en-US"/>
        </w:rPr>
        <w:drawing>
          <wp:inline distT="0" distB="0" distL="0" distR="0" wp14:anchorId="3BEC885F" wp14:editId="42EF7E70">
            <wp:extent cx="5958840" cy="4053468"/>
            <wp:effectExtent l="0" t="0" r="381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0385" t="18403" r="26667" b="1773"/>
                    <a:stretch/>
                  </pic:blipFill>
                  <pic:spPr bwMode="auto">
                    <a:xfrm>
                      <a:off x="0" y="0"/>
                      <a:ext cx="5972958" cy="4063072"/>
                    </a:xfrm>
                    <a:prstGeom prst="rect">
                      <a:avLst/>
                    </a:prstGeom>
                    <a:ln>
                      <a:noFill/>
                    </a:ln>
                    <a:extLst>
                      <a:ext uri="{53640926-AAD7-44D8-BBD7-CCE9431645EC}">
                        <a14:shadowObscured xmlns:a14="http://schemas.microsoft.com/office/drawing/2010/main"/>
                      </a:ext>
                    </a:extLst>
                  </pic:spPr>
                </pic:pic>
              </a:graphicData>
            </a:graphic>
          </wp:inline>
        </w:drawing>
      </w:r>
    </w:p>
    <w:sectPr w:rsidR="009948CE" w:rsidRPr="005A7584" w:rsidSect="00A45618">
      <w:headerReference w:type="default" r:id="rId23"/>
      <w:footerReference w:type="default" r:id="rId24"/>
      <w:pgSz w:w="12240" w:h="15840"/>
      <w:pgMar w:top="1440" w:right="1440" w:bottom="1440" w:left="1440" w:header="708" w:footer="708" w:gutter="0"/>
      <w:pgNumType w:start="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2BDA2B2" w16cid:durableId="1E63D445"/>
  <w16cid:commentId w16cid:paraId="16E04B9B" w16cid:durableId="1E650BEF"/>
  <w16cid:commentId w16cid:paraId="67401116" w16cid:durableId="1E650186"/>
  <w16cid:commentId w16cid:paraId="3C47478C" w16cid:durableId="1E6288A3"/>
  <w16cid:commentId w16cid:paraId="1AF36BC7" w16cid:durableId="1E62883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B4247F" w14:textId="77777777" w:rsidR="00925EEA" w:rsidRDefault="00925EEA" w:rsidP="00E71C44">
      <w:pPr>
        <w:spacing w:after="0"/>
      </w:pPr>
      <w:r>
        <w:separator/>
      </w:r>
    </w:p>
  </w:endnote>
  <w:endnote w:type="continuationSeparator" w:id="0">
    <w:p w14:paraId="1276F46E" w14:textId="77777777" w:rsidR="00925EEA" w:rsidRDefault="00925EEA" w:rsidP="00E71C4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5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3608854"/>
      <w:docPartObj>
        <w:docPartGallery w:val="Page Numbers (Bottom of Page)"/>
        <w:docPartUnique/>
      </w:docPartObj>
    </w:sdtPr>
    <w:sdtEndPr>
      <w:rPr>
        <w:noProof/>
      </w:rPr>
    </w:sdtEndPr>
    <w:sdtContent>
      <w:p w14:paraId="115C2479" w14:textId="733BEACD" w:rsidR="00B24971" w:rsidRDefault="00B24971">
        <w:pPr>
          <w:pStyle w:val="Footer"/>
          <w:jc w:val="right"/>
        </w:pPr>
        <w:r>
          <w:fldChar w:fldCharType="begin"/>
        </w:r>
        <w:r>
          <w:instrText xml:space="preserve"> PAGE   \* MERGEFORMAT </w:instrText>
        </w:r>
        <w:r>
          <w:fldChar w:fldCharType="separate"/>
        </w:r>
        <w:r w:rsidR="00A45618">
          <w:rPr>
            <w:noProof/>
          </w:rPr>
          <w:t>18</w:t>
        </w:r>
        <w:r>
          <w:rPr>
            <w:noProof/>
          </w:rPr>
          <w:fldChar w:fldCharType="end"/>
        </w:r>
      </w:p>
    </w:sdtContent>
  </w:sdt>
  <w:p w14:paraId="65675E46" w14:textId="77777777" w:rsidR="00B24971" w:rsidRDefault="00B249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B1B2DC" w14:textId="77777777" w:rsidR="00925EEA" w:rsidRDefault="00925EEA" w:rsidP="00E71C44">
      <w:pPr>
        <w:spacing w:after="0"/>
      </w:pPr>
      <w:r>
        <w:separator/>
      </w:r>
    </w:p>
  </w:footnote>
  <w:footnote w:type="continuationSeparator" w:id="0">
    <w:p w14:paraId="477A80D1" w14:textId="77777777" w:rsidR="00925EEA" w:rsidRDefault="00925EEA" w:rsidP="00E71C4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6824265"/>
      <w:docPartObj>
        <w:docPartGallery w:val="Watermarks"/>
        <w:docPartUnique/>
      </w:docPartObj>
    </w:sdtPr>
    <w:sdtEndPr/>
    <w:sdtContent>
      <w:p w14:paraId="5E223A0E" w14:textId="5C4D1303" w:rsidR="00B24971" w:rsidRDefault="00A45618">
        <w:pPr>
          <w:pStyle w:val="Header"/>
        </w:pPr>
        <w:r>
          <w:rPr>
            <w:noProof/>
          </w:rPr>
          <w:pict w14:anchorId="08A55E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84DD2"/>
    <w:multiLevelType w:val="hybridMultilevel"/>
    <w:tmpl w:val="6B702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C649FF"/>
    <w:multiLevelType w:val="multilevel"/>
    <w:tmpl w:val="F2122EC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16B60186"/>
    <w:multiLevelType w:val="hybridMultilevel"/>
    <w:tmpl w:val="A39073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7D44A4"/>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D784A19"/>
    <w:multiLevelType w:val="hybridMultilevel"/>
    <w:tmpl w:val="D1DA1E92"/>
    <w:lvl w:ilvl="0" w:tplc="9BD49C6E">
      <w:start w:val="19"/>
      <w:numFmt w:val="bullet"/>
      <w:lvlText w:val="-"/>
      <w:lvlJc w:val="left"/>
      <w:pPr>
        <w:ind w:left="720" w:hanging="360"/>
      </w:pPr>
      <w:rPr>
        <w:rFonts w:ascii="Helvetica" w:eastAsia="Times New Roman" w:hAnsi="Helvetica" w:cs="Helvetica"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67A8569C"/>
    <w:multiLevelType w:val="hybridMultilevel"/>
    <w:tmpl w:val="654A4E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4"/>
  </w:num>
  <w:num w:numId="3">
    <w:abstractNumId w:val="5"/>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trackRevision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20AD"/>
    <w:rsid w:val="0000216F"/>
    <w:rsid w:val="00024AC8"/>
    <w:rsid w:val="00032E8B"/>
    <w:rsid w:val="000331F7"/>
    <w:rsid w:val="000363E0"/>
    <w:rsid w:val="0007526E"/>
    <w:rsid w:val="00080F09"/>
    <w:rsid w:val="000839CB"/>
    <w:rsid w:val="000870CC"/>
    <w:rsid w:val="0009460D"/>
    <w:rsid w:val="000A114B"/>
    <w:rsid w:val="000C532A"/>
    <w:rsid w:val="000D3AE2"/>
    <w:rsid w:val="000F14CE"/>
    <w:rsid w:val="00104FBC"/>
    <w:rsid w:val="001361B9"/>
    <w:rsid w:val="001402BB"/>
    <w:rsid w:val="00146C82"/>
    <w:rsid w:val="00157011"/>
    <w:rsid w:val="001747AA"/>
    <w:rsid w:val="00177392"/>
    <w:rsid w:val="00180601"/>
    <w:rsid w:val="00180EEA"/>
    <w:rsid w:val="001A27B2"/>
    <w:rsid w:val="001C29B4"/>
    <w:rsid w:val="001D6133"/>
    <w:rsid w:val="001D62BB"/>
    <w:rsid w:val="002019A5"/>
    <w:rsid w:val="00210AA8"/>
    <w:rsid w:val="002119FF"/>
    <w:rsid w:val="00223549"/>
    <w:rsid w:val="00230563"/>
    <w:rsid w:val="002420AD"/>
    <w:rsid w:val="002529A5"/>
    <w:rsid w:val="00260A79"/>
    <w:rsid w:val="00265543"/>
    <w:rsid w:val="00267513"/>
    <w:rsid w:val="002A5537"/>
    <w:rsid w:val="002C54CA"/>
    <w:rsid w:val="002E24CA"/>
    <w:rsid w:val="002E5662"/>
    <w:rsid w:val="00313776"/>
    <w:rsid w:val="00326DB5"/>
    <w:rsid w:val="00344CB0"/>
    <w:rsid w:val="0034755B"/>
    <w:rsid w:val="003512A0"/>
    <w:rsid w:val="00360CB7"/>
    <w:rsid w:val="00380899"/>
    <w:rsid w:val="003C4E99"/>
    <w:rsid w:val="003D074E"/>
    <w:rsid w:val="003D10D5"/>
    <w:rsid w:val="0041485D"/>
    <w:rsid w:val="00424672"/>
    <w:rsid w:val="004263A8"/>
    <w:rsid w:val="004721FA"/>
    <w:rsid w:val="00475C9B"/>
    <w:rsid w:val="00476231"/>
    <w:rsid w:val="00484C8F"/>
    <w:rsid w:val="00491935"/>
    <w:rsid w:val="0049277E"/>
    <w:rsid w:val="004A63AA"/>
    <w:rsid w:val="004E7E72"/>
    <w:rsid w:val="004F3597"/>
    <w:rsid w:val="00501014"/>
    <w:rsid w:val="00505DB3"/>
    <w:rsid w:val="00505F80"/>
    <w:rsid w:val="0051323D"/>
    <w:rsid w:val="00524227"/>
    <w:rsid w:val="00536DAC"/>
    <w:rsid w:val="0058194B"/>
    <w:rsid w:val="005954B4"/>
    <w:rsid w:val="0059564E"/>
    <w:rsid w:val="0059772F"/>
    <w:rsid w:val="005A436F"/>
    <w:rsid w:val="005A7584"/>
    <w:rsid w:val="005B01A1"/>
    <w:rsid w:val="005B2AFA"/>
    <w:rsid w:val="005B526C"/>
    <w:rsid w:val="005C3519"/>
    <w:rsid w:val="005C5044"/>
    <w:rsid w:val="005D4A91"/>
    <w:rsid w:val="005F77F0"/>
    <w:rsid w:val="00607193"/>
    <w:rsid w:val="00641EB5"/>
    <w:rsid w:val="00646F7C"/>
    <w:rsid w:val="00651734"/>
    <w:rsid w:val="00657A26"/>
    <w:rsid w:val="0066111C"/>
    <w:rsid w:val="006637CC"/>
    <w:rsid w:val="0067288B"/>
    <w:rsid w:val="006758E1"/>
    <w:rsid w:val="006770E0"/>
    <w:rsid w:val="00682C83"/>
    <w:rsid w:val="0068416C"/>
    <w:rsid w:val="00684172"/>
    <w:rsid w:val="006853DC"/>
    <w:rsid w:val="00694EEC"/>
    <w:rsid w:val="006A0A20"/>
    <w:rsid w:val="006A31DF"/>
    <w:rsid w:val="006B21A7"/>
    <w:rsid w:val="006B27D7"/>
    <w:rsid w:val="006B31DF"/>
    <w:rsid w:val="006B7F87"/>
    <w:rsid w:val="006C63AA"/>
    <w:rsid w:val="006D337B"/>
    <w:rsid w:val="006D5A7E"/>
    <w:rsid w:val="006D66D8"/>
    <w:rsid w:val="006D7F27"/>
    <w:rsid w:val="006E2D0C"/>
    <w:rsid w:val="006F0F4C"/>
    <w:rsid w:val="006F2542"/>
    <w:rsid w:val="00700BBA"/>
    <w:rsid w:val="00701B15"/>
    <w:rsid w:val="00702CC8"/>
    <w:rsid w:val="0072067D"/>
    <w:rsid w:val="00723AD5"/>
    <w:rsid w:val="007243E6"/>
    <w:rsid w:val="007321B9"/>
    <w:rsid w:val="0073754F"/>
    <w:rsid w:val="00746BB5"/>
    <w:rsid w:val="00750BEF"/>
    <w:rsid w:val="007513F2"/>
    <w:rsid w:val="007722AE"/>
    <w:rsid w:val="007755B4"/>
    <w:rsid w:val="00777AF9"/>
    <w:rsid w:val="00787E10"/>
    <w:rsid w:val="00795A89"/>
    <w:rsid w:val="0079735A"/>
    <w:rsid w:val="007D542B"/>
    <w:rsid w:val="008059CB"/>
    <w:rsid w:val="00807F1E"/>
    <w:rsid w:val="008121DA"/>
    <w:rsid w:val="00843511"/>
    <w:rsid w:val="00857173"/>
    <w:rsid w:val="0086531C"/>
    <w:rsid w:val="00875EB5"/>
    <w:rsid w:val="00890B98"/>
    <w:rsid w:val="00891C50"/>
    <w:rsid w:val="008A745A"/>
    <w:rsid w:val="008B757C"/>
    <w:rsid w:val="008D139E"/>
    <w:rsid w:val="008D26F5"/>
    <w:rsid w:val="008D5DD4"/>
    <w:rsid w:val="008E098C"/>
    <w:rsid w:val="008F1421"/>
    <w:rsid w:val="008F5BA1"/>
    <w:rsid w:val="008F6C16"/>
    <w:rsid w:val="0090502A"/>
    <w:rsid w:val="00912150"/>
    <w:rsid w:val="009140DD"/>
    <w:rsid w:val="00920C0F"/>
    <w:rsid w:val="00925A31"/>
    <w:rsid w:val="00925EEA"/>
    <w:rsid w:val="00926B2E"/>
    <w:rsid w:val="00957282"/>
    <w:rsid w:val="0096799A"/>
    <w:rsid w:val="0098770E"/>
    <w:rsid w:val="00992A97"/>
    <w:rsid w:val="009948CE"/>
    <w:rsid w:val="00995F9C"/>
    <w:rsid w:val="009D41A0"/>
    <w:rsid w:val="00A236B5"/>
    <w:rsid w:val="00A27BBD"/>
    <w:rsid w:val="00A3767C"/>
    <w:rsid w:val="00A378BA"/>
    <w:rsid w:val="00A414C6"/>
    <w:rsid w:val="00A45618"/>
    <w:rsid w:val="00A50902"/>
    <w:rsid w:val="00A74E42"/>
    <w:rsid w:val="00A82FE7"/>
    <w:rsid w:val="00AF2A69"/>
    <w:rsid w:val="00B020D1"/>
    <w:rsid w:val="00B0370F"/>
    <w:rsid w:val="00B11229"/>
    <w:rsid w:val="00B16316"/>
    <w:rsid w:val="00B24971"/>
    <w:rsid w:val="00B40418"/>
    <w:rsid w:val="00B47E55"/>
    <w:rsid w:val="00B6367F"/>
    <w:rsid w:val="00B63B45"/>
    <w:rsid w:val="00B82E43"/>
    <w:rsid w:val="00B90F91"/>
    <w:rsid w:val="00B95B65"/>
    <w:rsid w:val="00BA68C8"/>
    <w:rsid w:val="00BA728E"/>
    <w:rsid w:val="00BB0572"/>
    <w:rsid w:val="00BB06EF"/>
    <w:rsid w:val="00BB70E4"/>
    <w:rsid w:val="00BD1DAC"/>
    <w:rsid w:val="00BE1381"/>
    <w:rsid w:val="00BE3F01"/>
    <w:rsid w:val="00BF476A"/>
    <w:rsid w:val="00BF52CB"/>
    <w:rsid w:val="00C06F12"/>
    <w:rsid w:val="00C13059"/>
    <w:rsid w:val="00C20591"/>
    <w:rsid w:val="00C356A9"/>
    <w:rsid w:val="00C435BD"/>
    <w:rsid w:val="00C45477"/>
    <w:rsid w:val="00C53C64"/>
    <w:rsid w:val="00C75CAA"/>
    <w:rsid w:val="00C81D7A"/>
    <w:rsid w:val="00CB371E"/>
    <w:rsid w:val="00CC026D"/>
    <w:rsid w:val="00CC59C0"/>
    <w:rsid w:val="00CD0C21"/>
    <w:rsid w:val="00CD75BF"/>
    <w:rsid w:val="00CE388A"/>
    <w:rsid w:val="00D01045"/>
    <w:rsid w:val="00D11075"/>
    <w:rsid w:val="00D20BA1"/>
    <w:rsid w:val="00D376D8"/>
    <w:rsid w:val="00D92C30"/>
    <w:rsid w:val="00DB6382"/>
    <w:rsid w:val="00DD3C58"/>
    <w:rsid w:val="00E05154"/>
    <w:rsid w:val="00E165FF"/>
    <w:rsid w:val="00E21F78"/>
    <w:rsid w:val="00E50455"/>
    <w:rsid w:val="00E53ACD"/>
    <w:rsid w:val="00E56000"/>
    <w:rsid w:val="00E71C44"/>
    <w:rsid w:val="00E72178"/>
    <w:rsid w:val="00EC2615"/>
    <w:rsid w:val="00EC37F5"/>
    <w:rsid w:val="00EC42E6"/>
    <w:rsid w:val="00ED4BF1"/>
    <w:rsid w:val="00ED66AF"/>
    <w:rsid w:val="00EE7454"/>
    <w:rsid w:val="00EF27B8"/>
    <w:rsid w:val="00F00E8C"/>
    <w:rsid w:val="00F13B80"/>
    <w:rsid w:val="00F170DC"/>
    <w:rsid w:val="00F23EC3"/>
    <w:rsid w:val="00F317E7"/>
    <w:rsid w:val="00F5047B"/>
    <w:rsid w:val="00F5125B"/>
    <w:rsid w:val="00F64226"/>
    <w:rsid w:val="00F75DB0"/>
    <w:rsid w:val="00F972B0"/>
    <w:rsid w:val="00FA0823"/>
    <w:rsid w:val="00FA2428"/>
    <w:rsid w:val="00FA368E"/>
    <w:rsid w:val="00FA4804"/>
    <w:rsid w:val="00FB02BF"/>
    <w:rsid w:val="00FC588B"/>
    <w:rsid w:val="00FE03B9"/>
    <w:rsid w:val="00FE53B4"/>
    <w:rsid w:val="00FE5D74"/>
    <w:rsid w:val="00FF04C1"/>
    <w:rsid w:val="00FF27DE"/>
    <w:rsid w:val="00FF7AE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6B78595"/>
  <w15:chartTrackingRefBased/>
  <w15:docId w15:val="{3A2243E4-4A55-4091-91BD-13AD9E791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20AD"/>
    <w:pPr>
      <w:spacing w:after="80" w:line="240" w:lineRule="auto"/>
      <w:jc w:val="both"/>
    </w:pPr>
    <w:rPr>
      <w:rFonts w:ascii="Helvetica" w:eastAsia="Times New Roman" w:hAnsi="Helvetica" w:cs="Times New Roman"/>
      <w:szCs w:val="20"/>
      <w:lang w:val="de-DE" w:eastAsia="de-DE"/>
    </w:rPr>
  </w:style>
  <w:style w:type="paragraph" w:styleId="Heading1">
    <w:name w:val="heading 1"/>
    <w:basedOn w:val="Normal"/>
    <w:next w:val="Normal"/>
    <w:link w:val="Heading1Char"/>
    <w:uiPriority w:val="9"/>
    <w:qFormat/>
    <w:rsid w:val="002420A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60A7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D3AE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rsid w:val="002420AD"/>
    <w:rPr>
      <w:sz w:val="20"/>
    </w:rPr>
  </w:style>
  <w:style w:type="character" w:customStyle="1" w:styleId="CommentTextChar">
    <w:name w:val="Comment Text Char"/>
    <w:basedOn w:val="DefaultParagraphFont"/>
    <w:link w:val="CommentText"/>
    <w:rsid w:val="002420AD"/>
    <w:rPr>
      <w:rFonts w:ascii="Helvetica" w:eastAsia="Times New Roman" w:hAnsi="Helvetica" w:cs="Times New Roman"/>
      <w:sz w:val="20"/>
      <w:szCs w:val="20"/>
      <w:lang w:val="de-DE" w:eastAsia="de-DE"/>
    </w:rPr>
  </w:style>
  <w:style w:type="character" w:customStyle="1" w:styleId="Heading1Char">
    <w:name w:val="Heading 1 Char"/>
    <w:basedOn w:val="DefaultParagraphFont"/>
    <w:link w:val="Heading1"/>
    <w:uiPriority w:val="9"/>
    <w:rsid w:val="002420AD"/>
    <w:rPr>
      <w:rFonts w:asciiTheme="majorHAnsi" w:eastAsiaTheme="majorEastAsia" w:hAnsiTheme="majorHAnsi" w:cstheme="majorBidi"/>
      <w:color w:val="2F5496" w:themeColor="accent1" w:themeShade="BF"/>
      <w:sz w:val="32"/>
      <w:szCs w:val="32"/>
      <w:lang w:val="de-DE" w:eastAsia="de-DE"/>
    </w:rPr>
  </w:style>
  <w:style w:type="paragraph" w:styleId="ListParagraph">
    <w:name w:val="List Paragraph"/>
    <w:basedOn w:val="Normal"/>
    <w:uiPriority w:val="34"/>
    <w:qFormat/>
    <w:rsid w:val="002420AD"/>
    <w:pPr>
      <w:ind w:left="720"/>
      <w:contextualSpacing/>
    </w:pPr>
  </w:style>
  <w:style w:type="character" w:styleId="CommentReference">
    <w:name w:val="annotation reference"/>
    <w:uiPriority w:val="99"/>
    <w:rsid w:val="00D01045"/>
    <w:rPr>
      <w:sz w:val="16"/>
      <w:szCs w:val="16"/>
    </w:rPr>
  </w:style>
  <w:style w:type="paragraph" w:styleId="BalloonText">
    <w:name w:val="Balloon Text"/>
    <w:basedOn w:val="Normal"/>
    <w:link w:val="BalloonTextChar"/>
    <w:uiPriority w:val="99"/>
    <w:semiHidden/>
    <w:unhideWhenUsed/>
    <w:rsid w:val="00D0104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1045"/>
    <w:rPr>
      <w:rFonts w:ascii="Segoe UI" w:eastAsia="Times New Roman" w:hAnsi="Segoe UI" w:cs="Segoe UI"/>
      <w:sz w:val="18"/>
      <w:szCs w:val="18"/>
      <w:lang w:val="de-DE" w:eastAsia="de-DE"/>
    </w:rPr>
  </w:style>
  <w:style w:type="paragraph" w:styleId="CommentSubject">
    <w:name w:val="annotation subject"/>
    <w:basedOn w:val="CommentText"/>
    <w:next w:val="CommentText"/>
    <w:link w:val="CommentSubjectChar"/>
    <w:uiPriority w:val="99"/>
    <w:semiHidden/>
    <w:unhideWhenUsed/>
    <w:rsid w:val="00992A97"/>
    <w:rPr>
      <w:b/>
      <w:bCs/>
    </w:rPr>
  </w:style>
  <w:style w:type="character" w:customStyle="1" w:styleId="CommentSubjectChar">
    <w:name w:val="Comment Subject Char"/>
    <w:basedOn w:val="CommentTextChar"/>
    <w:link w:val="CommentSubject"/>
    <w:uiPriority w:val="99"/>
    <w:semiHidden/>
    <w:rsid w:val="00992A97"/>
    <w:rPr>
      <w:rFonts w:ascii="Helvetica" w:eastAsia="Times New Roman" w:hAnsi="Helvetica" w:cs="Times New Roman"/>
      <w:b/>
      <w:bCs/>
      <w:sz w:val="20"/>
      <w:szCs w:val="20"/>
      <w:lang w:val="de-DE" w:eastAsia="de-DE"/>
    </w:rPr>
  </w:style>
  <w:style w:type="character" w:customStyle="1" w:styleId="Heading2Char">
    <w:name w:val="Heading 2 Char"/>
    <w:basedOn w:val="DefaultParagraphFont"/>
    <w:link w:val="Heading2"/>
    <w:uiPriority w:val="9"/>
    <w:rsid w:val="00260A79"/>
    <w:rPr>
      <w:rFonts w:asciiTheme="majorHAnsi" w:eastAsiaTheme="majorEastAsia" w:hAnsiTheme="majorHAnsi" w:cstheme="majorBidi"/>
      <w:color w:val="2F5496" w:themeColor="accent1" w:themeShade="BF"/>
      <w:sz w:val="26"/>
      <w:szCs w:val="26"/>
      <w:lang w:val="de-DE" w:eastAsia="de-DE"/>
    </w:rPr>
  </w:style>
  <w:style w:type="paragraph" w:styleId="Caption">
    <w:name w:val="caption"/>
    <w:basedOn w:val="Normal"/>
    <w:next w:val="Normal"/>
    <w:uiPriority w:val="35"/>
    <w:unhideWhenUsed/>
    <w:qFormat/>
    <w:rsid w:val="00210AA8"/>
    <w:pPr>
      <w:spacing w:after="0"/>
      <w:jc w:val="left"/>
    </w:pPr>
    <w:rPr>
      <w:rFonts w:ascii="Times New Roman" w:hAnsi="Times New Roman"/>
      <w:b/>
      <w:bCs/>
      <w:sz w:val="20"/>
      <w:lang w:val="en-GB" w:eastAsia="en-GB"/>
    </w:rPr>
  </w:style>
  <w:style w:type="character" w:styleId="Hyperlink">
    <w:name w:val="Hyperlink"/>
    <w:basedOn w:val="DefaultParagraphFont"/>
    <w:uiPriority w:val="99"/>
    <w:unhideWhenUsed/>
    <w:rsid w:val="008D5DD4"/>
    <w:rPr>
      <w:color w:val="0563C1" w:themeColor="hyperlink"/>
      <w:u w:val="single"/>
    </w:rPr>
  </w:style>
  <w:style w:type="character" w:customStyle="1" w:styleId="UnresolvedMention1">
    <w:name w:val="Unresolved Mention1"/>
    <w:basedOn w:val="DefaultParagraphFont"/>
    <w:uiPriority w:val="99"/>
    <w:semiHidden/>
    <w:unhideWhenUsed/>
    <w:rsid w:val="008D5DD4"/>
    <w:rPr>
      <w:color w:val="808080"/>
      <w:shd w:val="clear" w:color="auto" w:fill="E6E6E6"/>
    </w:rPr>
  </w:style>
  <w:style w:type="paragraph" w:customStyle="1" w:styleId="Default">
    <w:name w:val="Default"/>
    <w:rsid w:val="00C13059"/>
    <w:pPr>
      <w:autoSpaceDE w:val="0"/>
      <w:autoSpaceDN w:val="0"/>
      <w:adjustRightInd w:val="0"/>
      <w:spacing w:after="0" w:line="240" w:lineRule="auto"/>
    </w:pPr>
    <w:rPr>
      <w:rFonts w:ascii="Arial" w:hAnsi="Arial" w:cs="Arial"/>
      <w:color w:val="000000"/>
      <w:sz w:val="24"/>
      <w:szCs w:val="24"/>
    </w:rPr>
  </w:style>
  <w:style w:type="character" w:customStyle="1" w:styleId="spelle">
    <w:name w:val="spelle"/>
    <w:basedOn w:val="DefaultParagraphFont"/>
    <w:rsid w:val="00AF2A69"/>
  </w:style>
  <w:style w:type="character" w:customStyle="1" w:styleId="style6">
    <w:name w:val="style6"/>
    <w:basedOn w:val="DefaultParagraphFont"/>
    <w:rsid w:val="00AF2A69"/>
  </w:style>
  <w:style w:type="paragraph" w:customStyle="1" w:styleId="style4">
    <w:name w:val="style4"/>
    <w:basedOn w:val="Normal"/>
    <w:rsid w:val="00AF2A69"/>
    <w:pPr>
      <w:spacing w:before="100" w:beforeAutospacing="1" w:after="100" w:afterAutospacing="1"/>
      <w:jc w:val="left"/>
    </w:pPr>
    <w:rPr>
      <w:rFonts w:ascii="Times New Roman" w:hAnsi="Times New Roman"/>
      <w:sz w:val="24"/>
      <w:szCs w:val="24"/>
      <w:lang w:val="en-CA" w:eastAsia="en-CA"/>
    </w:rPr>
  </w:style>
  <w:style w:type="character" w:styleId="Emphasis">
    <w:name w:val="Emphasis"/>
    <w:basedOn w:val="DefaultParagraphFont"/>
    <w:uiPriority w:val="20"/>
    <w:qFormat/>
    <w:rsid w:val="00AF2A69"/>
    <w:rPr>
      <w:i/>
      <w:iCs/>
    </w:rPr>
  </w:style>
  <w:style w:type="paragraph" w:customStyle="1" w:styleId="auto-style1">
    <w:name w:val="auto-style1"/>
    <w:basedOn w:val="Normal"/>
    <w:rsid w:val="00AF2A69"/>
    <w:pPr>
      <w:spacing w:before="100" w:beforeAutospacing="1" w:after="100" w:afterAutospacing="1"/>
      <w:jc w:val="left"/>
    </w:pPr>
    <w:rPr>
      <w:rFonts w:ascii="Times New Roman" w:hAnsi="Times New Roman"/>
      <w:sz w:val="24"/>
      <w:szCs w:val="24"/>
      <w:lang w:val="en-CA" w:eastAsia="en-CA"/>
    </w:rPr>
  </w:style>
  <w:style w:type="paragraph" w:styleId="NormalWeb">
    <w:name w:val="Normal (Web)"/>
    <w:basedOn w:val="Normal"/>
    <w:uiPriority w:val="99"/>
    <w:semiHidden/>
    <w:unhideWhenUsed/>
    <w:rsid w:val="00AF2A69"/>
    <w:pPr>
      <w:spacing w:before="100" w:beforeAutospacing="1" w:after="100" w:afterAutospacing="1"/>
      <w:jc w:val="left"/>
    </w:pPr>
    <w:rPr>
      <w:rFonts w:ascii="Times New Roman" w:hAnsi="Times New Roman"/>
      <w:sz w:val="24"/>
      <w:szCs w:val="24"/>
      <w:lang w:val="en-CA" w:eastAsia="en-CA"/>
    </w:rPr>
  </w:style>
  <w:style w:type="character" w:customStyle="1" w:styleId="Heading3Char">
    <w:name w:val="Heading 3 Char"/>
    <w:basedOn w:val="DefaultParagraphFont"/>
    <w:link w:val="Heading3"/>
    <w:uiPriority w:val="9"/>
    <w:rsid w:val="000D3AE2"/>
    <w:rPr>
      <w:rFonts w:asciiTheme="majorHAnsi" w:eastAsiaTheme="majorEastAsia" w:hAnsiTheme="majorHAnsi" w:cstheme="majorBidi"/>
      <w:color w:val="1F3763" w:themeColor="accent1" w:themeShade="7F"/>
      <w:sz w:val="24"/>
      <w:szCs w:val="24"/>
      <w:lang w:val="de-DE" w:eastAsia="de-DE"/>
    </w:rPr>
  </w:style>
  <w:style w:type="paragraph" w:styleId="Header">
    <w:name w:val="header"/>
    <w:basedOn w:val="Normal"/>
    <w:link w:val="HeaderChar"/>
    <w:uiPriority w:val="99"/>
    <w:unhideWhenUsed/>
    <w:rsid w:val="00E71C44"/>
    <w:pPr>
      <w:tabs>
        <w:tab w:val="center" w:pos="4680"/>
        <w:tab w:val="right" w:pos="9360"/>
      </w:tabs>
      <w:spacing w:after="0"/>
    </w:pPr>
  </w:style>
  <w:style w:type="character" w:customStyle="1" w:styleId="HeaderChar">
    <w:name w:val="Header Char"/>
    <w:basedOn w:val="DefaultParagraphFont"/>
    <w:link w:val="Header"/>
    <w:uiPriority w:val="99"/>
    <w:rsid w:val="00E71C44"/>
    <w:rPr>
      <w:rFonts w:ascii="Helvetica" w:eastAsia="Times New Roman" w:hAnsi="Helvetica" w:cs="Times New Roman"/>
      <w:szCs w:val="20"/>
      <w:lang w:val="de-DE" w:eastAsia="de-DE"/>
    </w:rPr>
  </w:style>
  <w:style w:type="paragraph" w:styleId="Footer">
    <w:name w:val="footer"/>
    <w:basedOn w:val="Normal"/>
    <w:link w:val="FooterChar"/>
    <w:uiPriority w:val="99"/>
    <w:unhideWhenUsed/>
    <w:rsid w:val="00E71C44"/>
    <w:pPr>
      <w:tabs>
        <w:tab w:val="center" w:pos="4680"/>
        <w:tab w:val="right" w:pos="9360"/>
      </w:tabs>
      <w:spacing w:after="0"/>
    </w:pPr>
  </w:style>
  <w:style w:type="character" w:customStyle="1" w:styleId="FooterChar">
    <w:name w:val="Footer Char"/>
    <w:basedOn w:val="DefaultParagraphFont"/>
    <w:link w:val="Footer"/>
    <w:uiPriority w:val="99"/>
    <w:rsid w:val="00E71C44"/>
    <w:rPr>
      <w:rFonts w:ascii="Helvetica" w:eastAsia="Times New Roman" w:hAnsi="Helvetica" w:cs="Times New Roman"/>
      <w:szCs w:val="20"/>
      <w:lang w:val="de-DE" w:eastAsia="de-DE"/>
    </w:rPr>
  </w:style>
  <w:style w:type="character" w:customStyle="1" w:styleId="UnresolvedMention">
    <w:name w:val="Unresolved Mention"/>
    <w:basedOn w:val="DefaultParagraphFont"/>
    <w:uiPriority w:val="99"/>
    <w:semiHidden/>
    <w:unhideWhenUsed/>
    <w:rsid w:val="00641EB5"/>
    <w:rPr>
      <w:color w:val="808080"/>
      <w:shd w:val="clear" w:color="auto" w:fill="E6E6E6"/>
    </w:rPr>
  </w:style>
  <w:style w:type="paragraph" w:styleId="TOCHeading">
    <w:name w:val="TOC Heading"/>
    <w:basedOn w:val="Heading1"/>
    <w:next w:val="Normal"/>
    <w:uiPriority w:val="39"/>
    <w:unhideWhenUsed/>
    <w:qFormat/>
    <w:rsid w:val="00BF476A"/>
    <w:pPr>
      <w:spacing w:line="259" w:lineRule="auto"/>
      <w:jc w:val="left"/>
      <w:outlineLvl w:val="9"/>
    </w:pPr>
    <w:rPr>
      <w:lang w:val="en-US" w:eastAsia="en-US"/>
    </w:rPr>
  </w:style>
  <w:style w:type="paragraph" w:styleId="TOC1">
    <w:name w:val="toc 1"/>
    <w:basedOn w:val="Normal"/>
    <w:next w:val="Normal"/>
    <w:autoRedefine/>
    <w:uiPriority w:val="39"/>
    <w:unhideWhenUsed/>
    <w:rsid w:val="00BF476A"/>
    <w:pPr>
      <w:spacing w:after="100"/>
    </w:pPr>
  </w:style>
  <w:style w:type="paragraph" w:styleId="TOC2">
    <w:name w:val="toc 2"/>
    <w:basedOn w:val="Normal"/>
    <w:next w:val="Normal"/>
    <w:autoRedefine/>
    <w:uiPriority w:val="39"/>
    <w:unhideWhenUsed/>
    <w:rsid w:val="00BF476A"/>
    <w:pPr>
      <w:spacing w:after="100"/>
      <w:ind w:left="220"/>
    </w:pPr>
  </w:style>
  <w:style w:type="paragraph" w:styleId="TOC3">
    <w:name w:val="toc 3"/>
    <w:basedOn w:val="Normal"/>
    <w:next w:val="Normal"/>
    <w:autoRedefine/>
    <w:uiPriority w:val="39"/>
    <w:unhideWhenUsed/>
    <w:rsid w:val="00BF476A"/>
    <w:pPr>
      <w:spacing w:after="100"/>
      <w:ind w:left="440"/>
    </w:pPr>
  </w:style>
  <w:style w:type="paragraph" w:styleId="NoSpacing">
    <w:name w:val="No Spacing"/>
    <w:link w:val="NoSpacingChar"/>
    <w:uiPriority w:val="1"/>
    <w:qFormat/>
    <w:rsid w:val="00C75CA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75CAA"/>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57612">
      <w:bodyDiv w:val="1"/>
      <w:marLeft w:val="0"/>
      <w:marRight w:val="0"/>
      <w:marTop w:val="0"/>
      <w:marBottom w:val="0"/>
      <w:divBdr>
        <w:top w:val="none" w:sz="0" w:space="0" w:color="auto"/>
        <w:left w:val="none" w:sz="0" w:space="0" w:color="auto"/>
        <w:bottom w:val="none" w:sz="0" w:space="0" w:color="auto"/>
        <w:right w:val="none" w:sz="0" w:space="0" w:color="auto"/>
      </w:divBdr>
    </w:div>
    <w:div w:id="453910910">
      <w:bodyDiv w:val="1"/>
      <w:marLeft w:val="0"/>
      <w:marRight w:val="0"/>
      <w:marTop w:val="0"/>
      <w:marBottom w:val="0"/>
      <w:divBdr>
        <w:top w:val="none" w:sz="0" w:space="0" w:color="auto"/>
        <w:left w:val="none" w:sz="0" w:space="0" w:color="auto"/>
        <w:bottom w:val="none" w:sz="0" w:space="0" w:color="auto"/>
        <w:right w:val="none" w:sz="0" w:space="0" w:color="auto"/>
      </w:divBdr>
    </w:div>
    <w:div w:id="457334615">
      <w:bodyDiv w:val="1"/>
      <w:marLeft w:val="0"/>
      <w:marRight w:val="0"/>
      <w:marTop w:val="0"/>
      <w:marBottom w:val="0"/>
      <w:divBdr>
        <w:top w:val="none" w:sz="0" w:space="0" w:color="auto"/>
        <w:left w:val="none" w:sz="0" w:space="0" w:color="auto"/>
        <w:bottom w:val="none" w:sz="0" w:space="0" w:color="auto"/>
        <w:right w:val="none" w:sz="0" w:space="0" w:color="auto"/>
      </w:divBdr>
    </w:div>
    <w:div w:id="717509502">
      <w:bodyDiv w:val="1"/>
      <w:marLeft w:val="0"/>
      <w:marRight w:val="0"/>
      <w:marTop w:val="0"/>
      <w:marBottom w:val="0"/>
      <w:divBdr>
        <w:top w:val="none" w:sz="0" w:space="0" w:color="auto"/>
        <w:left w:val="none" w:sz="0" w:space="0" w:color="auto"/>
        <w:bottom w:val="none" w:sz="0" w:space="0" w:color="auto"/>
        <w:right w:val="none" w:sz="0" w:space="0" w:color="auto"/>
      </w:divBdr>
    </w:div>
    <w:div w:id="1573462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2.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28" Type="http://schemas.microsoft.com/office/2016/09/relationships/commentsIds" Target="commentsIds.xml"/><Relationship Id="rId10" Type="http://schemas.openxmlformats.org/officeDocument/2006/relationships/image" Target="media/image2.png"/><Relationship Id="rId19" Type="http://schemas.openxmlformats.org/officeDocument/2006/relationships/oleObject" Target="embeddings/Microsoft_Visio_2003-2010_Drawing.vsd"/><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9FE8592-8BDB-49B7-A79B-B01A4C82D6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337</TotalTime>
  <Pages>19</Pages>
  <Words>4460</Words>
  <Characters>25428</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S-100 Master Plan</dc:title>
  <dc:subject/>
  <dc:creator>International Hydrographic Office</dc:creator>
  <cp:keywords/>
  <dc:description/>
  <cp:lastModifiedBy>Julia Powell</cp:lastModifiedBy>
  <cp:revision>10</cp:revision>
  <dcterms:created xsi:type="dcterms:W3CDTF">2018-03-30T19:21:00Z</dcterms:created>
  <dcterms:modified xsi:type="dcterms:W3CDTF">2018-04-20T19:52:00Z</dcterms:modified>
</cp:coreProperties>
</file>