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CF915" w14:textId="77777777" w:rsidR="00A45A2C" w:rsidRDefault="00A45A2C" w:rsidP="00A45A2C">
      <w:pPr>
        <w:spacing w:line="240" w:lineRule="auto"/>
        <w:rPr>
          <w:rFonts w:ascii="Times New Roman" w:eastAsia="Times New Roman" w:hAnsi="Times New Roman" w:cs="Times New Roman"/>
          <w:sz w:val="24"/>
          <w:szCs w:val="24"/>
        </w:rPr>
      </w:pPr>
    </w:p>
    <w:p w14:paraId="7A8D5A9D" w14:textId="77777777" w:rsidR="008B78FC" w:rsidRDefault="008B78FC" w:rsidP="00A45A2C">
      <w:pPr>
        <w:spacing w:line="240" w:lineRule="auto"/>
        <w:rPr>
          <w:rFonts w:ascii="Times New Roman" w:eastAsia="Times New Roman" w:hAnsi="Times New Roman" w:cs="Times New Roman"/>
          <w:sz w:val="24"/>
          <w:szCs w:val="24"/>
        </w:rPr>
      </w:pPr>
    </w:p>
    <w:p w14:paraId="1BDA3A97" w14:textId="77777777" w:rsidR="008B78FC" w:rsidRPr="00A45A2C" w:rsidRDefault="008B78FC" w:rsidP="00A45A2C">
      <w:pPr>
        <w:spacing w:line="240" w:lineRule="auto"/>
        <w:rPr>
          <w:rFonts w:ascii="Times New Roman" w:eastAsia="Times New Roman" w:hAnsi="Times New Roman" w:cs="Times New Roman"/>
          <w:sz w:val="24"/>
          <w:szCs w:val="24"/>
        </w:rPr>
      </w:pPr>
    </w:p>
    <w:p w14:paraId="116C8BA0" w14:textId="77777777" w:rsidR="00A45A2C" w:rsidRPr="00A45A2C" w:rsidRDefault="00A45A2C" w:rsidP="00A45A2C">
      <w:pPr>
        <w:spacing w:before="240" w:after="240" w:line="240" w:lineRule="auto"/>
        <w:jc w:val="center"/>
        <w:rPr>
          <w:rFonts w:eastAsia="Times New Roman" w:cs="Arial"/>
          <w:b/>
          <w:sz w:val="28"/>
          <w:szCs w:val="32"/>
        </w:rPr>
      </w:pPr>
      <w:r w:rsidRPr="00A45A2C">
        <w:rPr>
          <w:rFonts w:eastAsia="Times New Roman" w:cs="Arial"/>
          <w:b/>
          <w:sz w:val="28"/>
          <w:szCs w:val="32"/>
        </w:rPr>
        <w:t>INTERNATIONAL HYDROGRAPHIC ORGANIZATION</w:t>
      </w:r>
    </w:p>
    <w:p w14:paraId="0C35294F" w14:textId="77777777" w:rsidR="00A45A2C" w:rsidRPr="00A45A2C" w:rsidRDefault="00A45A2C" w:rsidP="00A45A2C">
      <w:pPr>
        <w:spacing w:line="240" w:lineRule="auto"/>
        <w:rPr>
          <w:rFonts w:ascii="Times New Roman" w:eastAsia="Times New Roman" w:hAnsi="Times New Roman" w:cs="Times New Roman"/>
          <w:sz w:val="24"/>
          <w:szCs w:val="24"/>
        </w:rPr>
      </w:pPr>
    </w:p>
    <w:p w14:paraId="6E7E674E" w14:textId="77777777" w:rsidR="00A45A2C" w:rsidRPr="00A45A2C" w:rsidRDefault="00A45A2C" w:rsidP="00A45A2C">
      <w:pPr>
        <w:spacing w:line="240" w:lineRule="auto"/>
        <w:jc w:val="center"/>
        <w:rPr>
          <w:rFonts w:ascii="Times New Roman" w:eastAsia="Times New Roman" w:hAnsi="Times New Roman" w:cs="Times New Roman"/>
          <w:sz w:val="24"/>
          <w:szCs w:val="24"/>
        </w:rPr>
      </w:pPr>
      <w:r w:rsidRPr="00A45A2C">
        <w:rPr>
          <w:rFonts w:ascii="Times New Roman" w:eastAsia="Times New Roman" w:hAnsi="Times New Roman" w:cs="Times New Roman"/>
          <w:noProof/>
          <w:sz w:val="24"/>
          <w:szCs w:val="24"/>
          <w:lang w:val="en-GB" w:eastAsia="en-GB"/>
        </w:rPr>
        <w:drawing>
          <wp:inline distT="0" distB="0" distL="0" distR="0" wp14:anchorId="6688F364" wp14:editId="2EEE221D">
            <wp:extent cx="1828800" cy="2181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28800" cy="2181225"/>
                    </a:xfrm>
                    <a:prstGeom prst="rect">
                      <a:avLst/>
                    </a:prstGeom>
                  </pic:spPr>
                </pic:pic>
              </a:graphicData>
            </a:graphic>
          </wp:inline>
        </w:drawing>
      </w:r>
    </w:p>
    <w:p w14:paraId="433648CA" w14:textId="77777777" w:rsidR="008B78FC" w:rsidRDefault="008B78FC" w:rsidP="008B78FC">
      <w:pPr>
        <w:jc w:val="center"/>
        <w:rPr>
          <w:b/>
          <w:sz w:val="32"/>
          <w:szCs w:val="32"/>
        </w:rPr>
      </w:pPr>
    </w:p>
    <w:p w14:paraId="571D2D19" w14:textId="77777777" w:rsidR="008B78FC" w:rsidRPr="008B78FC" w:rsidRDefault="008B78FC" w:rsidP="008B78FC">
      <w:pPr>
        <w:jc w:val="center"/>
        <w:rPr>
          <w:b/>
          <w:sz w:val="32"/>
          <w:szCs w:val="32"/>
        </w:rPr>
      </w:pPr>
      <w:r w:rsidRPr="008B78FC">
        <w:rPr>
          <w:b/>
          <w:sz w:val="32"/>
          <w:szCs w:val="32"/>
        </w:rPr>
        <w:t>IHO GEOSPATIAL STANDARD</w:t>
      </w:r>
    </w:p>
    <w:p w14:paraId="155807F4" w14:textId="77777777" w:rsidR="008B78FC" w:rsidRPr="008B78FC" w:rsidRDefault="008B78FC" w:rsidP="008B78FC">
      <w:pPr>
        <w:jc w:val="center"/>
        <w:rPr>
          <w:b/>
          <w:sz w:val="32"/>
          <w:szCs w:val="32"/>
        </w:rPr>
      </w:pPr>
      <w:bookmarkStart w:id="0" w:name="_Toc173128084"/>
      <w:bookmarkStart w:id="1" w:name="_Toc173128203"/>
      <w:bookmarkStart w:id="2" w:name="_Toc288810231"/>
      <w:bookmarkStart w:id="3" w:name="_Toc288812278"/>
      <w:r w:rsidRPr="008B78FC">
        <w:rPr>
          <w:b/>
          <w:sz w:val="32"/>
          <w:szCs w:val="32"/>
        </w:rPr>
        <w:t>FOR MARINE PROTECTED AREAS</w:t>
      </w:r>
      <w:bookmarkEnd w:id="0"/>
      <w:bookmarkEnd w:id="1"/>
      <w:bookmarkEnd w:id="2"/>
      <w:bookmarkEnd w:id="3"/>
    </w:p>
    <w:p w14:paraId="294D8A10" w14:textId="77777777" w:rsidR="00A45A2C" w:rsidRPr="00A45A2C" w:rsidRDefault="00A45A2C" w:rsidP="00A45A2C">
      <w:pPr>
        <w:spacing w:line="240" w:lineRule="auto"/>
        <w:rPr>
          <w:rFonts w:ascii="Times New Roman" w:eastAsia="Times New Roman" w:hAnsi="Times New Roman" w:cs="Times New Roman"/>
          <w:sz w:val="24"/>
          <w:szCs w:val="24"/>
        </w:rPr>
      </w:pPr>
      <w:r w:rsidRPr="00A45A2C">
        <w:rPr>
          <w:rFonts w:ascii="Times New Roman" w:eastAsia="Times New Roman" w:hAnsi="Times New Roman" w:cs="Times New Roman"/>
          <w:sz w:val="24"/>
          <w:szCs w:val="24"/>
        </w:rPr>
        <w:t xml:space="preserve"> </w:t>
      </w:r>
    </w:p>
    <w:p w14:paraId="1EB65894" w14:textId="7ADC9000" w:rsidR="00A45A2C" w:rsidRP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W</w:t>
      </w:r>
      <w:r w:rsidR="008B78FC">
        <w:rPr>
          <w:rFonts w:eastAsia="Times New Roman" w:cs="Arial"/>
          <w:b/>
          <w:sz w:val="24"/>
          <w:szCs w:val="32"/>
        </w:rPr>
        <w:t xml:space="preserve">orking </w:t>
      </w:r>
      <w:r w:rsidRPr="00A45A2C">
        <w:rPr>
          <w:rFonts w:eastAsia="Times New Roman" w:cs="Arial"/>
          <w:b/>
          <w:sz w:val="24"/>
          <w:szCs w:val="32"/>
        </w:rPr>
        <w:t>D</w:t>
      </w:r>
      <w:r w:rsidR="008B78FC">
        <w:rPr>
          <w:rFonts w:eastAsia="Times New Roman" w:cs="Arial"/>
          <w:b/>
          <w:sz w:val="24"/>
          <w:szCs w:val="32"/>
        </w:rPr>
        <w:t>raft</w:t>
      </w:r>
      <w:r w:rsidRPr="00A45A2C">
        <w:rPr>
          <w:rFonts w:eastAsia="Times New Roman" w:cs="Arial"/>
          <w:b/>
          <w:sz w:val="24"/>
          <w:szCs w:val="32"/>
        </w:rPr>
        <w:t xml:space="preserve"> – </w:t>
      </w:r>
      <w:proofErr w:type="spellStart"/>
      <w:r w:rsidRPr="00A45A2C">
        <w:rPr>
          <w:rFonts w:eastAsia="Times New Roman" w:cs="Arial"/>
          <w:b/>
          <w:sz w:val="24"/>
          <w:szCs w:val="32"/>
        </w:rPr>
        <w:t>xxxxx</w:t>
      </w:r>
      <w:proofErr w:type="spellEnd"/>
      <w:r w:rsidRPr="00A45A2C">
        <w:rPr>
          <w:rFonts w:eastAsia="Times New Roman" w:cs="Arial"/>
          <w:b/>
          <w:sz w:val="24"/>
          <w:szCs w:val="32"/>
        </w:rPr>
        <w:t xml:space="preserve"> 2015 </w:t>
      </w:r>
    </w:p>
    <w:p w14:paraId="5470E903" w14:textId="77777777" w:rsidR="00A45A2C" w:rsidRPr="00A45A2C" w:rsidRDefault="00A45A2C" w:rsidP="00A45A2C">
      <w:pPr>
        <w:spacing w:line="240" w:lineRule="auto"/>
        <w:rPr>
          <w:rFonts w:ascii="Times New Roman" w:eastAsia="Times New Roman" w:hAnsi="Times New Roman" w:cs="Times New Roman"/>
          <w:sz w:val="24"/>
          <w:szCs w:val="24"/>
        </w:rPr>
      </w:pPr>
      <w:r w:rsidRPr="00A45A2C">
        <w:rPr>
          <w:rFonts w:ascii="Times New Roman" w:eastAsia="Times New Roman" w:hAnsi="Times New Roman" w:cs="Times New Roman"/>
          <w:sz w:val="24"/>
          <w:szCs w:val="24"/>
        </w:rPr>
        <w:t xml:space="preserve"> </w:t>
      </w:r>
    </w:p>
    <w:p w14:paraId="0AA805FA" w14:textId="77777777" w:rsidR="00A45A2C" w:rsidRPr="00A45A2C" w:rsidRDefault="00A45A2C" w:rsidP="00A45A2C">
      <w:pPr>
        <w:spacing w:line="240" w:lineRule="auto"/>
        <w:rPr>
          <w:rFonts w:ascii="Times New Roman" w:eastAsia="Times New Roman" w:hAnsi="Times New Roman" w:cs="Times New Roman"/>
          <w:sz w:val="24"/>
          <w:szCs w:val="24"/>
        </w:rPr>
      </w:pPr>
    </w:p>
    <w:p w14:paraId="6AF9F693" w14:textId="69775EC7" w:rsidR="00A45A2C" w:rsidRPr="00A45A2C" w:rsidRDefault="008B78FC" w:rsidP="00A45A2C">
      <w:pPr>
        <w:spacing w:before="240" w:after="240" w:line="240" w:lineRule="auto"/>
        <w:jc w:val="center"/>
        <w:rPr>
          <w:rFonts w:eastAsia="Times New Roman" w:cs="Arial"/>
          <w:b/>
          <w:sz w:val="24"/>
          <w:szCs w:val="32"/>
        </w:rPr>
      </w:pPr>
      <w:r>
        <w:rPr>
          <w:rFonts w:eastAsia="Times New Roman" w:cs="Arial"/>
          <w:b/>
          <w:sz w:val="24"/>
          <w:szCs w:val="32"/>
        </w:rPr>
        <w:t>Special Publication No. S-122</w:t>
      </w:r>
    </w:p>
    <w:p w14:paraId="6401E870" w14:textId="77777777" w:rsidR="008B78FC" w:rsidRPr="006231AA" w:rsidRDefault="008B78FC" w:rsidP="008B78FC">
      <w:pPr>
        <w:jc w:val="center"/>
        <w:rPr>
          <w:sz w:val="28"/>
          <w:szCs w:val="28"/>
        </w:rPr>
      </w:pPr>
      <w:bookmarkStart w:id="4" w:name="_Toc288810234"/>
      <w:bookmarkStart w:id="5" w:name="_Toc288812281"/>
      <w:r w:rsidRPr="006231AA">
        <w:rPr>
          <w:sz w:val="28"/>
          <w:szCs w:val="28"/>
        </w:rPr>
        <w:t>Marine Protected Areas - Product Specification</w:t>
      </w:r>
      <w:bookmarkEnd w:id="4"/>
      <w:bookmarkEnd w:id="5"/>
    </w:p>
    <w:p w14:paraId="3901E882" w14:textId="77777777" w:rsidR="00A45A2C" w:rsidRPr="00A45A2C" w:rsidRDefault="00A45A2C" w:rsidP="00A45A2C">
      <w:pPr>
        <w:spacing w:line="240" w:lineRule="auto"/>
        <w:rPr>
          <w:rFonts w:ascii="Times New Roman" w:eastAsia="Times New Roman" w:hAnsi="Times New Roman" w:cs="Times New Roman"/>
          <w:sz w:val="24"/>
          <w:szCs w:val="24"/>
        </w:rPr>
      </w:pPr>
      <w:r w:rsidRPr="00A45A2C">
        <w:rPr>
          <w:rFonts w:ascii="Times New Roman" w:eastAsia="Times New Roman" w:hAnsi="Times New Roman" w:cs="Times New Roman"/>
          <w:sz w:val="24"/>
          <w:szCs w:val="24"/>
        </w:rPr>
        <w:t xml:space="preserve"> </w:t>
      </w:r>
    </w:p>
    <w:p w14:paraId="1941A72F" w14:textId="77777777" w:rsidR="00A45A2C" w:rsidRPr="00A45A2C" w:rsidRDefault="00A45A2C" w:rsidP="00A45A2C">
      <w:pPr>
        <w:spacing w:line="240" w:lineRule="auto"/>
        <w:rPr>
          <w:rFonts w:ascii="Times New Roman" w:eastAsia="Times New Roman" w:hAnsi="Times New Roman" w:cs="Times New Roman"/>
          <w:sz w:val="24"/>
          <w:szCs w:val="24"/>
        </w:rPr>
      </w:pPr>
    </w:p>
    <w:p w14:paraId="06B77564" w14:textId="187D3AB1" w:rsidR="00A45A2C" w:rsidRDefault="00A45A2C" w:rsidP="00A45A2C">
      <w:pPr>
        <w:spacing w:before="240" w:after="240" w:line="240" w:lineRule="auto"/>
        <w:jc w:val="center"/>
        <w:rPr>
          <w:rFonts w:eastAsia="Times New Roman" w:cs="Arial"/>
          <w:b/>
          <w:sz w:val="24"/>
          <w:szCs w:val="32"/>
        </w:rPr>
      </w:pPr>
      <w:r w:rsidRPr="00A45A2C">
        <w:rPr>
          <w:rFonts w:eastAsia="Times New Roman" w:cs="Arial"/>
          <w:b/>
          <w:sz w:val="24"/>
          <w:szCs w:val="32"/>
        </w:rPr>
        <w:t xml:space="preserve">Published by the </w:t>
      </w:r>
      <w:r w:rsidRPr="00A45A2C">
        <w:rPr>
          <w:rFonts w:eastAsia="Times New Roman" w:cs="Arial"/>
          <w:b/>
          <w:sz w:val="24"/>
          <w:szCs w:val="32"/>
        </w:rPr>
        <w:br/>
        <w:t>In</w:t>
      </w:r>
      <w:r w:rsidR="008B78FC">
        <w:rPr>
          <w:rFonts w:eastAsia="Times New Roman" w:cs="Arial"/>
          <w:b/>
          <w:sz w:val="24"/>
          <w:szCs w:val="32"/>
        </w:rPr>
        <w:t>ternational Hydrographic Organization</w:t>
      </w:r>
      <w:r w:rsidRPr="00A45A2C">
        <w:rPr>
          <w:rFonts w:eastAsia="Times New Roman" w:cs="Arial"/>
          <w:b/>
          <w:sz w:val="24"/>
          <w:szCs w:val="32"/>
        </w:rPr>
        <w:br/>
        <w:t>MONACO</w:t>
      </w:r>
    </w:p>
    <w:p w14:paraId="7482A68B" w14:textId="014D176A" w:rsidR="002911A6" w:rsidRDefault="000D4B08">
      <w:pPr>
        <w:spacing w:after="160"/>
        <w:rPr>
          <w:rFonts w:eastAsia="Times New Roman" w:cs="Arial"/>
          <w:b/>
          <w:sz w:val="24"/>
          <w:szCs w:val="32"/>
        </w:rPr>
      </w:pPr>
      <w:r>
        <w:rPr>
          <w:rFonts w:eastAsia="Times New Roman" w:cs="Arial"/>
          <w:b/>
          <w:sz w:val="24"/>
          <w:szCs w:val="32"/>
        </w:rPr>
        <w:br w:type="page"/>
      </w:r>
      <w:r w:rsidR="002911A6">
        <w:rPr>
          <w:b/>
          <w:noProof/>
          <w:color w:val="0000FF"/>
          <w:sz w:val="20"/>
          <w:lang w:val="en-GB" w:eastAsia="en-GB"/>
        </w:rPr>
        <w:lastRenderedPageBreak/>
        <mc:AlternateContent>
          <mc:Choice Requires="wps">
            <w:drawing>
              <wp:anchor distT="0" distB="0" distL="114300" distR="114300" simplePos="0" relativeHeight="251661312" behindDoc="0" locked="0" layoutInCell="0" allowOverlap="1" wp14:anchorId="525C70D2" wp14:editId="76901616">
                <wp:simplePos x="0" y="0"/>
                <wp:positionH relativeFrom="column">
                  <wp:posOffset>273050</wp:posOffset>
                </wp:positionH>
                <wp:positionV relativeFrom="paragraph">
                  <wp:posOffset>2073275</wp:posOffset>
                </wp:positionV>
                <wp:extent cx="5597525" cy="419735"/>
                <wp:effectExtent l="0" t="0" r="22225" b="18415"/>
                <wp:wrapNone/>
                <wp:docPr id="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419735"/>
                        </a:xfrm>
                        <a:prstGeom prst="rect">
                          <a:avLst/>
                        </a:prstGeom>
                        <a:solidFill>
                          <a:srgbClr val="FFFFFF"/>
                        </a:solidFill>
                        <a:ln w="9525">
                          <a:solidFill>
                            <a:srgbClr val="000000"/>
                          </a:solidFill>
                          <a:miter lim="800000"/>
                          <a:headEnd/>
                          <a:tailEnd/>
                        </a:ln>
                      </wps:spPr>
                      <wps:txbx>
                        <w:txbxContent>
                          <w:p w14:paraId="07DD3202" w14:textId="77777777" w:rsidR="00291493" w:rsidRDefault="00291493" w:rsidP="002911A6">
                            <w:pPr>
                              <w:jc w:val="center"/>
                              <w:rPr>
                                <w:sz w:val="24"/>
                              </w:rPr>
                            </w:pPr>
                            <w:r>
                              <w:rPr>
                                <w:sz w:val="24"/>
                              </w:rPr>
                              <w:t>Blank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5C70D2" id="_x0000_t202" coordsize="21600,21600" o:spt="202" path="m,l,21600r21600,l21600,xe">
                <v:stroke joinstyle="miter"/>
                <v:path gradientshapeok="t" o:connecttype="rect"/>
              </v:shapetype>
              <v:shape id="Text Box 646" o:spid="_x0000_s1026" type="#_x0000_t202" style="position:absolute;margin-left:21.5pt;margin-top:163.25pt;width:440.75pt;height:3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" o:allowincell="f">
                <v:textbox>
                  <w:txbxContent>
                    <w:p w14:paraId="07DD3202" w14:textId="77777777" w:rsidR="00291493" w:rsidRDefault="00291493" w:rsidP="002911A6">
                      <w:pPr>
                        <w:jc w:val="center"/>
                        <w:rPr>
                          <w:sz w:val="24"/>
                        </w:rPr>
                      </w:pPr>
                      <w:r>
                        <w:rPr>
                          <w:sz w:val="24"/>
                        </w:rPr>
                        <w:t>Blank Page</w:t>
                      </w:r>
                    </w:p>
                  </w:txbxContent>
                </v:textbox>
              </v:shape>
            </w:pict>
          </mc:Fallback>
        </mc:AlternateContent>
      </w:r>
      <w:r w:rsidR="002911A6">
        <w:rPr>
          <w:rFonts w:eastAsia="Times New Roman" w:cs="Arial"/>
          <w:b/>
          <w:sz w:val="24"/>
          <w:szCs w:val="32"/>
        </w:rPr>
        <w:br w:type="page"/>
      </w:r>
    </w:p>
    <w:p w14:paraId="7E258AE8" w14:textId="7BFF0418" w:rsidR="000D4B08" w:rsidRDefault="000D4B08">
      <w:pPr>
        <w:spacing w:after="160"/>
        <w:rPr>
          <w:rFonts w:eastAsia="Times New Roman" w:cs="Arial"/>
          <w:b/>
          <w:sz w:val="24"/>
          <w:szCs w:val="32"/>
        </w:rPr>
      </w:pPr>
    </w:p>
    <w:p w14:paraId="5314C2EA" w14:textId="77777777" w:rsidR="000D4B08" w:rsidRPr="00720F79" w:rsidRDefault="000D4B08" w:rsidP="000D4B08">
      <w:pPr>
        <w:pStyle w:val="zzCover"/>
        <w:spacing w:after="0"/>
        <w:jc w:val="both"/>
        <w:rPr>
          <w:b w:val="0"/>
          <w:noProof/>
          <w:color w:val="auto"/>
          <w:sz w:val="20"/>
        </w:rPr>
      </w:pPr>
    </w:p>
    <w:p w14:paraId="5E867CF9" w14:textId="77777777" w:rsidR="000D4B08" w:rsidRPr="00720F79" w:rsidRDefault="000D4B08" w:rsidP="000D4B08">
      <w:pPr>
        <w:pStyle w:val="zzCover"/>
        <w:spacing w:after="0"/>
        <w:jc w:val="both"/>
        <w:rPr>
          <w:b w:val="0"/>
          <w:noProof/>
          <w:color w:val="auto"/>
          <w:sz w:val="20"/>
        </w:rPr>
      </w:pPr>
    </w:p>
    <w:p w14:paraId="687540DC" w14:textId="77777777" w:rsidR="000D4B08" w:rsidRPr="00720F79" w:rsidRDefault="000D4B08" w:rsidP="000D4B08">
      <w:pPr>
        <w:pStyle w:val="zzCover"/>
        <w:spacing w:after="0"/>
        <w:jc w:val="both"/>
        <w:rPr>
          <w:b w:val="0"/>
          <w:noProof/>
          <w:color w:val="auto"/>
          <w:sz w:val="20"/>
        </w:rPr>
      </w:pPr>
    </w:p>
    <w:p w14:paraId="7546210B" w14:textId="77777777" w:rsidR="000D4B08" w:rsidRPr="00720F79" w:rsidRDefault="000D4B08" w:rsidP="000D4B08">
      <w:pPr>
        <w:pStyle w:val="zzCover"/>
        <w:spacing w:after="0"/>
        <w:jc w:val="both"/>
        <w:rPr>
          <w:b w:val="0"/>
          <w:noProof/>
          <w:color w:val="auto"/>
          <w:sz w:val="20"/>
        </w:rPr>
      </w:pPr>
    </w:p>
    <w:p w14:paraId="1E6E9D22" w14:textId="77777777" w:rsidR="000D4B08" w:rsidRPr="00720F79" w:rsidRDefault="000D4B08" w:rsidP="000D4B08">
      <w:pPr>
        <w:pStyle w:val="zzCover"/>
        <w:spacing w:after="0"/>
        <w:jc w:val="both"/>
        <w:rPr>
          <w:b w:val="0"/>
          <w:noProof/>
          <w:color w:val="auto"/>
          <w:sz w:val="20"/>
        </w:rPr>
      </w:pPr>
    </w:p>
    <w:p w14:paraId="148ED7D4" w14:textId="08C03533" w:rsidR="000D4B08" w:rsidRPr="00720F79" w:rsidRDefault="000D4B08" w:rsidP="000D4B08">
      <w:pPr>
        <w:pStyle w:val="zzCover"/>
        <w:spacing w:after="0"/>
        <w:jc w:val="both"/>
        <w:rPr>
          <w:b w:val="0"/>
          <w:noProof/>
          <w:color w:val="auto"/>
          <w:sz w:val="20"/>
        </w:rPr>
      </w:pPr>
      <w:r w:rsidRPr="00720F79">
        <w:rPr>
          <w:b w:val="0"/>
          <w:noProof/>
          <w:color w:val="auto"/>
          <w:sz w:val="20"/>
          <w:lang w:eastAsia="en-GB"/>
        </w:rPr>
        <mc:AlternateContent>
          <mc:Choice Requires="wps">
            <w:drawing>
              <wp:anchor distT="0" distB="0" distL="114300" distR="114300" simplePos="0" relativeHeight="251659264" behindDoc="0" locked="0" layoutInCell="1" allowOverlap="1" wp14:anchorId="24F8A196" wp14:editId="489EA22B">
                <wp:simplePos x="0" y="0"/>
                <wp:positionH relativeFrom="column">
                  <wp:posOffset>444500</wp:posOffset>
                </wp:positionH>
                <wp:positionV relativeFrom="paragraph">
                  <wp:posOffset>76835</wp:posOffset>
                </wp:positionV>
                <wp:extent cx="5207000" cy="5562600"/>
                <wp:effectExtent l="9525" t="9525" r="1270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5562600"/>
                        </a:xfrm>
                        <a:prstGeom prst="rect">
                          <a:avLst/>
                        </a:prstGeom>
                        <a:solidFill>
                          <a:srgbClr val="FFFFFF"/>
                        </a:solidFill>
                        <a:ln w="9525">
                          <a:solidFill>
                            <a:srgbClr val="000000"/>
                          </a:solidFill>
                          <a:miter lim="800000"/>
                          <a:headEnd/>
                          <a:tailEnd/>
                        </a:ln>
                      </wps:spPr>
                      <wps:txbx>
                        <w:txbxContent>
                          <w:p w14:paraId="715BBEBF" w14:textId="77777777" w:rsidR="00291493" w:rsidRDefault="00291493" w:rsidP="000D4B08">
                            <w:pPr>
                              <w:autoSpaceDE w:val="0"/>
                              <w:autoSpaceDN w:val="0"/>
                              <w:adjustRightInd w:val="0"/>
                              <w:spacing w:line="240" w:lineRule="auto"/>
                              <w:jc w:val="center"/>
                              <w:rPr>
                                <w:rFonts w:ascii="ArialMT" w:eastAsia="Times New Roman" w:hAnsi="ArialMT" w:cs="ArialMT"/>
                                <w:sz w:val="22"/>
                                <w:lang w:eastAsia="en-GB"/>
                              </w:rPr>
                            </w:pPr>
                          </w:p>
                          <w:p w14:paraId="67B19B9F"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 Copyright International Hydrographic Organization 2014</w:t>
                            </w:r>
                          </w:p>
                          <w:p w14:paraId="23AC14E1"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p>
                          <w:p w14:paraId="1BA9C7B8"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This work is copyright. Apart from any use permitted in accordance with the Berne</w:t>
                            </w:r>
                          </w:p>
                          <w:p w14:paraId="5B5F985D"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 xml:space="preserve">Convention for the </w:t>
                            </w:r>
                            <w:r w:rsidRPr="000D4B08">
                              <w:rPr>
                                <w:rFonts w:ascii="ArialMT" w:eastAsia="Times New Roman" w:hAnsi="ArialMT" w:cs="ArialMT"/>
                                <w:sz w:val="22"/>
                                <w:lang w:val="en-GB" w:eastAsia="en-GB"/>
                              </w:rPr>
                              <w:t>Protection</w:t>
                            </w:r>
                            <w:r w:rsidRPr="000D4B08">
                              <w:rPr>
                                <w:rFonts w:ascii="ArialMT" w:eastAsia="Times New Roman" w:hAnsi="ArialMT" w:cs="ArialMT"/>
                                <w:sz w:val="20"/>
                                <w:szCs w:val="20"/>
                                <w:lang w:eastAsia="en-GB"/>
                              </w:rPr>
                              <w:t xml:space="preserve"> of Literary and Artistic Works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p w14:paraId="7D64FC4D"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263011FB"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p w14:paraId="1D2E9557"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1F23E534"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In the event that this document or partial material from this document is reproduced, translated or distributed under the terms described above, the following statements are to be included:</w:t>
                            </w:r>
                          </w:p>
                          <w:p w14:paraId="3F1CB104"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4ABFB7FA"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“Material from IHO publication [reference to extract: Title, Edition] is reproduced with the permission of the International Hydrographic Bureau (IHB) (Permission No ……</w:t>
                            </w:r>
                            <w:proofErr w:type="gramStart"/>
                            <w:r w:rsidRPr="000D4B08">
                              <w:rPr>
                                <w:rFonts w:ascii="Calibri-Italic" w:eastAsia="Times New Roman" w:hAnsi="Calibri-Italic" w:cs="Calibri-Italic"/>
                                <w:i/>
                                <w:iCs/>
                                <w:sz w:val="20"/>
                                <w:szCs w:val="20"/>
                                <w:lang w:eastAsia="en-GB"/>
                              </w:rPr>
                              <w:t>./</w:t>
                            </w:r>
                            <w:proofErr w:type="gramEnd"/>
                            <w:r w:rsidRPr="000D4B08">
                              <w:rPr>
                                <w:rFonts w:ascii="Calibri-Italic" w:eastAsia="Times New Roman" w:hAnsi="Calibri-Italic" w:cs="Calibri-Italic"/>
                                <w:i/>
                                <w:iCs/>
                                <w:sz w:val="20"/>
                                <w:szCs w:val="20"/>
                                <w:lang w:eastAsia="en-GB"/>
                              </w:rPr>
                              <w:t>…)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p w14:paraId="3801BD46"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p>
                          <w:p w14:paraId="35C6FCE6"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“This [document/publication] is a translation of IHO [document/publication] [name].</w:t>
                            </w:r>
                          </w:p>
                          <w:p w14:paraId="2DE0CE8F"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The IHO has not checked this translation and therefore takes no responsibility for its accuracy. In case of doubt the source version of [name] in [language] should be consulted.”</w:t>
                            </w:r>
                          </w:p>
                          <w:p w14:paraId="246116F9"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p>
                          <w:p w14:paraId="3BBB0BD3"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The IHO Logo or other identifiers shall not be used in any derived product without prior written permission from the IHB.</w:t>
                            </w:r>
                          </w:p>
                          <w:p w14:paraId="11C16E6E" w14:textId="77777777" w:rsidR="00291493" w:rsidRDefault="00291493" w:rsidP="000D4B08">
                            <w:pPr>
                              <w:autoSpaceDE w:val="0"/>
                              <w:autoSpaceDN w:val="0"/>
                              <w:adjustRightInd w:val="0"/>
                              <w:spacing w:line="240" w:lineRule="auto"/>
                              <w:rPr>
                                <w:rFonts w:ascii="ArialMT" w:eastAsia="Times New Roman" w:hAnsi="ArialMT" w:cs="ArialMT"/>
                                <w:lang w:eastAsia="en-GB"/>
                              </w:rPr>
                            </w:pPr>
                          </w:p>
                          <w:p w14:paraId="44B61E18" w14:textId="77777777" w:rsidR="00291493" w:rsidRDefault="00291493" w:rsidP="000D4B08">
                            <w:pPr>
                              <w:autoSpaceDE w:val="0"/>
                              <w:autoSpaceDN w:val="0"/>
                              <w:adjustRightInd w:val="0"/>
                              <w:spacing w:line="240" w:lineRule="auto"/>
                              <w:rPr>
                                <w:rFonts w:ascii="ArialMT" w:eastAsia="Times New Roman" w:hAnsi="ArialMT" w:cs="ArialMT"/>
                                <w:lang w:eastAsia="en-GB"/>
                              </w:rPr>
                            </w:pPr>
                          </w:p>
                          <w:p w14:paraId="19AD5809" w14:textId="77777777" w:rsidR="00291493" w:rsidRPr="00087043" w:rsidRDefault="00291493" w:rsidP="000D4B08">
                            <w:pPr>
                              <w:autoSpaceDE w:val="0"/>
                              <w:autoSpaceDN w:val="0"/>
                              <w:adjustRightInd w:val="0"/>
                              <w:spacing w:line="240" w:lineRule="auto"/>
                              <w:rPr>
                                <w:rFonts w:ascii="ArialMT" w:eastAsia="Times New Roman" w:hAnsi="ArialMT" w:cs="ArialMT"/>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8A196" id="Rectangle 3" o:spid="_x0000_s1027" style="position:absolute;left:0;text-align:left;margin-left:35pt;margin-top:6.05pt;width:410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">
                <v:textbox>
                  <w:txbxContent>
                    <w:p w14:paraId="715BBEBF" w14:textId="77777777" w:rsidR="00291493" w:rsidRDefault="00291493" w:rsidP="000D4B08">
                      <w:pPr>
                        <w:autoSpaceDE w:val="0"/>
                        <w:autoSpaceDN w:val="0"/>
                        <w:adjustRightInd w:val="0"/>
                        <w:spacing w:line="240" w:lineRule="auto"/>
                        <w:jc w:val="center"/>
                        <w:rPr>
                          <w:rFonts w:ascii="ArialMT" w:eastAsia="Times New Roman" w:hAnsi="ArialMT" w:cs="ArialMT"/>
                          <w:sz w:val="22"/>
                          <w:lang w:eastAsia="en-GB"/>
                        </w:rPr>
                      </w:pPr>
                    </w:p>
                    <w:p w14:paraId="67B19B9F"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 Copyright International Hydrographic Organization 2014</w:t>
                      </w:r>
                    </w:p>
                    <w:p w14:paraId="23AC14E1"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p>
                    <w:p w14:paraId="1BA9C7B8"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This work is copyright. Apart from any use permitted in accordance with the Berne</w:t>
                      </w:r>
                    </w:p>
                    <w:p w14:paraId="5B5F985D" w14:textId="77777777" w:rsidR="00291493" w:rsidRPr="000D4B08" w:rsidRDefault="00291493" w:rsidP="000D4B08">
                      <w:pPr>
                        <w:autoSpaceDE w:val="0"/>
                        <w:autoSpaceDN w:val="0"/>
                        <w:adjustRightInd w:val="0"/>
                        <w:spacing w:line="240" w:lineRule="auto"/>
                        <w:jc w:val="center"/>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 xml:space="preserve">Convention for the </w:t>
                      </w:r>
                      <w:r w:rsidRPr="000D4B08">
                        <w:rPr>
                          <w:rFonts w:ascii="ArialMT" w:eastAsia="Times New Roman" w:hAnsi="ArialMT" w:cs="ArialMT"/>
                          <w:sz w:val="22"/>
                          <w:lang w:val="en-GB" w:eastAsia="en-GB"/>
                        </w:rPr>
                        <w:t>Protection</w:t>
                      </w:r>
                      <w:r w:rsidRPr="000D4B08">
                        <w:rPr>
                          <w:rFonts w:ascii="ArialMT" w:eastAsia="Times New Roman" w:hAnsi="ArialMT" w:cs="ArialMT"/>
                          <w:sz w:val="20"/>
                          <w:szCs w:val="20"/>
                          <w:lang w:eastAsia="en-GB"/>
                        </w:rPr>
                        <w:t xml:space="preserve"> of Literary and Artistic Works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p w14:paraId="7D64FC4D"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263011FB"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p w14:paraId="1D2E9557"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1F23E534"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In the event that this document or partial material from this document is reproduced, translated or distributed under the terms described above, the following statements are to be included:</w:t>
                      </w:r>
                    </w:p>
                    <w:p w14:paraId="3F1CB104"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p>
                    <w:p w14:paraId="4ABFB7FA"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“Material from IHO publication [reference to extract: Title, Edition] is reproduced with the permission of the International Hydrographic Bureau (IHB) (Permission No ……</w:t>
                      </w:r>
                      <w:proofErr w:type="gramStart"/>
                      <w:r w:rsidRPr="000D4B08">
                        <w:rPr>
                          <w:rFonts w:ascii="Calibri-Italic" w:eastAsia="Times New Roman" w:hAnsi="Calibri-Italic" w:cs="Calibri-Italic"/>
                          <w:i/>
                          <w:iCs/>
                          <w:sz w:val="20"/>
                          <w:szCs w:val="20"/>
                          <w:lang w:eastAsia="en-GB"/>
                        </w:rPr>
                        <w:t>./</w:t>
                      </w:r>
                      <w:proofErr w:type="gramEnd"/>
                      <w:r w:rsidRPr="000D4B08">
                        <w:rPr>
                          <w:rFonts w:ascii="Calibri-Italic" w:eastAsia="Times New Roman" w:hAnsi="Calibri-Italic" w:cs="Calibri-Italic"/>
                          <w:i/>
                          <w:iCs/>
                          <w:sz w:val="20"/>
                          <w:szCs w:val="20"/>
                          <w:lang w:eastAsia="en-GB"/>
                        </w:rPr>
                        <w:t>…)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p w14:paraId="3801BD46"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p>
                    <w:p w14:paraId="35C6FCE6"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“This [document/publication] is a translation of IHO [document/publication] [name].</w:t>
                      </w:r>
                    </w:p>
                    <w:p w14:paraId="2DE0CE8F"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r w:rsidRPr="000D4B08">
                        <w:rPr>
                          <w:rFonts w:ascii="Calibri-Italic" w:eastAsia="Times New Roman" w:hAnsi="Calibri-Italic" w:cs="Calibri-Italic"/>
                          <w:i/>
                          <w:iCs/>
                          <w:sz w:val="20"/>
                          <w:szCs w:val="20"/>
                          <w:lang w:eastAsia="en-GB"/>
                        </w:rPr>
                        <w:t>The IHO has not checked this translation and therefore takes no responsibility for its accuracy. In case of doubt the source version of [name] in [language] should be consulted.”</w:t>
                      </w:r>
                    </w:p>
                    <w:p w14:paraId="246116F9" w14:textId="77777777" w:rsidR="00291493" w:rsidRPr="000D4B08" w:rsidRDefault="00291493" w:rsidP="000D4B08">
                      <w:pPr>
                        <w:autoSpaceDE w:val="0"/>
                        <w:autoSpaceDN w:val="0"/>
                        <w:adjustRightInd w:val="0"/>
                        <w:spacing w:line="240" w:lineRule="auto"/>
                        <w:ind w:left="300"/>
                        <w:rPr>
                          <w:rFonts w:ascii="Calibri-Italic" w:eastAsia="Times New Roman" w:hAnsi="Calibri-Italic" w:cs="Calibri-Italic"/>
                          <w:i/>
                          <w:iCs/>
                          <w:sz w:val="20"/>
                          <w:szCs w:val="20"/>
                          <w:lang w:eastAsia="en-GB"/>
                        </w:rPr>
                      </w:pPr>
                    </w:p>
                    <w:p w14:paraId="3BBB0BD3" w14:textId="77777777" w:rsidR="00291493" w:rsidRPr="000D4B08" w:rsidRDefault="00291493" w:rsidP="000D4B08">
                      <w:pPr>
                        <w:autoSpaceDE w:val="0"/>
                        <w:autoSpaceDN w:val="0"/>
                        <w:adjustRightInd w:val="0"/>
                        <w:spacing w:line="240" w:lineRule="auto"/>
                        <w:rPr>
                          <w:rFonts w:ascii="ArialMT" w:eastAsia="Times New Roman" w:hAnsi="ArialMT" w:cs="ArialMT"/>
                          <w:sz w:val="20"/>
                          <w:szCs w:val="20"/>
                          <w:lang w:eastAsia="en-GB"/>
                        </w:rPr>
                      </w:pPr>
                      <w:r w:rsidRPr="000D4B08">
                        <w:rPr>
                          <w:rFonts w:ascii="ArialMT" w:eastAsia="Times New Roman" w:hAnsi="ArialMT" w:cs="ArialMT"/>
                          <w:sz w:val="20"/>
                          <w:szCs w:val="20"/>
                          <w:lang w:eastAsia="en-GB"/>
                        </w:rPr>
                        <w:t>The IHO Logo or other identifiers shall not be used in any derived product without prior written permission from the IHB.</w:t>
                      </w:r>
                    </w:p>
                    <w:p w14:paraId="11C16E6E" w14:textId="77777777" w:rsidR="00291493" w:rsidRDefault="00291493" w:rsidP="000D4B08">
                      <w:pPr>
                        <w:autoSpaceDE w:val="0"/>
                        <w:autoSpaceDN w:val="0"/>
                        <w:adjustRightInd w:val="0"/>
                        <w:spacing w:line="240" w:lineRule="auto"/>
                        <w:rPr>
                          <w:rFonts w:ascii="ArialMT" w:eastAsia="Times New Roman" w:hAnsi="ArialMT" w:cs="ArialMT"/>
                          <w:lang w:eastAsia="en-GB"/>
                        </w:rPr>
                      </w:pPr>
                    </w:p>
                    <w:p w14:paraId="44B61E18" w14:textId="77777777" w:rsidR="00291493" w:rsidRDefault="00291493" w:rsidP="000D4B08">
                      <w:pPr>
                        <w:autoSpaceDE w:val="0"/>
                        <w:autoSpaceDN w:val="0"/>
                        <w:adjustRightInd w:val="0"/>
                        <w:spacing w:line="240" w:lineRule="auto"/>
                        <w:rPr>
                          <w:rFonts w:ascii="ArialMT" w:eastAsia="Times New Roman" w:hAnsi="ArialMT" w:cs="ArialMT"/>
                          <w:lang w:eastAsia="en-GB"/>
                        </w:rPr>
                      </w:pPr>
                    </w:p>
                    <w:p w14:paraId="19AD5809" w14:textId="77777777" w:rsidR="00291493" w:rsidRPr="00087043" w:rsidRDefault="00291493" w:rsidP="000D4B08">
                      <w:pPr>
                        <w:autoSpaceDE w:val="0"/>
                        <w:autoSpaceDN w:val="0"/>
                        <w:adjustRightInd w:val="0"/>
                        <w:spacing w:line="240" w:lineRule="auto"/>
                        <w:rPr>
                          <w:rFonts w:ascii="ArialMT" w:eastAsia="Times New Roman" w:hAnsi="ArialMT" w:cs="ArialMT"/>
                          <w:lang w:eastAsia="en-GB"/>
                        </w:rPr>
                      </w:pPr>
                    </w:p>
                  </w:txbxContent>
                </v:textbox>
              </v:rect>
            </w:pict>
          </mc:Fallback>
        </mc:AlternateContent>
      </w:r>
    </w:p>
    <w:p w14:paraId="46FA9584" w14:textId="77777777" w:rsidR="000D4B08" w:rsidRPr="00720F79" w:rsidRDefault="000D4B08" w:rsidP="000D4B08">
      <w:pPr>
        <w:pStyle w:val="zzCover"/>
        <w:spacing w:after="0"/>
        <w:jc w:val="both"/>
        <w:rPr>
          <w:b w:val="0"/>
          <w:noProof/>
          <w:color w:val="auto"/>
          <w:sz w:val="20"/>
        </w:rPr>
      </w:pPr>
    </w:p>
    <w:p w14:paraId="1646B6F5" w14:textId="77777777" w:rsidR="000D4B08" w:rsidRPr="00720F79" w:rsidRDefault="000D4B08" w:rsidP="000D4B08">
      <w:pPr>
        <w:pStyle w:val="zzCover"/>
        <w:spacing w:after="0"/>
        <w:jc w:val="both"/>
        <w:rPr>
          <w:b w:val="0"/>
          <w:noProof/>
          <w:color w:val="auto"/>
          <w:sz w:val="20"/>
        </w:rPr>
      </w:pPr>
    </w:p>
    <w:p w14:paraId="31E58BDA" w14:textId="77777777" w:rsidR="000D4B08" w:rsidRPr="00720F79" w:rsidRDefault="000D4B08" w:rsidP="000D4B08">
      <w:pPr>
        <w:pStyle w:val="zzCover"/>
        <w:spacing w:after="0"/>
        <w:jc w:val="both"/>
        <w:rPr>
          <w:b w:val="0"/>
          <w:noProof/>
          <w:color w:val="auto"/>
          <w:sz w:val="20"/>
        </w:rPr>
      </w:pPr>
    </w:p>
    <w:p w14:paraId="4E330289" w14:textId="77777777" w:rsidR="000D4B08" w:rsidRPr="00720F79" w:rsidRDefault="000D4B08" w:rsidP="000D4B08">
      <w:pPr>
        <w:pStyle w:val="zzCover"/>
        <w:spacing w:after="0"/>
        <w:jc w:val="both"/>
        <w:rPr>
          <w:b w:val="0"/>
          <w:noProof/>
          <w:color w:val="auto"/>
          <w:sz w:val="20"/>
        </w:rPr>
      </w:pPr>
    </w:p>
    <w:p w14:paraId="15F52188" w14:textId="77777777" w:rsidR="000D4B08" w:rsidRPr="00720F79" w:rsidRDefault="000D4B08" w:rsidP="000D4B08">
      <w:pPr>
        <w:pStyle w:val="zzCover"/>
        <w:spacing w:after="0"/>
        <w:jc w:val="both"/>
        <w:rPr>
          <w:b w:val="0"/>
          <w:noProof/>
          <w:color w:val="auto"/>
          <w:sz w:val="20"/>
        </w:rPr>
      </w:pPr>
    </w:p>
    <w:p w14:paraId="78141720" w14:textId="77777777" w:rsidR="000D4B08" w:rsidRPr="00720F79" w:rsidRDefault="000D4B08" w:rsidP="000D4B08">
      <w:pPr>
        <w:pStyle w:val="zzCover"/>
        <w:spacing w:after="0"/>
        <w:jc w:val="both"/>
        <w:rPr>
          <w:b w:val="0"/>
          <w:noProof/>
          <w:color w:val="auto"/>
          <w:sz w:val="20"/>
        </w:rPr>
      </w:pPr>
    </w:p>
    <w:p w14:paraId="35C813B9" w14:textId="77777777" w:rsidR="000D4B08" w:rsidRPr="00720F79" w:rsidRDefault="000D4B08" w:rsidP="000D4B08">
      <w:pPr>
        <w:pStyle w:val="zzCover"/>
        <w:spacing w:after="0"/>
        <w:jc w:val="both"/>
        <w:rPr>
          <w:b w:val="0"/>
          <w:noProof/>
          <w:color w:val="auto"/>
          <w:sz w:val="20"/>
        </w:rPr>
      </w:pPr>
    </w:p>
    <w:p w14:paraId="57A965AA" w14:textId="77777777" w:rsidR="000D4B08" w:rsidRPr="00720F79" w:rsidRDefault="000D4B08" w:rsidP="000D4B08">
      <w:pPr>
        <w:pStyle w:val="zzCover"/>
        <w:spacing w:after="0"/>
        <w:jc w:val="both"/>
        <w:rPr>
          <w:b w:val="0"/>
          <w:noProof/>
          <w:color w:val="auto"/>
          <w:sz w:val="20"/>
        </w:rPr>
      </w:pPr>
    </w:p>
    <w:p w14:paraId="18AE1336" w14:textId="77777777" w:rsidR="000D4B08" w:rsidRPr="00720F79" w:rsidRDefault="000D4B08" w:rsidP="000D4B08">
      <w:pPr>
        <w:pStyle w:val="zzCover"/>
        <w:spacing w:after="0"/>
        <w:jc w:val="both"/>
        <w:rPr>
          <w:b w:val="0"/>
          <w:noProof/>
          <w:color w:val="auto"/>
          <w:sz w:val="20"/>
        </w:rPr>
      </w:pPr>
    </w:p>
    <w:p w14:paraId="6923BA08" w14:textId="77777777" w:rsidR="000D4B08" w:rsidRPr="00720F79" w:rsidRDefault="000D4B08" w:rsidP="000D4B08">
      <w:pPr>
        <w:pStyle w:val="zzCover"/>
        <w:spacing w:after="0"/>
        <w:jc w:val="both"/>
        <w:rPr>
          <w:b w:val="0"/>
          <w:noProof/>
          <w:color w:val="auto"/>
          <w:sz w:val="20"/>
        </w:rPr>
      </w:pPr>
    </w:p>
    <w:p w14:paraId="1AA4C6AF" w14:textId="77777777" w:rsidR="000D4B08" w:rsidRPr="00720F79" w:rsidRDefault="000D4B08" w:rsidP="000D4B08">
      <w:pPr>
        <w:pStyle w:val="zzCover"/>
        <w:spacing w:after="0"/>
        <w:jc w:val="both"/>
        <w:rPr>
          <w:b w:val="0"/>
          <w:noProof/>
          <w:color w:val="auto"/>
          <w:sz w:val="20"/>
        </w:rPr>
      </w:pPr>
    </w:p>
    <w:p w14:paraId="3E66F221" w14:textId="77777777" w:rsidR="000D4B08" w:rsidRPr="00720F79" w:rsidRDefault="000D4B08" w:rsidP="000D4B08">
      <w:pPr>
        <w:pStyle w:val="zzCover"/>
        <w:spacing w:after="0"/>
        <w:jc w:val="both"/>
        <w:rPr>
          <w:b w:val="0"/>
          <w:noProof/>
          <w:color w:val="auto"/>
          <w:sz w:val="20"/>
        </w:rPr>
      </w:pPr>
    </w:p>
    <w:p w14:paraId="0E63AB91" w14:textId="77777777" w:rsidR="000D4B08" w:rsidRPr="00720F79" w:rsidRDefault="000D4B08" w:rsidP="000D4B08">
      <w:pPr>
        <w:pStyle w:val="zzCover"/>
        <w:spacing w:after="0"/>
        <w:jc w:val="both"/>
        <w:rPr>
          <w:b w:val="0"/>
          <w:noProof/>
          <w:color w:val="auto"/>
          <w:sz w:val="20"/>
        </w:rPr>
      </w:pPr>
    </w:p>
    <w:p w14:paraId="20B98968" w14:textId="77777777" w:rsidR="000D4B08" w:rsidRPr="00720F79" w:rsidRDefault="000D4B08" w:rsidP="000D4B08">
      <w:pPr>
        <w:pStyle w:val="zzCover"/>
        <w:spacing w:after="0"/>
        <w:jc w:val="both"/>
        <w:rPr>
          <w:b w:val="0"/>
          <w:noProof/>
          <w:color w:val="auto"/>
          <w:sz w:val="20"/>
        </w:rPr>
      </w:pPr>
    </w:p>
    <w:p w14:paraId="08D9294F" w14:textId="77777777" w:rsidR="000D4B08" w:rsidRPr="00720F79" w:rsidRDefault="000D4B08" w:rsidP="000D4B08">
      <w:pPr>
        <w:pStyle w:val="zzCover"/>
        <w:spacing w:after="0"/>
        <w:jc w:val="both"/>
        <w:rPr>
          <w:b w:val="0"/>
          <w:noProof/>
          <w:color w:val="auto"/>
          <w:sz w:val="20"/>
        </w:rPr>
      </w:pPr>
    </w:p>
    <w:p w14:paraId="0E127CF7" w14:textId="77777777" w:rsidR="000D4B08" w:rsidRPr="00720F79" w:rsidRDefault="000D4B08" w:rsidP="000D4B08">
      <w:pPr>
        <w:pStyle w:val="zzCover"/>
        <w:spacing w:after="0"/>
        <w:jc w:val="both"/>
        <w:rPr>
          <w:b w:val="0"/>
          <w:noProof/>
          <w:color w:val="auto"/>
          <w:sz w:val="20"/>
        </w:rPr>
      </w:pPr>
    </w:p>
    <w:p w14:paraId="7650CB38" w14:textId="77777777" w:rsidR="000D4B08" w:rsidRPr="00720F79" w:rsidRDefault="000D4B08" w:rsidP="000D4B08">
      <w:pPr>
        <w:pStyle w:val="zzCover"/>
        <w:spacing w:after="0"/>
        <w:jc w:val="both"/>
        <w:rPr>
          <w:b w:val="0"/>
          <w:noProof/>
          <w:color w:val="auto"/>
          <w:sz w:val="20"/>
        </w:rPr>
      </w:pPr>
    </w:p>
    <w:p w14:paraId="14912C17" w14:textId="77777777" w:rsidR="000D4B08" w:rsidRPr="00720F79" w:rsidRDefault="000D4B08" w:rsidP="000D4B08">
      <w:pPr>
        <w:pStyle w:val="zzCover"/>
        <w:spacing w:after="0"/>
        <w:jc w:val="both"/>
        <w:rPr>
          <w:b w:val="0"/>
          <w:noProof/>
          <w:color w:val="auto"/>
          <w:sz w:val="20"/>
        </w:rPr>
      </w:pPr>
    </w:p>
    <w:p w14:paraId="205534DE" w14:textId="77777777" w:rsidR="000D4B08" w:rsidRPr="00720F79" w:rsidRDefault="000D4B08" w:rsidP="000D4B08">
      <w:pPr>
        <w:pStyle w:val="zzCover"/>
        <w:spacing w:after="0"/>
        <w:jc w:val="both"/>
        <w:rPr>
          <w:b w:val="0"/>
          <w:noProof/>
          <w:color w:val="auto"/>
          <w:sz w:val="20"/>
        </w:rPr>
      </w:pPr>
    </w:p>
    <w:p w14:paraId="7FD9D933" w14:textId="77777777" w:rsidR="000D4B08" w:rsidRPr="00720F79" w:rsidRDefault="000D4B08" w:rsidP="000D4B08">
      <w:pPr>
        <w:pStyle w:val="zzCover"/>
        <w:spacing w:after="0"/>
        <w:jc w:val="both"/>
        <w:rPr>
          <w:b w:val="0"/>
          <w:noProof/>
          <w:color w:val="auto"/>
          <w:sz w:val="20"/>
        </w:rPr>
      </w:pPr>
    </w:p>
    <w:p w14:paraId="636E6E57" w14:textId="77777777" w:rsidR="000D4B08" w:rsidRPr="00720F79" w:rsidRDefault="000D4B08" w:rsidP="000D4B08">
      <w:pPr>
        <w:pStyle w:val="zzCover"/>
        <w:spacing w:after="0"/>
        <w:jc w:val="both"/>
        <w:rPr>
          <w:b w:val="0"/>
          <w:noProof/>
          <w:color w:val="auto"/>
          <w:sz w:val="20"/>
        </w:rPr>
      </w:pPr>
    </w:p>
    <w:p w14:paraId="1E8BE057" w14:textId="77777777" w:rsidR="000D4B08" w:rsidRPr="00720F79" w:rsidRDefault="000D4B08" w:rsidP="000D4B08">
      <w:pPr>
        <w:pStyle w:val="zzCover"/>
        <w:spacing w:after="0"/>
        <w:jc w:val="both"/>
        <w:rPr>
          <w:b w:val="0"/>
          <w:noProof/>
          <w:color w:val="auto"/>
          <w:sz w:val="20"/>
        </w:rPr>
      </w:pPr>
    </w:p>
    <w:p w14:paraId="772A302F" w14:textId="77777777" w:rsidR="000D4B08" w:rsidRPr="00720F79" w:rsidRDefault="000D4B08" w:rsidP="000D4B08">
      <w:pPr>
        <w:pStyle w:val="zzCover"/>
        <w:spacing w:after="0"/>
        <w:jc w:val="both"/>
        <w:rPr>
          <w:b w:val="0"/>
          <w:noProof/>
          <w:color w:val="auto"/>
          <w:sz w:val="20"/>
        </w:rPr>
      </w:pPr>
    </w:p>
    <w:p w14:paraId="28877F53" w14:textId="77777777" w:rsidR="000D4B08" w:rsidRPr="00720F79" w:rsidRDefault="000D4B08" w:rsidP="000D4B08">
      <w:pPr>
        <w:pStyle w:val="zzCover"/>
        <w:spacing w:after="0"/>
        <w:jc w:val="both"/>
        <w:rPr>
          <w:b w:val="0"/>
          <w:noProof/>
          <w:color w:val="auto"/>
          <w:sz w:val="20"/>
        </w:rPr>
      </w:pPr>
    </w:p>
    <w:p w14:paraId="712C5D8E" w14:textId="77777777" w:rsidR="000D4B08" w:rsidRPr="00720F79" w:rsidRDefault="000D4B08" w:rsidP="000D4B08">
      <w:pPr>
        <w:pStyle w:val="zzCover"/>
        <w:spacing w:after="0"/>
        <w:jc w:val="both"/>
        <w:rPr>
          <w:b w:val="0"/>
          <w:noProof/>
          <w:color w:val="auto"/>
          <w:sz w:val="20"/>
        </w:rPr>
      </w:pPr>
    </w:p>
    <w:p w14:paraId="4E0DF896" w14:textId="77777777" w:rsidR="000D4B08" w:rsidRPr="00720F79" w:rsidRDefault="000D4B08" w:rsidP="000D4B08">
      <w:pPr>
        <w:pStyle w:val="zzCover"/>
        <w:spacing w:after="0"/>
        <w:jc w:val="both"/>
        <w:rPr>
          <w:b w:val="0"/>
          <w:noProof/>
          <w:color w:val="auto"/>
          <w:sz w:val="20"/>
        </w:rPr>
      </w:pPr>
    </w:p>
    <w:p w14:paraId="090670D5" w14:textId="77777777" w:rsidR="000D4B08" w:rsidRPr="00720F79" w:rsidRDefault="000D4B08" w:rsidP="000D4B08">
      <w:pPr>
        <w:pStyle w:val="zzCover"/>
        <w:spacing w:after="0"/>
        <w:jc w:val="both"/>
        <w:rPr>
          <w:b w:val="0"/>
          <w:noProof/>
          <w:color w:val="auto"/>
          <w:sz w:val="20"/>
        </w:rPr>
      </w:pPr>
    </w:p>
    <w:p w14:paraId="572342CA" w14:textId="77777777" w:rsidR="000D4B08" w:rsidRPr="00720F79" w:rsidRDefault="000D4B08" w:rsidP="000D4B08">
      <w:pPr>
        <w:pStyle w:val="zzCover"/>
        <w:spacing w:after="0"/>
        <w:jc w:val="both"/>
        <w:rPr>
          <w:b w:val="0"/>
          <w:noProof/>
          <w:color w:val="auto"/>
          <w:sz w:val="20"/>
        </w:rPr>
      </w:pPr>
    </w:p>
    <w:p w14:paraId="7EC62E0C" w14:textId="77777777" w:rsidR="000D4B08" w:rsidRPr="00720F79" w:rsidRDefault="000D4B08" w:rsidP="000D4B08">
      <w:pPr>
        <w:pStyle w:val="zzCover"/>
        <w:spacing w:after="0"/>
        <w:jc w:val="both"/>
        <w:rPr>
          <w:b w:val="0"/>
          <w:noProof/>
          <w:color w:val="auto"/>
          <w:sz w:val="20"/>
        </w:rPr>
      </w:pPr>
    </w:p>
    <w:p w14:paraId="13E18D6E" w14:textId="77777777" w:rsidR="000D4B08" w:rsidRPr="00720F79" w:rsidRDefault="000D4B08" w:rsidP="000D4B08">
      <w:pPr>
        <w:pStyle w:val="zzCover"/>
        <w:spacing w:after="0"/>
        <w:jc w:val="both"/>
        <w:rPr>
          <w:b w:val="0"/>
          <w:noProof/>
          <w:color w:val="auto"/>
          <w:sz w:val="20"/>
        </w:rPr>
      </w:pPr>
    </w:p>
    <w:p w14:paraId="4EFB6D3B" w14:textId="77777777" w:rsidR="000D4B08" w:rsidRPr="00720F79" w:rsidRDefault="000D4B08" w:rsidP="000D4B08">
      <w:pPr>
        <w:pStyle w:val="zzCover"/>
        <w:spacing w:after="0"/>
        <w:jc w:val="both"/>
        <w:rPr>
          <w:b w:val="0"/>
          <w:noProof/>
          <w:color w:val="auto"/>
          <w:sz w:val="20"/>
        </w:rPr>
      </w:pPr>
    </w:p>
    <w:p w14:paraId="1E9A5A16" w14:textId="77777777" w:rsidR="000D4B08" w:rsidRPr="00720F79" w:rsidRDefault="000D4B08" w:rsidP="000D4B08">
      <w:pPr>
        <w:pStyle w:val="zzCover"/>
        <w:spacing w:after="0"/>
        <w:jc w:val="both"/>
        <w:rPr>
          <w:b w:val="0"/>
          <w:noProof/>
          <w:color w:val="auto"/>
          <w:sz w:val="20"/>
        </w:rPr>
      </w:pPr>
    </w:p>
    <w:p w14:paraId="227EB5D1" w14:textId="77777777" w:rsidR="000D4B08" w:rsidRPr="00720F79" w:rsidRDefault="000D4B08" w:rsidP="000D4B08">
      <w:pPr>
        <w:pStyle w:val="zzCover"/>
        <w:spacing w:after="0"/>
        <w:jc w:val="both"/>
        <w:rPr>
          <w:b w:val="0"/>
          <w:noProof/>
          <w:color w:val="auto"/>
          <w:sz w:val="20"/>
        </w:rPr>
      </w:pPr>
    </w:p>
    <w:p w14:paraId="7211D2C3" w14:textId="77777777" w:rsidR="000D4B08" w:rsidRPr="00720F79" w:rsidRDefault="000D4B08" w:rsidP="000D4B08">
      <w:pPr>
        <w:pStyle w:val="zzCover"/>
        <w:spacing w:after="0"/>
        <w:jc w:val="both"/>
        <w:rPr>
          <w:b w:val="0"/>
          <w:noProof/>
          <w:color w:val="auto"/>
          <w:sz w:val="20"/>
        </w:rPr>
      </w:pPr>
    </w:p>
    <w:p w14:paraId="30CF79C1" w14:textId="77777777" w:rsidR="000D4B08" w:rsidRPr="00720F79" w:rsidRDefault="000D4B08" w:rsidP="000D4B08">
      <w:pPr>
        <w:pStyle w:val="zzCover"/>
        <w:spacing w:after="0"/>
        <w:jc w:val="both"/>
        <w:rPr>
          <w:b w:val="0"/>
          <w:noProof/>
          <w:color w:val="auto"/>
          <w:sz w:val="20"/>
        </w:rPr>
      </w:pPr>
    </w:p>
    <w:p w14:paraId="227E9EC8" w14:textId="77777777" w:rsidR="000D4B08" w:rsidRPr="00720F79" w:rsidRDefault="000D4B08" w:rsidP="000D4B08">
      <w:pPr>
        <w:pStyle w:val="zzCover"/>
        <w:spacing w:after="0"/>
        <w:jc w:val="both"/>
        <w:rPr>
          <w:b w:val="0"/>
          <w:noProof/>
          <w:color w:val="auto"/>
          <w:sz w:val="20"/>
        </w:rPr>
      </w:pPr>
    </w:p>
    <w:p w14:paraId="6E9E24F0" w14:textId="77777777" w:rsidR="000D4B08" w:rsidRPr="00720F79" w:rsidRDefault="000D4B08" w:rsidP="000D4B08">
      <w:pPr>
        <w:pStyle w:val="zzCover"/>
        <w:spacing w:after="0"/>
        <w:jc w:val="both"/>
        <w:rPr>
          <w:b w:val="0"/>
          <w:noProof/>
          <w:color w:val="auto"/>
          <w:sz w:val="20"/>
        </w:rPr>
      </w:pPr>
    </w:p>
    <w:p w14:paraId="43FBF390" w14:textId="77777777" w:rsidR="000D4B08" w:rsidRPr="00720F79" w:rsidRDefault="000D4B08" w:rsidP="000D4B08">
      <w:pPr>
        <w:pStyle w:val="zzCover"/>
        <w:spacing w:after="0"/>
        <w:jc w:val="both"/>
        <w:rPr>
          <w:b w:val="0"/>
          <w:noProof/>
          <w:color w:val="auto"/>
          <w:sz w:val="20"/>
        </w:rPr>
      </w:pPr>
    </w:p>
    <w:p w14:paraId="33BBB634" w14:textId="77777777" w:rsidR="000D4B08" w:rsidRPr="00720F79" w:rsidRDefault="000D4B08" w:rsidP="000D4B08">
      <w:pPr>
        <w:pStyle w:val="zzCover"/>
        <w:spacing w:after="0"/>
        <w:jc w:val="both"/>
        <w:rPr>
          <w:b w:val="0"/>
          <w:noProof/>
          <w:color w:val="auto"/>
          <w:sz w:val="20"/>
        </w:rPr>
      </w:pPr>
    </w:p>
    <w:p w14:paraId="4349A908" w14:textId="77777777" w:rsidR="000D4B08" w:rsidRPr="00720F79" w:rsidRDefault="000D4B08" w:rsidP="000D4B08">
      <w:pPr>
        <w:pStyle w:val="zzCover"/>
        <w:spacing w:after="0"/>
        <w:jc w:val="both"/>
        <w:rPr>
          <w:b w:val="0"/>
          <w:noProof/>
          <w:color w:val="auto"/>
          <w:sz w:val="20"/>
        </w:rPr>
      </w:pPr>
    </w:p>
    <w:p w14:paraId="7BE65DF6" w14:textId="77777777" w:rsidR="000D4B08" w:rsidRPr="00720F79" w:rsidRDefault="000D4B08" w:rsidP="000D4B08">
      <w:pPr>
        <w:pStyle w:val="zzCover"/>
        <w:spacing w:after="0"/>
        <w:jc w:val="both"/>
        <w:rPr>
          <w:b w:val="0"/>
          <w:noProof/>
          <w:color w:val="auto"/>
          <w:sz w:val="20"/>
        </w:rPr>
      </w:pPr>
    </w:p>
    <w:p w14:paraId="4FAFA033" w14:textId="77777777" w:rsidR="000D4B08" w:rsidRPr="00720F79" w:rsidRDefault="000D4B08" w:rsidP="000D4B08">
      <w:pPr>
        <w:pStyle w:val="zzCover"/>
        <w:spacing w:after="0"/>
        <w:jc w:val="both"/>
        <w:rPr>
          <w:b w:val="0"/>
          <w:noProof/>
          <w:color w:val="auto"/>
          <w:sz w:val="20"/>
        </w:rPr>
      </w:pPr>
    </w:p>
    <w:p w14:paraId="1FA1ABDB" w14:textId="77777777" w:rsidR="000D4B08" w:rsidRPr="00720F79" w:rsidRDefault="000D4B08" w:rsidP="000D4B08">
      <w:pPr>
        <w:pStyle w:val="zzCover"/>
        <w:spacing w:after="0"/>
        <w:jc w:val="center"/>
        <w:rPr>
          <w:b w:val="0"/>
          <w:noProof/>
          <w:color w:val="auto"/>
          <w:sz w:val="20"/>
        </w:rPr>
      </w:pPr>
    </w:p>
    <w:p w14:paraId="184AB68B" w14:textId="77777777" w:rsidR="000D4B08" w:rsidRPr="00720F79" w:rsidRDefault="000D4B08" w:rsidP="000D4B08">
      <w:pPr>
        <w:pStyle w:val="zzCover"/>
        <w:spacing w:after="0"/>
        <w:jc w:val="both"/>
        <w:rPr>
          <w:b w:val="0"/>
          <w:noProof/>
          <w:color w:val="auto"/>
          <w:sz w:val="20"/>
        </w:rPr>
      </w:pPr>
    </w:p>
    <w:p w14:paraId="0549BF00" w14:textId="77777777" w:rsidR="000D4B08" w:rsidRPr="00720F79" w:rsidRDefault="000D4B08" w:rsidP="000D4B08">
      <w:pPr>
        <w:pStyle w:val="zzCover"/>
        <w:spacing w:after="0"/>
        <w:jc w:val="both"/>
        <w:rPr>
          <w:b w:val="0"/>
          <w:noProof/>
          <w:color w:val="auto"/>
          <w:sz w:val="20"/>
        </w:rPr>
      </w:pPr>
    </w:p>
    <w:p w14:paraId="793127EE" w14:textId="77777777" w:rsidR="000D4B08" w:rsidRPr="00720F79" w:rsidRDefault="000D4B08" w:rsidP="000D4B08">
      <w:pPr>
        <w:pStyle w:val="zzCover"/>
        <w:spacing w:after="0"/>
        <w:jc w:val="both"/>
        <w:rPr>
          <w:b w:val="0"/>
          <w:noProof/>
          <w:color w:val="auto"/>
          <w:sz w:val="20"/>
        </w:rPr>
      </w:pPr>
    </w:p>
    <w:p w14:paraId="6DD5D9DB" w14:textId="77777777" w:rsidR="000D4B08" w:rsidRPr="00720F79" w:rsidRDefault="000D4B08" w:rsidP="000D4B08">
      <w:pPr>
        <w:pStyle w:val="zzCover"/>
        <w:spacing w:after="0"/>
        <w:jc w:val="both"/>
        <w:rPr>
          <w:b w:val="0"/>
          <w:noProof/>
          <w:color w:val="auto"/>
          <w:sz w:val="20"/>
        </w:rPr>
      </w:pPr>
    </w:p>
    <w:p w14:paraId="4013A543" w14:textId="77777777" w:rsidR="000D4B08" w:rsidRPr="00720F79" w:rsidRDefault="000D4B08" w:rsidP="000D4B08">
      <w:pPr>
        <w:pStyle w:val="zzCover"/>
        <w:spacing w:after="0"/>
        <w:jc w:val="both"/>
        <w:rPr>
          <w:b w:val="0"/>
          <w:noProof/>
          <w:color w:val="auto"/>
          <w:sz w:val="20"/>
        </w:rPr>
      </w:pPr>
    </w:p>
    <w:p w14:paraId="4CB7DB2C" w14:textId="77777777" w:rsidR="000D4B08" w:rsidRPr="00720F79" w:rsidRDefault="000D4B08" w:rsidP="000D4B08">
      <w:pPr>
        <w:pStyle w:val="zzCover"/>
        <w:spacing w:after="0"/>
        <w:jc w:val="both"/>
        <w:rPr>
          <w:b w:val="0"/>
          <w:noProof/>
          <w:color w:val="auto"/>
          <w:sz w:val="20"/>
        </w:rPr>
      </w:pPr>
    </w:p>
    <w:p w14:paraId="44600D09" w14:textId="77777777" w:rsidR="000D4B08" w:rsidRPr="00720F79" w:rsidRDefault="000D4B08" w:rsidP="000D4B08">
      <w:pPr>
        <w:pStyle w:val="zzCover"/>
        <w:spacing w:after="0"/>
        <w:jc w:val="both"/>
        <w:rPr>
          <w:b w:val="0"/>
          <w:noProof/>
          <w:color w:val="auto"/>
          <w:sz w:val="20"/>
        </w:rPr>
      </w:pPr>
    </w:p>
    <w:p w14:paraId="33E0FB3F" w14:textId="77777777" w:rsidR="000D4B08" w:rsidRDefault="000D4B08" w:rsidP="000D4B08">
      <w:pPr>
        <w:pStyle w:val="zzCover"/>
        <w:spacing w:after="0"/>
        <w:jc w:val="both"/>
        <w:rPr>
          <w:b w:val="0"/>
          <w:noProof/>
          <w:color w:val="0000FF"/>
          <w:sz w:val="20"/>
        </w:rPr>
      </w:pPr>
    </w:p>
    <w:p w14:paraId="690553B8" w14:textId="615A252A" w:rsidR="006569F0" w:rsidRPr="000D4B08" w:rsidRDefault="000D4B08" w:rsidP="000D4B08">
      <w:pPr>
        <w:pStyle w:val="zzCover"/>
        <w:spacing w:after="0"/>
        <w:jc w:val="both"/>
        <w:rPr>
          <w:b w:val="0"/>
          <w:noProof/>
          <w:color w:val="0000FF"/>
        </w:rPr>
      </w:pPr>
      <w:r w:rsidRPr="008233BF">
        <w:rPr>
          <w:b w:val="0"/>
          <w:noProof/>
          <w:color w:val="0000FF"/>
          <w:sz w:val="20"/>
        </w:rPr>
        <w:fldChar w:fldCharType="begin"/>
      </w:r>
      <w:r w:rsidRPr="008233BF">
        <w:rPr>
          <w:b w:val="0"/>
          <w:noProof/>
          <w:color w:val="0000FF"/>
          <w:sz w:val="20"/>
        </w:rPr>
        <w:instrText xml:space="preserve"> REF DDSecr \* CHARFORMAT  </w:instrText>
      </w:r>
      <w:r>
        <w:rPr>
          <w:b w:val="0"/>
          <w:noProof/>
          <w:color w:val="0000FF"/>
          <w:sz w:val="20"/>
        </w:rPr>
        <w:instrText xml:space="preserve"> \* MERGEFORMAT </w:instrText>
      </w:r>
      <w:r w:rsidRPr="008233BF">
        <w:fldChar w:fldCharType="end"/>
      </w:r>
    </w:p>
    <w:p w14:paraId="0C69A991" w14:textId="77777777" w:rsidR="006569F0" w:rsidRDefault="006569F0" w:rsidP="006569F0">
      <w:pPr>
        <w:spacing w:before="360" w:after="120" w:line="240" w:lineRule="auto"/>
        <w:jc w:val="center"/>
        <w:rPr>
          <w:rFonts w:eastAsia="Times New Roman" w:cs="Times New Roman"/>
          <w:b/>
          <w:sz w:val="24"/>
          <w:szCs w:val="24"/>
        </w:rPr>
      </w:pPr>
      <w:r w:rsidRPr="006569F0">
        <w:rPr>
          <w:rFonts w:eastAsia="Times New Roman" w:cs="Times New Roman"/>
          <w:b/>
          <w:sz w:val="24"/>
          <w:szCs w:val="24"/>
        </w:rPr>
        <w:t>Revision History</w:t>
      </w:r>
    </w:p>
    <w:p w14:paraId="773A5B9B" w14:textId="2BC47713" w:rsidR="00A75412" w:rsidRPr="00A75412" w:rsidRDefault="00A75412" w:rsidP="00A75412">
      <w:pPr>
        <w:jc w:val="both"/>
        <w:rPr>
          <w:sz w:val="20"/>
          <w:szCs w:val="20"/>
        </w:rPr>
      </w:pPr>
      <w:r w:rsidRPr="00A75412">
        <w:rPr>
          <w:sz w:val="20"/>
          <w:szCs w:val="20"/>
        </w:rPr>
        <w:t xml:space="preserve">Changes to this Product Specification are coordinated by the IHO </w:t>
      </w:r>
      <w:r w:rsidRPr="00A75412">
        <w:rPr>
          <w:color w:val="FF0000"/>
          <w:sz w:val="20"/>
          <w:szCs w:val="20"/>
        </w:rPr>
        <w:t xml:space="preserve">Nautical </w:t>
      </w:r>
      <w:r w:rsidR="006A3EC8">
        <w:rPr>
          <w:color w:val="FF0000"/>
          <w:sz w:val="20"/>
          <w:szCs w:val="20"/>
        </w:rPr>
        <w:t xml:space="preserve">Information </w:t>
      </w:r>
      <w:r w:rsidRPr="00A75412">
        <w:rPr>
          <w:color w:val="FF0000"/>
          <w:sz w:val="20"/>
          <w:szCs w:val="20"/>
        </w:rPr>
        <w:t>P</w:t>
      </w:r>
      <w:r w:rsidR="006A3EC8">
        <w:rPr>
          <w:color w:val="FF0000"/>
          <w:sz w:val="20"/>
          <w:szCs w:val="20"/>
        </w:rPr>
        <w:t>rovision Working Group (NIPWG</w:t>
      </w:r>
      <w:r w:rsidRPr="00A75412">
        <w:rPr>
          <w:color w:val="FF0000"/>
          <w:sz w:val="20"/>
          <w:szCs w:val="20"/>
        </w:rPr>
        <w:t>)</w:t>
      </w:r>
      <w:r w:rsidRPr="00A75412">
        <w:rPr>
          <w:sz w:val="20"/>
          <w:szCs w:val="20"/>
        </w:rPr>
        <w:t>. New editions will be made available via the IHO web site. Maintenance of the Product Specification shall conform to IHO Technical Resolution 2/2007 (revised 2010).</w:t>
      </w:r>
    </w:p>
    <w:p w14:paraId="6AFEE1C2" w14:textId="0F3657C5" w:rsidR="002C775A" w:rsidRDefault="002C775A" w:rsidP="002C775A"/>
    <w:tbl>
      <w:tblPr>
        <w:tblStyle w:val="TableGrid"/>
        <w:tblW w:w="0" w:type="auto"/>
        <w:tblCellMar>
          <w:left w:w="115" w:type="dxa"/>
          <w:right w:w="115" w:type="dxa"/>
        </w:tblCellMar>
        <w:tblLook w:val="04A0" w:firstRow="1" w:lastRow="0" w:firstColumn="1" w:lastColumn="0" w:noHBand="0" w:noVBand="1"/>
      </w:tblPr>
      <w:tblGrid>
        <w:gridCol w:w="2337"/>
        <w:gridCol w:w="2337"/>
        <w:gridCol w:w="2338"/>
        <w:gridCol w:w="2338"/>
      </w:tblGrid>
      <w:tr w:rsidR="002C775A" w14:paraId="46D740AB" w14:textId="77777777" w:rsidTr="006D6192">
        <w:trPr>
          <w:trHeight w:val="365"/>
        </w:trPr>
        <w:tc>
          <w:tcPr>
            <w:tcW w:w="2337" w:type="dxa"/>
            <w:vAlign w:val="center"/>
          </w:tcPr>
          <w:p w14:paraId="4F27B0F5" w14:textId="77777777" w:rsidR="002C775A" w:rsidRPr="002C775A" w:rsidRDefault="002C775A" w:rsidP="002C775A">
            <w:pPr>
              <w:rPr>
                <w:b/>
              </w:rPr>
            </w:pPr>
            <w:r w:rsidRPr="002C775A">
              <w:rPr>
                <w:b/>
              </w:rPr>
              <w:t>Version Number</w:t>
            </w:r>
          </w:p>
        </w:tc>
        <w:tc>
          <w:tcPr>
            <w:tcW w:w="2337" w:type="dxa"/>
            <w:vAlign w:val="center"/>
          </w:tcPr>
          <w:p w14:paraId="40BC8CFB" w14:textId="77777777" w:rsidR="002C775A" w:rsidRPr="002C775A" w:rsidRDefault="002C775A" w:rsidP="002C775A">
            <w:pPr>
              <w:rPr>
                <w:b/>
              </w:rPr>
            </w:pPr>
            <w:r w:rsidRPr="002C775A">
              <w:rPr>
                <w:b/>
              </w:rPr>
              <w:t>Date</w:t>
            </w:r>
          </w:p>
        </w:tc>
        <w:tc>
          <w:tcPr>
            <w:tcW w:w="2338" w:type="dxa"/>
            <w:vAlign w:val="center"/>
          </w:tcPr>
          <w:p w14:paraId="1C795B31" w14:textId="77777777" w:rsidR="002C775A" w:rsidRPr="002C775A" w:rsidRDefault="002C775A" w:rsidP="002C775A">
            <w:pPr>
              <w:rPr>
                <w:b/>
              </w:rPr>
            </w:pPr>
            <w:r w:rsidRPr="002C775A">
              <w:rPr>
                <w:b/>
              </w:rPr>
              <w:t>Author</w:t>
            </w:r>
          </w:p>
        </w:tc>
        <w:tc>
          <w:tcPr>
            <w:tcW w:w="2338" w:type="dxa"/>
            <w:vAlign w:val="center"/>
          </w:tcPr>
          <w:p w14:paraId="76AC30C1" w14:textId="77777777" w:rsidR="002C775A" w:rsidRPr="002C775A" w:rsidRDefault="002C775A" w:rsidP="002C775A">
            <w:pPr>
              <w:rPr>
                <w:b/>
              </w:rPr>
            </w:pPr>
            <w:r w:rsidRPr="002C775A">
              <w:rPr>
                <w:b/>
              </w:rPr>
              <w:t>Purpose</w:t>
            </w:r>
          </w:p>
        </w:tc>
      </w:tr>
      <w:tr w:rsidR="002C775A" w14:paraId="1C740634" w14:textId="77777777" w:rsidTr="006D6192">
        <w:trPr>
          <w:trHeight w:val="365"/>
        </w:trPr>
        <w:tc>
          <w:tcPr>
            <w:tcW w:w="2337" w:type="dxa"/>
          </w:tcPr>
          <w:p w14:paraId="4AD8B0F8" w14:textId="77777777" w:rsidR="002C775A" w:rsidRDefault="002C775A" w:rsidP="002C775A">
            <w:pPr>
              <w:jc w:val="center"/>
            </w:pPr>
          </w:p>
        </w:tc>
        <w:tc>
          <w:tcPr>
            <w:tcW w:w="2337" w:type="dxa"/>
          </w:tcPr>
          <w:p w14:paraId="7609F38E" w14:textId="77777777" w:rsidR="002C775A" w:rsidRDefault="002C775A" w:rsidP="002C775A">
            <w:pPr>
              <w:jc w:val="center"/>
            </w:pPr>
          </w:p>
        </w:tc>
        <w:tc>
          <w:tcPr>
            <w:tcW w:w="2338" w:type="dxa"/>
          </w:tcPr>
          <w:p w14:paraId="76D18A24" w14:textId="77777777" w:rsidR="002C775A" w:rsidRDefault="002C775A" w:rsidP="002C775A">
            <w:pPr>
              <w:jc w:val="center"/>
            </w:pPr>
          </w:p>
        </w:tc>
        <w:tc>
          <w:tcPr>
            <w:tcW w:w="2338" w:type="dxa"/>
          </w:tcPr>
          <w:p w14:paraId="5FAD7525" w14:textId="77777777" w:rsidR="002C775A" w:rsidRDefault="002C775A" w:rsidP="002C775A">
            <w:pPr>
              <w:jc w:val="center"/>
            </w:pPr>
          </w:p>
        </w:tc>
      </w:tr>
      <w:tr w:rsidR="002C775A" w14:paraId="18E61B8C" w14:textId="77777777" w:rsidTr="006D6192">
        <w:trPr>
          <w:trHeight w:val="365"/>
        </w:trPr>
        <w:tc>
          <w:tcPr>
            <w:tcW w:w="2337" w:type="dxa"/>
          </w:tcPr>
          <w:p w14:paraId="2A1EB2BD" w14:textId="77777777" w:rsidR="002C775A" w:rsidRDefault="002C775A" w:rsidP="002C775A">
            <w:pPr>
              <w:jc w:val="center"/>
            </w:pPr>
          </w:p>
        </w:tc>
        <w:tc>
          <w:tcPr>
            <w:tcW w:w="2337" w:type="dxa"/>
          </w:tcPr>
          <w:p w14:paraId="76BBB8D3" w14:textId="77777777" w:rsidR="002C775A" w:rsidRDefault="002C775A" w:rsidP="002C775A">
            <w:pPr>
              <w:jc w:val="center"/>
            </w:pPr>
          </w:p>
        </w:tc>
        <w:tc>
          <w:tcPr>
            <w:tcW w:w="2338" w:type="dxa"/>
          </w:tcPr>
          <w:p w14:paraId="1AAE7163" w14:textId="77777777" w:rsidR="002C775A" w:rsidRDefault="002C775A" w:rsidP="002C775A">
            <w:pPr>
              <w:jc w:val="center"/>
            </w:pPr>
          </w:p>
        </w:tc>
        <w:tc>
          <w:tcPr>
            <w:tcW w:w="2338" w:type="dxa"/>
          </w:tcPr>
          <w:p w14:paraId="3140AAD3" w14:textId="77777777" w:rsidR="002C775A" w:rsidRDefault="002C775A" w:rsidP="002C775A">
            <w:pPr>
              <w:jc w:val="center"/>
            </w:pPr>
          </w:p>
        </w:tc>
      </w:tr>
      <w:tr w:rsidR="002C775A" w14:paraId="701EB371" w14:textId="77777777" w:rsidTr="006D6192">
        <w:trPr>
          <w:trHeight w:val="365"/>
        </w:trPr>
        <w:tc>
          <w:tcPr>
            <w:tcW w:w="2337" w:type="dxa"/>
          </w:tcPr>
          <w:p w14:paraId="4EBB9ADB" w14:textId="77777777" w:rsidR="002C775A" w:rsidRDefault="002C775A" w:rsidP="002C775A">
            <w:pPr>
              <w:jc w:val="center"/>
            </w:pPr>
          </w:p>
        </w:tc>
        <w:tc>
          <w:tcPr>
            <w:tcW w:w="2337" w:type="dxa"/>
          </w:tcPr>
          <w:p w14:paraId="0E30AAF7" w14:textId="77777777" w:rsidR="002C775A" w:rsidRDefault="002C775A" w:rsidP="002C775A">
            <w:pPr>
              <w:jc w:val="center"/>
            </w:pPr>
          </w:p>
        </w:tc>
        <w:tc>
          <w:tcPr>
            <w:tcW w:w="2338" w:type="dxa"/>
          </w:tcPr>
          <w:p w14:paraId="7C1B6C51" w14:textId="77777777" w:rsidR="002C775A" w:rsidRDefault="002C775A" w:rsidP="002C775A">
            <w:pPr>
              <w:jc w:val="center"/>
            </w:pPr>
          </w:p>
        </w:tc>
        <w:tc>
          <w:tcPr>
            <w:tcW w:w="2338" w:type="dxa"/>
          </w:tcPr>
          <w:p w14:paraId="43174E2C" w14:textId="77777777" w:rsidR="002C775A" w:rsidRDefault="002C775A" w:rsidP="002C775A">
            <w:pPr>
              <w:jc w:val="center"/>
            </w:pPr>
          </w:p>
        </w:tc>
      </w:tr>
      <w:tr w:rsidR="002C775A" w14:paraId="42F57133" w14:textId="77777777" w:rsidTr="006D6192">
        <w:trPr>
          <w:trHeight w:val="365"/>
        </w:trPr>
        <w:tc>
          <w:tcPr>
            <w:tcW w:w="2337" w:type="dxa"/>
          </w:tcPr>
          <w:p w14:paraId="64D6DE80" w14:textId="77777777" w:rsidR="002C775A" w:rsidRDefault="002C775A" w:rsidP="002C775A">
            <w:pPr>
              <w:jc w:val="center"/>
            </w:pPr>
          </w:p>
        </w:tc>
        <w:tc>
          <w:tcPr>
            <w:tcW w:w="2337" w:type="dxa"/>
          </w:tcPr>
          <w:p w14:paraId="2222B66F" w14:textId="77777777" w:rsidR="002C775A" w:rsidRDefault="002C775A" w:rsidP="002C775A">
            <w:pPr>
              <w:jc w:val="center"/>
            </w:pPr>
          </w:p>
        </w:tc>
        <w:tc>
          <w:tcPr>
            <w:tcW w:w="2338" w:type="dxa"/>
          </w:tcPr>
          <w:p w14:paraId="28BD8350" w14:textId="77777777" w:rsidR="002C775A" w:rsidRDefault="002C775A" w:rsidP="002C775A">
            <w:pPr>
              <w:jc w:val="center"/>
            </w:pPr>
          </w:p>
        </w:tc>
        <w:tc>
          <w:tcPr>
            <w:tcW w:w="2338" w:type="dxa"/>
          </w:tcPr>
          <w:p w14:paraId="09635661" w14:textId="77777777" w:rsidR="002C775A" w:rsidRDefault="002C775A" w:rsidP="002C775A">
            <w:pPr>
              <w:jc w:val="center"/>
            </w:pPr>
          </w:p>
        </w:tc>
      </w:tr>
      <w:tr w:rsidR="002C775A" w14:paraId="1563C34F" w14:textId="77777777" w:rsidTr="006D6192">
        <w:trPr>
          <w:trHeight w:val="365"/>
        </w:trPr>
        <w:tc>
          <w:tcPr>
            <w:tcW w:w="2337" w:type="dxa"/>
          </w:tcPr>
          <w:p w14:paraId="5D048093" w14:textId="77777777" w:rsidR="002C775A" w:rsidRDefault="002C775A" w:rsidP="002C775A">
            <w:pPr>
              <w:jc w:val="center"/>
            </w:pPr>
          </w:p>
        </w:tc>
        <w:tc>
          <w:tcPr>
            <w:tcW w:w="2337" w:type="dxa"/>
          </w:tcPr>
          <w:p w14:paraId="10C57972" w14:textId="77777777" w:rsidR="002C775A" w:rsidRDefault="002C775A" w:rsidP="002C775A">
            <w:pPr>
              <w:jc w:val="center"/>
            </w:pPr>
          </w:p>
        </w:tc>
        <w:tc>
          <w:tcPr>
            <w:tcW w:w="2338" w:type="dxa"/>
          </w:tcPr>
          <w:p w14:paraId="02D0CF6D" w14:textId="77777777" w:rsidR="002C775A" w:rsidRDefault="002C775A" w:rsidP="002C775A">
            <w:pPr>
              <w:jc w:val="center"/>
            </w:pPr>
          </w:p>
        </w:tc>
        <w:tc>
          <w:tcPr>
            <w:tcW w:w="2338" w:type="dxa"/>
          </w:tcPr>
          <w:p w14:paraId="1FB2473D" w14:textId="77777777" w:rsidR="002C775A" w:rsidRDefault="002C775A" w:rsidP="002C775A">
            <w:pPr>
              <w:jc w:val="center"/>
            </w:pPr>
          </w:p>
        </w:tc>
      </w:tr>
      <w:tr w:rsidR="002C775A" w14:paraId="04DF7367" w14:textId="77777777" w:rsidTr="006D6192">
        <w:trPr>
          <w:trHeight w:val="365"/>
        </w:trPr>
        <w:tc>
          <w:tcPr>
            <w:tcW w:w="2337" w:type="dxa"/>
          </w:tcPr>
          <w:p w14:paraId="2F487781" w14:textId="77777777" w:rsidR="002C775A" w:rsidRDefault="002C775A" w:rsidP="002C775A">
            <w:pPr>
              <w:jc w:val="center"/>
            </w:pPr>
          </w:p>
        </w:tc>
        <w:tc>
          <w:tcPr>
            <w:tcW w:w="2337" w:type="dxa"/>
          </w:tcPr>
          <w:p w14:paraId="0A1D667C" w14:textId="77777777" w:rsidR="002C775A" w:rsidRDefault="002C775A" w:rsidP="002C775A">
            <w:pPr>
              <w:jc w:val="center"/>
            </w:pPr>
          </w:p>
        </w:tc>
        <w:tc>
          <w:tcPr>
            <w:tcW w:w="2338" w:type="dxa"/>
          </w:tcPr>
          <w:p w14:paraId="24F155A0" w14:textId="77777777" w:rsidR="002C775A" w:rsidRDefault="002C775A" w:rsidP="002C775A">
            <w:pPr>
              <w:jc w:val="center"/>
            </w:pPr>
          </w:p>
        </w:tc>
        <w:tc>
          <w:tcPr>
            <w:tcW w:w="2338" w:type="dxa"/>
          </w:tcPr>
          <w:p w14:paraId="596EA5E7" w14:textId="77777777" w:rsidR="002C775A" w:rsidRDefault="002C775A" w:rsidP="002C775A">
            <w:pPr>
              <w:jc w:val="center"/>
            </w:pPr>
          </w:p>
        </w:tc>
      </w:tr>
      <w:tr w:rsidR="002C775A" w14:paraId="0FB38553" w14:textId="77777777" w:rsidTr="006D6192">
        <w:trPr>
          <w:trHeight w:val="365"/>
        </w:trPr>
        <w:tc>
          <w:tcPr>
            <w:tcW w:w="2337" w:type="dxa"/>
          </w:tcPr>
          <w:p w14:paraId="0B5AD9CA" w14:textId="77777777" w:rsidR="002C775A" w:rsidRDefault="002C775A" w:rsidP="002C775A">
            <w:pPr>
              <w:jc w:val="center"/>
            </w:pPr>
          </w:p>
        </w:tc>
        <w:tc>
          <w:tcPr>
            <w:tcW w:w="2337" w:type="dxa"/>
          </w:tcPr>
          <w:p w14:paraId="3761C3AB" w14:textId="77777777" w:rsidR="002C775A" w:rsidRDefault="002C775A" w:rsidP="002C775A">
            <w:pPr>
              <w:jc w:val="center"/>
            </w:pPr>
          </w:p>
        </w:tc>
        <w:tc>
          <w:tcPr>
            <w:tcW w:w="2338" w:type="dxa"/>
          </w:tcPr>
          <w:p w14:paraId="3C9C542F" w14:textId="77777777" w:rsidR="002C775A" w:rsidRDefault="002C775A" w:rsidP="002C775A">
            <w:pPr>
              <w:jc w:val="center"/>
            </w:pPr>
          </w:p>
        </w:tc>
        <w:tc>
          <w:tcPr>
            <w:tcW w:w="2338" w:type="dxa"/>
          </w:tcPr>
          <w:p w14:paraId="5456597A" w14:textId="77777777" w:rsidR="002C775A" w:rsidRDefault="002C775A" w:rsidP="002C775A">
            <w:pPr>
              <w:jc w:val="center"/>
            </w:pPr>
          </w:p>
        </w:tc>
      </w:tr>
      <w:tr w:rsidR="006D6192" w14:paraId="68ED9B35" w14:textId="77777777" w:rsidTr="006D6192">
        <w:trPr>
          <w:trHeight w:val="365"/>
        </w:trPr>
        <w:tc>
          <w:tcPr>
            <w:tcW w:w="2337" w:type="dxa"/>
          </w:tcPr>
          <w:p w14:paraId="750E791F" w14:textId="77777777" w:rsidR="006D6192" w:rsidRDefault="006D6192" w:rsidP="002C775A">
            <w:pPr>
              <w:jc w:val="center"/>
            </w:pPr>
          </w:p>
        </w:tc>
        <w:tc>
          <w:tcPr>
            <w:tcW w:w="2337" w:type="dxa"/>
          </w:tcPr>
          <w:p w14:paraId="47498E67" w14:textId="77777777" w:rsidR="006D6192" w:rsidRDefault="006D6192" w:rsidP="002C775A">
            <w:pPr>
              <w:jc w:val="center"/>
            </w:pPr>
          </w:p>
        </w:tc>
        <w:tc>
          <w:tcPr>
            <w:tcW w:w="2338" w:type="dxa"/>
          </w:tcPr>
          <w:p w14:paraId="6BE8CDDF" w14:textId="77777777" w:rsidR="006D6192" w:rsidRDefault="006D6192" w:rsidP="002C775A">
            <w:pPr>
              <w:jc w:val="center"/>
            </w:pPr>
          </w:p>
        </w:tc>
        <w:tc>
          <w:tcPr>
            <w:tcW w:w="2338" w:type="dxa"/>
          </w:tcPr>
          <w:p w14:paraId="5D2ED6A7" w14:textId="77777777" w:rsidR="006D6192" w:rsidRDefault="006D6192" w:rsidP="002C775A">
            <w:pPr>
              <w:jc w:val="center"/>
            </w:pPr>
          </w:p>
        </w:tc>
      </w:tr>
      <w:tr w:rsidR="006D6192" w14:paraId="3CD0F53C" w14:textId="77777777" w:rsidTr="006D6192">
        <w:trPr>
          <w:trHeight w:val="365"/>
        </w:trPr>
        <w:tc>
          <w:tcPr>
            <w:tcW w:w="2337" w:type="dxa"/>
          </w:tcPr>
          <w:p w14:paraId="7E683896" w14:textId="77777777" w:rsidR="006D6192" w:rsidRDefault="006D6192" w:rsidP="002C775A">
            <w:pPr>
              <w:jc w:val="center"/>
            </w:pPr>
          </w:p>
        </w:tc>
        <w:tc>
          <w:tcPr>
            <w:tcW w:w="2337" w:type="dxa"/>
          </w:tcPr>
          <w:p w14:paraId="7F4FC7C0" w14:textId="77777777" w:rsidR="006D6192" w:rsidRDefault="006D6192" w:rsidP="002C775A">
            <w:pPr>
              <w:jc w:val="center"/>
            </w:pPr>
          </w:p>
        </w:tc>
        <w:tc>
          <w:tcPr>
            <w:tcW w:w="2338" w:type="dxa"/>
          </w:tcPr>
          <w:p w14:paraId="32AF1B4B" w14:textId="77777777" w:rsidR="006D6192" w:rsidRDefault="006D6192" w:rsidP="002C775A">
            <w:pPr>
              <w:jc w:val="center"/>
            </w:pPr>
          </w:p>
        </w:tc>
        <w:tc>
          <w:tcPr>
            <w:tcW w:w="2338" w:type="dxa"/>
          </w:tcPr>
          <w:p w14:paraId="02B6E08B" w14:textId="77777777" w:rsidR="006D6192" w:rsidRDefault="006D6192" w:rsidP="002C775A">
            <w:pPr>
              <w:jc w:val="center"/>
            </w:pPr>
          </w:p>
        </w:tc>
      </w:tr>
      <w:tr w:rsidR="006D6192" w14:paraId="7C940336" w14:textId="77777777" w:rsidTr="006D6192">
        <w:trPr>
          <w:trHeight w:val="365"/>
        </w:trPr>
        <w:tc>
          <w:tcPr>
            <w:tcW w:w="2337" w:type="dxa"/>
          </w:tcPr>
          <w:p w14:paraId="375CD63E" w14:textId="77777777" w:rsidR="006D6192" w:rsidRDefault="006D6192" w:rsidP="002C775A">
            <w:pPr>
              <w:jc w:val="center"/>
            </w:pPr>
          </w:p>
        </w:tc>
        <w:tc>
          <w:tcPr>
            <w:tcW w:w="2337" w:type="dxa"/>
          </w:tcPr>
          <w:p w14:paraId="7F93D206" w14:textId="77777777" w:rsidR="006D6192" w:rsidRDefault="006D6192" w:rsidP="002C775A">
            <w:pPr>
              <w:jc w:val="center"/>
            </w:pPr>
          </w:p>
        </w:tc>
        <w:tc>
          <w:tcPr>
            <w:tcW w:w="2338" w:type="dxa"/>
          </w:tcPr>
          <w:p w14:paraId="64ED37A6" w14:textId="77777777" w:rsidR="006D6192" w:rsidRDefault="006D6192" w:rsidP="002C775A">
            <w:pPr>
              <w:jc w:val="center"/>
            </w:pPr>
          </w:p>
        </w:tc>
        <w:tc>
          <w:tcPr>
            <w:tcW w:w="2338" w:type="dxa"/>
          </w:tcPr>
          <w:p w14:paraId="7B7CC4BA" w14:textId="77777777" w:rsidR="006D6192" w:rsidRDefault="006D6192" w:rsidP="002C775A">
            <w:pPr>
              <w:jc w:val="center"/>
            </w:pPr>
          </w:p>
        </w:tc>
      </w:tr>
      <w:tr w:rsidR="006D6192" w14:paraId="37D1E7ED" w14:textId="77777777" w:rsidTr="006D6192">
        <w:trPr>
          <w:trHeight w:val="365"/>
        </w:trPr>
        <w:tc>
          <w:tcPr>
            <w:tcW w:w="2337" w:type="dxa"/>
          </w:tcPr>
          <w:p w14:paraId="554C2155" w14:textId="77777777" w:rsidR="006D6192" w:rsidRDefault="006D6192" w:rsidP="002C775A">
            <w:pPr>
              <w:jc w:val="center"/>
            </w:pPr>
          </w:p>
        </w:tc>
        <w:tc>
          <w:tcPr>
            <w:tcW w:w="2337" w:type="dxa"/>
          </w:tcPr>
          <w:p w14:paraId="64A79750" w14:textId="77777777" w:rsidR="006D6192" w:rsidRDefault="006D6192" w:rsidP="002C775A">
            <w:pPr>
              <w:jc w:val="center"/>
            </w:pPr>
          </w:p>
        </w:tc>
        <w:tc>
          <w:tcPr>
            <w:tcW w:w="2338" w:type="dxa"/>
          </w:tcPr>
          <w:p w14:paraId="0C64C550" w14:textId="77777777" w:rsidR="006D6192" w:rsidRDefault="006D6192" w:rsidP="002C775A">
            <w:pPr>
              <w:jc w:val="center"/>
            </w:pPr>
          </w:p>
        </w:tc>
        <w:tc>
          <w:tcPr>
            <w:tcW w:w="2338" w:type="dxa"/>
          </w:tcPr>
          <w:p w14:paraId="10F23B19" w14:textId="77777777" w:rsidR="006D6192" w:rsidRDefault="006D6192" w:rsidP="002C775A">
            <w:pPr>
              <w:jc w:val="center"/>
            </w:pPr>
          </w:p>
        </w:tc>
      </w:tr>
      <w:tr w:rsidR="006D6192" w14:paraId="54750170" w14:textId="77777777" w:rsidTr="006D6192">
        <w:trPr>
          <w:trHeight w:val="365"/>
        </w:trPr>
        <w:tc>
          <w:tcPr>
            <w:tcW w:w="2337" w:type="dxa"/>
          </w:tcPr>
          <w:p w14:paraId="0ABB51A2" w14:textId="77777777" w:rsidR="006D6192" w:rsidRDefault="006D6192" w:rsidP="002C775A">
            <w:pPr>
              <w:jc w:val="center"/>
            </w:pPr>
          </w:p>
        </w:tc>
        <w:tc>
          <w:tcPr>
            <w:tcW w:w="2337" w:type="dxa"/>
          </w:tcPr>
          <w:p w14:paraId="4F3761DB" w14:textId="77777777" w:rsidR="006D6192" w:rsidRDefault="006D6192" w:rsidP="002C775A">
            <w:pPr>
              <w:jc w:val="center"/>
            </w:pPr>
          </w:p>
        </w:tc>
        <w:tc>
          <w:tcPr>
            <w:tcW w:w="2338" w:type="dxa"/>
          </w:tcPr>
          <w:p w14:paraId="1AB1FCA1" w14:textId="77777777" w:rsidR="006D6192" w:rsidRDefault="006D6192" w:rsidP="002C775A">
            <w:pPr>
              <w:jc w:val="center"/>
            </w:pPr>
          </w:p>
        </w:tc>
        <w:tc>
          <w:tcPr>
            <w:tcW w:w="2338" w:type="dxa"/>
          </w:tcPr>
          <w:p w14:paraId="39357FCF" w14:textId="77777777" w:rsidR="006D6192" w:rsidRDefault="006D6192" w:rsidP="002C775A">
            <w:pPr>
              <w:jc w:val="center"/>
            </w:pPr>
          </w:p>
        </w:tc>
      </w:tr>
    </w:tbl>
    <w:p w14:paraId="2E2F3709" w14:textId="77777777" w:rsidR="00A45A2C" w:rsidRDefault="00A45A2C">
      <w:pPr>
        <w:sectPr w:rsidR="00A45A2C">
          <w:pgSz w:w="12240" w:h="15840"/>
          <w:pgMar w:top="1440" w:right="1440" w:bottom="1440" w:left="1440" w:header="720" w:footer="720" w:gutter="0"/>
          <w:cols w:space="720"/>
          <w:docGrid w:linePitch="360"/>
        </w:sectPr>
      </w:pPr>
    </w:p>
    <w:p w14:paraId="1161745D" w14:textId="77777777" w:rsidR="00143B14" w:rsidRDefault="00143B14">
      <w:pPr>
        <w:spacing w:after="160"/>
        <w:rPr>
          <w:b/>
          <w:sz w:val="24"/>
          <w:szCs w:val="24"/>
        </w:rPr>
      </w:pPr>
    </w:p>
    <w:p w14:paraId="62B9BB7F" w14:textId="77777777" w:rsidR="00143B14" w:rsidRDefault="00143B14">
      <w:pPr>
        <w:spacing w:after="160"/>
        <w:rPr>
          <w:b/>
          <w:sz w:val="24"/>
          <w:szCs w:val="24"/>
        </w:rPr>
      </w:pPr>
    </w:p>
    <w:p w14:paraId="0A5ADB52" w14:textId="56EC4B34" w:rsidR="009763D7" w:rsidRDefault="009763D7">
      <w:pPr>
        <w:spacing w:after="160"/>
        <w:rPr>
          <w:b/>
          <w:sz w:val="24"/>
          <w:szCs w:val="24"/>
        </w:rPr>
      </w:pPr>
      <w:r>
        <w:rPr>
          <w:b/>
          <w:sz w:val="24"/>
          <w:szCs w:val="24"/>
        </w:rPr>
        <w:br w:type="page"/>
      </w:r>
    </w:p>
    <w:p w14:paraId="420DF8EF" w14:textId="77777777" w:rsidR="00143B14" w:rsidRDefault="00143B14">
      <w:pPr>
        <w:spacing w:after="160"/>
        <w:rPr>
          <w:b/>
          <w:sz w:val="24"/>
          <w:szCs w:val="24"/>
        </w:rPr>
      </w:pPr>
    </w:p>
    <w:p w14:paraId="7FB646B6" w14:textId="77777777" w:rsidR="00347B8E" w:rsidRPr="00D36381" w:rsidRDefault="00143B14" w:rsidP="00143B14">
      <w:pPr>
        <w:spacing w:after="160"/>
        <w:jc w:val="center"/>
        <w:rPr>
          <w:b/>
          <w:sz w:val="24"/>
          <w:szCs w:val="24"/>
        </w:rPr>
      </w:pPr>
      <w:r w:rsidRPr="00D36381">
        <w:rPr>
          <w:b/>
          <w:sz w:val="24"/>
          <w:szCs w:val="24"/>
        </w:rPr>
        <w:t xml:space="preserve">TABLE OF CONTENTS </w:t>
      </w:r>
    </w:p>
    <w:p w14:paraId="621D35C4" w14:textId="77777777" w:rsidR="00165855" w:rsidRDefault="00347B8E">
      <w:pPr>
        <w:pStyle w:val="TOC1"/>
        <w:tabs>
          <w:tab w:val="left" w:pos="400"/>
          <w:tab w:val="right" w:leader="dot" w:pos="9350"/>
        </w:tabs>
        <w:rPr>
          <w:rFonts w:asciiTheme="minorHAnsi" w:eastAsiaTheme="minorEastAsia" w:hAnsiTheme="minorHAnsi" w:cstheme="minorBidi"/>
          <w:b w:val="0"/>
          <w:noProof/>
          <w:sz w:val="22"/>
          <w:szCs w:val="22"/>
          <w:lang w:val="en-GB" w:eastAsia="en-GB"/>
        </w:rPr>
      </w:pPr>
      <w:r w:rsidRPr="008D05C8">
        <w:rPr>
          <w:smallCaps/>
          <w:sz w:val="24"/>
        </w:rPr>
        <w:fldChar w:fldCharType="begin"/>
      </w:r>
      <w:r w:rsidRPr="008D05C8">
        <w:rPr>
          <w:sz w:val="24"/>
        </w:rPr>
        <w:instrText xml:space="preserve"> TOC \o "1-3" \h \z \u </w:instrText>
      </w:r>
      <w:r w:rsidRPr="008D05C8">
        <w:rPr>
          <w:smallCaps/>
          <w:sz w:val="24"/>
        </w:rPr>
        <w:fldChar w:fldCharType="separate"/>
      </w:r>
      <w:hyperlink w:anchor="_Toc422820085" w:history="1">
        <w:r w:rsidR="00165855" w:rsidRPr="00A43907">
          <w:rPr>
            <w:rStyle w:val="Hyperlink"/>
            <w:noProof/>
          </w:rPr>
          <w:t>1</w:t>
        </w:r>
        <w:r w:rsidR="00165855">
          <w:rPr>
            <w:rFonts w:asciiTheme="minorHAnsi" w:eastAsiaTheme="minorEastAsia" w:hAnsiTheme="minorHAnsi" w:cstheme="minorBidi"/>
            <w:b w:val="0"/>
            <w:noProof/>
            <w:sz w:val="22"/>
            <w:szCs w:val="22"/>
            <w:lang w:val="en-GB" w:eastAsia="en-GB"/>
          </w:rPr>
          <w:tab/>
        </w:r>
        <w:r w:rsidR="00165855" w:rsidRPr="00A43907">
          <w:rPr>
            <w:rStyle w:val="Hyperlink"/>
            <w:noProof/>
          </w:rPr>
          <w:t>Overview</w:t>
        </w:r>
        <w:r w:rsidR="00165855">
          <w:rPr>
            <w:noProof/>
            <w:webHidden/>
          </w:rPr>
          <w:tab/>
        </w:r>
        <w:r w:rsidR="00165855">
          <w:rPr>
            <w:noProof/>
            <w:webHidden/>
          </w:rPr>
          <w:fldChar w:fldCharType="begin"/>
        </w:r>
        <w:r w:rsidR="00165855">
          <w:rPr>
            <w:noProof/>
            <w:webHidden/>
          </w:rPr>
          <w:instrText xml:space="preserve"> PAGEREF _Toc422820085 \h </w:instrText>
        </w:r>
        <w:r w:rsidR="00165855">
          <w:rPr>
            <w:noProof/>
            <w:webHidden/>
          </w:rPr>
        </w:r>
        <w:r w:rsidR="00165855">
          <w:rPr>
            <w:noProof/>
            <w:webHidden/>
          </w:rPr>
          <w:fldChar w:fldCharType="separate"/>
        </w:r>
        <w:r w:rsidR="00165855">
          <w:rPr>
            <w:noProof/>
            <w:webHidden/>
          </w:rPr>
          <w:t>1</w:t>
        </w:r>
        <w:r w:rsidR="00165855">
          <w:rPr>
            <w:noProof/>
            <w:webHidden/>
          </w:rPr>
          <w:fldChar w:fldCharType="end"/>
        </w:r>
      </w:hyperlink>
    </w:p>
    <w:p w14:paraId="15A495C5"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86" w:history="1">
        <w:r w:rsidRPr="00A43907">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smallCaps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_Toc422820086 \h </w:instrText>
        </w:r>
        <w:r>
          <w:rPr>
            <w:noProof/>
            <w:webHidden/>
          </w:rPr>
        </w:r>
        <w:r>
          <w:rPr>
            <w:noProof/>
            <w:webHidden/>
          </w:rPr>
          <w:fldChar w:fldCharType="separate"/>
        </w:r>
        <w:r>
          <w:rPr>
            <w:noProof/>
            <w:webHidden/>
          </w:rPr>
          <w:t>1</w:t>
        </w:r>
        <w:r>
          <w:rPr>
            <w:noProof/>
            <w:webHidden/>
          </w:rPr>
          <w:fldChar w:fldCharType="end"/>
        </w:r>
      </w:hyperlink>
    </w:p>
    <w:p w14:paraId="661259D1"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087" w:history="1">
        <w:r w:rsidRPr="00A43907">
          <w:rPr>
            <w:rStyle w:val="Hyperlink"/>
            <w:noProof/>
          </w:rPr>
          <w:t>2</w:t>
        </w:r>
        <w:r>
          <w:rPr>
            <w:rFonts w:asciiTheme="minorHAnsi" w:eastAsiaTheme="minorEastAsia" w:hAnsiTheme="minorHAnsi" w:cstheme="minorBidi"/>
            <w:b w:val="0"/>
            <w:noProof/>
            <w:sz w:val="22"/>
            <w:szCs w:val="22"/>
            <w:lang w:val="en-GB" w:eastAsia="en-GB"/>
          </w:rPr>
          <w:tab/>
        </w:r>
        <w:r w:rsidRPr="00A43907">
          <w:rPr>
            <w:rStyle w:val="Hyperlink"/>
            <w:noProof/>
          </w:rPr>
          <w:t>References</w:t>
        </w:r>
        <w:r>
          <w:rPr>
            <w:noProof/>
            <w:webHidden/>
          </w:rPr>
          <w:tab/>
        </w:r>
        <w:r>
          <w:rPr>
            <w:noProof/>
            <w:webHidden/>
          </w:rPr>
          <w:fldChar w:fldCharType="begin"/>
        </w:r>
        <w:r>
          <w:rPr>
            <w:noProof/>
            <w:webHidden/>
          </w:rPr>
          <w:instrText xml:space="preserve"> PAGEREF _Toc422820087 \h </w:instrText>
        </w:r>
        <w:r>
          <w:rPr>
            <w:noProof/>
            <w:webHidden/>
          </w:rPr>
        </w:r>
        <w:r>
          <w:rPr>
            <w:noProof/>
            <w:webHidden/>
          </w:rPr>
          <w:fldChar w:fldCharType="separate"/>
        </w:r>
        <w:r>
          <w:rPr>
            <w:noProof/>
            <w:webHidden/>
          </w:rPr>
          <w:t>2</w:t>
        </w:r>
        <w:r>
          <w:rPr>
            <w:noProof/>
            <w:webHidden/>
          </w:rPr>
          <w:fldChar w:fldCharType="end"/>
        </w:r>
      </w:hyperlink>
    </w:p>
    <w:p w14:paraId="690C8A0E"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88" w:history="1">
        <w:r w:rsidRPr="00A43907">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smallCaps w:val="0"/>
            <w:noProof/>
            <w:sz w:val="22"/>
            <w:szCs w:val="22"/>
            <w:lang w:val="en-GB" w:eastAsia="en-GB"/>
          </w:rPr>
          <w:tab/>
        </w:r>
        <w:r w:rsidRPr="00A43907">
          <w:rPr>
            <w:rStyle w:val="Hyperlink"/>
            <w:noProof/>
          </w:rPr>
          <w:t>Normative</w:t>
        </w:r>
        <w:r>
          <w:rPr>
            <w:noProof/>
            <w:webHidden/>
          </w:rPr>
          <w:tab/>
        </w:r>
        <w:r>
          <w:rPr>
            <w:noProof/>
            <w:webHidden/>
          </w:rPr>
          <w:fldChar w:fldCharType="begin"/>
        </w:r>
        <w:r>
          <w:rPr>
            <w:noProof/>
            <w:webHidden/>
          </w:rPr>
          <w:instrText xml:space="preserve"> PAGEREF _Toc422820088 \h </w:instrText>
        </w:r>
        <w:r>
          <w:rPr>
            <w:noProof/>
            <w:webHidden/>
          </w:rPr>
        </w:r>
        <w:r>
          <w:rPr>
            <w:noProof/>
            <w:webHidden/>
          </w:rPr>
          <w:fldChar w:fldCharType="separate"/>
        </w:r>
        <w:r>
          <w:rPr>
            <w:noProof/>
            <w:webHidden/>
          </w:rPr>
          <w:t>2</w:t>
        </w:r>
        <w:r>
          <w:rPr>
            <w:noProof/>
            <w:webHidden/>
          </w:rPr>
          <w:fldChar w:fldCharType="end"/>
        </w:r>
      </w:hyperlink>
    </w:p>
    <w:p w14:paraId="211920D7"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89" w:history="1">
        <w:r w:rsidRPr="00A43907">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smallCaps w:val="0"/>
            <w:noProof/>
            <w:sz w:val="22"/>
            <w:szCs w:val="22"/>
            <w:lang w:val="en-GB" w:eastAsia="en-GB"/>
          </w:rPr>
          <w:tab/>
        </w:r>
        <w:r w:rsidRPr="00A43907">
          <w:rPr>
            <w:rStyle w:val="Hyperlink"/>
            <w:noProof/>
          </w:rPr>
          <w:t>Informative</w:t>
        </w:r>
        <w:r>
          <w:rPr>
            <w:noProof/>
            <w:webHidden/>
          </w:rPr>
          <w:tab/>
        </w:r>
        <w:r>
          <w:rPr>
            <w:noProof/>
            <w:webHidden/>
          </w:rPr>
          <w:fldChar w:fldCharType="begin"/>
        </w:r>
        <w:r>
          <w:rPr>
            <w:noProof/>
            <w:webHidden/>
          </w:rPr>
          <w:instrText xml:space="preserve"> PAGEREF _Toc422820089 \h </w:instrText>
        </w:r>
        <w:r>
          <w:rPr>
            <w:noProof/>
            <w:webHidden/>
          </w:rPr>
        </w:r>
        <w:r>
          <w:rPr>
            <w:noProof/>
            <w:webHidden/>
          </w:rPr>
          <w:fldChar w:fldCharType="separate"/>
        </w:r>
        <w:r>
          <w:rPr>
            <w:noProof/>
            <w:webHidden/>
          </w:rPr>
          <w:t>2</w:t>
        </w:r>
        <w:r>
          <w:rPr>
            <w:noProof/>
            <w:webHidden/>
          </w:rPr>
          <w:fldChar w:fldCharType="end"/>
        </w:r>
      </w:hyperlink>
    </w:p>
    <w:p w14:paraId="5C0DA535"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90" w:history="1">
        <w:r w:rsidRPr="00A43907">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smallCaps w:val="0"/>
            <w:noProof/>
            <w:sz w:val="22"/>
            <w:szCs w:val="22"/>
            <w:lang w:val="en-GB" w:eastAsia="en-GB"/>
          </w:rPr>
          <w:tab/>
        </w:r>
        <w:r w:rsidRPr="00A43907">
          <w:rPr>
            <w:rStyle w:val="Hyperlink"/>
            <w:noProof/>
          </w:rPr>
          <w:t>Terms, Definitions and Abbreviations</w:t>
        </w:r>
        <w:r>
          <w:rPr>
            <w:noProof/>
            <w:webHidden/>
          </w:rPr>
          <w:tab/>
        </w:r>
        <w:r>
          <w:rPr>
            <w:noProof/>
            <w:webHidden/>
          </w:rPr>
          <w:fldChar w:fldCharType="begin"/>
        </w:r>
        <w:r>
          <w:rPr>
            <w:noProof/>
            <w:webHidden/>
          </w:rPr>
          <w:instrText xml:space="preserve"> PAGEREF _Toc422820090 \h </w:instrText>
        </w:r>
        <w:r>
          <w:rPr>
            <w:noProof/>
            <w:webHidden/>
          </w:rPr>
        </w:r>
        <w:r>
          <w:rPr>
            <w:noProof/>
            <w:webHidden/>
          </w:rPr>
          <w:fldChar w:fldCharType="separate"/>
        </w:r>
        <w:r>
          <w:rPr>
            <w:noProof/>
            <w:webHidden/>
          </w:rPr>
          <w:t>2</w:t>
        </w:r>
        <w:r>
          <w:rPr>
            <w:noProof/>
            <w:webHidden/>
          </w:rPr>
          <w:fldChar w:fldCharType="end"/>
        </w:r>
      </w:hyperlink>
    </w:p>
    <w:p w14:paraId="1287B893"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091" w:history="1">
        <w:r w:rsidRPr="00A43907">
          <w:rPr>
            <w:rStyle w:val="Hyperlink"/>
            <w:noProof/>
            <w14:scene3d>
              <w14:camera w14:prst="orthographicFront"/>
              <w14:lightRig w14:rig="threePt" w14:dir="t">
                <w14:rot w14:lat="0" w14:lon="0" w14:rev="0"/>
              </w14:lightRig>
            </w14:scene3d>
          </w:rPr>
          <w:t>2.3.1</w:t>
        </w:r>
        <w:r>
          <w:rPr>
            <w:rFonts w:asciiTheme="minorHAnsi" w:eastAsiaTheme="minorEastAsia" w:hAnsiTheme="minorHAnsi" w:cstheme="minorBidi"/>
            <w:i w:val="0"/>
            <w:noProof/>
            <w:sz w:val="22"/>
            <w:szCs w:val="22"/>
            <w:lang w:val="en-GB" w:eastAsia="en-GB"/>
          </w:rPr>
          <w:tab/>
        </w:r>
        <w:r w:rsidRPr="00A43907">
          <w:rPr>
            <w:rStyle w:val="Hyperlink"/>
            <w:noProof/>
          </w:rPr>
          <w:t>Terms and Definitions</w:t>
        </w:r>
        <w:r>
          <w:rPr>
            <w:noProof/>
            <w:webHidden/>
          </w:rPr>
          <w:tab/>
        </w:r>
        <w:r>
          <w:rPr>
            <w:noProof/>
            <w:webHidden/>
          </w:rPr>
          <w:fldChar w:fldCharType="begin"/>
        </w:r>
        <w:r>
          <w:rPr>
            <w:noProof/>
            <w:webHidden/>
          </w:rPr>
          <w:instrText xml:space="preserve"> PAGEREF _Toc422820091 \h </w:instrText>
        </w:r>
        <w:r>
          <w:rPr>
            <w:noProof/>
            <w:webHidden/>
          </w:rPr>
        </w:r>
        <w:r>
          <w:rPr>
            <w:noProof/>
            <w:webHidden/>
          </w:rPr>
          <w:fldChar w:fldCharType="separate"/>
        </w:r>
        <w:r>
          <w:rPr>
            <w:noProof/>
            <w:webHidden/>
          </w:rPr>
          <w:t>2</w:t>
        </w:r>
        <w:r>
          <w:rPr>
            <w:noProof/>
            <w:webHidden/>
          </w:rPr>
          <w:fldChar w:fldCharType="end"/>
        </w:r>
      </w:hyperlink>
    </w:p>
    <w:p w14:paraId="7BC09C77"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092" w:history="1">
        <w:r w:rsidRPr="00A43907">
          <w:rPr>
            <w:rStyle w:val="Hyperlink"/>
            <w:noProof/>
            <w14:scene3d>
              <w14:camera w14:prst="orthographicFront"/>
              <w14:lightRig w14:rig="threePt" w14:dir="t">
                <w14:rot w14:lat="0" w14:lon="0" w14:rev="0"/>
              </w14:lightRig>
            </w14:scene3d>
          </w:rPr>
          <w:t>2.3.2</w:t>
        </w:r>
        <w:r>
          <w:rPr>
            <w:rFonts w:asciiTheme="minorHAnsi" w:eastAsiaTheme="minorEastAsia" w:hAnsiTheme="minorHAnsi" w:cstheme="minorBidi"/>
            <w:i w:val="0"/>
            <w:noProof/>
            <w:sz w:val="22"/>
            <w:szCs w:val="22"/>
            <w:lang w:val="en-GB" w:eastAsia="en-GB"/>
          </w:rPr>
          <w:tab/>
        </w:r>
        <w:r w:rsidRPr="00A43907">
          <w:rPr>
            <w:rStyle w:val="Hyperlink"/>
            <w:noProof/>
          </w:rPr>
          <w:t>Abbreviations</w:t>
        </w:r>
        <w:r>
          <w:rPr>
            <w:noProof/>
            <w:webHidden/>
          </w:rPr>
          <w:tab/>
        </w:r>
        <w:r>
          <w:rPr>
            <w:noProof/>
            <w:webHidden/>
          </w:rPr>
          <w:fldChar w:fldCharType="begin"/>
        </w:r>
        <w:r>
          <w:rPr>
            <w:noProof/>
            <w:webHidden/>
          </w:rPr>
          <w:instrText xml:space="preserve"> PAGEREF _Toc422820092 \h </w:instrText>
        </w:r>
        <w:r>
          <w:rPr>
            <w:noProof/>
            <w:webHidden/>
          </w:rPr>
        </w:r>
        <w:r>
          <w:rPr>
            <w:noProof/>
            <w:webHidden/>
          </w:rPr>
          <w:fldChar w:fldCharType="separate"/>
        </w:r>
        <w:r>
          <w:rPr>
            <w:noProof/>
            <w:webHidden/>
          </w:rPr>
          <w:t>4</w:t>
        </w:r>
        <w:r>
          <w:rPr>
            <w:noProof/>
            <w:webHidden/>
          </w:rPr>
          <w:fldChar w:fldCharType="end"/>
        </w:r>
      </w:hyperlink>
    </w:p>
    <w:p w14:paraId="273F82DC"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93" w:history="1">
        <w:r w:rsidRPr="00A43907">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smallCaps w:val="0"/>
            <w:noProof/>
            <w:sz w:val="22"/>
            <w:szCs w:val="22"/>
            <w:lang w:val="en-GB" w:eastAsia="en-GB"/>
          </w:rPr>
          <w:tab/>
        </w:r>
        <w:r w:rsidRPr="00A43907">
          <w:rPr>
            <w:rStyle w:val="Hyperlink"/>
            <w:noProof/>
          </w:rPr>
          <w:t>Use of Language</w:t>
        </w:r>
        <w:r>
          <w:rPr>
            <w:noProof/>
            <w:webHidden/>
          </w:rPr>
          <w:tab/>
        </w:r>
        <w:r>
          <w:rPr>
            <w:noProof/>
            <w:webHidden/>
          </w:rPr>
          <w:fldChar w:fldCharType="begin"/>
        </w:r>
        <w:r>
          <w:rPr>
            <w:noProof/>
            <w:webHidden/>
          </w:rPr>
          <w:instrText xml:space="preserve"> PAGEREF _Toc422820093 \h </w:instrText>
        </w:r>
        <w:r>
          <w:rPr>
            <w:noProof/>
            <w:webHidden/>
          </w:rPr>
        </w:r>
        <w:r>
          <w:rPr>
            <w:noProof/>
            <w:webHidden/>
          </w:rPr>
          <w:fldChar w:fldCharType="separate"/>
        </w:r>
        <w:r>
          <w:rPr>
            <w:noProof/>
            <w:webHidden/>
          </w:rPr>
          <w:t>5</w:t>
        </w:r>
        <w:r>
          <w:rPr>
            <w:noProof/>
            <w:webHidden/>
          </w:rPr>
          <w:fldChar w:fldCharType="end"/>
        </w:r>
      </w:hyperlink>
    </w:p>
    <w:p w14:paraId="4A8BEEB0"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094" w:history="1">
        <w:r w:rsidRPr="00A43907">
          <w:rPr>
            <w:rStyle w:val="Hyperlink"/>
            <w:noProof/>
          </w:rPr>
          <w:t>3</w:t>
        </w:r>
        <w:r>
          <w:rPr>
            <w:rFonts w:asciiTheme="minorHAnsi" w:eastAsiaTheme="minorEastAsia" w:hAnsiTheme="minorHAnsi" w:cstheme="minorBidi"/>
            <w:b w:val="0"/>
            <w:noProof/>
            <w:sz w:val="22"/>
            <w:szCs w:val="22"/>
            <w:lang w:val="en-GB" w:eastAsia="en-GB"/>
          </w:rPr>
          <w:tab/>
        </w:r>
        <w:r w:rsidRPr="00A43907">
          <w:rPr>
            <w:rStyle w:val="Hyperlink"/>
            <w:noProof/>
          </w:rPr>
          <w:t>General Data Product Description</w:t>
        </w:r>
        <w:r>
          <w:rPr>
            <w:noProof/>
            <w:webHidden/>
          </w:rPr>
          <w:tab/>
        </w:r>
        <w:r>
          <w:rPr>
            <w:noProof/>
            <w:webHidden/>
          </w:rPr>
          <w:fldChar w:fldCharType="begin"/>
        </w:r>
        <w:r>
          <w:rPr>
            <w:noProof/>
            <w:webHidden/>
          </w:rPr>
          <w:instrText xml:space="preserve"> PAGEREF _Toc422820094 \h </w:instrText>
        </w:r>
        <w:r>
          <w:rPr>
            <w:noProof/>
            <w:webHidden/>
          </w:rPr>
        </w:r>
        <w:r>
          <w:rPr>
            <w:noProof/>
            <w:webHidden/>
          </w:rPr>
          <w:fldChar w:fldCharType="separate"/>
        </w:r>
        <w:r>
          <w:rPr>
            <w:noProof/>
            <w:webHidden/>
          </w:rPr>
          <w:t>7</w:t>
        </w:r>
        <w:r>
          <w:rPr>
            <w:noProof/>
            <w:webHidden/>
          </w:rPr>
          <w:fldChar w:fldCharType="end"/>
        </w:r>
      </w:hyperlink>
    </w:p>
    <w:p w14:paraId="7550BBB0"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95" w:history="1">
        <w:r w:rsidRPr="00A43907">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smallCaps w:val="0"/>
            <w:noProof/>
            <w:sz w:val="22"/>
            <w:szCs w:val="22"/>
            <w:lang w:val="en-GB" w:eastAsia="en-GB"/>
          </w:rPr>
          <w:tab/>
        </w:r>
        <w:r w:rsidRPr="00A43907">
          <w:rPr>
            <w:rStyle w:val="Hyperlink"/>
            <w:noProof/>
            <w:lang w:eastAsia="en-GB"/>
          </w:rPr>
          <w:t>Specification Scope</w:t>
        </w:r>
        <w:r>
          <w:rPr>
            <w:noProof/>
            <w:webHidden/>
          </w:rPr>
          <w:tab/>
        </w:r>
        <w:r>
          <w:rPr>
            <w:noProof/>
            <w:webHidden/>
          </w:rPr>
          <w:fldChar w:fldCharType="begin"/>
        </w:r>
        <w:r>
          <w:rPr>
            <w:noProof/>
            <w:webHidden/>
          </w:rPr>
          <w:instrText xml:space="preserve"> PAGEREF _Toc422820095 \h </w:instrText>
        </w:r>
        <w:r>
          <w:rPr>
            <w:noProof/>
            <w:webHidden/>
          </w:rPr>
        </w:r>
        <w:r>
          <w:rPr>
            <w:noProof/>
            <w:webHidden/>
          </w:rPr>
          <w:fldChar w:fldCharType="separate"/>
        </w:r>
        <w:r>
          <w:rPr>
            <w:noProof/>
            <w:webHidden/>
          </w:rPr>
          <w:t>7</w:t>
        </w:r>
        <w:r>
          <w:rPr>
            <w:noProof/>
            <w:webHidden/>
          </w:rPr>
          <w:fldChar w:fldCharType="end"/>
        </w:r>
      </w:hyperlink>
    </w:p>
    <w:p w14:paraId="353D4267"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96" w:history="1">
        <w:r w:rsidRPr="00A43907">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smallCaps w:val="0"/>
            <w:noProof/>
            <w:sz w:val="22"/>
            <w:szCs w:val="22"/>
            <w:lang w:val="en-GB" w:eastAsia="en-GB"/>
          </w:rPr>
          <w:tab/>
        </w:r>
        <w:r w:rsidRPr="00A43907">
          <w:rPr>
            <w:rStyle w:val="Hyperlink"/>
            <w:noProof/>
          </w:rPr>
          <w:t>Product Identification</w:t>
        </w:r>
        <w:r>
          <w:rPr>
            <w:noProof/>
            <w:webHidden/>
          </w:rPr>
          <w:tab/>
        </w:r>
        <w:r>
          <w:rPr>
            <w:noProof/>
            <w:webHidden/>
          </w:rPr>
          <w:fldChar w:fldCharType="begin"/>
        </w:r>
        <w:r>
          <w:rPr>
            <w:noProof/>
            <w:webHidden/>
          </w:rPr>
          <w:instrText xml:space="preserve"> PAGEREF _Toc422820096 \h </w:instrText>
        </w:r>
        <w:r>
          <w:rPr>
            <w:noProof/>
            <w:webHidden/>
          </w:rPr>
        </w:r>
        <w:r>
          <w:rPr>
            <w:noProof/>
            <w:webHidden/>
          </w:rPr>
          <w:fldChar w:fldCharType="separate"/>
        </w:r>
        <w:r>
          <w:rPr>
            <w:noProof/>
            <w:webHidden/>
          </w:rPr>
          <w:t>7</w:t>
        </w:r>
        <w:r>
          <w:rPr>
            <w:noProof/>
            <w:webHidden/>
          </w:rPr>
          <w:fldChar w:fldCharType="end"/>
        </w:r>
      </w:hyperlink>
    </w:p>
    <w:p w14:paraId="0A293FD0"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097" w:history="1">
        <w:r w:rsidRPr="00A43907">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smallCaps w:val="0"/>
            <w:noProof/>
            <w:sz w:val="22"/>
            <w:szCs w:val="22"/>
            <w:lang w:val="en-GB" w:eastAsia="en-GB"/>
          </w:rPr>
          <w:tab/>
        </w:r>
        <w:r w:rsidRPr="00A43907">
          <w:rPr>
            <w:rStyle w:val="Hyperlink"/>
            <w:noProof/>
          </w:rPr>
          <w:t>Product Specification Maintenance</w:t>
        </w:r>
        <w:r>
          <w:rPr>
            <w:noProof/>
            <w:webHidden/>
          </w:rPr>
          <w:tab/>
        </w:r>
        <w:r>
          <w:rPr>
            <w:noProof/>
            <w:webHidden/>
          </w:rPr>
          <w:fldChar w:fldCharType="begin"/>
        </w:r>
        <w:r>
          <w:rPr>
            <w:noProof/>
            <w:webHidden/>
          </w:rPr>
          <w:instrText xml:space="preserve"> PAGEREF _Toc422820097 \h </w:instrText>
        </w:r>
        <w:r>
          <w:rPr>
            <w:noProof/>
            <w:webHidden/>
          </w:rPr>
        </w:r>
        <w:r>
          <w:rPr>
            <w:noProof/>
            <w:webHidden/>
          </w:rPr>
          <w:fldChar w:fldCharType="separate"/>
        </w:r>
        <w:r>
          <w:rPr>
            <w:noProof/>
            <w:webHidden/>
          </w:rPr>
          <w:t>8</w:t>
        </w:r>
        <w:r>
          <w:rPr>
            <w:noProof/>
            <w:webHidden/>
          </w:rPr>
          <w:fldChar w:fldCharType="end"/>
        </w:r>
      </w:hyperlink>
    </w:p>
    <w:p w14:paraId="6B81D298"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098" w:history="1">
        <w:r w:rsidRPr="00A43907">
          <w:rPr>
            <w:rStyle w:val="Hyperlink"/>
            <w:noProof/>
            <w14:scene3d>
              <w14:camera w14:prst="orthographicFront"/>
              <w14:lightRig w14:rig="threePt" w14:dir="t">
                <w14:rot w14:lat="0" w14:lon="0" w14:rev="0"/>
              </w14:lightRig>
            </w14:scene3d>
          </w:rPr>
          <w:t>3.3.1</w:t>
        </w:r>
        <w:r>
          <w:rPr>
            <w:rFonts w:asciiTheme="minorHAnsi" w:eastAsiaTheme="minorEastAsia" w:hAnsiTheme="minorHAnsi" w:cstheme="minorBidi"/>
            <w:i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_Toc422820098 \h </w:instrText>
        </w:r>
        <w:r>
          <w:rPr>
            <w:noProof/>
            <w:webHidden/>
          </w:rPr>
        </w:r>
        <w:r>
          <w:rPr>
            <w:noProof/>
            <w:webHidden/>
          </w:rPr>
          <w:fldChar w:fldCharType="separate"/>
        </w:r>
        <w:r>
          <w:rPr>
            <w:noProof/>
            <w:webHidden/>
          </w:rPr>
          <w:t>8</w:t>
        </w:r>
        <w:r>
          <w:rPr>
            <w:noProof/>
            <w:webHidden/>
          </w:rPr>
          <w:fldChar w:fldCharType="end"/>
        </w:r>
      </w:hyperlink>
    </w:p>
    <w:p w14:paraId="6E790EB9"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099" w:history="1">
        <w:r w:rsidRPr="00A43907">
          <w:rPr>
            <w:rStyle w:val="Hyperlink"/>
            <w:noProof/>
            <w:highlight w:val="yellow"/>
            <w14:scene3d>
              <w14:camera w14:prst="orthographicFront"/>
              <w14:lightRig w14:rig="threePt" w14:dir="t">
                <w14:rot w14:lat="0" w14:lon="0" w14:rev="0"/>
              </w14:lightRig>
            </w14:scene3d>
          </w:rPr>
          <w:t>3.3.2</w:t>
        </w:r>
        <w:r>
          <w:rPr>
            <w:rFonts w:asciiTheme="minorHAnsi" w:eastAsiaTheme="minorEastAsia" w:hAnsiTheme="minorHAnsi" w:cstheme="minorBidi"/>
            <w:i w:val="0"/>
            <w:noProof/>
            <w:sz w:val="22"/>
            <w:szCs w:val="22"/>
            <w:lang w:val="en-GB" w:eastAsia="en-GB"/>
          </w:rPr>
          <w:tab/>
        </w:r>
        <w:r w:rsidRPr="00A43907">
          <w:rPr>
            <w:rStyle w:val="Hyperlink"/>
            <w:noProof/>
            <w:highlight w:val="yellow"/>
          </w:rPr>
          <w:t>New Edition</w:t>
        </w:r>
        <w:r>
          <w:rPr>
            <w:noProof/>
            <w:webHidden/>
          </w:rPr>
          <w:tab/>
        </w:r>
        <w:r>
          <w:rPr>
            <w:noProof/>
            <w:webHidden/>
          </w:rPr>
          <w:fldChar w:fldCharType="begin"/>
        </w:r>
        <w:r>
          <w:rPr>
            <w:noProof/>
            <w:webHidden/>
          </w:rPr>
          <w:instrText xml:space="preserve"> PAGEREF _Toc422820099 \h </w:instrText>
        </w:r>
        <w:r>
          <w:rPr>
            <w:noProof/>
            <w:webHidden/>
          </w:rPr>
        </w:r>
        <w:r>
          <w:rPr>
            <w:noProof/>
            <w:webHidden/>
          </w:rPr>
          <w:fldChar w:fldCharType="separate"/>
        </w:r>
        <w:r>
          <w:rPr>
            <w:noProof/>
            <w:webHidden/>
          </w:rPr>
          <w:t>8</w:t>
        </w:r>
        <w:r>
          <w:rPr>
            <w:noProof/>
            <w:webHidden/>
          </w:rPr>
          <w:fldChar w:fldCharType="end"/>
        </w:r>
      </w:hyperlink>
    </w:p>
    <w:p w14:paraId="3536B2A3"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00" w:history="1">
        <w:r w:rsidRPr="00A43907">
          <w:rPr>
            <w:rStyle w:val="Hyperlink"/>
            <w:noProof/>
            <w:highlight w:val="yellow"/>
            <w14:scene3d>
              <w14:camera w14:prst="orthographicFront"/>
              <w14:lightRig w14:rig="threePt" w14:dir="t">
                <w14:rot w14:lat="0" w14:lon="0" w14:rev="0"/>
              </w14:lightRig>
            </w14:scene3d>
          </w:rPr>
          <w:t>3.3.3</w:t>
        </w:r>
        <w:r>
          <w:rPr>
            <w:rFonts w:asciiTheme="minorHAnsi" w:eastAsiaTheme="minorEastAsia" w:hAnsiTheme="minorHAnsi" w:cstheme="minorBidi"/>
            <w:i w:val="0"/>
            <w:noProof/>
            <w:sz w:val="22"/>
            <w:szCs w:val="22"/>
            <w:lang w:val="en-GB" w:eastAsia="en-GB"/>
          </w:rPr>
          <w:tab/>
        </w:r>
        <w:r w:rsidRPr="00A43907">
          <w:rPr>
            <w:rStyle w:val="Hyperlink"/>
            <w:noProof/>
            <w:highlight w:val="yellow"/>
          </w:rPr>
          <w:t>Revisions</w:t>
        </w:r>
        <w:r>
          <w:rPr>
            <w:noProof/>
            <w:webHidden/>
          </w:rPr>
          <w:tab/>
        </w:r>
        <w:r>
          <w:rPr>
            <w:noProof/>
            <w:webHidden/>
          </w:rPr>
          <w:fldChar w:fldCharType="begin"/>
        </w:r>
        <w:r>
          <w:rPr>
            <w:noProof/>
            <w:webHidden/>
          </w:rPr>
          <w:instrText xml:space="preserve"> PAGEREF _Toc422820100 \h </w:instrText>
        </w:r>
        <w:r>
          <w:rPr>
            <w:noProof/>
            <w:webHidden/>
          </w:rPr>
        </w:r>
        <w:r>
          <w:rPr>
            <w:noProof/>
            <w:webHidden/>
          </w:rPr>
          <w:fldChar w:fldCharType="separate"/>
        </w:r>
        <w:r>
          <w:rPr>
            <w:noProof/>
            <w:webHidden/>
          </w:rPr>
          <w:t>8</w:t>
        </w:r>
        <w:r>
          <w:rPr>
            <w:noProof/>
            <w:webHidden/>
          </w:rPr>
          <w:fldChar w:fldCharType="end"/>
        </w:r>
      </w:hyperlink>
    </w:p>
    <w:p w14:paraId="0E6FF28E"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01" w:history="1">
        <w:r w:rsidRPr="00A43907">
          <w:rPr>
            <w:rStyle w:val="Hyperlink"/>
            <w:noProof/>
            <w:highlight w:val="yellow"/>
            <w14:scene3d>
              <w14:camera w14:prst="orthographicFront"/>
              <w14:lightRig w14:rig="threePt" w14:dir="t">
                <w14:rot w14:lat="0" w14:lon="0" w14:rev="0"/>
              </w14:lightRig>
            </w14:scene3d>
          </w:rPr>
          <w:t>3.3.4</w:t>
        </w:r>
        <w:r>
          <w:rPr>
            <w:rFonts w:asciiTheme="minorHAnsi" w:eastAsiaTheme="minorEastAsia" w:hAnsiTheme="minorHAnsi" w:cstheme="minorBidi"/>
            <w:i w:val="0"/>
            <w:noProof/>
            <w:sz w:val="22"/>
            <w:szCs w:val="22"/>
            <w:lang w:val="en-GB" w:eastAsia="en-GB"/>
          </w:rPr>
          <w:tab/>
        </w:r>
        <w:r w:rsidRPr="00A43907">
          <w:rPr>
            <w:rStyle w:val="Hyperlink"/>
            <w:noProof/>
            <w:highlight w:val="yellow"/>
          </w:rPr>
          <w:t>Clarification</w:t>
        </w:r>
        <w:r>
          <w:rPr>
            <w:noProof/>
            <w:webHidden/>
          </w:rPr>
          <w:tab/>
        </w:r>
        <w:r>
          <w:rPr>
            <w:noProof/>
            <w:webHidden/>
          </w:rPr>
          <w:fldChar w:fldCharType="begin"/>
        </w:r>
        <w:r>
          <w:rPr>
            <w:noProof/>
            <w:webHidden/>
          </w:rPr>
          <w:instrText xml:space="preserve"> PAGEREF _Toc422820101 \h </w:instrText>
        </w:r>
        <w:r>
          <w:rPr>
            <w:noProof/>
            <w:webHidden/>
          </w:rPr>
        </w:r>
        <w:r>
          <w:rPr>
            <w:noProof/>
            <w:webHidden/>
          </w:rPr>
          <w:fldChar w:fldCharType="separate"/>
        </w:r>
        <w:r>
          <w:rPr>
            <w:noProof/>
            <w:webHidden/>
          </w:rPr>
          <w:t>8</w:t>
        </w:r>
        <w:r>
          <w:rPr>
            <w:noProof/>
            <w:webHidden/>
          </w:rPr>
          <w:fldChar w:fldCharType="end"/>
        </w:r>
      </w:hyperlink>
    </w:p>
    <w:p w14:paraId="77B8F52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02" w:history="1">
        <w:r w:rsidRPr="00A43907">
          <w:rPr>
            <w:rStyle w:val="Hyperlink"/>
            <w:noProof/>
            <w:highlight w:val="yellow"/>
            <w14:scene3d>
              <w14:camera w14:prst="orthographicFront"/>
              <w14:lightRig w14:rig="threePt" w14:dir="t">
                <w14:rot w14:lat="0" w14:lon="0" w14:rev="0"/>
              </w14:lightRig>
            </w14:scene3d>
          </w:rPr>
          <w:t>3.3.5</w:t>
        </w:r>
        <w:r>
          <w:rPr>
            <w:rFonts w:asciiTheme="minorHAnsi" w:eastAsiaTheme="minorEastAsia" w:hAnsiTheme="minorHAnsi" w:cstheme="minorBidi"/>
            <w:i w:val="0"/>
            <w:noProof/>
            <w:sz w:val="22"/>
            <w:szCs w:val="22"/>
            <w:lang w:val="en-GB" w:eastAsia="en-GB"/>
          </w:rPr>
          <w:tab/>
        </w:r>
        <w:r w:rsidRPr="00A43907">
          <w:rPr>
            <w:rStyle w:val="Hyperlink"/>
            <w:noProof/>
            <w:highlight w:val="yellow"/>
          </w:rPr>
          <w:t>Version Numbers</w:t>
        </w:r>
        <w:r>
          <w:rPr>
            <w:noProof/>
            <w:webHidden/>
          </w:rPr>
          <w:tab/>
        </w:r>
        <w:r>
          <w:rPr>
            <w:noProof/>
            <w:webHidden/>
          </w:rPr>
          <w:fldChar w:fldCharType="begin"/>
        </w:r>
        <w:r>
          <w:rPr>
            <w:noProof/>
            <w:webHidden/>
          </w:rPr>
          <w:instrText xml:space="preserve"> PAGEREF _Toc422820102 \h </w:instrText>
        </w:r>
        <w:r>
          <w:rPr>
            <w:noProof/>
            <w:webHidden/>
          </w:rPr>
        </w:r>
        <w:r>
          <w:rPr>
            <w:noProof/>
            <w:webHidden/>
          </w:rPr>
          <w:fldChar w:fldCharType="separate"/>
        </w:r>
        <w:r>
          <w:rPr>
            <w:noProof/>
            <w:webHidden/>
          </w:rPr>
          <w:t>8</w:t>
        </w:r>
        <w:r>
          <w:rPr>
            <w:noProof/>
            <w:webHidden/>
          </w:rPr>
          <w:fldChar w:fldCharType="end"/>
        </w:r>
      </w:hyperlink>
    </w:p>
    <w:p w14:paraId="0DA26CAF"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103" w:history="1">
        <w:r w:rsidRPr="00A43907">
          <w:rPr>
            <w:rStyle w:val="Hyperlink"/>
            <w:noProof/>
          </w:rPr>
          <w:t>4</w:t>
        </w:r>
        <w:r>
          <w:rPr>
            <w:rFonts w:asciiTheme="minorHAnsi" w:eastAsiaTheme="minorEastAsia" w:hAnsiTheme="minorHAnsi" w:cstheme="minorBidi"/>
            <w:b w:val="0"/>
            <w:noProof/>
            <w:sz w:val="22"/>
            <w:szCs w:val="22"/>
            <w:lang w:val="en-GB" w:eastAsia="en-GB"/>
          </w:rPr>
          <w:tab/>
        </w:r>
        <w:r w:rsidRPr="00A43907">
          <w:rPr>
            <w:rStyle w:val="Hyperlink"/>
            <w:noProof/>
          </w:rPr>
          <w:t>Data Content and Structure</w:t>
        </w:r>
        <w:r>
          <w:rPr>
            <w:noProof/>
            <w:webHidden/>
          </w:rPr>
          <w:tab/>
        </w:r>
        <w:r>
          <w:rPr>
            <w:noProof/>
            <w:webHidden/>
          </w:rPr>
          <w:fldChar w:fldCharType="begin"/>
        </w:r>
        <w:r>
          <w:rPr>
            <w:noProof/>
            <w:webHidden/>
          </w:rPr>
          <w:instrText xml:space="preserve"> PAGEREF _Toc422820103 \h </w:instrText>
        </w:r>
        <w:r>
          <w:rPr>
            <w:noProof/>
            <w:webHidden/>
          </w:rPr>
        </w:r>
        <w:r>
          <w:rPr>
            <w:noProof/>
            <w:webHidden/>
          </w:rPr>
          <w:fldChar w:fldCharType="separate"/>
        </w:r>
        <w:r>
          <w:rPr>
            <w:noProof/>
            <w:webHidden/>
          </w:rPr>
          <w:t>9</w:t>
        </w:r>
        <w:r>
          <w:rPr>
            <w:noProof/>
            <w:webHidden/>
          </w:rPr>
          <w:fldChar w:fldCharType="end"/>
        </w:r>
      </w:hyperlink>
    </w:p>
    <w:p w14:paraId="2B302501"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04" w:history="1">
        <w:r w:rsidRPr="00A43907">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smallCaps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_Toc422820104 \h </w:instrText>
        </w:r>
        <w:r>
          <w:rPr>
            <w:noProof/>
            <w:webHidden/>
          </w:rPr>
        </w:r>
        <w:r>
          <w:rPr>
            <w:noProof/>
            <w:webHidden/>
          </w:rPr>
          <w:fldChar w:fldCharType="separate"/>
        </w:r>
        <w:r>
          <w:rPr>
            <w:noProof/>
            <w:webHidden/>
          </w:rPr>
          <w:t>9</w:t>
        </w:r>
        <w:r>
          <w:rPr>
            <w:noProof/>
            <w:webHidden/>
          </w:rPr>
          <w:fldChar w:fldCharType="end"/>
        </w:r>
      </w:hyperlink>
    </w:p>
    <w:p w14:paraId="71087060"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05" w:history="1">
        <w:r w:rsidRPr="00A43907">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smallCaps w:val="0"/>
            <w:noProof/>
            <w:sz w:val="22"/>
            <w:szCs w:val="22"/>
            <w:lang w:val="en-GB" w:eastAsia="en-GB"/>
          </w:rPr>
          <w:tab/>
        </w:r>
        <w:r w:rsidRPr="00A43907">
          <w:rPr>
            <w:rStyle w:val="Hyperlink"/>
            <w:noProof/>
          </w:rPr>
          <w:t>Application Schema</w:t>
        </w:r>
        <w:r>
          <w:rPr>
            <w:noProof/>
            <w:webHidden/>
          </w:rPr>
          <w:tab/>
        </w:r>
        <w:r>
          <w:rPr>
            <w:noProof/>
            <w:webHidden/>
          </w:rPr>
          <w:fldChar w:fldCharType="begin"/>
        </w:r>
        <w:r>
          <w:rPr>
            <w:noProof/>
            <w:webHidden/>
          </w:rPr>
          <w:instrText xml:space="preserve"> PAGEREF _Toc422820105 \h </w:instrText>
        </w:r>
        <w:r>
          <w:rPr>
            <w:noProof/>
            <w:webHidden/>
          </w:rPr>
        </w:r>
        <w:r>
          <w:rPr>
            <w:noProof/>
            <w:webHidden/>
          </w:rPr>
          <w:fldChar w:fldCharType="separate"/>
        </w:r>
        <w:r>
          <w:rPr>
            <w:noProof/>
            <w:webHidden/>
          </w:rPr>
          <w:t>9</w:t>
        </w:r>
        <w:r>
          <w:rPr>
            <w:noProof/>
            <w:webHidden/>
          </w:rPr>
          <w:fldChar w:fldCharType="end"/>
        </w:r>
      </w:hyperlink>
    </w:p>
    <w:p w14:paraId="6BCC0AFC"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06" w:history="1">
        <w:r w:rsidRPr="00A43907">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smallCaps w:val="0"/>
            <w:noProof/>
            <w:sz w:val="22"/>
            <w:szCs w:val="22"/>
            <w:lang w:val="en-GB" w:eastAsia="en-GB"/>
          </w:rPr>
          <w:tab/>
        </w:r>
        <w:r w:rsidRPr="00A43907">
          <w:rPr>
            <w:rStyle w:val="Hyperlink"/>
            <w:noProof/>
          </w:rPr>
          <w:t>Feature Catalogue</w:t>
        </w:r>
        <w:r>
          <w:rPr>
            <w:noProof/>
            <w:webHidden/>
          </w:rPr>
          <w:tab/>
        </w:r>
        <w:r>
          <w:rPr>
            <w:noProof/>
            <w:webHidden/>
          </w:rPr>
          <w:fldChar w:fldCharType="begin"/>
        </w:r>
        <w:r>
          <w:rPr>
            <w:noProof/>
            <w:webHidden/>
          </w:rPr>
          <w:instrText xml:space="preserve"> PAGEREF _Toc422820106 \h </w:instrText>
        </w:r>
        <w:r>
          <w:rPr>
            <w:noProof/>
            <w:webHidden/>
          </w:rPr>
        </w:r>
        <w:r>
          <w:rPr>
            <w:noProof/>
            <w:webHidden/>
          </w:rPr>
          <w:fldChar w:fldCharType="separate"/>
        </w:r>
        <w:r>
          <w:rPr>
            <w:noProof/>
            <w:webHidden/>
          </w:rPr>
          <w:t>10</w:t>
        </w:r>
        <w:r>
          <w:rPr>
            <w:noProof/>
            <w:webHidden/>
          </w:rPr>
          <w:fldChar w:fldCharType="end"/>
        </w:r>
      </w:hyperlink>
    </w:p>
    <w:p w14:paraId="0DCE45FC"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07" w:history="1">
        <w:r w:rsidRPr="00A43907">
          <w:rPr>
            <w:rStyle w:val="Hyperlink"/>
            <w:noProof/>
            <w14:scene3d>
              <w14:camera w14:prst="orthographicFront"/>
              <w14:lightRig w14:rig="threePt" w14:dir="t">
                <w14:rot w14:lat="0" w14:lon="0" w14:rev="0"/>
              </w14:lightRig>
            </w14:scene3d>
          </w:rPr>
          <w:t>4.3.1</w:t>
        </w:r>
        <w:r>
          <w:rPr>
            <w:rFonts w:asciiTheme="minorHAnsi" w:eastAsiaTheme="minorEastAsia" w:hAnsiTheme="minorHAnsi" w:cstheme="minorBidi"/>
            <w:i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_Toc422820107 \h </w:instrText>
        </w:r>
        <w:r>
          <w:rPr>
            <w:noProof/>
            <w:webHidden/>
          </w:rPr>
        </w:r>
        <w:r>
          <w:rPr>
            <w:noProof/>
            <w:webHidden/>
          </w:rPr>
          <w:fldChar w:fldCharType="separate"/>
        </w:r>
        <w:r>
          <w:rPr>
            <w:noProof/>
            <w:webHidden/>
          </w:rPr>
          <w:t>10</w:t>
        </w:r>
        <w:r>
          <w:rPr>
            <w:noProof/>
            <w:webHidden/>
          </w:rPr>
          <w:fldChar w:fldCharType="end"/>
        </w:r>
      </w:hyperlink>
    </w:p>
    <w:p w14:paraId="3D5F7F55"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08" w:history="1">
        <w:r w:rsidRPr="00A43907">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smallCaps w:val="0"/>
            <w:noProof/>
            <w:sz w:val="22"/>
            <w:szCs w:val="22"/>
            <w:lang w:val="en-GB" w:eastAsia="en-GB"/>
          </w:rPr>
          <w:tab/>
        </w:r>
        <w:r w:rsidRPr="00A43907">
          <w:rPr>
            <w:rStyle w:val="Hyperlink"/>
            <w:noProof/>
          </w:rPr>
          <w:t>Feature Types</w:t>
        </w:r>
        <w:r>
          <w:rPr>
            <w:noProof/>
            <w:webHidden/>
          </w:rPr>
          <w:tab/>
        </w:r>
        <w:r>
          <w:rPr>
            <w:noProof/>
            <w:webHidden/>
          </w:rPr>
          <w:fldChar w:fldCharType="begin"/>
        </w:r>
        <w:r>
          <w:rPr>
            <w:noProof/>
            <w:webHidden/>
          </w:rPr>
          <w:instrText xml:space="preserve"> PAGEREF _Toc422820108 \h </w:instrText>
        </w:r>
        <w:r>
          <w:rPr>
            <w:noProof/>
            <w:webHidden/>
          </w:rPr>
        </w:r>
        <w:r>
          <w:rPr>
            <w:noProof/>
            <w:webHidden/>
          </w:rPr>
          <w:fldChar w:fldCharType="separate"/>
        </w:r>
        <w:r>
          <w:rPr>
            <w:noProof/>
            <w:webHidden/>
          </w:rPr>
          <w:t>10</w:t>
        </w:r>
        <w:r>
          <w:rPr>
            <w:noProof/>
            <w:webHidden/>
          </w:rPr>
          <w:fldChar w:fldCharType="end"/>
        </w:r>
      </w:hyperlink>
    </w:p>
    <w:p w14:paraId="13A4AED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09" w:history="1">
        <w:r w:rsidRPr="00A43907">
          <w:rPr>
            <w:rStyle w:val="Hyperlink"/>
            <w:noProof/>
            <w14:scene3d>
              <w14:camera w14:prst="orthographicFront"/>
              <w14:lightRig w14:rig="threePt" w14:dir="t">
                <w14:rot w14:lat="0" w14:lon="0" w14:rev="0"/>
              </w14:lightRig>
            </w14:scene3d>
          </w:rPr>
          <w:t>4.4.1</w:t>
        </w:r>
        <w:r>
          <w:rPr>
            <w:rFonts w:asciiTheme="minorHAnsi" w:eastAsiaTheme="minorEastAsia" w:hAnsiTheme="minorHAnsi" w:cstheme="minorBidi"/>
            <w:i w:val="0"/>
            <w:noProof/>
            <w:sz w:val="22"/>
            <w:szCs w:val="22"/>
            <w:lang w:val="en-GB" w:eastAsia="en-GB"/>
          </w:rPr>
          <w:tab/>
        </w:r>
        <w:r w:rsidRPr="00A43907">
          <w:rPr>
            <w:rStyle w:val="Hyperlink"/>
            <w:noProof/>
          </w:rPr>
          <w:t>Geographic</w:t>
        </w:r>
        <w:r>
          <w:rPr>
            <w:noProof/>
            <w:webHidden/>
          </w:rPr>
          <w:tab/>
        </w:r>
        <w:r>
          <w:rPr>
            <w:noProof/>
            <w:webHidden/>
          </w:rPr>
          <w:fldChar w:fldCharType="begin"/>
        </w:r>
        <w:r>
          <w:rPr>
            <w:noProof/>
            <w:webHidden/>
          </w:rPr>
          <w:instrText xml:space="preserve"> PAGEREF _Toc422820109 \h </w:instrText>
        </w:r>
        <w:r>
          <w:rPr>
            <w:noProof/>
            <w:webHidden/>
          </w:rPr>
        </w:r>
        <w:r>
          <w:rPr>
            <w:noProof/>
            <w:webHidden/>
          </w:rPr>
          <w:fldChar w:fldCharType="separate"/>
        </w:r>
        <w:r>
          <w:rPr>
            <w:noProof/>
            <w:webHidden/>
          </w:rPr>
          <w:t>10</w:t>
        </w:r>
        <w:r>
          <w:rPr>
            <w:noProof/>
            <w:webHidden/>
          </w:rPr>
          <w:fldChar w:fldCharType="end"/>
        </w:r>
      </w:hyperlink>
    </w:p>
    <w:p w14:paraId="2FD4CC45"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0" w:history="1">
        <w:r w:rsidRPr="00A43907">
          <w:rPr>
            <w:rStyle w:val="Hyperlink"/>
            <w:noProof/>
            <w14:scene3d>
              <w14:camera w14:prst="orthographicFront"/>
              <w14:lightRig w14:rig="threePt" w14:dir="t">
                <w14:rot w14:lat="0" w14:lon="0" w14:rev="0"/>
              </w14:lightRig>
            </w14:scene3d>
          </w:rPr>
          <w:t>4.4.2</w:t>
        </w:r>
        <w:r>
          <w:rPr>
            <w:rFonts w:asciiTheme="minorHAnsi" w:eastAsiaTheme="minorEastAsia" w:hAnsiTheme="minorHAnsi" w:cstheme="minorBidi"/>
            <w:i w:val="0"/>
            <w:noProof/>
            <w:sz w:val="22"/>
            <w:szCs w:val="22"/>
            <w:lang w:val="en-GB" w:eastAsia="en-GB"/>
          </w:rPr>
          <w:tab/>
        </w:r>
        <w:r w:rsidRPr="00A43907">
          <w:rPr>
            <w:rStyle w:val="Hyperlink"/>
            <w:noProof/>
          </w:rPr>
          <w:t>Meta</w:t>
        </w:r>
        <w:r>
          <w:rPr>
            <w:noProof/>
            <w:webHidden/>
          </w:rPr>
          <w:tab/>
        </w:r>
        <w:r>
          <w:rPr>
            <w:noProof/>
            <w:webHidden/>
          </w:rPr>
          <w:fldChar w:fldCharType="begin"/>
        </w:r>
        <w:r>
          <w:rPr>
            <w:noProof/>
            <w:webHidden/>
          </w:rPr>
          <w:instrText xml:space="preserve"> PAGEREF _Toc422820110 \h </w:instrText>
        </w:r>
        <w:r>
          <w:rPr>
            <w:noProof/>
            <w:webHidden/>
          </w:rPr>
        </w:r>
        <w:r>
          <w:rPr>
            <w:noProof/>
            <w:webHidden/>
          </w:rPr>
          <w:fldChar w:fldCharType="separate"/>
        </w:r>
        <w:r>
          <w:rPr>
            <w:noProof/>
            <w:webHidden/>
          </w:rPr>
          <w:t>10</w:t>
        </w:r>
        <w:r>
          <w:rPr>
            <w:noProof/>
            <w:webHidden/>
          </w:rPr>
          <w:fldChar w:fldCharType="end"/>
        </w:r>
      </w:hyperlink>
    </w:p>
    <w:p w14:paraId="11AD3C33"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1" w:history="1">
        <w:r w:rsidRPr="00A43907">
          <w:rPr>
            <w:rStyle w:val="Hyperlink"/>
            <w:noProof/>
            <w14:scene3d>
              <w14:camera w14:prst="orthographicFront"/>
              <w14:lightRig w14:rig="threePt" w14:dir="t">
                <w14:rot w14:lat="0" w14:lon="0" w14:rev="0"/>
              </w14:lightRig>
            </w14:scene3d>
          </w:rPr>
          <w:t>4.4.3</w:t>
        </w:r>
        <w:r>
          <w:rPr>
            <w:rFonts w:asciiTheme="minorHAnsi" w:eastAsiaTheme="minorEastAsia" w:hAnsiTheme="minorHAnsi" w:cstheme="minorBidi"/>
            <w:i w:val="0"/>
            <w:noProof/>
            <w:sz w:val="22"/>
            <w:szCs w:val="22"/>
            <w:lang w:val="en-GB" w:eastAsia="en-GB"/>
          </w:rPr>
          <w:tab/>
        </w:r>
        <w:r w:rsidRPr="00A43907">
          <w:rPr>
            <w:rStyle w:val="Hyperlink"/>
            <w:noProof/>
          </w:rPr>
          <w:t>Feature Relationship</w:t>
        </w:r>
        <w:r>
          <w:rPr>
            <w:noProof/>
            <w:webHidden/>
          </w:rPr>
          <w:tab/>
        </w:r>
        <w:r>
          <w:rPr>
            <w:noProof/>
            <w:webHidden/>
          </w:rPr>
          <w:fldChar w:fldCharType="begin"/>
        </w:r>
        <w:r>
          <w:rPr>
            <w:noProof/>
            <w:webHidden/>
          </w:rPr>
          <w:instrText xml:space="preserve"> PAGEREF _Toc422820111 \h </w:instrText>
        </w:r>
        <w:r>
          <w:rPr>
            <w:noProof/>
            <w:webHidden/>
          </w:rPr>
        </w:r>
        <w:r>
          <w:rPr>
            <w:noProof/>
            <w:webHidden/>
          </w:rPr>
          <w:fldChar w:fldCharType="separate"/>
        </w:r>
        <w:r>
          <w:rPr>
            <w:noProof/>
            <w:webHidden/>
          </w:rPr>
          <w:t>11</w:t>
        </w:r>
        <w:r>
          <w:rPr>
            <w:noProof/>
            <w:webHidden/>
          </w:rPr>
          <w:fldChar w:fldCharType="end"/>
        </w:r>
      </w:hyperlink>
    </w:p>
    <w:p w14:paraId="3DEB2EC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2" w:history="1">
        <w:r w:rsidRPr="00A43907">
          <w:rPr>
            <w:rStyle w:val="Hyperlink"/>
            <w:noProof/>
            <w14:scene3d>
              <w14:camera w14:prst="orthographicFront"/>
              <w14:lightRig w14:rig="threePt" w14:dir="t">
                <w14:rot w14:lat="0" w14:lon="0" w14:rev="0"/>
              </w14:lightRig>
            </w14:scene3d>
          </w:rPr>
          <w:t>4.4.4</w:t>
        </w:r>
        <w:r>
          <w:rPr>
            <w:rFonts w:asciiTheme="minorHAnsi" w:eastAsiaTheme="minorEastAsia" w:hAnsiTheme="minorHAnsi" w:cstheme="minorBidi"/>
            <w:i w:val="0"/>
            <w:noProof/>
            <w:sz w:val="22"/>
            <w:szCs w:val="22"/>
            <w:lang w:val="en-GB" w:eastAsia="en-GB"/>
          </w:rPr>
          <w:tab/>
        </w:r>
        <w:r w:rsidRPr="00A43907">
          <w:rPr>
            <w:rStyle w:val="Hyperlink"/>
            <w:noProof/>
          </w:rPr>
          <w:t>Information Types</w:t>
        </w:r>
        <w:r>
          <w:rPr>
            <w:noProof/>
            <w:webHidden/>
          </w:rPr>
          <w:tab/>
        </w:r>
        <w:r>
          <w:rPr>
            <w:noProof/>
            <w:webHidden/>
          </w:rPr>
          <w:fldChar w:fldCharType="begin"/>
        </w:r>
        <w:r>
          <w:rPr>
            <w:noProof/>
            <w:webHidden/>
          </w:rPr>
          <w:instrText xml:space="preserve"> PAGEREF _Toc422820112 \h </w:instrText>
        </w:r>
        <w:r>
          <w:rPr>
            <w:noProof/>
            <w:webHidden/>
          </w:rPr>
        </w:r>
        <w:r>
          <w:rPr>
            <w:noProof/>
            <w:webHidden/>
          </w:rPr>
          <w:fldChar w:fldCharType="separate"/>
        </w:r>
        <w:r>
          <w:rPr>
            <w:noProof/>
            <w:webHidden/>
          </w:rPr>
          <w:t>11</w:t>
        </w:r>
        <w:r>
          <w:rPr>
            <w:noProof/>
            <w:webHidden/>
          </w:rPr>
          <w:fldChar w:fldCharType="end"/>
        </w:r>
      </w:hyperlink>
    </w:p>
    <w:p w14:paraId="026EF96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3" w:history="1">
        <w:r w:rsidRPr="00A43907">
          <w:rPr>
            <w:rStyle w:val="Hyperlink"/>
            <w:noProof/>
            <w14:scene3d>
              <w14:camera w14:prst="orthographicFront"/>
              <w14:lightRig w14:rig="threePt" w14:dir="t">
                <w14:rot w14:lat="0" w14:lon="0" w14:rev="0"/>
              </w14:lightRig>
            </w14:scene3d>
          </w:rPr>
          <w:t>4.4.5</w:t>
        </w:r>
        <w:r>
          <w:rPr>
            <w:rFonts w:asciiTheme="minorHAnsi" w:eastAsiaTheme="minorEastAsia" w:hAnsiTheme="minorHAnsi" w:cstheme="minorBidi"/>
            <w:i w:val="0"/>
            <w:noProof/>
            <w:sz w:val="22"/>
            <w:szCs w:val="22"/>
            <w:lang w:val="en-GB" w:eastAsia="en-GB"/>
          </w:rPr>
          <w:tab/>
        </w:r>
        <w:r w:rsidRPr="00A43907">
          <w:rPr>
            <w:rStyle w:val="Hyperlink"/>
            <w:noProof/>
          </w:rPr>
          <w:t>Attributes</w:t>
        </w:r>
        <w:r>
          <w:rPr>
            <w:noProof/>
            <w:webHidden/>
          </w:rPr>
          <w:tab/>
        </w:r>
        <w:r>
          <w:rPr>
            <w:noProof/>
            <w:webHidden/>
          </w:rPr>
          <w:fldChar w:fldCharType="begin"/>
        </w:r>
        <w:r>
          <w:rPr>
            <w:noProof/>
            <w:webHidden/>
          </w:rPr>
          <w:instrText xml:space="preserve"> PAGEREF _Toc422820113 \h </w:instrText>
        </w:r>
        <w:r>
          <w:rPr>
            <w:noProof/>
            <w:webHidden/>
          </w:rPr>
        </w:r>
        <w:r>
          <w:rPr>
            <w:noProof/>
            <w:webHidden/>
          </w:rPr>
          <w:fldChar w:fldCharType="separate"/>
        </w:r>
        <w:r>
          <w:rPr>
            <w:noProof/>
            <w:webHidden/>
          </w:rPr>
          <w:t>11</w:t>
        </w:r>
        <w:r>
          <w:rPr>
            <w:noProof/>
            <w:webHidden/>
          </w:rPr>
          <w:fldChar w:fldCharType="end"/>
        </w:r>
      </w:hyperlink>
    </w:p>
    <w:p w14:paraId="76631EE9"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14" w:history="1">
        <w:r w:rsidRPr="00A43907">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smallCaps w:val="0"/>
            <w:noProof/>
            <w:sz w:val="22"/>
            <w:szCs w:val="22"/>
            <w:lang w:val="en-GB" w:eastAsia="en-GB"/>
          </w:rPr>
          <w:tab/>
        </w:r>
        <w:r w:rsidRPr="00A43907">
          <w:rPr>
            <w:rStyle w:val="Hyperlink"/>
            <w:noProof/>
          </w:rPr>
          <w:t>Dataset Loading and Unloading</w:t>
        </w:r>
        <w:r>
          <w:rPr>
            <w:noProof/>
            <w:webHidden/>
          </w:rPr>
          <w:tab/>
        </w:r>
        <w:r>
          <w:rPr>
            <w:noProof/>
            <w:webHidden/>
          </w:rPr>
          <w:fldChar w:fldCharType="begin"/>
        </w:r>
        <w:r>
          <w:rPr>
            <w:noProof/>
            <w:webHidden/>
          </w:rPr>
          <w:instrText xml:space="preserve"> PAGEREF _Toc422820114 \h </w:instrText>
        </w:r>
        <w:r>
          <w:rPr>
            <w:noProof/>
            <w:webHidden/>
          </w:rPr>
        </w:r>
        <w:r>
          <w:rPr>
            <w:noProof/>
            <w:webHidden/>
          </w:rPr>
          <w:fldChar w:fldCharType="separate"/>
        </w:r>
        <w:r>
          <w:rPr>
            <w:noProof/>
            <w:webHidden/>
          </w:rPr>
          <w:t>12</w:t>
        </w:r>
        <w:r>
          <w:rPr>
            <w:noProof/>
            <w:webHidden/>
          </w:rPr>
          <w:fldChar w:fldCharType="end"/>
        </w:r>
      </w:hyperlink>
    </w:p>
    <w:p w14:paraId="53A5D4D2"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15" w:history="1">
        <w:r w:rsidRPr="00A43907">
          <w:rPr>
            <w:rStyle w:val="Hyperlink"/>
            <w:noProof/>
            <w14:scene3d>
              <w14:camera w14:prst="orthographicFront"/>
              <w14:lightRig w14:rig="threePt" w14:dir="t">
                <w14:rot w14:lat="0" w14:lon="0" w14:rev="0"/>
              </w14:lightRig>
            </w14:scene3d>
          </w:rPr>
          <w:t>4.6</w:t>
        </w:r>
        <w:r>
          <w:rPr>
            <w:rFonts w:asciiTheme="minorHAnsi" w:eastAsiaTheme="minorEastAsia" w:hAnsiTheme="minorHAnsi" w:cstheme="minorBidi"/>
            <w:smallCaps w:val="0"/>
            <w:noProof/>
            <w:sz w:val="22"/>
            <w:szCs w:val="22"/>
            <w:lang w:val="en-GB" w:eastAsia="en-GB"/>
          </w:rPr>
          <w:tab/>
        </w:r>
        <w:r w:rsidRPr="00A43907">
          <w:rPr>
            <w:rStyle w:val="Hyperlink"/>
            <w:noProof/>
          </w:rPr>
          <w:t>Geometric Representation</w:t>
        </w:r>
        <w:r>
          <w:rPr>
            <w:noProof/>
            <w:webHidden/>
          </w:rPr>
          <w:tab/>
        </w:r>
        <w:r>
          <w:rPr>
            <w:noProof/>
            <w:webHidden/>
          </w:rPr>
          <w:fldChar w:fldCharType="begin"/>
        </w:r>
        <w:r>
          <w:rPr>
            <w:noProof/>
            <w:webHidden/>
          </w:rPr>
          <w:instrText xml:space="preserve"> PAGEREF _Toc422820115 \h </w:instrText>
        </w:r>
        <w:r>
          <w:rPr>
            <w:noProof/>
            <w:webHidden/>
          </w:rPr>
        </w:r>
        <w:r>
          <w:rPr>
            <w:noProof/>
            <w:webHidden/>
          </w:rPr>
          <w:fldChar w:fldCharType="separate"/>
        </w:r>
        <w:r>
          <w:rPr>
            <w:noProof/>
            <w:webHidden/>
          </w:rPr>
          <w:t>12</w:t>
        </w:r>
        <w:r>
          <w:rPr>
            <w:noProof/>
            <w:webHidden/>
          </w:rPr>
          <w:fldChar w:fldCharType="end"/>
        </w:r>
      </w:hyperlink>
    </w:p>
    <w:p w14:paraId="1BE256BB"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16" w:history="1">
        <w:r w:rsidRPr="00A43907">
          <w:rPr>
            <w:rStyle w:val="Hyperlink"/>
            <w:noProof/>
            <w14:scene3d>
              <w14:camera w14:prst="orthographicFront"/>
              <w14:lightRig w14:rig="threePt" w14:dir="t">
                <w14:rot w14:lat="0" w14:lon="0" w14:rev="0"/>
              </w14:lightRig>
            </w14:scene3d>
          </w:rPr>
          <w:t>4.7</w:t>
        </w:r>
        <w:r>
          <w:rPr>
            <w:rFonts w:asciiTheme="minorHAnsi" w:eastAsiaTheme="minorEastAsia" w:hAnsiTheme="minorHAnsi" w:cstheme="minorBidi"/>
            <w:smallCaps w:val="0"/>
            <w:noProof/>
            <w:sz w:val="22"/>
            <w:szCs w:val="22"/>
            <w:lang w:val="en-GB" w:eastAsia="en-GB"/>
          </w:rPr>
          <w:tab/>
        </w:r>
        <w:r w:rsidRPr="00A43907">
          <w:rPr>
            <w:rStyle w:val="Hyperlink"/>
            <w:noProof/>
          </w:rPr>
          <w:t>Coordinate Reference System (CRS)</w:t>
        </w:r>
        <w:r>
          <w:rPr>
            <w:noProof/>
            <w:webHidden/>
          </w:rPr>
          <w:tab/>
        </w:r>
        <w:r>
          <w:rPr>
            <w:noProof/>
            <w:webHidden/>
          </w:rPr>
          <w:fldChar w:fldCharType="begin"/>
        </w:r>
        <w:r>
          <w:rPr>
            <w:noProof/>
            <w:webHidden/>
          </w:rPr>
          <w:instrText xml:space="preserve"> PAGEREF _Toc422820116 \h </w:instrText>
        </w:r>
        <w:r>
          <w:rPr>
            <w:noProof/>
            <w:webHidden/>
          </w:rPr>
        </w:r>
        <w:r>
          <w:rPr>
            <w:noProof/>
            <w:webHidden/>
          </w:rPr>
          <w:fldChar w:fldCharType="separate"/>
        </w:r>
        <w:r>
          <w:rPr>
            <w:noProof/>
            <w:webHidden/>
          </w:rPr>
          <w:t>13</w:t>
        </w:r>
        <w:r>
          <w:rPr>
            <w:noProof/>
            <w:webHidden/>
          </w:rPr>
          <w:fldChar w:fldCharType="end"/>
        </w:r>
      </w:hyperlink>
    </w:p>
    <w:p w14:paraId="552600A0"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7" w:history="1">
        <w:r w:rsidRPr="00A43907">
          <w:rPr>
            <w:rStyle w:val="Hyperlink"/>
            <w:noProof/>
            <w14:scene3d>
              <w14:camera w14:prst="orthographicFront"/>
              <w14:lightRig w14:rig="threePt" w14:dir="t">
                <w14:rot w14:lat="0" w14:lon="0" w14:rev="0"/>
              </w14:lightRig>
            </w14:scene3d>
          </w:rPr>
          <w:t>4.7.1</w:t>
        </w:r>
        <w:r>
          <w:rPr>
            <w:rFonts w:asciiTheme="minorHAnsi" w:eastAsiaTheme="minorEastAsia" w:hAnsiTheme="minorHAnsi" w:cstheme="minorBidi"/>
            <w:i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_Toc422820117 \h </w:instrText>
        </w:r>
        <w:r>
          <w:rPr>
            <w:noProof/>
            <w:webHidden/>
          </w:rPr>
        </w:r>
        <w:r>
          <w:rPr>
            <w:noProof/>
            <w:webHidden/>
          </w:rPr>
          <w:fldChar w:fldCharType="separate"/>
        </w:r>
        <w:r>
          <w:rPr>
            <w:noProof/>
            <w:webHidden/>
          </w:rPr>
          <w:t>13</w:t>
        </w:r>
        <w:r>
          <w:rPr>
            <w:noProof/>
            <w:webHidden/>
          </w:rPr>
          <w:fldChar w:fldCharType="end"/>
        </w:r>
      </w:hyperlink>
    </w:p>
    <w:p w14:paraId="2DF2D8E9"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8" w:history="1">
        <w:r w:rsidRPr="00A43907">
          <w:rPr>
            <w:rStyle w:val="Hyperlink"/>
            <w:noProof/>
            <w14:scene3d>
              <w14:camera w14:prst="orthographicFront"/>
              <w14:lightRig w14:rig="threePt" w14:dir="t">
                <w14:rot w14:lat="0" w14:lon="0" w14:rev="0"/>
              </w14:lightRig>
            </w14:scene3d>
          </w:rPr>
          <w:t>4.7.2</w:t>
        </w:r>
        <w:r>
          <w:rPr>
            <w:rFonts w:asciiTheme="minorHAnsi" w:eastAsiaTheme="minorEastAsia" w:hAnsiTheme="minorHAnsi" w:cstheme="minorBidi"/>
            <w:i w:val="0"/>
            <w:noProof/>
            <w:sz w:val="22"/>
            <w:szCs w:val="22"/>
            <w:lang w:val="en-GB" w:eastAsia="en-GB"/>
          </w:rPr>
          <w:tab/>
        </w:r>
        <w:r w:rsidRPr="00A43907">
          <w:rPr>
            <w:rStyle w:val="Hyperlink"/>
            <w:noProof/>
          </w:rPr>
          <w:t>Horizontal reference system</w:t>
        </w:r>
        <w:r>
          <w:rPr>
            <w:noProof/>
            <w:webHidden/>
          </w:rPr>
          <w:tab/>
        </w:r>
        <w:r>
          <w:rPr>
            <w:noProof/>
            <w:webHidden/>
          </w:rPr>
          <w:fldChar w:fldCharType="begin"/>
        </w:r>
        <w:r>
          <w:rPr>
            <w:noProof/>
            <w:webHidden/>
          </w:rPr>
          <w:instrText xml:space="preserve"> PAGEREF _Toc422820118 \h </w:instrText>
        </w:r>
        <w:r>
          <w:rPr>
            <w:noProof/>
            <w:webHidden/>
          </w:rPr>
        </w:r>
        <w:r>
          <w:rPr>
            <w:noProof/>
            <w:webHidden/>
          </w:rPr>
          <w:fldChar w:fldCharType="separate"/>
        </w:r>
        <w:r>
          <w:rPr>
            <w:noProof/>
            <w:webHidden/>
          </w:rPr>
          <w:t>14</w:t>
        </w:r>
        <w:r>
          <w:rPr>
            <w:noProof/>
            <w:webHidden/>
          </w:rPr>
          <w:fldChar w:fldCharType="end"/>
        </w:r>
      </w:hyperlink>
    </w:p>
    <w:p w14:paraId="587833DE"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19" w:history="1">
        <w:r w:rsidRPr="00A43907">
          <w:rPr>
            <w:rStyle w:val="Hyperlink"/>
            <w:noProof/>
            <w14:scene3d>
              <w14:camera w14:prst="orthographicFront"/>
              <w14:lightRig w14:rig="threePt" w14:dir="t">
                <w14:rot w14:lat="0" w14:lon="0" w14:rev="0"/>
              </w14:lightRig>
            </w14:scene3d>
          </w:rPr>
          <w:t>4.7.3</w:t>
        </w:r>
        <w:r>
          <w:rPr>
            <w:rFonts w:asciiTheme="minorHAnsi" w:eastAsiaTheme="minorEastAsia" w:hAnsiTheme="minorHAnsi" w:cstheme="minorBidi"/>
            <w:i w:val="0"/>
            <w:noProof/>
            <w:sz w:val="22"/>
            <w:szCs w:val="22"/>
            <w:lang w:val="en-GB" w:eastAsia="en-GB"/>
          </w:rPr>
          <w:tab/>
        </w:r>
        <w:r w:rsidRPr="00A43907">
          <w:rPr>
            <w:rStyle w:val="Hyperlink"/>
            <w:noProof/>
          </w:rPr>
          <w:t>Projection</w:t>
        </w:r>
        <w:r>
          <w:rPr>
            <w:noProof/>
            <w:webHidden/>
          </w:rPr>
          <w:tab/>
        </w:r>
        <w:r>
          <w:rPr>
            <w:noProof/>
            <w:webHidden/>
          </w:rPr>
          <w:fldChar w:fldCharType="begin"/>
        </w:r>
        <w:r>
          <w:rPr>
            <w:noProof/>
            <w:webHidden/>
          </w:rPr>
          <w:instrText xml:space="preserve"> PAGEREF _Toc422820119 \h </w:instrText>
        </w:r>
        <w:r>
          <w:rPr>
            <w:noProof/>
            <w:webHidden/>
          </w:rPr>
        </w:r>
        <w:r>
          <w:rPr>
            <w:noProof/>
            <w:webHidden/>
          </w:rPr>
          <w:fldChar w:fldCharType="separate"/>
        </w:r>
        <w:r>
          <w:rPr>
            <w:noProof/>
            <w:webHidden/>
          </w:rPr>
          <w:t>14</w:t>
        </w:r>
        <w:r>
          <w:rPr>
            <w:noProof/>
            <w:webHidden/>
          </w:rPr>
          <w:fldChar w:fldCharType="end"/>
        </w:r>
      </w:hyperlink>
    </w:p>
    <w:p w14:paraId="166AA198"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20" w:history="1">
        <w:r w:rsidRPr="00A43907">
          <w:rPr>
            <w:rStyle w:val="Hyperlink"/>
            <w:noProof/>
            <w14:scene3d>
              <w14:camera w14:prst="orthographicFront"/>
              <w14:lightRig w14:rig="threePt" w14:dir="t">
                <w14:rot w14:lat="0" w14:lon="0" w14:rev="0"/>
              </w14:lightRig>
            </w14:scene3d>
          </w:rPr>
          <w:t>4.7.4</w:t>
        </w:r>
        <w:r>
          <w:rPr>
            <w:rFonts w:asciiTheme="minorHAnsi" w:eastAsiaTheme="minorEastAsia" w:hAnsiTheme="minorHAnsi" w:cstheme="minorBidi"/>
            <w:i w:val="0"/>
            <w:noProof/>
            <w:sz w:val="22"/>
            <w:szCs w:val="22"/>
            <w:lang w:val="en-GB" w:eastAsia="en-GB"/>
          </w:rPr>
          <w:tab/>
        </w:r>
        <w:r w:rsidRPr="00A43907">
          <w:rPr>
            <w:rStyle w:val="Hyperlink"/>
            <w:noProof/>
          </w:rPr>
          <w:t>Vertical coordinate reference system</w:t>
        </w:r>
        <w:r>
          <w:rPr>
            <w:noProof/>
            <w:webHidden/>
          </w:rPr>
          <w:tab/>
        </w:r>
        <w:r>
          <w:rPr>
            <w:noProof/>
            <w:webHidden/>
          </w:rPr>
          <w:fldChar w:fldCharType="begin"/>
        </w:r>
        <w:r>
          <w:rPr>
            <w:noProof/>
            <w:webHidden/>
          </w:rPr>
          <w:instrText xml:space="preserve"> PAGEREF _Toc422820120 \h </w:instrText>
        </w:r>
        <w:r>
          <w:rPr>
            <w:noProof/>
            <w:webHidden/>
          </w:rPr>
        </w:r>
        <w:r>
          <w:rPr>
            <w:noProof/>
            <w:webHidden/>
          </w:rPr>
          <w:fldChar w:fldCharType="separate"/>
        </w:r>
        <w:r>
          <w:rPr>
            <w:noProof/>
            <w:webHidden/>
          </w:rPr>
          <w:t>14</w:t>
        </w:r>
        <w:r>
          <w:rPr>
            <w:noProof/>
            <w:webHidden/>
          </w:rPr>
          <w:fldChar w:fldCharType="end"/>
        </w:r>
      </w:hyperlink>
    </w:p>
    <w:p w14:paraId="13C604CF"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21" w:history="1">
        <w:r w:rsidRPr="00A43907">
          <w:rPr>
            <w:rStyle w:val="Hyperlink"/>
            <w:noProof/>
            <w14:scene3d>
              <w14:camera w14:prst="orthographicFront"/>
              <w14:lightRig w14:rig="threePt" w14:dir="t">
                <w14:rot w14:lat="0" w14:lon="0" w14:rev="0"/>
              </w14:lightRig>
            </w14:scene3d>
          </w:rPr>
          <w:t>4.7.5</w:t>
        </w:r>
        <w:r>
          <w:rPr>
            <w:rFonts w:asciiTheme="minorHAnsi" w:eastAsiaTheme="minorEastAsia" w:hAnsiTheme="minorHAnsi" w:cstheme="minorBidi"/>
            <w:i w:val="0"/>
            <w:noProof/>
            <w:sz w:val="22"/>
            <w:szCs w:val="22"/>
            <w:lang w:val="en-GB" w:eastAsia="en-GB"/>
          </w:rPr>
          <w:tab/>
        </w:r>
        <w:r w:rsidRPr="00A43907">
          <w:rPr>
            <w:rStyle w:val="Hyperlink"/>
            <w:noProof/>
          </w:rPr>
          <w:t>Temporal reference system</w:t>
        </w:r>
        <w:r>
          <w:rPr>
            <w:noProof/>
            <w:webHidden/>
          </w:rPr>
          <w:tab/>
        </w:r>
        <w:r>
          <w:rPr>
            <w:noProof/>
            <w:webHidden/>
          </w:rPr>
          <w:fldChar w:fldCharType="begin"/>
        </w:r>
        <w:r>
          <w:rPr>
            <w:noProof/>
            <w:webHidden/>
          </w:rPr>
          <w:instrText xml:space="preserve"> PAGEREF _Toc422820121 \h </w:instrText>
        </w:r>
        <w:r>
          <w:rPr>
            <w:noProof/>
            <w:webHidden/>
          </w:rPr>
        </w:r>
        <w:r>
          <w:rPr>
            <w:noProof/>
            <w:webHidden/>
          </w:rPr>
          <w:fldChar w:fldCharType="separate"/>
        </w:r>
        <w:r>
          <w:rPr>
            <w:noProof/>
            <w:webHidden/>
          </w:rPr>
          <w:t>14</w:t>
        </w:r>
        <w:r>
          <w:rPr>
            <w:noProof/>
            <w:webHidden/>
          </w:rPr>
          <w:fldChar w:fldCharType="end"/>
        </w:r>
      </w:hyperlink>
    </w:p>
    <w:p w14:paraId="2EB342B5"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122" w:history="1">
        <w:r w:rsidRPr="00A43907">
          <w:rPr>
            <w:rStyle w:val="Hyperlink"/>
            <w:noProof/>
          </w:rPr>
          <w:t>5</w:t>
        </w:r>
        <w:r>
          <w:rPr>
            <w:rFonts w:asciiTheme="minorHAnsi" w:eastAsiaTheme="minorEastAsia" w:hAnsiTheme="minorHAnsi" w:cstheme="minorBidi"/>
            <w:b w:val="0"/>
            <w:noProof/>
            <w:sz w:val="22"/>
            <w:szCs w:val="22"/>
            <w:lang w:val="en-GB" w:eastAsia="en-GB"/>
          </w:rPr>
          <w:tab/>
        </w:r>
        <w:r w:rsidRPr="00A43907">
          <w:rPr>
            <w:rStyle w:val="Hyperlink"/>
            <w:noProof/>
          </w:rPr>
          <w:t>Data Quality</w:t>
        </w:r>
        <w:r>
          <w:rPr>
            <w:noProof/>
            <w:webHidden/>
          </w:rPr>
          <w:tab/>
        </w:r>
        <w:r>
          <w:rPr>
            <w:noProof/>
            <w:webHidden/>
          </w:rPr>
          <w:fldChar w:fldCharType="begin"/>
        </w:r>
        <w:r>
          <w:rPr>
            <w:noProof/>
            <w:webHidden/>
          </w:rPr>
          <w:instrText xml:space="preserve"> PAGEREF _Toc422820122 \h </w:instrText>
        </w:r>
        <w:r>
          <w:rPr>
            <w:noProof/>
            <w:webHidden/>
          </w:rPr>
        </w:r>
        <w:r>
          <w:rPr>
            <w:noProof/>
            <w:webHidden/>
          </w:rPr>
          <w:fldChar w:fldCharType="separate"/>
        </w:r>
        <w:r>
          <w:rPr>
            <w:noProof/>
            <w:webHidden/>
          </w:rPr>
          <w:t>15</w:t>
        </w:r>
        <w:r>
          <w:rPr>
            <w:noProof/>
            <w:webHidden/>
          </w:rPr>
          <w:fldChar w:fldCharType="end"/>
        </w:r>
      </w:hyperlink>
    </w:p>
    <w:p w14:paraId="2E12D480"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3" w:history="1">
        <w:r w:rsidRPr="00A43907">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smallCaps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_Toc422820123 \h </w:instrText>
        </w:r>
        <w:r>
          <w:rPr>
            <w:noProof/>
            <w:webHidden/>
          </w:rPr>
        </w:r>
        <w:r>
          <w:rPr>
            <w:noProof/>
            <w:webHidden/>
          </w:rPr>
          <w:fldChar w:fldCharType="separate"/>
        </w:r>
        <w:r>
          <w:rPr>
            <w:noProof/>
            <w:webHidden/>
          </w:rPr>
          <w:t>15</w:t>
        </w:r>
        <w:r>
          <w:rPr>
            <w:noProof/>
            <w:webHidden/>
          </w:rPr>
          <w:fldChar w:fldCharType="end"/>
        </w:r>
      </w:hyperlink>
    </w:p>
    <w:p w14:paraId="236EF590"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4" w:history="1">
        <w:r w:rsidRPr="00A43907">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smallCaps w:val="0"/>
            <w:noProof/>
            <w:sz w:val="22"/>
            <w:szCs w:val="22"/>
            <w:lang w:val="en-GB" w:eastAsia="en-GB"/>
          </w:rPr>
          <w:tab/>
        </w:r>
        <w:r w:rsidRPr="00A43907">
          <w:rPr>
            <w:rStyle w:val="Hyperlink"/>
            <w:noProof/>
          </w:rPr>
          <w:t>Completeness</w:t>
        </w:r>
        <w:r>
          <w:rPr>
            <w:noProof/>
            <w:webHidden/>
          </w:rPr>
          <w:tab/>
        </w:r>
        <w:r>
          <w:rPr>
            <w:noProof/>
            <w:webHidden/>
          </w:rPr>
          <w:fldChar w:fldCharType="begin"/>
        </w:r>
        <w:r>
          <w:rPr>
            <w:noProof/>
            <w:webHidden/>
          </w:rPr>
          <w:instrText xml:space="preserve"> PAGEREF _Toc422820124 \h </w:instrText>
        </w:r>
        <w:r>
          <w:rPr>
            <w:noProof/>
            <w:webHidden/>
          </w:rPr>
        </w:r>
        <w:r>
          <w:rPr>
            <w:noProof/>
            <w:webHidden/>
          </w:rPr>
          <w:fldChar w:fldCharType="separate"/>
        </w:r>
        <w:r>
          <w:rPr>
            <w:noProof/>
            <w:webHidden/>
          </w:rPr>
          <w:t>15</w:t>
        </w:r>
        <w:r>
          <w:rPr>
            <w:noProof/>
            <w:webHidden/>
          </w:rPr>
          <w:fldChar w:fldCharType="end"/>
        </w:r>
      </w:hyperlink>
    </w:p>
    <w:p w14:paraId="72CF5E97"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5" w:history="1">
        <w:r w:rsidRPr="00A43907">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smallCaps w:val="0"/>
            <w:noProof/>
            <w:sz w:val="22"/>
            <w:szCs w:val="22"/>
            <w:lang w:val="en-GB" w:eastAsia="en-GB"/>
          </w:rPr>
          <w:tab/>
        </w:r>
        <w:r w:rsidRPr="00A43907">
          <w:rPr>
            <w:rStyle w:val="Hyperlink"/>
            <w:noProof/>
          </w:rPr>
          <w:t>Test Case for MPA Geometry</w:t>
        </w:r>
        <w:r>
          <w:rPr>
            <w:noProof/>
            <w:webHidden/>
          </w:rPr>
          <w:tab/>
        </w:r>
        <w:r>
          <w:rPr>
            <w:noProof/>
            <w:webHidden/>
          </w:rPr>
          <w:fldChar w:fldCharType="begin"/>
        </w:r>
        <w:r>
          <w:rPr>
            <w:noProof/>
            <w:webHidden/>
          </w:rPr>
          <w:instrText xml:space="preserve"> PAGEREF _Toc422820125 \h </w:instrText>
        </w:r>
        <w:r>
          <w:rPr>
            <w:noProof/>
            <w:webHidden/>
          </w:rPr>
        </w:r>
        <w:r>
          <w:rPr>
            <w:noProof/>
            <w:webHidden/>
          </w:rPr>
          <w:fldChar w:fldCharType="separate"/>
        </w:r>
        <w:r>
          <w:rPr>
            <w:noProof/>
            <w:webHidden/>
          </w:rPr>
          <w:t>15</w:t>
        </w:r>
        <w:r>
          <w:rPr>
            <w:noProof/>
            <w:webHidden/>
          </w:rPr>
          <w:fldChar w:fldCharType="end"/>
        </w:r>
      </w:hyperlink>
    </w:p>
    <w:p w14:paraId="186CB96C"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6" w:history="1">
        <w:r w:rsidRPr="00A43907">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smallCaps w:val="0"/>
            <w:noProof/>
            <w:sz w:val="22"/>
            <w:szCs w:val="22"/>
            <w:lang w:val="en-GB" w:eastAsia="en-GB"/>
          </w:rPr>
          <w:tab/>
        </w:r>
        <w:r w:rsidRPr="00A43907">
          <w:rPr>
            <w:rStyle w:val="Hyperlink"/>
            <w:noProof/>
          </w:rPr>
          <w:t>Test Case for extra data</w:t>
        </w:r>
        <w:r>
          <w:rPr>
            <w:noProof/>
            <w:webHidden/>
          </w:rPr>
          <w:tab/>
        </w:r>
        <w:r>
          <w:rPr>
            <w:noProof/>
            <w:webHidden/>
          </w:rPr>
          <w:fldChar w:fldCharType="begin"/>
        </w:r>
        <w:r>
          <w:rPr>
            <w:noProof/>
            <w:webHidden/>
          </w:rPr>
          <w:instrText xml:space="preserve"> PAGEREF _Toc422820126 \h </w:instrText>
        </w:r>
        <w:r>
          <w:rPr>
            <w:noProof/>
            <w:webHidden/>
          </w:rPr>
        </w:r>
        <w:r>
          <w:rPr>
            <w:noProof/>
            <w:webHidden/>
          </w:rPr>
          <w:fldChar w:fldCharType="separate"/>
        </w:r>
        <w:r>
          <w:rPr>
            <w:noProof/>
            <w:webHidden/>
          </w:rPr>
          <w:t>15</w:t>
        </w:r>
        <w:r>
          <w:rPr>
            <w:noProof/>
            <w:webHidden/>
          </w:rPr>
          <w:fldChar w:fldCharType="end"/>
        </w:r>
      </w:hyperlink>
    </w:p>
    <w:p w14:paraId="1E1233BC"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7" w:history="1">
        <w:r w:rsidRPr="00A43907">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smallCaps w:val="0"/>
            <w:noProof/>
            <w:sz w:val="22"/>
            <w:szCs w:val="22"/>
            <w:lang w:val="en-GB" w:eastAsia="en-GB"/>
          </w:rPr>
          <w:tab/>
        </w:r>
        <w:r w:rsidRPr="00A43907">
          <w:rPr>
            <w:rStyle w:val="Hyperlink"/>
            <w:noProof/>
          </w:rPr>
          <w:t>Test Case for empty data</w:t>
        </w:r>
        <w:r>
          <w:rPr>
            <w:noProof/>
            <w:webHidden/>
          </w:rPr>
          <w:tab/>
        </w:r>
        <w:r>
          <w:rPr>
            <w:noProof/>
            <w:webHidden/>
          </w:rPr>
          <w:fldChar w:fldCharType="begin"/>
        </w:r>
        <w:r>
          <w:rPr>
            <w:noProof/>
            <w:webHidden/>
          </w:rPr>
          <w:instrText xml:space="preserve"> PAGEREF _Toc422820127 \h </w:instrText>
        </w:r>
        <w:r>
          <w:rPr>
            <w:noProof/>
            <w:webHidden/>
          </w:rPr>
        </w:r>
        <w:r>
          <w:rPr>
            <w:noProof/>
            <w:webHidden/>
          </w:rPr>
          <w:fldChar w:fldCharType="separate"/>
        </w:r>
        <w:r>
          <w:rPr>
            <w:noProof/>
            <w:webHidden/>
          </w:rPr>
          <w:t>15</w:t>
        </w:r>
        <w:r>
          <w:rPr>
            <w:noProof/>
            <w:webHidden/>
          </w:rPr>
          <w:fldChar w:fldCharType="end"/>
        </w:r>
      </w:hyperlink>
    </w:p>
    <w:p w14:paraId="3B57826C"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8" w:history="1">
        <w:r w:rsidRPr="00A43907">
          <w:rPr>
            <w:rStyle w:val="Hyperlink"/>
            <w:noProof/>
            <w14:scene3d>
              <w14:camera w14:prst="orthographicFront"/>
              <w14:lightRig w14:rig="threePt" w14:dir="t">
                <w14:rot w14:lat="0" w14:lon="0" w14:rev="0"/>
              </w14:lightRig>
            </w14:scene3d>
          </w:rPr>
          <w:t>5.6</w:t>
        </w:r>
        <w:r>
          <w:rPr>
            <w:rFonts w:asciiTheme="minorHAnsi" w:eastAsiaTheme="minorEastAsia" w:hAnsiTheme="minorHAnsi" w:cstheme="minorBidi"/>
            <w:smallCaps w:val="0"/>
            <w:noProof/>
            <w:sz w:val="22"/>
            <w:szCs w:val="22"/>
            <w:lang w:val="en-GB" w:eastAsia="en-GB"/>
          </w:rPr>
          <w:tab/>
        </w:r>
        <w:r w:rsidRPr="00A43907">
          <w:rPr>
            <w:rStyle w:val="Hyperlink"/>
            <w:noProof/>
          </w:rPr>
          <w:t>Logical Consistency</w:t>
        </w:r>
        <w:r>
          <w:rPr>
            <w:noProof/>
            <w:webHidden/>
          </w:rPr>
          <w:tab/>
        </w:r>
        <w:r>
          <w:rPr>
            <w:noProof/>
            <w:webHidden/>
          </w:rPr>
          <w:fldChar w:fldCharType="begin"/>
        </w:r>
        <w:r>
          <w:rPr>
            <w:noProof/>
            <w:webHidden/>
          </w:rPr>
          <w:instrText xml:space="preserve"> PAGEREF _Toc422820128 \h </w:instrText>
        </w:r>
        <w:r>
          <w:rPr>
            <w:noProof/>
            <w:webHidden/>
          </w:rPr>
        </w:r>
        <w:r>
          <w:rPr>
            <w:noProof/>
            <w:webHidden/>
          </w:rPr>
          <w:fldChar w:fldCharType="separate"/>
        </w:r>
        <w:r>
          <w:rPr>
            <w:noProof/>
            <w:webHidden/>
          </w:rPr>
          <w:t>15</w:t>
        </w:r>
        <w:r>
          <w:rPr>
            <w:noProof/>
            <w:webHidden/>
          </w:rPr>
          <w:fldChar w:fldCharType="end"/>
        </w:r>
      </w:hyperlink>
    </w:p>
    <w:p w14:paraId="27333BE2"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29" w:history="1">
        <w:r w:rsidRPr="00A43907">
          <w:rPr>
            <w:rStyle w:val="Hyperlink"/>
            <w:noProof/>
            <w14:scene3d>
              <w14:camera w14:prst="orthographicFront"/>
              <w14:lightRig w14:rig="threePt" w14:dir="t">
                <w14:rot w14:lat="0" w14:lon="0" w14:rev="0"/>
              </w14:lightRig>
            </w14:scene3d>
          </w:rPr>
          <w:t>5.7</w:t>
        </w:r>
        <w:r>
          <w:rPr>
            <w:rFonts w:asciiTheme="minorHAnsi" w:eastAsiaTheme="minorEastAsia" w:hAnsiTheme="minorHAnsi" w:cstheme="minorBidi"/>
            <w:smallCaps w:val="0"/>
            <w:noProof/>
            <w:sz w:val="22"/>
            <w:szCs w:val="22"/>
            <w:lang w:val="en-GB" w:eastAsia="en-GB"/>
          </w:rPr>
          <w:tab/>
        </w:r>
        <w:r w:rsidRPr="00A43907">
          <w:rPr>
            <w:rStyle w:val="Hyperlink"/>
            <w:noProof/>
          </w:rPr>
          <w:t>Conceptual Consistency</w:t>
        </w:r>
        <w:r>
          <w:rPr>
            <w:noProof/>
            <w:webHidden/>
          </w:rPr>
          <w:tab/>
        </w:r>
        <w:r>
          <w:rPr>
            <w:noProof/>
            <w:webHidden/>
          </w:rPr>
          <w:fldChar w:fldCharType="begin"/>
        </w:r>
        <w:r>
          <w:rPr>
            <w:noProof/>
            <w:webHidden/>
          </w:rPr>
          <w:instrText xml:space="preserve"> PAGEREF _Toc422820129 \h </w:instrText>
        </w:r>
        <w:r>
          <w:rPr>
            <w:noProof/>
            <w:webHidden/>
          </w:rPr>
        </w:r>
        <w:r>
          <w:rPr>
            <w:noProof/>
            <w:webHidden/>
          </w:rPr>
          <w:fldChar w:fldCharType="separate"/>
        </w:r>
        <w:r>
          <w:rPr>
            <w:noProof/>
            <w:webHidden/>
          </w:rPr>
          <w:t>16</w:t>
        </w:r>
        <w:r>
          <w:rPr>
            <w:noProof/>
            <w:webHidden/>
          </w:rPr>
          <w:fldChar w:fldCharType="end"/>
        </w:r>
      </w:hyperlink>
    </w:p>
    <w:p w14:paraId="738D0DFD"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30" w:history="1">
        <w:r w:rsidRPr="00A43907">
          <w:rPr>
            <w:rStyle w:val="Hyperlink"/>
            <w:noProof/>
            <w14:scene3d>
              <w14:camera w14:prst="orthographicFront"/>
              <w14:lightRig w14:rig="threePt" w14:dir="t">
                <w14:rot w14:lat="0" w14:lon="0" w14:rev="0"/>
              </w14:lightRig>
            </w14:scene3d>
          </w:rPr>
          <w:t>5.8</w:t>
        </w:r>
        <w:r>
          <w:rPr>
            <w:rFonts w:asciiTheme="minorHAnsi" w:eastAsiaTheme="minorEastAsia" w:hAnsiTheme="minorHAnsi" w:cstheme="minorBidi"/>
            <w:smallCaps w:val="0"/>
            <w:noProof/>
            <w:sz w:val="22"/>
            <w:szCs w:val="22"/>
            <w:lang w:val="en-GB" w:eastAsia="en-GB"/>
          </w:rPr>
          <w:tab/>
        </w:r>
        <w:r w:rsidRPr="00A43907">
          <w:rPr>
            <w:rStyle w:val="Hyperlink"/>
            <w:noProof/>
          </w:rPr>
          <w:t>Domain Consistency</w:t>
        </w:r>
        <w:r>
          <w:rPr>
            <w:noProof/>
            <w:webHidden/>
          </w:rPr>
          <w:tab/>
        </w:r>
        <w:r>
          <w:rPr>
            <w:noProof/>
            <w:webHidden/>
          </w:rPr>
          <w:fldChar w:fldCharType="begin"/>
        </w:r>
        <w:r>
          <w:rPr>
            <w:noProof/>
            <w:webHidden/>
          </w:rPr>
          <w:instrText xml:space="preserve"> PAGEREF _Toc422820130 \h </w:instrText>
        </w:r>
        <w:r>
          <w:rPr>
            <w:noProof/>
            <w:webHidden/>
          </w:rPr>
        </w:r>
        <w:r>
          <w:rPr>
            <w:noProof/>
            <w:webHidden/>
          </w:rPr>
          <w:fldChar w:fldCharType="separate"/>
        </w:r>
        <w:r>
          <w:rPr>
            <w:noProof/>
            <w:webHidden/>
          </w:rPr>
          <w:t>16</w:t>
        </w:r>
        <w:r>
          <w:rPr>
            <w:noProof/>
            <w:webHidden/>
          </w:rPr>
          <w:fldChar w:fldCharType="end"/>
        </w:r>
      </w:hyperlink>
    </w:p>
    <w:p w14:paraId="055E884B"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31" w:history="1">
        <w:r w:rsidRPr="00A43907">
          <w:rPr>
            <w:rStyle w:val="Hyperlink"/>
            <w:noProof/>
            <w14:scene3d>
              <w14:camera w14:prst="orthographicFront"/>
              <w14:lightRig w14:rig="threePt" w14:dir="t">
                <w14:rot w14:lat="0" w14:lon="0" w14:rev="0"/>
              </w14:lightRig>
            </w14:scene3d>
          </w:rPr>
          <w:t>5.9</w:t>
        </w:r>
        <w:r>
          <w:rPr>
            <w:rFonts w:asciiTheme="minorHAnsi" w:eastAsiaTheme="minorEastAsia" w:hAnsiTheme="minorHAnsi" w:cstheme="minorBidi"/>
            <w:smallCaps w:val="0"/>
            <w:noProof/>
            <w:sz w:val="22"/>
            <w:szCs w:val="22"/>
            <w:lang w:val="en-GB" w:eastAsia="en-GB"/>
          </w:rPr>
          <w:tab/>
        </w:r>
        <w:r w:rsidRPr="00A43907">
          <w:rPr>
            <w:rStyle w:val="Hyperlink"/>
            <w:noProof/>
          </w:rPr>
          <w:t>Test Case</w:t>
        </w:r>
        <w:r>
          <w:rPr>
            <w:noProof/>
            <w:webHidden/>
          </w:rPr>
          <w:tab/>
        </w:r>
        <w:r>
          <w:rPr>
            <w:noProof/>
            <w:webHidden/>
          </w:rPr>
          <w:fldChar w:fldCharType="begin"/>
        </w:r>
        <w:r>
          <w:rPr>
            <w:noProof/>
            <w:webHidden/>
          </w:rPr>
          <w:instrText xml:space="preserve"> PAGEREF _Toc422820131 \h </w:instrText>
        </w:r>
        <w:r>
          <w:rPr>
            <w:noProof/>
            <w:webHidden/>
          </w:rPr>
        </w:r>
        <w:r>
          <w:rPr>
            <w:noProof/>
            <w:webHidden/>
          </w:rPr>
          <w:fldChar w:fldCharType="separate"/>
        </w:r>
        <w:r>
          <w:rPr>
            <w:noProof/>
            <w:webHidden/>
          </w:rPr>
          <w:t>16</w:t>
        </w:r>
        <w:r>
          <w:rPr>
            <w:noProof/>
            <w:webHidden/>
          </w:rPr>
          <w:fldChar w:fldCharType="end"/>
        </w:r>
      </w:hyperlink>
    </w:p>
    <w:p w14:paraId="169F4F95"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2" w:history="1">
        <w:r w:rsidRPr="00A43907">
          <w:rPr>
            <w:rStyle w:val="Hyperlink"/>
            <w:noProof/>
            <w14:scene3d>
              <w14:camera w14:prst="orthographicFront"/>
              <w14:lightRig w14:rig="threePt" w14:dir="t">
                <w14:rot w14:lat="0" w14:lon="0" w14:rev="0"/>
              </w14:lightRig>
            </w14:scene3d>
          </w:rPr>
          <w:t>5.10</w:t>
        </w:r>
        <w:r>
          <w:rPr>
            <w:rFonts w:asciiTheme="minorHAnsi" w:eastAsiaTheme="minorEastAsia" w:hAnsiTheme="minorHAnsi" w:cstheme="minorBidi"/>
            <w:smallCaps w:val="0"/>
            <w:noProof/>
            <w:sz w:val="22"/>
            <w:szCs w:val="22"/>
            <w:lang w:val="en-GB" w:eastAsia="en-GB"/>
          </w:rPr>
          <w:tab/>
        </w:r>
        <w:r w:rsidRPr="00A43907">
          <w:rPr>
            <w:rStyle w:val="Hyperlink"/>
            <w:noProof/>
          </w:rPr>
          <w:t>Format Consistency</w:t>
        </w:r>
        <w:r>
          <w:rPr>
            <w:noProof/>
            <w:webHidden/>
          </w:rPr>
          <w:tab/>
        </w:r>
        <w:r>
          <w:rPr>
            <w:noProof/>
            <w:webHidden/>
          </w:rPr>
          <w:fldChar w:fldCharType="begin"/>
        </w:r>
        <w:r>
          <w:rPr>
            <w:noProof/>
            <w:webHidden/>
          </w:rPr>
          <w:instrText xml:space="preserve"> PAGEREF _Toc422820132 \h </w:instrText>
        </w:r>
        <w:r>
          <w:rPr>
            <w:noProof/>
            <w:webHidden/>
          </w:rPr>
        </w:r>
        <w:r>
          <w:rPr>
            <w:noProof/>
            <w:webHidden/>
          </w:rPr>
          <w:fldChar w:fldCharType="separate"/>
        </w:r>
        <w:r>
          <w:rPr>
            <w:noProof/>
            <w:webHidden/>
          </w:rPr>
          <w:t>16</w:t>
        </w:r>
        <w:r>
          <w:rPr>
            <w:noProof/>
            <w:webHidden/>
          </w:rPr>
          <w:fldChar w:fldCharType="end"/>
        </w:r>
      </w:hyperlink>
    </w:p>
    <w:p w14:paraId="78BCD2A7"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3" w:history="1">
        <w:r w:rsidRPr="00A43907">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smallCaps w:val="0"/>
            <w:noProof/>
            <w:sz w:val="22"/>
            <w:szCs w:val="22"/>
            <w:lang w:val="en-GB" w:eastAsia="en-GB"/>
          </w:rPr>
          <w:tab/>
        </w:r>
        <w:r w:rsidRPr="00A43907">
          <w:rPr>
            <w:rStyle w:val="Hyperlink"/>
            <w:noProof/>
          </w:rPr>
          <w:t>Test Case</w:t>
        </w:r>
        <w:r>
          <w:rPr>
            <w:noProof/>
            <w:webHidden/>
          </w:rPr>
          <w:tab/>
        </w:r>
        <w:r>
          <w:rPr>
            <w:noProof/>
            <w:webHidden/>
          </w:rPr>
          <w:fldChar w:fldCharType="begin"/>
        </w:r>
        <w:r>
          <w:rPr>
            <w:noProof/>
            <w:webHidden/>
          </w:rPr>
          <w:instrText xml:space="preserve"> PAGEREF _Toc422820133 \h </w:instrText>
        </w:r>
        <w:r>
          <w:rPr>
            <w:noProof/>
            <w:webHidden/>
          </w:rPr>
        </w:r>
        <w:r>
          <w:rPr>
            <w:noProof/>
            <w:webHidden/>
          </w:rPr>
          <w:fldChar w:fldCharType="separate"/>
        </w:r>
        <w:r>
          <w:rPr>
            <w:noProof/>
            <w:webHidden/>
          </w:rPr>
          <w:t>16</w:t>
        </w:r>
        <w:r>
          <w:rPr>
            <w:noProof/>
            <w:webHidden/>
          </w:rPr>
          <w:fldChar w:fldCharType="end"/>
        </w:r>
      </w:hyperlink>
    </w:p>
    <w:p w14:paraId="7EEA5477"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4" w:history="1">
        <w:r w:rsidRPr="00A43907">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smallCaps w:val="0"/>
            <w:noProof/>
            <w:sz w:val="22"/>
            <w:szCs w:val="22"/>
            <w:lang w:val="en-GB" w:eastAsia="en-GB"/>
          </w:rPr>
          <w:tab/>
        </w:r>
        <w:r w:rsidRPr="00A43907">
          <w:rPr>
            <w:rStyle w:val="Hyperlink"/>
            <w:noProof/>
          </w:rPr>
          <w:t>Positional Accuracy</w:t>
        </w:r>
        <w:r>
          <w:rPr>
            <w:noProof/>
            <w:webHidden/>
          </w:rPr>
          <w:tab/>
        </w:r>
        <w:r>
          <w:rPr>
            <w:noProof/>
            <w:webHidden/>
          </w:rPr>
          <w:fldChar w:fldCharType="begin"/>
        </w:r>
        <w:r>
          <w:rPr>
            <w:noProof/>
            <w:webHidden/>
          </w:rPr>
          <w:instrText xml:space="preserve"> PAGEREF _Toc422820134 \h </w:instrText>
        </w:r>
        <w:r>
          <w:rPr>
            <w:noProof/>
            <w:webHidden/>
          </w:rPr>
        </w:r>
        <w:r>
          <w:rPr>
            <w:noProof/>
            <w:webHidden/>
          </w:rPr>
          <w:fldChar w:fldCharType="separate"/>
        </w:r>
        <w:r>
          <w:rPr>
            <w:noProof/>
            <w:webHidden/>
          </w:rPr>
          <w:t>16</w:t>
        </w:r>
        <w:r>
          <w:rPr>
            <w:noProof/>
            <w:webHidden/>
          </w:rPr>
          <w:fldChar w:fldCharType="end"/>
        </w:r>
      </w:hyperlink>
    </w:p>
    <w:p w14:paraId="7EB7468C"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5" w:history="1">
        <w:r w:rsidRPr="00A43907">
          <w:rPr>
            <w:rStyle w:val="Hyperlink"/>
            <w:noProof/>
            <w:highlight w:val="yellow"/>
            <w14:scene3d>
              <w14:camera w14:prst="orthographicFront"/>
              <w14:lightRig w14:rig="threePt" w14:dir="t">
                <w14:rot w14:lat="0" w14:lon="0" w14:rev="0"/>
              </w14:lightRig>
            </w14:scene3d>
          </w:rPr>
          <w:t>5.13</w:t>
        </w:r>
        <w:r>
          <w:rPr>
            <w:rFonts w:asciiTheme="minorHAnsi" w:eastAsiaTheme="minorEastAsia" w:hAnsiTheme="minorHAnsi" w:cstheme="minorBidi"/>
            <w:smallCaps w:val="0"/>
            <w:noProof/>
            <w:sz w:val="22"/>
            <w:szCs w:val="22"/>
            <w:lang w:val="en-GB" w:eastAsia="en-GB"/>
          </w:rPr>
          <w:tab/>
        </w:r>
        <w:r w:rsidRPr="00A43907">
          <w:rPr>
            <w:rStyle w:val="Hyperlink"/>
            <w:noProof/>
            <w:highlight w:val="yellow"/>
          </w:rPr>
          <w:t>Test Case</w:t>
        </w:r>
        <w:r>
          <w:rPr>
            <w:noProof/>
            <w:webHidden/>
          </w:rPr>
          <w:tab/>
        </w:r>
        <w:r>
          <w:rPr>
            <w:noProof/>
            <w:webHidden/>
          </w:rPr>
          <w:fldChar w:fldCharType="begin"/>
        </w:r>
        <w:r>
          <w:rPr>
            <w:noProof/>
            <w:webHidden/>
          </w:rPr>
          <w:instrText xml:space="preserve"> PAGEREF _Toc422820135 \h </w:instrText>
        </w:r>
        <w:r>
          <w:rPr>
            <w:noProof/>
            <w:webHidden/>
          </w:rPr>
        </w:r>
        <w:r>
          <w:rPr>
            <w:noProof/>
            <w:webHidden/>
          </w:rPr>
          <w:fldChar w:fldCharType="separate"/>
        </w:r>
        <w:r>
          <w:rPr>
            <w:noProof/>
            <w:webHidden/>
          </w:rPr>
          <w:t>16</w:t>
        </w:r>
        <w:r>
          <w:rPr>
            <w:noProof/>
            <w:webHidden/>
          </w:rPr>
          <w:fldChar w:fldCharType="end"/>
        </w:r>
      </w:hyperlink>
    </w:p>
    <w:p w14:paraId="581A69A9"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6" w:history="1">
        <w:r w:rsidRPr="00A43907">
          <w:rPr>
            <w:rStyle w:val="Hyperlink"/>
            <w:noProof/>
            <w14:scene3d>
              <w14:camera w14:prst="orthographicFront"/>
              <w14:lightRig w14:rig="threePt" w14:dir="t">
                <w14:rot w14:lat="0" w14:lon="0" w14:rev="0"/>
              </w14:lightRig>
            </w14:scene3d>
          </w:rPr>
          <w:t>5.14</w:t>
        </w:r>
        <w:r>
          <w:rPr>
            <w:rFonts w:asciiTheme="minorHAnsi" w:eastAsiaTheme="minorEastAsia" w:hAnsiTheme="minorHAnsi" w:cstheme="minorBidi"/>
            <w:smallCaps w:val="0"/>
            <w:noProof/>
            <w:sz w:val="22"/>
            <w:szCs w:val="22"/>
            <w:lang w:val="en-GB" w:eastAsia="en-GB"/>
          </w:rPr>
          <w:tab/>
        </w:r>
        <w:r w:rsidRPr="00A43907">
          <w:rPr>
            <w:rStyle w:val="Hyperlink"/>
            <w:noProof/>
          </w:rPr>
          <w:t>Temporal Accuracy</w:t>
        </w:r>
        <w:r>
          <w:rPr>
            <w:noProof/>
            <w:webHidden/>
          </w:rPr>
          <w:tab/>
        </w:r>
        <w:r>
          <w:rPr>
            <w:noProof/>
            <w:webHidden/>
          </w:rPr>
          <w:fldChar w:fldCharType="begin"/>
        </w:r>
        <w:r>
          <w:rPr>
            <w:noProof/>
            <w:webHidden/>
          </w:rPr>
          <w:instrText xml:space="preserve"> PAGEREF _Toc422820136 \h </w:instrText>
        </w:r>
        <w:r>
          <w:rPr>
            <w:noProof/>
            <w:webHidden/>
          </w:rPr>
        </w:r>
        <w:r>
          <w:rPr>
            <w:noProof/>
            <w:webHidden/>
          </w:rPr>
          <w:fldChar w:fldCharType="separate"/>
        </w:r>
        <w:r>
          <w:rPr>
            <w:noProof/>
            <w:webHidden/>
          </w:rPr>
          <w:t>17</w:t>
        </w:r>
        <w:r>
          <w:rPr>
            <w:noProof/>
            <w:webHidden/>
          </w:rPr>
          <w:fldChar w:fldCharType="end"/>
        </w:r>
      </w:hyperlink>
    </w:p>
    <w:p w14:paraId="08545B87"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7" w:history="1">
        <w:r w:rsidRPr="00A43907">
          <w:rPr>
            <w:rStyle w:val="Hyperlink"/>
            <w:noProof/>
            <w14:scene3d>
              <w14:camera w14:prst="orthographicFront"/>
              <w14:lightRig w14:rig="threePt" w14:dir="t">
                <w14:rot w14:lat="0" w14:lon="0" w14:rev="0"/>
              </w14:lightRig>
            </w14:scene3d>
          </w:rPr>
          <w:t>5.15</w:t>
        </w:r>
        <w:r>
          <w:rPr>
            <w:rFonts w:asciiTheme="minorHAnsi" w:eastAsiaTheme="minorEastAsia" w:hAnsiTheme="minorHAnsi" w:cstheme="minorBidi"/>
            <w:smallCaps w:val="0"/>
            <w:noProof/>
            <w:sz w:val="22"/>
            <w:szCs w:val="22"/>
            <w:lang w:val="en-GB" w:eastAsia="en-GB"/>
          </w:rPr>
          <w:tab/>
        </w:r>
        <w:r w:rsidRPr="00A43907">
          <w:rPr>
            <w:rStyle w:val="Hyperlink"/>
            <w:noProof/>
          </w:rPr>
          <w:t>Thematic Accuracy</w:t>
        </w:r>
        <w:r>
          <w:rPr>
            <w:noProof/>
            <w:webHidden/>
          </w:rPr>
          <w:tab/>
        </w:r>
        <w:r>
          <w:rPr>
            <w:noProof/>
            <w:webHidden/>
          </w:rPr>
          <w:fldChar w:fldCharType="begin"/>
        </w:r>
        <w:r>
          <w:rPr>
            <w:noProof/>
            <w:webHidden/>
          </w:rPr>
          <w:instrText xml:space="preserve"> PAGEREF _Toc422820137 \h </w:instrText>
        </w:r>
        <w:r>
          <w:rPr>
            <w:noProof/>
            <w:webHidden/>
          </w:rPr>
        </w:r>
        <w:r>
          <w:rPr>
            <w:noProof/>
            <w:webHidden/>
          </w:rPr>
          <w:fldChar w:fldCharType="separate"/>
        </w:r>
        <w:r>
          <w:rPr>
            <w:noProof/>
            <w:webHidden/>
          </w:rPr>
          <w:t>17</w:t>
        </w:r>
        <w:r>
          <w:rPr>
            <w:noProof/>
            <w:webHidden/>
          </w:rPr>
          <w:fldChar w:fldCharType="end"/>
        </w:r>
      </w:hyperlink>
    </w:p>
    <w:p w14:paraId="2748096F"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38" w:history="1">
        <w:r w:rsidRPr="00A43907">
          <w:rPr>
            <w:rStyle w:val="Hyperlink"/>
            <w:noProof/>
            <w14:scene3d>
              <w14:camera w14:prst="orthographicFront"/>
              <w14:lightRig w14:rig="threePt" w14:dir="t">
                <w14:rot w14:lat="0" w14:lon="0" w14:rev="0"/>
              </w14:lightRig>
            </w14:scene3d>
          </w:rPr>
          <w:t>5.15.1</w:t>
        </w:r>
        <w:r>
          <w:rPr>
            <w:rFonts w:asciiTheme="minorHAnsi" w:eastAsiaTheme="minorEastAsia" w:hAnsiTheme="minorHAnsi" w:cstheme="minorBidi"/>
            <w:i w:val="0"/>
            <w:noProof/>
            <w:sz w:val="22"/>
            <w:szCs w:val="22"/>
            <w:lang w:val="en-GB" w:eastAsia="en-GB"/>
          </w:rPr>
          <w:tab/>
        </w:r>
        <w:r w:rsidRPr="00A43907">
          <w:rPr>
            <w:rStyle w:val="Hyperlink"/>
            <w:noProof/>
          </w:rPr>
          <w:t>Thematic Classification Correctness</w:t>
        </w:r>
        <w:r>
          <w:rPr>
            <w:noProof/>
            <w:webHidden/>
          </w:rPr>
          <w:tab/>
        </w:r>
        <w:r>
          <w:rPr>
            <w:noProof/>
            <w:webHidden/>
          </w:rPr>
          <w:fldChar w:fldCharType="begin"/>
        </w:r>
        <w:r>
          <w:rPr>
            <w:noProof/>
            <w:webHidden/>
          </w:rPr>
          <w:instrText xml:space="preserve"> PAGEREF _Toc422820138 \h </w:instrText>
        </w:r>
        <w:r>
          <w:rPr>
            <w:noProof/>
            <w:webHidden/>
          </w:rPr>
        </w:r>
        <w:r>
          <w:rPr>
            <w:noProof/>
            <w:webHidden/>
          </w:rPr>
          <w:fldChar w:fldCharType="separate"/>
        </w:r>
        <w:r>
          <w:rPr>
            <w:noProof/>
            <w:webHidden/>
          </w:rPr>
          <w:t>17</w:t>
        </w:r>
        <w:r>
          <w:rPr>
            <w:noProof/>
            <w:webHidden/>
          </w:rPr>
          <w:fldChar w:fldCharType="end"/>
        </w:r>
      </w:hyperlink>
    </w:p>
    <w:p w14:paraId="119EB46E"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39" w:history="1">
        <w:r w:rsidRPr="00A43907">
          <w:rPr>
            <w:rStyle w:val="Hyperlink"/>
            <w:noProof/>
            <w14:scene3d>
              <w14:camera w14:prst="orthographicFront"/>
              <w14:lightRig w14:rig="threePt" w14:dir="t">
                <w14:rot w14:lat="0" w14:lon="0" w14:rev="0"/>
              </w14:lightRig>
            </w14:scene3d>
          </w:rPr>
          <w:t>5.16</w:t>
        </w:r>
        <w:r>
          <w:rPr>
            <w:rFonts w:asciiTheme="minorHAnsi" w:eastAsiaTheme="minorEastAsia" w:hAnsiTheme="minorHAnsi" w:cstheme="minorBidi"/>
            <w:smallCaps w:val="0"/>
            <w:noProof/>
            <w:sz w:val="22"/>
            <w:szCs w:val="22"/>
            <w:lang w:val="en-GB" w:eastAsia="en-GB"/>
          </w:rPr>
          <w:tab/>
        </w:r>
        <w:r w:rsidRPr="00A43907">
          <w:rPr>
            <w:rStyle w:val="Hyperlink"/>
            <w:noProof/>
          </w:rPr>
          <w:t>Non Quantitative Attribute Accuracy</w:t>
        </w:r>
        <w:r>
          <w:rPr>
            <w:noProof/>
            <w:webHidden/>
          </w:rPr>
          <w:tab/>
        </w:r>
        <w:r>
          <w:rPr>
            <w:noProof/>
            <w:webHidden/>
          </w:rPr>
          <w:fldChar w:fldCharType="begin"/>
        </w:r>
        <w:r>
          <w:rPr>
            <w:noProof/>
            <w:webHidden/>
          </w:rPr>
          <w:instrText xml:space="preserve"> PAGEREF _Toc422820139 \h </w:instrText>
        </w:r>
        <w:r>
          <w:rPr>
            <w:noProof/>
            <w:webHidden/>
          </w:rPr>
        </w:r>
        <w:r>
          <w:rPr>
            <w:noProof/>
            <w:webHidden/>
          </w:rPr>
          <w:fldChar w:fldCharType="separate"/>
        </w:r>
        <w:r>
          <w:rPr>
            <w:noProof/>
            <w:webHidden/>
          </w:rPr>
          <w:t>17</w:t>
        </w:r>
        <w:r>
          <w:rPr>
            <w:noProof/>
            <w:webHidden/>
          </w:rPr>
          <w:fldChar w:fldCharType="end"/>
        </w:r>
      </w:hyperlink>
    </w:p>
    <w:p w14:paraId="107C8FEB" w14:textId="77777777" w:rsidR="00165855" w:rsidRDefault="00165855">
      <w:pPr>
        <w:pStyle w:val="TOC2"/>
        <w:tabs>
          <w:tab w:val="left" w:pos="1000"/>
          <w:tab w:val="right" w:leader="dot" w:pos="9350"/>
        </w:tabs>
        <w:rPr>
          <w:rFonts w:asciiTheme="minorHAnsi" w:eastAsiaTheme="minorEastAsia" w:hAnsiTheme="minorHAnsi" w:cstheme="minorBidi"/>
          <w:smallCaps w:val="0"/>
          <w:noProof/>
          <w:sz w:val="22"/>
          <w:szCs w:val="22"/>
          <w:lang w:val="en-GB" w:eastAsia="en-GB"/>
        </w:rPr>
      </w:pPr>
      <w:hyperlink w:anchor="_Toc422820140" w:history="1">
        <w:r w:rsidRPr="00A43907">
          <w:rPr>
            <w:rStyle w:val="Hyperlink"/>
            <w:noProof/>
            <w14:scene3d>
              <w14:camera w14:prst="orthographicFront"/>
              <w14:lightRig w14:rig="threePt" w14:dir="t">
                <w14:rot w14:lat="0" w14:lon="0" w14:rev="0"/>
              </w14:lightRig>
            </w14:scene3d>
          </w:rPr>
          <w:t>5.17</w:t>
        </w:r>
        <w:r>
          <w:rPr>
            <w:rFonts w:asciiTheme="minorHAnsi" w:eastAsiaTheme="minorEastAsia" w:hAnsiTheme="minorHAnsi" w:cstheme="minorBidi"/>
            <w:smallCaps w:val="0"/>
            <w:noProof/>
            <w:sz w:val="22"/>
            <w:szCs w:val="22"/>
            <w:lang w:val="en-GB" w:eastAsia="en-GB"/>
          </w:rPr>
          <w:tab/>
        </w:r>
        <w:r w:rsidRPr="00A43907">
          <w:rPr>
            <w:rStyle w:val="Hyperlink"/>
            <w:noProof/>
          </w:rPr>
          <w:t>Quantitative Attribute Accuracy</w:t>
        </w:r>
        <w:r>
          <w:rPr>
            <w:noProof/>
            <w:webHidden/>
          </w:rPr>
          <w:tab/>
        </w:r>
        <w:r>
          <w:rPr>
            <w:noProof/>
            <w:webHidden/>
          </w:rPr>
          <w:fldChar w:fldCharType="begin"/>
        </w:r>
        <w:r>
          <w:rPr>
            <w:noProof/>
            <w:webHidden/>
          </w:rPr>
          <w:instrText xml:space="preserve"> PAGEREF _Toc422820140 \h </w:instrText>
        </w:r>
        <w:r>
          <w:rPr>
            <w:noProof/>
            <w:webHidden/>
          </w:rPr>
        </w:r>
        <w:r>
          <w:rPr>
            <w:noProof/>
            <w:webHidden/>
          </w:rPr>
          <w:fldChar w:fldCharType="separate"/>
        </w:r>
        <w:r>
          <w:rPr>
            <w:noProof/>
            <w:webHidden/>
          </w:rPr>
          <w:t>17</w:t>
        </w:r>
        <w:r>
          <w:rPr>
            <w:noProof/>
            <w:webHidden/>
          </w:rPr>
          <w:fldChar w:fldCharType="end"/>
        </w:r>
      </w:hyperlink>
    </w:p>
    <w:p w14:paraId="15A9E771"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141" w:history="1">
        <w:r w:rsidRPr="00A43907">
          <w:rPr>
            <w:rStyle w:val="Hyperlink"/>
            <w:noProof/>
          </w:rPr>
          <w:t>6</w:t>
        </w:r>
        <w:r>
          <w:rPr>
            <w:rFonts w:asciiTheme="minorHAnsi" w:eastAsiaTheme="minorEastAsia" w:hAnsiTheme="minorHAnsi" w:cstheme="minorBidi"/>
            <w:b w:val="0"/>
            <w:noProof/>
            <w:sz w:val="22"/>
            <w:szCs w:val="22"/>
            <w:lang w:val="en-GB" w:eastAsia="en-GB"/>
          </w:rPr>
          <w:tab/>
        </w:r>
        <w:r w:rsidRPr="00A43907">
          <w:rPr>
            <w:rStyle w:val="Hyperlink"/>
            <w:noProof/>
          </w:rPr>
          <w:t>Data Capture and Classification</w:t>
        </w:r>
        <w:r>
          <w:rPr>
            <w:noProof/>
            <w:webHidden/>
          </w:rPr>
          <w:tab/>
        </w:r>
        <w:r>
          <w:rPr>
            <w:noProof/>
            <w:webHidden/>
          </w:rPr>
          <w:fldChar w:fldCharType="begin"/>
        </w:r>
        <w:r>
          <w:rPr>
            <w:noProof/>
            <w:webHidden/>
          </w:rPr>
          <w:instrText xml:space="preserve"> PAGEREF _Toc422820141 \h </w:instrText>
        </w:r>
        <w:r>
          <w:rPr>
            <w:noProof/>
            <w:webHidden/>
          </w:rPr>
        </w:r>
        <w:r>
          <w:rPr>
            <w:noProof/>
            <w:webHidden/>
          </w:rPr>
          <w:fldChar w:fldCharType="separate"/>
        </w:r>
        <w:r>
          <w:rPr>
            <w:noProof/>
            <w:webHidden/>
          </w:rPr>
          <w:t>19</w:t>
        </w:r>
        <w:r>
          <w:rPr>
            <w:noProof/>
            <w:webHidden/>
          </w:rPr>
          <w:fldChar w:fldCharType="end"/>
        </w:r>
      </w:hyperlink>
    </w:p>
    <w:p w14:paraId="32208EF4"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42" w:history="1">
        <w:r w:rsidRPr="00A43907">
          <w:rPr>
            <w:rStyle w:val="Hyperlink"/>
            <w:noProof/>
            <w14:scene3d>
              <w14:camera w14:prst="orthographicFront"/>
              <w14:lightRig w14:rig="threePt" w14:dir="t">
                <w14:rot w14:lat="0" w14:lon="0" w14:rev="0"/>
              </w14:lightRig>
            </w14:scene3d>
          </w:rPr>
          <w:t>6.1</w:t>
        </w:r>
        <w:r>
          <w:rPr>
            <w:rFonts w:asciiTheme="minorHAnsi" w:eastAsiaTheme="minorEastAsia" w:hAnsiTheme="minorHAnsi" w:cstheme="minorBidi"/>
            <w:smallCaps w:val="0"/>
            <w:noProof/>
            <w:sz w:val="22"/>
            <w:szCs w:val="22"/>
            <w:lang w:val="en-GB" w:eastAsia="en-GB"/>
          </w:rPr>
          <w:tab/>
        </w:r>
        <w:r w:rsidRPr="00A43907">
          <w:rPr>
            <w:rStyle w:val="Hyperlink"/>
            <w:noProof/>
          </w:rPr>
          <w:t>Data Encoding and Product Delivery</w:t>
        </w:r>
        <w:r>
          <w:rPr>
            <w:noProof/>
            <w:webHidden/>
          </w:rPr>
          <w:tab/>
        </w:r>
        <w:r>
          <w:rPr>
            <w:noProof/>
            <w:webHidden/>
          </w:rPr>
          <w:fldChar w:fldCharType="begin"/>
        </w:r>
        <w:r>
          <w:rPr>
            <w:noProof/>
            <w:webHidden/>
          </w:rPr>
          <w:instrText xml:space="preserve"> PAGEREF _Toc422820142 \h </w:instrText>
        </w:r>
        <w:r>
          <w:rPr>
            <w:noProof/>
            <w:webHidden/>
          </w:rPr>
        </w:r>
        <w:r>
          <w:rPr>
            <w:noProof/>
            <w:webHidden/>
          </w:rPr>
          <w:fldChar w:fldCharType="separate"/>
        </w:r>
        <w:r>
          <w:rPr>
            <w:noProof/>
            <w:webHidden/>
          </w:rPr>
          <w:t>19</w:t>
        </w:r>
        <w:r>
          <w:rPr>
            <w:noProof/>
            <w:webHidden/>
          </w:rPr>
          <w:fldChar w:fldCharType="end"/>
        </w:r>
      </w:hyperlink>
    </w:p>
    <w:p w14:paraId="2618E342"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3" w:history="1">
        <w:r w:rsidRPr="00A43907">
          <w:rPr>
            <w:rStyle w:val="Hyperlink"/>
            <w:noProof/>
            <w14:scene3d>
              <w14:camera w14:prst="orthographicFront"/>
              <w14:lightRig w14:rig="threePt" w14:dir="t">
                <w14:rot w14:lat="0" w14:lon="0" w14:rev="0"/>
              </w14:lightRig>
            </w14:scene3d>
          </w:rPr>
          <w:t>6.1.1</w:t>
        </w:r>
        <w:r>
          <w:rPr>
            <w:rFonts w:asciiTheme="minorHAnsi" w:eastAsiaTheme="minorEastAsia" w:hAnsiTheme="minorHAnsi" w:cstheme="minorBidi"/>
            <w:i w:val="0"/>
            <w:noProof/>
            <w:sz w:val="22"/>
            <w:szCs w:val="22"/>
            <w:lang w:val="en-GB" w:eastAsia="en-GB"/>
          </w:rPr>
          <w:tab/>
        </w:r>
        <w:r w:rsidRPr="00A43907">
          <w:rPr>
            <w:rStyle w:val="Hyperlink"/>
            <w:noProof/>
          </w:rPr>
          <w:t>Data Encoding</w:t>
        </w:r>
        <w:r>
          <w:rPr>
            <w:noProof/>
            <w:webHidden/>
          </w:rPr>
          <w:tab/>
        </w:r>
        <w:r>
          <w:rPr>
            <w:noProof/>
            <w:webHidden/>
          </w:rPr>
          <w:fldChar w:fldCharType="begin"/>
        </w:r>
        <w:r>
          <w:rPr>
            <w:noProof/>
            <w:webHidden/>
          </w:rPr>
          <w:instrText xml:space="preserve"> PAGEREF _Toc422820143 \h </w:instrText>
        </w:r>
        <w:r>
          <w:rPr>
            <w:noProof/>
            <w:webHidden/>
          </w:rPr>
        </w:r>
        <w:r>
          <w:rPr>
            <w:noProof/>
            <w:webHidden/>
          </w:rPr>
          <w:fldChar w:fldCharType="separate"/>
        </w:r>
        <w:r>
          <w:rPr>
            <w:noProof/>
            <w:webHidden/>
          </w:rPr>
          <w:t>19</w:t>
        </w:r>
        <w:r>
          <w:rPr>
            <w:noProof/>
            <w:webHidden/>
          </w:rPr>
          <w:fldChar w:fldCharType="end"/>
        </w:r>
      </w:hyperlink>
    </w:p>
    <w:p w14:paraId="23D332C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4" w:history="1">
        <w:r w:rsidRPr="00A43907">
          <w:rPr>
            <w:rStyle w:val="Hyperlink"/>
            <w:noProof/>
            <w14:scene3d>
              <w14:camera w14:prst="orthographicFront"/>
              <w14:lightRig w14:rig="threePt" w14:dir="t">
                <w14:rot w14:lat="0" w14:lon="0" w14:rev="0"/>
              </w14:lightRig>
            </w14:scene3d>
          </w:rPr>
          <w:t>6.1.2</w:t>
        </w:r>
        <w:r>
          <w:rPr>
            <w:rFonts w:asciiTheme="minorHAnsi" w:eastAsiaTheme="minorEastAsia" w:hAnsiTheme="minorHAnsi" w:cstheme="minorBidi"/>
            <w:i w:val="0"/>
            <w:noProof/>
            <w:sz w:val="22"/>
            <w:szCs w:val="22"/>
            <w:lang w:val="en-GB" w:eastAsia="en-GB"/>
          </w:rPr>
          <w:tab/>
        </w:r>
        <w:r w:rsidRPr="00A43907">
          <w:rPr>
            <w:rStyle w:val="Hyperlink"/>
            <w:noProof/>
          </w:rPr>
          <w:t>Data Product Delivery Information</w:t>
        </w:r>
        <w:r>
          <w:rPr>
            <w:noProof/>
            <w:webHidden/>
          </w:rPr>
          <w:tab/>
        </w:r>
        <w:r>
          <w:rPr>
            <w:noProof/>
            <w:webHidden/>
          </w:rPr>
          <w:fldChar w:fldCharType="begin"/>
        </w:r>
        <w:r>
          <w:rPr>
            <w:noProof/>
            <w:webHidden/>
          </w:rPr>
          <w:instrText xml:space="preserve"> PAGEREF _Toc422820144 \h </w:instrText>
        </w:r>
        <w:r>
          <w:rPr>
            <w:noProof/>
            <w:webHidden/>
          </w:rPr>
        </w:r>
        <w:r>
          <w:rPr>
            <w:noProof/>
            <w:webHidden/>
          </w:rPr>
          <w:fldChar w:fldCharType="separate"/>
        </w:r>
        <w:r>
          <w:rPr>
            <w:noProof/>
            <w:webHidden/>
          </w:rPr>
          <w:t>19</w:t>
        </w:r>
        <w:r>
          <w:rPr>
            <w:noProof/>
            <w:webHidden/>
          </w:rPr>
          <w:fldChar w:fldCharType="end"/>
        </w:r>
      </w:hyperlink>
      <w:bookmarkStart w:id="6" w:name="_GoBack"/>
      <w:bookmarkEnd w:id="6"/>
    </w:p>
    <w:p w14:paraId="78506B16"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5" w:history="1">
        <w:r w:rsidRPr="00A43907">
          <w:rPr>
            <w:rStyle w:val="Hyperlink"/>
            <w:noProof/>
            <w14:scene3d>
              <w14:camera w14:prst="orthographicFront"/>
              <w14:lightRig w14:rig="threePt" w14:dir="t">
                <w14:rot w14:lat="0" w14:lon="0" w14:rev="0"/>
              </w14:lightRig>
            </w14:scene3d>
          </w:rPr>
          <w:t>6.1.3</w:t>
        </w:r>
        <w:r>
          <w:rPr>
            <w:rFonts w:asciiTheme="minorHAnsi" w:eastAsiaTheme="minorEastAsia" w:hAnsiTheme="minorHAnsi" w:cstheme="minorBidi"/>
            <w:i w:val="0"/>
            <w:noProof/>
            <w:sz w:val="22"/>
            <w:szCs w:val="22"/>
            <w:lang w:val="en-GB" w:eastAsia="en-GB"/>
          </w:rPr>
          <w:tab/>
        </w:r>
        <w:r w:rsidRPr="00A43907">
          <w:rPr>
            <w:rStyle w:val="Hyperlink"/>
            <w:noProof/>
          </w:rPr>
          <w:t>Exchange Set</w:t>
        </w:r>
        <w:r>
          <w:rPr>
            <w:noProof/>
            <w:webHidden/>
          </w:rPr>
          <w:tab/>
        </w:r>
        <w:r>
          <w:rPr>
            <w:noProof/>
            <w:webHidden/>
          </w:rPr>
          <w:fldChar w:fldCharType="begin"/>
        </w:r>
        <w:r>
          <w:rPr>
            <w:noProof/>
            <w:webHidden/>
          </w:rPr>
          <w:instrText xml:space="preserve"> PAGEREF _Toc422820145 \h </w:instrText>
        </w:r>
        <w:r>
          <w:rPr>
            <w:noProof/>
            <w:webHidden/>
          </w:rPr>
        </w:r>
        <w:r>
          <w:rPr>
            <w:noProof/>
            <w:webHidden/>
          </w:rPr>
          <w:fldChar w:fldCharType="separate"/>
        </w:r>
        <w:r>
          <w:rPr>
            <w:noProof/>
            <w:webHidden/>
          </w:rPr>
          <w:t>20</w:t>
        </w:r>
        <w:r>
          <w:rPr>
            <w:noProof/>
            <w:webHidden/>
          </w:rPr>
          <w:fldChar w:fldCharType="end"/>
        </w:r>
      </w:hyperlink>
    </w:p>
    <w:p w14:paraId="402926ED"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6" w:history="1">
        <w:r w:rsidRPr="00A43907">
          <w:rPr>
            <w:rStyle w:val="Hyperlink"/>
            <w:noProof/>
            <w14:scene3d>
              <w14:camera w14:prst="orthographicFront"/>
              <w14:lightRig w14:rig="threePt" w14:dir="t">
                <w14:rot w14:lat="0" w14:lon="0" w14:rev="0"/>
              </w14:lightRig>
            </w14:scene3d>
          </w:rPr>
          <w:t>6.1.4</w:t>
        </w:r>
        <w:r>
          <w:rPr>
            <w:rFonts w:asciiTheme="minorHAnsi" w:eastAsiaTheme="minorEastAsia" w:hAnsiTheme="minorHAnsi" w:cstheme="minorBidi"/>
            <w:i w:val="0"/>
            <w:noProof/>
            <w:sz w:val="22"/>
            <w:szCs w:val="22"/>
            <w:lang w:val="en-GB" w:eastAsia="en-GB"/>
          </w:rPr>
          <w:tab/>
        </w:r>
        <w:r w:rsidRPr="00A43907">
          <w:rPr>
            <w:rStyle w:val="Hyperlink"/>
            <w:noProof/>
          </w:rPr>
          <w:t>Support Files</w:t>
        </w:r>
        <w:r>
          <w:rPr>
            <w:noProof/>
            <w:webHidden/>
          </w:rPr>
          <w:tab/>
        </w:r>
        <w:r>
          <w:rPr>
            <w:noProof/>
            <w:webHidden/>
          </w:rPr>
          <w:fldChar w:fldCharType="begin"/>
        </w:r>
        <w:r>
          <w:rPr>
            <w:noProof/>
            <w:webHidden/>
          </w:rPr>
          <w:instrText xml:space="preserve"> PAGEREF _Toc422820146 \h </w:instrText>
        </w:r>
        <w:r>
          <w:rPr>
            <w:noProof/>
            <w:webHidden/>
          </w:rPr>
        </w:r>
        <w:r>
          <w:rPr>
            <w:noProof/>
            <w:webHidden/>
          </w:rPr>
          <w:fldChar w:fldCharType="separate"/>
        </w:r>
        <w:r>
          <w:rPr>
            <w:noProof/>
            <w:webHidden/>
          </w:rPr>
          <w:t>20</w:t>
        </w:r>
        <w:r>
          <w:rPr>
            <w:noProof/>
            <w:webHidden/>
          </w:rPr>
          <w:fldChar w:fldCharType="end"/>
        </w:r>
      </w:hyperlink>
    </w:p>
    <w:p w14:paraId="05C7165C"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7" w:history="1">
        <w:r w:rsidRPr="00A43907">
          <w:rPr>
            <w:rStyle w:val="Hyperlink"/>
            <w:noProof/>
            <w14:scene3d>
              <w14:camera w14:prst="orthographicFront"/>
              <w14:lightRig w14:rig="threePt" w14:dir="t">
                <w14:rot w14:lat="0" w14:lon="0" w14:rev="0"/>
              </w14:lightRig>
            </w14:scene3d>
          </w:rPr>
          <w:t>6.1.5</w:t>
        </w:r>
        <w:r>
          <w:rPr>
            <w:rFonts w:asciiTheme="minorHAnsi" w:eastAsiaTheme="minorEastAsia" w:hAnsiTheme="minorHAnsi" w:cstheme="minorBidi"/>
            <w:i w:val="0"/>
            <w:noProof/>
            <w:sz w:val="22"/>
            <w:szCs w:val="22"/>
            <w:lang w:val="en-GB" w:eastAsia="en-GB"/>
          </w:rPr>
          <w:tab/>
        </w:r>
        <w:r w:rsidRPr="00A43907">
          <w:rPr>
            <w:rStyle w:val="Hyperlink"/>
            <w:noProof/>
          </w:rPr>
          <w:t>Support File Naming Convention</w:t>
        </w:r>
        <w:r>
          <w:rPr>
            <w:noProof/>
            <w:webHidden/>
          </w:rPr>
          <w:tab/>
        </w:r>
        <w:r>
          <w:rPr>
            <w:noProof/>
            <w:webHidden/>
          </w:rPr>
          <w:fldChar w:fldCharType="begin"/>
        </w:r>
        <w:r>
          <w:rPr>
            <w:noProof/>
            <w:webHidden/>
          </w:rPr>
          <w:instrText xml:space="preserve"> PAGEREF _Toc422820147 \h </w:instrText>
        </w:r>
        <w:r>
          <w:rPr>
            <w:noProof/>
            <w:webHidden/>
          </w:rPr>
        </w:r>
        <w:r>
          <w:rPr>
            <w:noProof/>
            <w:webHidden/>
          </w:rPr>
          <w:fldChar w:fldCharType="separate"/>
        </w:r>
        <w:r>
          <w:rPr>
            <w:noProof/>
            <w:webHidden/>
          </w:rPr>
          <w:t>21</w:t>
        </w:r>
        <w:r>
          <w:rPr>
            <w:noProof/>
            <w:webHidden/>
          </w:rPr>
          <w:fldChar w:fldCharType="end"/>
        </w:r>
      </w:hyperlink>
    </w:p>
    <w:p w14:paraId="41B18D1B"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8" w:history="1">
        <w:r w:rsidRPr="00A43907">
          <w:rPr>
            <w:rStyle w:val="Hyperlink"/>
            <w:noProof/>
            <w14:scene3d>
              <w14:camera w14:prst="orthographicFront"/>
              <w14:lightRig w14:rig="threePt" w14:dir="t">
                <w14:rot w14:lat="0" w14:lon="0" w14:rev="0"/>
              </w14:lightRig>
            </w14:scene3d>
          </w:rPr>
          <w:t>6.1.6</w:t>
        </w:r>
        <w:r>
          <w:rPr>
            <w:rFonts w:asciiTheme="minorHAnsi" w:eastAsiaTheme="minorEastAsia" w:hAnsiTheme="minorHAnsi" w:cstheme="minorBidi"/>
            <w:i w:val="0"/>
            <w:noProof/>
            <w:sz w:val="22"/>
            <w:szCs w:val="22"/>
            <w:lang w:val="en-GB" w:eastAsia="en-GB"/>
          </w:rPr>
          <w:tab/>
        </w:r>
        <w:r w:rsidRPr="00A43907">
          <w:rPr>
            <w:rStyle w:val="Hyperlink"/>
            <w:noProof/>
          </w:rPr>
          <w:t>Dataset Naming Convention</w:t>
        </w:r>
        <w:r>
          <w:rPr>
            <w:noProof/>
            <w:webHidden/>
          </w:rPr>
          <w:tab/>
        </w:r>
        <w:r>
          <w:rPr>
            <w:noProof/>
            <w:webHidden/>
          </w:rPr>
          <w:fldChar w:fldCharType="begin"/>
        </w:r>
        <w:r>
          <w:rPr>
            <w:noProof/>
            <w:webHidden/>
          </w:rPr>
          <w:instrText xml:space="preserve"> PAGEREF _Toc422820148 \h </w:instrText>
        </w:r>
        <w:r>
          <w:rPr>
            <w:noProof/>
            <w:webHidden/>
          </w:rPr>
        </w:r>
        <w:r>
          <w:rPr>
            <w:noProof/>
            <w:webHidden/>
          </w:rPr>
          <w:fldChar w:fldCharType="separate"/>
        </w:r>
        <w:r>
          <w:rPr>
            <w:noProof/>
            <w:webHidden/>
          </w:rPr>
          <w:t>21</w:t>
        </w:r>
        <w:r>
          <w:rPr>
            <w:noProof/>
            <w:webHidden/>
          </w:rPr>
          <w:fldChar w:fldCharType="end"/>
        </w:r>
      </w:hyperlink>
    </w:p>
    <w:p w14:paraId="537F1BCD"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49" w:history="1">
        <w:r w:rsidRPr="00A43907">
          <w:rPr>
            <w:rStyle w:val="Hyperlink"/>
            <w:noProof/>
            <w14:scene3d>
              <w14:camera w14:prst="orthographicFront"/>
              <w14:lightRig w14:rig="threePt" w14:dir="t">
                <w14:rot w14:lat="0" w14:lon="0" w14:rev="0"/>
              </w14:lightRig>
            </w14:scene3d>
          </w:rPr>
          <w:t>6.1.7</w:t>
        </w:r>
        <w:r>
          <w:rPr>
            <w:rFonts w:asciiTheme="minorHAnsi" w:eastAsiaTheme="minorEastAsia" w:hAnsiTheme="minorHAnsi" w:cstheme="minorBidi"/>
            <w:i w:val="0"/>
            <w:noProof/>
            <w:sz w:val="22"/>
            <w:szCs w:val="22"/>
            <w:lang w:val="en-GB" w:eastAsia="en-GB"/>
          </w:rPr>
          <w:tab/>
        </w:r>
        <w:r w:rsidRPr="00A43907">
          <w:rPr>
            <w:rStyle w:val="Hyperlink"/>
            <w:noProof/>
          </w:rPr>
          <w:t>Catalogue File Naming Convention</w:t>
        </w:r>
        <w:r>
          <w:rPr>
            <w:noProof/>
            <w:webHidden/>
          </w:rPr>
          <w:tab/>
        </w:r>
        <w:r>
          <w:rPr>
            <w:noProof/>
            <w:webHidden/>
          </w:rPr>
          <w:fldChar w:fldCharType="begin"/>
        </w:r>
        <w:r>
          <w:rPr>
            <w:noProof/>
            <w:webHidden/>
          </w:rPr>
          <w:instrText xml:space="preserve"> PAGEREF _Toc422820149 \h </w:instrText>
        </w:r>
        <w:r>
          <w:rPr>
            <w:noProof/>
            <w:webHidden/>
          </w:rPr>
        </w:r>
        <w:r>
          <w:rPr>
            <w:noProof/>
            <w:webHidden/>
          </w:rPr>
          <w:fldChar w:fldCharType="separate"/>
        </w:r>
        <w:r>
          <w:rPr>
            <w:noProof/>
            <w:webHidden/>
          </w:rPr>
          <w:t>21</w:t>
        </w:r>
        <w:r>
          <w:rPr>
            <w:noProof/>
            <w:webHidden/>
          </w:rPr>
          <w:fldChar w:fldCharType="end"/>
        </w:r>
      </w:hyperlink>
    </w:p>
    <w:p w14:paraId="4E5A5CE4" w14:textId="77777777" w:rsidR="00165855" w:rsidRDefault="00165855">
      <w:pPr>
        <w:pStyle w:val="TOC3"/>
        <w:tabs>
          <w:tab w:val="left" w:pos="1200"/>
          <w:tab w:val="right" w:leader="dot" w:pos="9350"/>
        </w:tabs>
        <w:rPr>
          <w:rFonts w:asciiTheme="minorHAnsi" w:eastAsiaTheme="minorEastAsia" w:hAnsiTheme="minorHAnsi" w:cstheme="minorBidi"/>
          <w:i w:val="0"/>
          <w:noProof/>
          <w:sz w:val="22"/>
          <w:szCs w:val="22"/>
          <w:lang w:val="en-GB" w:eastAsia="en-GB"/>
        </w:rPr>
      </w:pPr>
      <w:hyperlink w:anchor="_Toc422820150" w:history="1">
        <w:r w:rsidRPr="00A43907">
          <w:rPr>
            <w:rStyle w:val="Hyperlink"/>
            <w:noProof/>
            <w14:scene3d>
              <w14:camera w14:prst="orthographicFront"/>
              <w14:lightRig w14:rig="threePt" w14:dir="t">
                <w14:rot w14:lat="0" w14:lon="0" w14:rev="0"/>
              </w14:lightRig>
            </w14:scene3d>
          </w:rPr>
          <w:t>6.1.8</w:t>
        </w:r>
        <w:r>
          <w:rPr>
            <w:rFonts w:asciiTheme="minorHAnsi" w:eastAsiaTheme="minorEastAsia" w:hAnsiTheme="minorHAnsi" w:cstheme="minorBidi"/>
            <w:i w:val="0"/>
            <w:noProof/>
            <w:sz w:val="22"/>
            <w:szCs w:val="22"/>
            <w:lang w:val="en-GB" w:eastAsia="en-GB"/>
          </w:rPr>
          <w:tab/>
        </w:r>
        <w:r w:rsidRPr="00A43907">
          <w:rPr>
            <w:rStyle w:val="Hyperlink"/>
            <w:noProof/>
          </w:rPr>
          <w:t>Dataset Maintenance</w:t>
        </w:r>
        <w:r>
          <w:rPr>
            <w:noProof/>
            <w:webHidden/>
          </w:rPr>
          <w:tab/>
        </w:r>
        <w:r>
          <w:rPr>
            <w:noProof/>
            <w:webHidden/>
          </w:rPr>
          <w:fldChar w:fldCharType="begin"/>
        </w:r>
        <w:r>
          <w:rPr>
            <w:noProof/>
            <w:webHidden/>
          </w:rPr>
          <w:instrText xml:space="preserve"> PAGEREF _Toc422820150 \h </w:instrText>
        </w:r>
        <w:r>
          <w:rPr>
            <w:noProof/>
            <w:webHidden/>
          </w:rPr>
        </w:r>
        <w:r>
          <w:rPr>
            <w:noProof/>
            <w:webHidden/>
          </w:rPr>
          <w:fldChar w:fldCharType="separate"/>
        </w:r>
        <w:r>
          <w:rPr>
            <w:noProof/>
            <w:webHidden/>
          </w:rPr>
          <w:t>22</w:t>
        </w:r>
        <w:r>
          <w:rPr>
            <w:noProof/>
            <w:webHidden/>
          </w:rPr>
          <w:fldChar w:fldCharType="end"/>
        </w:r>
      </w:hyperlink>
    </w:p>
    <w:p w14:paraId="7BAA735C"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151" w:history="1">
        <w:r w:rsidRPr="00A43907">
          <w:rPr>
            <w:rStyle w:val="Hyperlink"/>
            <w:noProof/>
          </w:rPr>
          <w:t>7</w:t>
        </w:r>
        <w:r>
          <w:rPr>
            <w:rFonts w:asciiTheme="minorHAnsi" w:eastAsiaTheme="minorEastAsia" w:hAnsiTheme="minorHAnsi" w:cstheme="minorBidi"/>
            <w:b w:val="0"/>
            <w:noProof/>
            <w:sz w:val="22"/>
            <w:szCs w:val="22"/>
            <w:lang w:val="en-GB" w:eastAsia="en-GB"/>
          </w:rPr>
          <w:tab/>
        </w:r>
        <w:r w:rsidRPr="00A43907">
          <w:rPr>
            <w:rStyle w:val="Hyperlink"/>
            <w:noProof/>
          </w:rPr>
          <w:t>Portrayal</w:t>
        </w:r>
        <w:r>
          <w:rPr>
            <w:noProof/>
            <w:webHidden/>
          </w:rPr>
          <w:tab/>
        </w:r>
        <w:r>
          <w:rPr>
            <w:noProof/>
            <w:webHidden/>
          </w:rPr>
          <w:fldChar w:fldCharType="begin"/>
        </w:r>
        <w:r>
          <w:rPr>
            <w:noProof/>
            <w:webHidden/>
          </w:rPr>
          <w:instrText xml:space="preserve"> PAGEREF _Toc422820151 \h </w:instrText>
        </w:r>
        <w:r>
          <w:rPr>
            <w:noProof/>
            <w:webHidden/>
          </w:rPr>
        </w:r>
        <w:r>
          <w:rPr>
            <w:noProof/>
            <w:webHidden/>
          </w:rPr>
          <w:fldChar w:fldCharType="separate"/>
        </w:r>
        <w:r>
          <w:rPr>
            <w:noProof/>
            <w:webHidden/>
          </w:rPr>
          <w:t>23</w:t>
        </w:r>
        <w:r>
          <w:rPr>
            <w:noProof/>
            <w:webHidden/>
          </w:rPr>
          <w:fldChar w:fldCharType="end"/>
        </w:r>
      </w:hyperlink>
    </w:p>
    <w:p w14:paraId="55189D23" w14:textId="77777777" w:rsidR="00165855" w:rsidRDefault="00165855">
      <w:pPr>
        <w:pStyle w:val="TOC1"/>
        <w:tabs>
          <w:tab w:val="left" w:pos="400"/>
          <w:tab w:val="right" w:leader="dot" w:pos="9350"/>
        </w:tabs>
        <w:rPr>
          <w:rFonts w:asciiTheme="minorHAnsi" w:eastAsiaTheme="minorEastAsia" w:hAnsiTheme="minorHAnsi" w:cstheme="minorBidi"/>
          <w:b w:val="0"/>
          <w:noProof/>
          <w:sz w:val="22"/>
          <w:szCs w:val="22"/>
          <w:lang w:val="en-GB" w:eastAsia="en-GB"/>
        </w:rPr>
      </w:pPr>
      <w:hyperlink w:anchor="_Toc422820152" w:history="1">
        <w:r w:rsidRPr="00A43907">
          <w:rPr>
            <w:rStyle w:val="Hyperlink"/>
            <w:noProof/>
          </w:rPr>
          <w:t>8</w:t>
        </w:r>
        <w:r>
          <w:rPr>
            <w:rFonts w:asciiTheme="minorHAnsi" w:eastAsiaTheme="minorEastAsia" w:hAnsiTheme="minorHAnsi" w:cstheme="minorBidi"/>
            <w:b w:val="0"/>
            <w:noProof/>
            <w:sz w:val="22"/>
            <w:szCs w:val="22"/>
            <w:lang w:val="en-GB" w:eastAsia="en-GB"/>
          </w:rPr>
          <w:tab/>
        </w:r>
        <w:r w:rsidRPr="00A43907">
          <w:rPr>
            <w:rStyle w:val="Hyperlink"/>
            <w:noProof/>
          </w:rPr>
          <w:t>Metadata</w:t>
        </w:r>
        <w:r>
          <w:rPr>
            <w:noProof/>
            <w:webHidden/>
          </w:rPr>
          <w:tab/>
        </w:r>
        <w:r>
          <w:rPr>
            <w:noProof/>
            <w:webHidden/>
          </w:rPr>
          <w:fldChar w:fldCharType="begin"/>
        </w:r>
        <w:r>
          <w:rPr>
            <w:noProof/>
            <w:webHidden/>
          </w:rPr>
          <w:instrText xml:space="preserve"> PAGEREF _Toc422820152 \h </w:instrText>
        </w:r>
        <w:r>
          <w:rPr>
            <w:noProof/>
            <w:webHidden/>
          </w:rPr>
        </w:r>
        <w:r>
          <w:rPr>
            <w:noProof/>
            <w:webHidden/>
          </w:rPr>
          <w:fldChar w:fldCharType="separate"/>
        </w:r>
        <w:r>
          <w:rPr>
            <w:noProof/>
            <w:webHidden/>
          </w:rPr>
          <w:t>24</w:t>
        </w:r>
        <w:r>
          <w:rPr>
            <w:noProof/>
            <w:webHidden/>
          </w:rPr>
          <w:fldChar w:fldCharType="end"/>
        </w:r>
      </w:hyperlink>
    </w:p>
    <w:p w14:paraId="2C51265A"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53" w:history="1">
        <w:r w:rsidRPr="00A43907">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smallCaps w:val="0"/>
            <w:noProof/>
            <w:sz w:val="22"/>
            <w:szCs w:val="22"/>
            <w:lang w:val="en-GB" w:eastAsia="en-GB"/>
          </w:rPr>
          <w:tab/>
        </w:r>
        <w:r w:rsidRPr="00A43907">
          <w:rPr>
            <w:rStyle w:val="Hyperlink"/>
            <w:noProof/>
          </w:rPr>
          <w:t>Introduction</w:t>
        </w:r>
        <w:r>
          <w:rPr>
            <w:noProof/>
            <w:webHidden/>
          </w:rPr>
          <w:tab/>
        </w:r>
        <w:r>
          <w:rPr>
            <w:noProof/>
            <w:webHidden/>
          </w:rPr>
          <w:fldChar w:fldCharType="begin"/>
        </w:r>
        <w:r>
          <w:rPr>
            <w:noProof/>
            <w:webHidden/>
          </w:rPr>
          <w:instrText xml:space="preserve"> PAGEREF _Toc422820153 \h </w:instrText>
        </w:r>
        <w:r>
          <w:rPr>
            <w:noProof/>
            <w:webHidden/>
          </w:rPr>
        </w:r>
        <w:r>
          <w:rPr>
            <w:noProof/>
            <w:webHidden/>
          </w:rPr>
          <w:fldChar w:fldCharType="separate"/>
        </w:r>
        <w:r>
          <w:rPr>
            <w:noProof/>
            <w:webHidden/>
          </w:rPr>
          <w:t>24</w:t>
        </w:r>
        <w:r>
          <w:rPr>
            <w:noProof/>
            <w:webHidden/>
          </w:rPr>
          <w:fldChar w:fldCharType="end"/>
        </w:r>
      </w:hyperlink>
    </w:p>
    <w:p w14:paraId="40390DFB"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54" w:history="1">
        <w:r w:rsidRPr="00A43907">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smallCaps w:val="0"/>
            <w:noProof/>
            <w:sz w:val="22"/>
            <w:szCs w:val="22"/>
            <w:lang w:val="en-GB" w:eastAsia="en-GB"/>
          </w:rPr>
          <w:tab/>
        </w:r>
        <w:r w:rsidRPr="00A43907">
          <w:rPr>
            <w:rStyle w:val="Hyperlink"/>
            <w:noProof/>
          </w:rPr>
          <w:t>Dataset Metadata</w:t>
        </w:r>
        <w:r>
          <w:rPr>
            <w:noProof/>
            <w:webHidden/>
          </w:rPr>
          <w:tab/>
        </w:r>
        <w:r>
          <w:rPr>
            <w:noProof/>
            <w:webHidden/>
          </w:rPr>
          <w:fldChar w:fldCharType="begin"/>
        </w:r>
        <w:r>
          <w:rPr>
            <w:noProof/>
            <w:webHidden/>
          </w:rPr>
          <w:instrText xml:space="preserve"> PAGEREF _Toc422820154 \h </w:instrText>
        </w:r>
        <w:r>
          <w:rPr>
            <w:noProof/>
            <w:webHidden/>
          </w:rPr>
        </w:r>
        <w:r>
          <w:rPr>
            <w:noProof/>
            <w:webHidden/>
          </w:rPr>
          <w:fldChar w:fldCharType="separate"/>
        </w:r>
        <w:r>
          <w:rPr>
            <w:noProof/>
            <w:webHidden/>
          </w:rPr>
          <w:t>24</w:t>
        </w:r>
        <w:r>
          <w:rPr>
            <w:noProof/>
            <w:webHidden/>
          </w:rPr>
          <w:fldChar w:fldCharType="end"/>
        </w:r>
      </w:hyperlink>
    </w:p>
    <w:p w14:paraId="67DA345E"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55" w:history="1">
        <w:r w:rsidRPr="00A43907">
          <w:rPr>
            <w:rStyle w:val="Hyperlink"/>
            <w:noProof/>
            <w14:scene3d>
              <w14:camera w14:prst="orthographicFront"/>
              <w14:lightRig w14:rig="threePt" w14:dir="t">
                <w14:rot w14:lat="0" w14:lon="0" w14:rev="0"/>
              </w14:lightRig>
            </w14:scene3d>
          </w:rPr>
          <w:t>8.3</w:t>
        </w:r>
        <w:r>
          <w:rPr>
            <w:rFonts w:asciiTheme="minorHAnsi" w:eastAsiaTheme="minorEastAsia" w:hAnsiTheme="minorHAnsi" w:cstheme="minorBidi"/>
            <w:smallCaps w:val="0"/>
            <w:noProof/>
            <w:sz w:val="22"/>
            <w:szCs w:val="22"/>
            <w:lang w:val="en-GB" w:eastAsia="en-GB"/>
          </w:rPr>
          <w:tab/>
        </w:r>
        <w:r w:rsidRPr="00A43907">
          <w:rPr>
            <w:rStyle w:val="Hyperlink"/>
            <w:noProof/>
          </w:rPr>
          <w:t>Exchange Set Metadata</w:t>
        </w:r>
        <w:r>
          <w:rPr>
            <w:noProof/>
            <w:webHidden/>
          </w:rPr>
          <w:tab/>
        </w:r>
        <w:r>
          <w:rPr>
            <w:noProof/>
            <w:webHidden/>
          </w:rPr>
          <w:fldChar w:fldCharType="begin"/>
        </w:r>
        <w:r>
          <w:rPr>
            <w:noProof/>
            <w:webHidden/>
          </w:rPr>
          <w:instrText xml:space="preserve"> PAGEREF _Toc422820155 \h </w:instrText>
        </w:r>
        <w:r>
          <w:rPr>
            <w:noProof/>
            <w:webHidden/>
          </w:rPr>
        </w:r>
        <w:r>
          <w:rPr>
            <w:noProof/>
            <w:webHidden/>
          </w:rPr>
          <w:fldChar w:fldCharType="separate"/>
        </w:r>
        <w:r>
          <w:rPr>
            <w:noProof/>
            <w:webHidden/>
          </w:rPr>
          <w:t>26</w:t>
        </w:r>
        <w:r>
          <w:rPr>
            <w:noProof/>
            <w:webHidden/>
          </w:rPr>
          <w:fldChar w:fldCharType="end"/>
        </w:r>
      </w:hyperlink>
    </w:p>
    <w:p w14:paraId="3917E05A" w14:textId="77777777" w:rsidR="00165855" w:rsidRDefault="00165855">
      <w:pPr>
        <w:pStyle w:val="TOC2"/>
        <w:tabs>
          <w:tab w:val="left" w:pos="800"/>
          <w:tab w:val="right" w:leader="dot" w:pos="9350"/>
        </w:tabs>
        <w:rPr>
          <w:rFonts w:asciiTheme="minorHAnsi" w:eastAsiaTheme="minorEastAsia" w:hAnsiTheme="minorHAnsi" w:cstheme="minorBidi"/>
          <w:smallCaps w:val="0"/>
          <w:noProof/>
          <w:sz w:val="22"/>
          <w:szCs w:val="22"/>
          <w:lang w:val="en-GB" w:eastAsia="en-GB"/>
        </w:rPr>
      </w:pPr>
      <w:hyperlink w:anchor="_Toc422820156" w:history="1">
        <w:r w:rsidRPr="00A43907">
          <w:rPr>
            <w:rStyle w:val="Hyperlink"/>
            <w:noProof/>
            <w14:scene3d>
              <w14:camera w14:prst="orthographicFront"/>
              <w14:lightRig w14:rig="threePt" w14:dir="t">
                <w14:rot w14:lat="0" w14:lon="0" w14:rev="0"/>
              </w14:lightRig>
            </w14:scene3d>
          </w:rPr>
          <w:t>8.4</w:t>
        </w:r>
        <w:r>
          <w:rPr>
            <w:rFonts w:asciiTheme="minorHAnsi" w:eastAsiaTheme="minorEastAsia" w:hAnsiTheme="minorHAnsi" w:cstheme="minorBidi"/>
            <w:smallCaps w:val="0"/>
            <w:noProof/>
            <w:sz w:val="22"/>
            <w:szCs w:val="22"/>
            <w:lang w:val="en-GB" w:eastAsia="en-GB"/>
          </w:rPr>
          <w:tab/>
        </w:r>
        <w:r w:rsidRPr="00A43907">
          <w:rPr>
            <w:rStyle w:val="Hyperlink"/>
            <w:noProof/>
          </w:rPr>
          <w:t>Catalogue File Metadata.</w:t>
        </w:r>
        <w:r>
          <w:rPr>
            <w:noProof/>
            <w:webHidden/>
          </w:rPr>
          <w:tab/>
        </w:r>
        <w:r>
          <w:rPr>
            <w:noProof/>
            <w:webHidden/>
          </w:rPr>
          <w:fldChar w:fldCharType="begin"/>
        </w:r>
        <w:r>
          <w:rPr>
            <w:noProof/>
            <w:webHidden/>
          </w:rPr>
          <w:instrText xml:space="preserve"> PAGEREF _Toc422820156 \h </w:instrText>
        </w:r>
        <w:r>
          <w:rPr>
            <w:noProof/>
            <w:webHidden/>
          </w:rPr>
        </w:r>
        <w:r>
          <w:rPr>
            <w:noProof/>
            <w:webHidden/>
          </w:rPr>
          <w:fldChar w:fldCharType="separate"/>
        </w:r>
        <w:r>
          <w:rPr>
            <w:noProof/>
            <w:webHidden/>
          </w:rPr>
          <w:t>26</w:t>
        </w:r>
        <w:r>
          <w:rPr>
            <w:noProof/>
            <w:webHidden/>
          </w:rPr>
          <w:fldChar w:fldCharType="end"/>
        </w:r>
      </w:hyperlink>
    </w:p>
    <w:p w14:paraId="6406AD3E" w14:textId="77777777" w:rsidR="00165855" w:rsidRDefault="00165855">
      <w:pPr>
        <w:pStyle w:val="TOC1"/>
        <w:tabs>
          <w:tab w:val="right" w:leader="dot" w:pos="9350"/>
        </w:tabs>
        <w:rPr>
          <w:rFonts w:asciiTheme="minorHAnsi" w:eastAsiaTheme="minorEastAsia" w:hAnsiTheme="minorHAnsi" w:cstheme="minorBidi"/>
          <w:b w:val="0"/>
          <w:noProof/>
          <w:sz w:val="22"/>
          <w:szCs w:val="22"/>
          <w:lang w:val="en-GB" w:eastAsia="en-GB"/>
        </w:rPr>
      </w:pPr>
      <w:hyperlink w:anchor="_Toc422820157" w:history="1">
        <w:r w:rsidRPr="00A43907">
          <w:rPr>
            <w:rStyle w:val="Hyperlink"/>
            <w:noProof/>
            <w14:scene3d>
              <w14:camera w14:prst="orthographicFront"/>
              <w14:lightRig w14:rig="threePt" w14:dir="t">
                <w14:rot w14:lat="0" w14:lon="0" w14:rev="0"/>
              </w14:lightRig>
            </w14:scene3d>
          </w:rPr>
          <w:t>Annex A</w:t>
        </w:r>
        <w:r>
          <w:rPr>
            <w:noProof/>
            <w:webHidden/>
          </w:rPr>
          <w:tab/>
        </w:r>
        <w:r>
          <w:rPr>
            <w:noProof/>
            <w:webHidden/>
          </w:rPr>
          <w:fldChar w:fldCharType="begin"/>
        </w:r>
        <w:r>
          <w:rPr>
            <w:noProof/>
            <w:webHidden/>
          </w:rPr>
          <w:instrText xml:space="preserve"> PAGEREF _Toc422820157 \h </w:instrText>
        </w:r>
        <w:r>
          <w:rPr>
            <w:noProof/>
            <w:webHidden/>
          </w:rPr>
        </w:r>
        <w:r>
          <w:rPr>
            <w:noProof/>
            <w:webHidden/>
          </w:rPr>
          <w:fldChar w:fldCharType="separate"/>
        </w:r>
        <w:r>
          <w:rPr>
            <w:noProof/>
            <w:webHidden/>
          </w:rPr>
          <w:t>1</w:t>
        </w:r>
        <w:r>
          <w:rPr>
            <w:noProof/>
            <w:webHidden/>
          </w:rPr>
          <w:fldChar w:fldCharType="end"/>
        </w:r>
      </w:hyperlink>
    </w:p>
    <w:p w14:paraId="6F31077A" w14:textId="77777777" w:rsidR="00165855" w:rsidRDefault="00165855">
      <w:pPr>
        <w:pStyle w:val="TOC1"/>
        <w:tabs>
          <w:tab w:val="right" w:leader="dot" w:pos="9350"/>
        </w:tabs>
        <w:rPr>
          <w:rFonts w:asciiTheme="minorHAnsi" w:eastAsiaTheme="minorEastAsia" w:hAnsiTheme="minorHAnsi" w:cstheme="minorBidi"/>
          <w:b w:val="0"/>
          <w:noProof/>
          <w:sz w:val="22"/>
          <w:szCs w:val="22"/>
          <w:lang w:val="en-GB" w:eastAsia="en-GB"/>
        </w:rPr>
      </w:pPr>
      <w:hyperlink w:anchor="_Toc422820158" w:history="1">
        <w:r w:rsidRPr="00A43907">
          <w:rPr>
            <w:rStyle w:val="Hyperlink"/>
            <w:noProof/>
            <w14:scene3d>
              <w14:camera w14:prst="orthographicFront"/>
              <w14:lightRig w14:rig="threePt" w14:dir="t">
                <w14:rot w14:lat="0" w14:lon="0" w14:rev="0"/>
              </w14:lightRig>
            </w14:scene3d>
          </w:rPr>
          <w:t>Annex B</w:t>
        </w:r>
        <w:r>
          <w:rPr>
            <w:noProof/>
            <w:webHidden/>
          </w:rPr>
          <w:tab/>
        </w:r>
        <w:r>
          <w:rPr>
            <w:noProof/>
            <w:webHidden/>
          </w:rPr>
          <w:fldChar w:fldCharType="begin"/>
        </w:r>
        <w:r>
          <w:rPr>
            <w:noProof/>
            <w:webHidden/>
          </w:rPr>
          <w:instrText xml:space="preserve"> PAGEREF _Toc422820158 \h </w:instrText>
        </w:r>
        <w:r>
          <w:rPr>
            <w:noProof/>
            <w:webHidden/>
          </w:rPr>
        </w:r>
        <w:r>
          <w:rPr>
            <w:noProof/>
            <w:webHidden/>
          </w:rPr>
          <w:fldChar w:fldCharType="separate"/>
        </w:r>
        <w:r>
          <w:rPr>
            <w:noProof/>
            <w:webHidden/>
          </w:rPr>
          <w:t>14</w:t>
        </w:r>
        <w:r>
          <w:rPr>
            <w:noProof/>
            <w:webHidden/>
          </w:rPr>
          <w:fldChar w:fldCharType="end"/>
        </w:r>
      </w:hyperlink>
    </w:p>
    <w:p w14:paraId="3D0406B3" w14:textId="348B8148" w:rsidR="009763D7" w:rsidRPr="008D05C8" w:rsidRDefault="00347B8E" w:rsidP="00347B8E">
      <w:pPr>
        <w:spacing w:after="160"/>
        <w:rPr>
          <w:sz w:val="24"/>
          <w:szCs w:val="24"/>
        </w:rPr>
        <w:sectPr w:rsidR="009763D7" w:rsidRPr="008D05C8" w:rsidSect="009763D7">
          <w:type w:val="continuous"/>
          <w:pgSz w:w="12240" w:h="15840"/>
          <w:pgMar w:top="1440" w:right="1440" w:bottom="1440" w:left="1440" w:header="720" w:footer="720" w:gutter="0"/>
          <w:cols w:space="720"/>
          <w:docGrid w:linePitch="360"/>
        </w:sectPr>
      </w:pPr>
      <w:r w:rsidRPr="008D05C8">
        <w:rPr>
          <w:sz w:val="24"/>
          <w:szCs w:val="24"/>
        </w:rPr>
        <w:fldChar w:fldCharType="end"/>
      </w:r>
    </w:p>
    <w:p w14:paraId="4258567F" w14:textId="77777777" w:rsidR="008060BF" w:rsidRDefault="008060BF" w:rsidP="008060BF">
      <w:pPr>
        <w:spacing w:after="160"/>
        <w:rPr>
          <w:b/>
          <w:sz w:val="24"/>
          <w:szCs w:val="24"/>
        </w:rPr>
      </w:pPr>
    </w:p>
    <w:p w14:paraId="491EDEC3" w14:textId="24120E41" w:rsidR="00312CF4" w:rsidRPr="00BD2454" w:rsidRDefault="00283750" w:rsidP="003D595B">
      <w:pPr>
        <w:pStyle w:val="Heading1"/>
      </w:pPr>
      <w:bookmarkStart w:id="7" w:name="_Toc422820085"/>
      <w:r>
        <w:t>Overview</w:t>
      </w:r>
      <w:bookmarkEnd w:id="7"/>
    </w:p>
    <w:p w14:paraId="27896C40" w14:textId="77777777" w:rsidR="00A75412" w:rsidRPr="008A4428" w:rsidRDefault="00A75412" w:rsidP="00720F79">
      <w:pPr>
        <w:autoSpaceDE w:val="0"/>
        <w:autoSpaceDN w:val="0"/>
        <w:adjustRightInd w:val="0"/>
        <w:spacing w:line="240" w:lineRule="auto"/>
        <w:jc w:val="both"/>
        <w:rPr>
          <w:rFonts w:cs="Arial"/>
          <w:sz w:val="22"/>
        </w:rPr>
      </w:pPr>
      <w:r w:rsidRPr="008A4428">
        <w:rPr>
          <w:rFonts w:cs="Arial"/>
          <w:sz w:val="22"/>
        </w:rPr>
        <w:t>A Marine Protected Area (MPA) is a protected area whose boundaries include an area of ocean. They include areas of the intertidal or sub-tidal terrain, together with their overlying water and associated flora, fauna, historical and cultural features, which have been reserved by law or other effective means to protect part or all of, the enclosed environment.</w:t>
      </w:r>
      <w:r w:rsidRPr="008A4428">
        <w:rPr>
          <w:rFonts w:eastAsia="Times New Roman" w:cs="Arial"/>
          <w:b/>
          <w:bCs/>
          <w:sz w:val="22"/>
          <w:lang w:eastAsia="en-GB"/>
        </w:rPr>
        <w:t xml:space="preserve"> </w:t>
      </w:r>
      <w:r w:rsidRPr="008A4428">
        <w:rPr>
          <w:rFonts w:eastAsia="Times New Roman" w:cs="Arial"/>
          <w:bCs/>
          <w:sz w:val="22"/>
          <w:lang w:eastAsia="en-GB"/>
        </w:rPr>
        <w:t xml:space="preserve">For example, </w:t>
      </w:r>
      <w:r w:rsidRPr="008A4428">
        <w:rPr>
          <w:rFonts w:cs="Arial"/>
          <w:sz w:val="22"/>
        </w:rPr>
        <w:t>MPAs may be established to protect fish species, rare habitat area, or entire ecosystems.</w:t>
      </w:r>
    </w:p>
    <w:p w14:paraId="5E0A988F" w14:textId="77777777" w:rsidR="00A75412" w:rsidRPr="008A4428" w:rsidRDefault="00A75412" w:rsidP="00720F79">
      <w:pPr>
        <w:autoSpaceDE w:val="0"/>
        <w:autoSpaceDN w:val="0"/>
        <w:adjustRightInd w:val="0"/>
        <w:spacing w:line="240" w:lineRule="auto"/>
        <w:jc w:val="both"/>
        <w:rPr>
          <w:rFonts w:eastAsia="Times New Roman" w:cs="Arial"/>
          <w:b/>
          <w:bCs/>
          <w:sz w:val="22"/>
          <w:lang w:eastAsia="en-GB"/>
        </w:rPr>
      </w:pPr>
    </w:p>
    <w:p w14:paraId="578B8076" w14:textId="77777777" w:rsidR="00A75412" w:rsidRPr="008A4428" w:rsidRDefault="00A75412" w:rsidP="00720F79">
      <w:pPr>
        <w:jc w:val="both"/>
        <w:rPr>
          <w:rFonts w:cs="Arial"/>
          <w:sz w:val="22"/>
        </w:rPr>
      </w:pPr>
      <w:r w:rsidRPr="008A4428">
        <w:rPr>
          <w:rFonts w:cs="Arial"/>
          <w:sz w:val="22"/>
        </w:rPr>
        <w:t xml:space="preserve">MPAs can range from, simple declarations to protect a resource, to areas that are extensively regulated. The degree to which environmental regulations affect shipping varies according to whether MPAs are located in territorial waters, exclusive economic zones, or high seas. These limits are regulated by the law of the sea.  Most MPAs are located in the territorial waters of coastal states, where enforcement can be ensured. MPAs can also however be established in a state's exclusive economic zone and even within international waters. For example in 1999, Italy, France and Monaco jointly established a cetacean sanctuary in the </w:t>
      </w:r>
      <w:proofErr w:type="spellStart"/>
      <w:r w:rsidRPr="008A4428">
        <w:rPr>
          <w:rFonts w:cs="Arial"/>
          <w:sz w:val="22"/>
        </w:rPr>
        <w:t>Ligurian</w:t>
      </w:r>
      <w:proofErr w:type="spellEnd"/>
      <w:r w:rsidRPr="008A4428">
        <w:rPr>
          <w:rFonts w:cs="Arial"/>
          <w:sz w:val="22"/>
        </w:rPr>
        <w:t xml:space="preserve"> Sea named the </w:t>
      </w:r>
      <w:proofErr w:type="spellStart"/>
      <w:r w:rsidRPr="008A4428">
        <w:rPr>
          <w:rFonts w:cs="Arial"/>
          <w:sz w:val="22"/>
        </w:rPr>
        <w:t>Pelagos</w:t>
      </w:r>
      <w:proofErr w:type="spellEnd"/>
      <w:r w:rsidRPr="008A4428">
        <w:rPr>
          <w:rFonts w:cs="Arial"/>
          <w:sz w:val="22"/>
        </w:rPr>
        <w:t xml:space="preserve"> Sanctuary for Mediterranean Marine Mammals. This sanctuary includes both national and international waters.</w:t>
      </w:r>
      <w:bookmarkStart w:id="8" w:name="_Data_product_specification_1"/>
      <w:bookmarkEnd w:id="8"/>
    </w:p>
    <w:p w14:paraId="242E426A" w14:textId="77777777" w:rsidR="003F4970" w:rsidRPr="00FA5D70" w:rsidRDefault="003F4970" w:rsidP="003F4970"/>
    <w:p w14:paraId="2B7739DC" w14:textId="73D09335" w:rsidR="001B2256" w:rsidRPr="00FD72A8" w:rsidRDefault="001B2256" w:rsidP="003D595B">
      <w:pPr>
        <w:pStyle w:val="Heading2"/>
      </w:pPr>
      <w:bookmarkStart w:id="9" w:name="_Toc422820086"/>
      <w:r w:rsidRPr="00FD72A8">
        <w:t>Introduction</w:t>
      </w:r>
      <w:bookmarkEnd w:id="9"/>
    </w:p>
    <w:p w14:paraId="296102AE" w14:textId="417A49EE" w:rsidR="00A75412" w:rsidRPr="008A4428" w:rsidRDefault="00A75412" w:rsidP="00720F79">
      <w:pPr>
        <w:jc w:val="both"/>
        <w:rPr>
          <w:sz w:val="22"/>
          <w:lang w:eastAsia="en-GB"/>
        </w:rPr>
      </w:pPr>
      <w:r w:rsidRPr="008A4428">
        <w:rPr>
          <w:sz w:val="22"/>
          <w:lang w:eastAsia="en-GB"/>
        </w:rPr>
        <w:t>This document has been pro</w:t>
      </w:r>
      <w:r w:rsidR="00CC1A18">
        <w:rPr>
          <w:sz w:val="22"/>
          <w:lang w:eastAsia="en-GB"/>
        </w:rPr>
        <w:t xml:space="preserve">duced by the IHO </w:t>
      </w:r>
      <w:r w:rsidR="00CC1A18" w:rsidRPr="001C3DFA">
        <w:rPr>
          <w:sz w:val="22"/>
          <w:highlight w:val="yellow"/>
          <w:lang w:eastAsia="en-GB"/>
        </w:rPr>
        <w:t>Nautical Informatio</w:t>
      </w:r>
      <w:r w:rsidR="001C3DFA" w:rsidRPr="001C3DFA">
        <w:rPr>
          <w:sz w:val="22"/>
          <w:highlight w:val="yellow"/>
          <w:lang w:eastAsia="en-GB"/>
        </w:rPr>
        <w:t>n Provision</w:t>
      </w:r>
      <w:r w:rsidRPr="001C3DFA">
        <w:rPr>
          <w:sz w:val="22"/>
          <w:highlight w:val="yellow"/>
          <w:lang w:eastAsia="en-GB"/>
        </w:rPr>
        <w:t xml:space="preserve"> Working Group</w:t>
      </w:r>
      <w:r w:rsidRPr="008A4428">
        <w:rPr>
          <w:sz w:val="22"/>
          <w:lang w:eastAsia="en-GB"/>
        </w:rPr>
        <w:t xml:space="preserve"> in response to a requirement to produce a data product that can be used as a Nautical Publication Overlay (NPIO) within an Electronic Chart Display and Information Systems. It is based on the IHO S-100 framework specification and the ISO 19100 series of standards. It is a vector product specification that is primarily intended for encoding the extent and nature of Marine Protected Areas, for navigational purposes.</w:t>
      </w:r>
    </w:p>
    <w:p w14:paraId="122C444F" w14:textId="77777777" w:rsidR="00A75412" w:rsidRPr="008A4428" w:rsidRDefault="00A75412" w:rsidP="00720F79">
      <w:pPr>
        <w:jc w:val="both"/>
        <w:rPr>
          <w:sz w:val="22"/>
          <w:lang w:eastAsia="en-GB"/>
        </w:rPr>
      </w:pPr>
    </w:p>
    <w:p w14:paraId="09B09F56" w14:textId="7298F42B" w:rsidR="00A75412" w:rsidRPr="008A4428" w:rsidRDefault="00A75412" w:rsidP="00720F79">
      <w:pPr>
        <w:jc w:val="both"/>
        <w:rPr>
          <w:sz w:val="22"/>
        </w:rPr>
      </w:pPr>
      <w:r w:rsidRPr="008A4428">
        <w:rPr>
          <w:sz w:val="22"/>
        </w:rPr>
        <w:t xml:space="preserve">The United Nations Convention on the Law of the Sea (UNCLOS) identifies certain categories of Marine Protected Areas which may require higher standards of environmental protection. Article 194(5) places an obligation on parties to take measures necessary to protect and preserve rare or fragile ecosystems. Part IX of UNCLOS identifies enclosed or semi-enclosed areas, such as a gulf, bay, basin or sea between two or more countries, as places where countries shall </w:t>
      </w:r>
      <w:r w:rsidR="008F7396" w:rsidRPr="008A4428">
        <w:rPr>
          <w:sz w:val="22"/>
        </w:rPr>
        <w:t>endeavor</w:t>
      </w:r>
      <w:r w:rsidRPr="008A4428">
        <w:rPr>
          <w:sz w:val="22"/>
        </w:rPr>
        <w:t xml:space="preserve"> to coordinate the management of environmental protection activities. In respect of Particularly Sensitive Sea Areas (PSSA), Article 211(6</w:t>
      </w:r>
      <w:proofErr w:type="gramStart"/>
      <w:r w:rsidRPr="008A4428">
        <w:rPr>
          <w:sz w:val="22"/>
        </w:rPr>
        <w:t>)(</w:t>
      </w:r>
      <w:proofErr w:type="gramEnd"/>
      <w:r w:rsidRPr="008A4428">
        <w:rPr>
          <w:sz w:val="22"/>
        </w:rPr>
        <w:t>a) UNCLOS makes provision for a State to submit to the “competent international organization” (IMO for shipping), special mandatory measures concerning the protection from vessel sourced pollution.</w:t>
      </w:r>
    </w:p>
    <w:p w14:paraId="47453CAD" w14:textId="77777777" w:rsidR="00A75412" w:rsidRPr="008A4428" w:rsidRDefault="00A75412" w:rsidP="00A75412">
      <w:pPr>
        <w:rPr>
          <w:sz w:val="22"/>
          <w:lang w:eastAsia="en-GB"/>
        </w:rPr>
      </w:pPr>
    </w:p>
    <w:p w14:paraId="57DD5CB7" w14:textId="77777777" w:rsidR="00A75412" w:rsidRDefault="00A75412" w:rsidP="00720F79">
      <w:pPr>
        <w:jc w:val="both"/>
        <w:rPr>
          <w:sz w:val="22"/>
        </w:rPr>
      </w:pPr>
      <w:r w:rsidRPr="008A4428">
        <w:rPr>
          <w:sz w:val="22"/>
        </w:rPr>
        <w:t>UNCLOS thus creates an overall structure for the protection and preservation of the marine environment and places a general obligation on States to implement global conventions addressing particular forms of pollution protection and regional agreements tailored to the requirements of discrete sea areas.</w:t>
      </w:r>
    </w:p>
    <w:p w14:paraId="1B33FA57" w14:textId="412F5498" w:rsidR="00F63A64" w:rsidRPr="002911A6" w:rsidRDefault="002911A6" w:rsidP="002911A6">
      <w:pPr>
        <w:spacing w:after="160"/>
        <w:rPr>
          <w:sz w:val="22"/>
        </w:rPr>
      </w:pPr>
      <w:r>
        <w:rPr>
          <w:sz w:val="22"/>
        </w:rPr>
        <w:br w:type="page"/>
      </w:r>
    </w:p>
    <w:p w14:paraId="0F1B256A" w14:textId="296115A3" w:rsidR="008E7B30" w:rsidRPr="008A4428" w:rsidRDefault="00734715" w:rsidP="003D595B">
      <w:pPr>
        <w:pStyle w:val="Heading1"/>
      </w:pPr>
      <w:bookmarkStart w:id="10" w:name="_Toc422820087"/>
      <w:r w:rsidRPr="008A4428">
        <w:lastRenderedPageBreak/>
        <w:t>References</w:t>
      </w:r>
      <w:bookmarkEnd w:id="10"/>
    </w:p>
    <w:p w14:paraId="180F76C3" w14:textId="3973D597" w:rsidR="00887C37" w:rsidRDefault="00BD2454" w:rsidP="003D595B">
      <w:pPr>
        <w:pStyle w:val="Heading2"/>
      </w:pPr>
      <w:bookmarkStart w:id="11" w:name="_Toc422820088"/>
      <w:r>
        <w:t>Normative</w:t>
      </w:r>
      <w:bookmarkEnd w:id="11"/>
    </w:p>
    <w:p w14:paraId="7DA0D1D8" w14:textId="0B7EF4C3" w:rsidR="00BD2454" w:rsidRPr="00C96AEF" w:rsidRDefault="00BD2454" w:rsidP="00C96AEF">
      <w:pPr>
        <w:rPr>
          <w:sz w:val="22"/>
          <w:lang w:eastAsia="en-GB"/>
        </w:rPr>
      </w:pPr>
      <w:r w:rsidRPr="00C96AEF">
        <w:rPr>
          <w:sz w:val="22"/>
          <w:lang w:eastAsia="en-GB"/>
        </w:rPr>
        <w:t>The following normative documents contain provisions that, through reference in this text, constitu</w:t>
      </w:r>
      <w:r w:rsidR="00F95044" w:rsidRPr="00C96AEF">
        <w:rPr>
          <w:sz w:val="22"/>
          <w:lang w:eastAsia="en-GB"/>
        </w:rPr>
        <w:t>te provisions of this document.</w:t>
      </w:r>
    </w:p>
    <w:p w14:paraId="0C3DF094" w14:textId="727A0B05" w:rsidR="00BD2454" w:rsidRPr="00C96AEF" w:rsidRDefault="00BD2454" w:rsidP="00BD2454">
      <w:pPr>
        <w:autoSpaceDE w:val="0"/>
        <w:autoSpaceDN w:val="0"/>
        <w:adjustRightInd w:val="0"/>
        <w:spacing w:line="360" w:lineRule="auto"/>
        <w:rPr>
          <w:color w:val="000000" w:themeColor="text1"/>
          <w:sz w:val="22"/>
          <w:lang w:eastAsia="en-GB"/>
        </w:rPr>
      </w:pPr>
      <w:r w:rsidRPr="00C96AEF">
        <w:rPr>
          <w:color w:val="000000" w:themeColor="text1"/>
          <w:sz w:val="22"/>
          <w:lang w:eastAsia="en-GB"/>
        </w:rPr>
        <w:t>IHO S-100 IHO Uni</w:t>
      </w:r>
      <w:r w:rsidR="001C3DFA" w:rsidRPr="00C96AEF">
        <w:rPr>
          <w:color w:val="000000" w:themeColor="text1"/>
          <w:sz w:val="22"/>
          <w:lang w:eastAsia="en-GB"/>
        </w:rPr>
        <w:t>versal Hydrographic Data Model</w:t>
      </w:r>
      <w:r w:rsidR="00365235" w:rsidRPr="00C96AEF">
        <w:rPr>
          <w:color w:val="000000" w:themeColor="text1"/>
          <w:sz w:val="22"/>
          <w:lang w:eastAsia="en-GB"/>
        </w:rPr>
        <w:t xml:space="preserve"> </w:t>
      </w:r>
      <w:r w:rsidR="00365235" w:rsidRPr="00C96AEF">
        <w:rPr>
          <w:color w:val="000000" w:themeColor="text1"/>
          <w:sz w:val="22"/>
          <w:highlight w:val="yellow"/>
          <w:lang w:eastAsia="en-GB"/>
        </w:rPr>
        <w:t>Edition 2.0</w:t>
      </w:r>
      <w:r w:rsidR="001C3DFA" w:rsidRPr="00C96AEF">
        <w:rPr>
          <w:color w:val="000000" w:themeColor="text1"/>
          <w:sz w:val="22"/>
          <w:highlight w:val="yellow"/>
          <w:lang w:eastAsia="en-GB"/>
        </w:rPr>
        <w:t xml:space="preserve"> </w:t>
      </w:r>
      <w:r w:rsidRPr="00C96AEF">
        <w:rPr>
          <w:color w:val="000000" w:themeColor="text1"/>
          <w:sz w:val="22"/>
          <w:highlight w:val="yellow"/>
          <w:lang w:eastAsia="en-GB"/>
        </w:rPr>
        <w:t>(</w:t>
      </w:r>
      <w:r w:rsidR="00365235" w:rsidRPr="00C96AEF">
        <w:rPr>
          <w:iCs/>
          <w:noProof/>
          <w:color w:val="000000" w:themeColor="text1"/>
          <w:sz w:val="22"/>
          <w:highlight w:val="yellow"/>
        </w:rPr>
        <w:t>June</w:t>
      </w:r>
      <w:r w:rsidRPr="00C96AEF">
        <w:rPr>
          <w:iCs/>
          <w:noProof/>
          <w:color w:val="000000" w:themeColor="text1"/>
          <w:sz w:val="22"/>
          <w:highlight w:val="yellow"/>
        </w:rPr>
        <w:t xml:space="preserve"> 2015</w:t>
      </w:r>
      <w:r w:rsidRPr="00C96AEF">
        <w:rPr>
          <w:iCs/>
          <w:noProof/>
          <w:color w:val="000000" w:themeColor="text1"/>
          <w:sz w:val="22"/>
        </w:rPr>
        <w:t>).</w:t>
      </w:r>
    </w:p>
    <w:p w14:paraId="3F432386" w14:textId="77777777" w:rsidR="00BD2454" w:rsidRPr="00BD2454" w:rsidRDefault="00BD2454" w:rsidP="00BD2454">
      <w:pPr>
        <w:rPr>
          <w:noProof/>
          <w:color w:val="000000" w:themeColor="text1"/>
          <w:sz w:val="22"/>
        </w:rPr>
      </w:pPr>
      <w:r w:rsidRPr="00F95044">
        <w:rPr>
          <w:bCs/>
          <w:noProof/>
          <w:color w:val="000000" w:themeColor="text1"/>
          <w:sz w:val="22"/>
        </w:rPr>
        <w:t>ISO 8601. 2004.</w:t>
      </w:r>
      <w:r w:rsidRPr="00BD2454">
        <w:rPr>
          <w:noProof/>
          <w:color w:val="000000" w:themeColor="text1"/>
          <w:sz w:val="22"/>
        </w:rPr>
        <w:t xml:space="preserve"> </w:t>
      </w:r>
      <w:r w:rsidRPr="00BD2454">
        <w:rPr>
          <w:i/>
          <w:iCs/>
          <w:noProof/>
          <w:color w:val="000000" w:themeColor="text1"/>
          <w:sz w:val="22"/>
        </w:rPr>
        <w:t xml:space="preserve">Data elements and interchange formates - Information interchange - Representation of dates and times. </w:t>
      </w:r>
      <w:r w:rsidRPr="00BD2454">
        <w:rPr>
          <w:noProof/>
          <w:color w:val="000000" w:themeColor="text1"/>
          <w:sz w:val="22"/>
        </w:rPr>
        <w:t>2004.</w:t>
      </w:r>
    </w:p>
    <w:p w14:paraId="0DB6A9A5" w14:textId="77777777" w:rsidR="00BD2454" w:rsidRPr="00BD2454" w:rsidRDefault="00BD2454" w:rsidP="00BD2454">
      <w:pPr>
        <w:rPr>
          <w:noProof/>
          <w:color w:val="000000" w:themeColor="text1"/>
          <w:sz w:val="22"/>
        </w:rPr>
      </w:pPr>
      <w:r w:rsidRPr="00F95044">
        <w:rPr>
          <w:bCs/>
          <w:noProof/>
          <w:color w:val="000000" w:themeColor="text1"/>
          <w:sz w:val="22"/>
        </w:rPr>
        <w:t>ISO 3166-1. 1997</w:t>
      </w:r>
      <w:r w:rsidRPr="00BD2454">
        <w:rPr>
          <w:b/>
          <w:bCs/>
          <w:noProof/>
          <w:color w:val="000000" w:themeColor="text1"/>
          <w:sz w:val="22"/>
        </w:rPr>
        <w:t>.</w:t>
      </w:r>
      <w:r w:rsidRPr="00BD2454">
        <w:rPr>
          <w:noProof/>
          <w:color w:val="000000" w:themeColor="text1"/>
          <w:sz w:val="22"/>
        </w:rPr>
        <w:t xml:space="preserve"> </w:t>
      </w:r>
      <w:r w:rsidRPr="00BD2454">
        <w:rPr>
          <w:i/>
          <w:iCs/>
          <w:noProof/>
          <w:color w:val="000000" w:themeColor="text1"/>
          <w:sz w:val="22"/>
        </w:rPr>
        <w:t xml:space="preserve">Country Codes. </w:t>
      </w:r>
      <w:r w:rsidRPr="00BD2454">
        <w:rPr>
          <w:noProof/>
          <w:color w:val="000000" w:themeColor="text1"/>
          <w:sz w:val="22"/>
        </w:rPr>
        <w:t>1997.</w:t>
      </w:r>
    </w:p>
    <w:p w14:paraId="3396C9E0"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19101-2:2008 Geographic Information - Rules for Application Schema </w:t>
      </w:r>
    </w:p>
    <w:p w14:paraId="3ACB7349"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ISO/TS 19103:2005 Geographic Information - Conceptual schema language </w:t>
      </w:r>
    </w:p>
    <w:p w14:paraId="2A129A5A"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19106:2004 Geographic Information - Profiles </w:t>
      </w:r>
    </w:p>
    <w:p w14:paraId="26B83894"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19109:2005 Geographic Information - Rules for Application Schema </w:t>
      </w:r>
    </w:p>
    <w:p w14:paraId="045F3CFE"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19111:2003 Geographic information - Spatial referencing by coordinates </w:t>
      </w:r>
    </w:p>
    <w:p w14:paraId="54B38ABA"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19115:2003 Geographic information - Metadata </w:t>
      </w:r>
    </w:p>
    <w:p w14:paraId="06DDF317"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19115-2:2009 Geographic information - Metadata: Extensions for imagery and gridded data </w:t>
      </w:r>
    </w:p>
    <w:p w14:paraId="0BC373F4"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19123:2005 Geographic information - Schema for coverage geometry and functions </w:t>
      </w:r>
    </w:p>
    <w:p w14:paraId="64440CC3" w14:textId="77777777" w:rsidR="00BD2454" w:rsidRPr="00BD2454" w:rsidRDefault="00BD2454" w:rsidP="00BD2454">
      <w:pPr>
        <w:autoSpaceDE w:val="0"/>
        <w:autoSpaceDN w:val="0"/>
        <w:adjustRightInd w:val="0"/>
        <w:spacing w:line="360" w:lineRule="auto"/>
        <w:rPr>
          <w:color w:val="000000" w:themeColor="text1"/>
          <w:sz w:val="22"/>
          <w:lang w:eastAsia="en-GB"/>
        </w:rPr>
      </w:pPr>
      <w:r w:rsidRPr="00BD2454">
        <w:rPr>
          <w:color w:val="000000" w:themeColor="text1"/>
          <w:sz w:val="22"/>
          <w:lang w:eastAsia="en-GB"/>
        </w:rPr>
        <w:t xml:space="preserve">ISO 19129:2009 Geographic information - Imagery gridded and coverage data framework </w:t>
      </w:r>
    </w:p>
    <w:p w14:paraId="626E8F77" w14:textId="5171432C" w:rsidR="00887C37" w:rsidRDefault="00BD2454" w:rsidP="00887C37">
      <w:pPr>
        <w:rPr>
          <w:color w:val="000000" w:themeColor="text1"/>
          <w:sz w:val="22"/>
          <w:lang w:eastAsia="en-GB"/>
        </w:rPr>
      </w:pPr>
      <w:r w:rsidRPr="00BD2454">
        <w:rPr>
          <w:color w:val="000000" w:themeColor="text1"/>
          <w:sz w:val="22"/>
          <w:lang w:eastAsia="en-GB"/>
        </w:rPr>
        <w:t>ISO 19131:2007 Geographic information - Data product specifications</w:t>
      </w:r>
    </w:p>
    <w:p w14:paraId="2F4EF9C5" w14:textId="77777777" w:rsidR="00F95044" w:rsidRPr="00887C37" w:rsidRDefault="00F95044" w:rsidP="00887C37">
      <w:pPr>
        <w:rPr>
          <w:noProof/>
          <w:color w:val="000000" w:themeColor="text1"/>
          <w:sz w:val="22"/>
        </w:rPr>
      </w:pPr>
    </w:p>
    <w:p w14:paraId="7F8F155D" w14:textId="66822059" w:rsidR="00F95044" w:rsidRDefault="00F95044" w:rsidP="003D595B">
      <w:pPr>
        <w:pStyle w:val="Heading2"/>
      </w:pPr>
      <w:bookmarkStart w:id="12" w:name="_Toc422820089"/>
      <w:r>
        <w:t>Informative</w:t>
      </w:r>
      <w:bookmarkEnd w:id="12"/>
    </w:p>
    <w:p w14:paraId="2F338500" w14:textId="7E400190" w:rsidR="00F95044" w:rsidRPr="00F95044" w:rsidRDefault="00F95044" w:rsidP="00F95044">
      <w:pPr>
        <w:rPr>
          <w:sz w:val="22"/>
        </w:rPr>
      </w:pPr>
      <w:r w:rsidRPr="00365235">
        <w:rPr>
          <w:sz w:val="22"/>
          <w:highlight w:val="yellow"/>
        </w:rPr>
        <w:t>Insert informative references here ….</w:t>
      </w:r>
    </w:p>
    <w:p w14:paraId="459DFC08" w14:textId="77777777" w:rsidR="00A20B99" w:rsidRDefault="00A20B99" w:rsidP="002F04E4">
      <w:pPr>
        <w:pStyle w:val="NormReference"/>
        <w:spacing w:after="0"/>
        <w:ind w:left="0" w:firstLine="0"/>
        <w:rPr>
          <w:rFonts w:eastAsiaTheme="minorHAnsi" w:cstheme="minorBidi"/>
          <w:color w:val="auto"/>
          <w:sz w:val="22"/>
          <w:szCs w:val="22"/>
          <w:lang w:val="en-US"/>
        </w:rPr>
      </w:pPr>
    </w:p>
    <w:p w14:paraId="78BEF239" w14:textId="778B1208" w:rsidR="00720F79" w:rsidRPr="00720F79" w:rsidRDefault="00720F79" w:rsidP="003D595B">
      <w:pPr>
        <w:pStyle w:val="Heading2"/>
      </w:pPr>
      <w:bookmarkStart w:id="13" w:name="_Toc422820090"/>
      <w:r w:rsidRPr="00720F79">
        <w:t>Terms, Definitions and Abbreviations</w:t>
      </w:r>
      <w:bookmarkEnd w:id="13"/>
    </w:p>
    <w:p w14:paraId="0F6C0008" w14:textId="77777777" w:rsidR="002F04E4" w:rsidRPr="005F0FD2" w:rsidRDefault="002F04E4" w:rsidP="002F04E4">
      <w:pPr>
        <w:pStyle w:val="NormReference"/>
        <w:spacing w:after="0"/>
        <w:ind w:left="0" w:firstLine="0"/>
        <w:rPr>
          <w:sz w:val="22"/>
          <w:szCs w:val="22"/>
        </w:rPr>
      </w:pPr>
    </w:p>
    <w:p w14:paraId="1165E410" w14:textId="5D056243" w:rsidR="00143B14" w:rsidRPr="003D595B" w:rsidRDefault="00AC1F29" w:rsidP="009B326D">
      <w:pPr>
        <w:pStyle w:val="Heading3"/>
      </w:pPr>
      <w:bookmarkStart w:id="14" w:name="_Toc422820091"/>
      <w:r w:rsidRPr="003D595B">
        <w:t>Terms and Definitions</w:t>
      </w:r>
      <w:bookmarkEnd w:id="14"/>
      <w:r w:rsidR="00D80A13" w:rsidRPr="003D595B">
        <w:t xml:space="preserve"> </w:t>
      </w:r>
    </w:p>
    <w:p w14:paraId="1EDE4483" w14:textId="77777777" w:rsidR="00D36381" w:rsidRDefault="00D36381" w:rsidP="00A20B99">
      <w:pPr>
        <w:rPr>
          <w:sz w:val="22"/>
        </w:rPr>
      </w:pPr>
      <w:bookmarkStart w:id="15" w:name="_Toc386114206"/>
    </w:p>
    <w:p w14:paraId="02673E0F" w14:textId="3D6F0F26" w:rsidR="00143B14" w:rsidRDefault="00143B14" w:rsidP="000A3B1F">
      <w:pPr>
        <w:jc w:val="both"/>
        <w:rPr>
          <w:sz w:val="22"/>
        </w:rPr>
      </w:pPr>
      <w:r w:rsidRPr="00A20B99">
        <w:rPr>
          <w:sz w:val="22"/>
        </w:rPr>
        <w:t>The S-100 framework is based on the ISO 19100 seri</w:t>
      </w:r>
      <w:r w:rsidR="00A20B99" w:rsidRPr="00A20B99">
        <w:rPr>
          <w:sz w:val="22"/>
        </w:rPr>
        <w:t xml:space="preserve">es of geographic standards. The </w:t>
      </w:r>
      <w:r w:rsidRPr="00A20B99">
        <w:rPr>
          <w:sz w:val="22"/>
        </w:rPr>
        <w:t>terms and definitions provided here are used to standardize the nomenclature found within that framework, whenever possible. They are taken from th</w:t>
      </w:r>
      <w:r w:rsidR="00365235">
        <w:rPr>
          <w:sz w:val="22"/>
        </w:rPr>
        <w:t>e references cited in clause 2.1. Modifications have been made when necessary.</w:t>
      </w:r>
    </w:p>
    <w:p w14:paraId="74936C32" w14:textId="77777777" w:rsidR="007202EA" w:rsidRPr="00011522" w:rsidRDefault="007202EA" w:rsidP="00A20B99">
      <w:pPr>
        <w:rPr>
          <w:color w:val="1F3864" w:themeColor="accent5" w:themeShade="80"/>
          <w:sz w:val="22"/>
        </w:rPr>
      </w:pPr>
    </w:p>
    <w:bookmarkEnd w:id="15"/>
    <w:p w14:paraId="47A0B8F0"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application</w:t>
      </w:r>
      <w:proofErr w:type="gramEnd"/>
    </w:p>
    <w:p w14:paraId="33A9DC75"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7BE397A4"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manipulation</w:t>
      </w:r>
      <w:proofErr w:type="gramEnd"/>
      <w:r w:rsidRPr="00FD72A8">
        <w:rPr>
          <w:rFonts w:cs="Arial"/>
          <w:sz w:val="22"/>
          <w:lang w:eastAsia="en-GB"/>
        </w:rPr>
        <w:t xml:space="preserve"> and processing of data in support of user requirements (ISO 19101)</w:t>
      </w:r>
    </w:p>
    <w:p w14:paraId="653D6137" w14:textId="77777777" w:rsidR="00011522" w:rsidRPr="00FD72A8" w:rsidRDefault="00011522" w:rsidP="00011522">
      <w:pPr>
        <w:autoSpaceDE w:val="0"/>
        <w:autoSpaceDN w:val="0"/>
        <w:adjustRightInd w:val="0"/>
        <w:spacing w:line="240" w:lineRule="auto"/>
        <w:rPr>
          <w:rFonts w:cs="Arial"/>
          <w:b/>
          <w:sz w:val="22"/>
          <w:lang w:eastAsia="en-GB"/>
        </w:rPr>
      </w:pPr>
    </w:p>
    <w:p w14:paraId="7EC777BC"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application</w:t>
      </w:r>
      <w:proofErr w:type="gramEnd"/>
      <w:r w:rsidRPr="00FD72A8">
        <w:rPr>
          <w:rFonts w:cs="Arial"/>
          <w:b/>
          <w:sz w:val="22"/>
          <w:lang w:eastAsia="en-GB"/>
        </w:rPr>
        <w:t xml:space="preserve"> schema</w:t>
      </w:r>
    </w:p>
    <w:p w14:paraId="167B54CA" w14:textId="77777777" w:rsidR="00BF7E44" w:rsidRPr="00FD72A8" w:rsidRDefault="00BF7E44" w:rsidP="00011522">
      <w:pPr>
        <w:autoSpaceDE w:val="0"/>
        <w:autoSpaceDN w:val="0"/>
        <w:adjustRightInd w:val="0"/>
        <w:spacing w:line="240" w:lineRule="auto"/>
        <w:ind w:firstLine="340"/>
        <w:rPr>
          <w:rFonts w:cs="Arial"/>
          <w:b/>
          <w:sz w:val="22"/>
          <w:lang w:eastAsia="en-GB"/>
        </w:rPr>
      </w:pPr>
    </w:p>
    <w:p w14:paraId="454951B2"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conceptual</w:t>
      </w:r>
      <w:proofErr w:type="gramEnd"/>
      <w:r w:rsidRPr="00FD72A8">
        <w:rPr>
          <w:rFonts w:cs="Arial"/>
          <w:b/>
          <w:sz w:val="22"/>
          <w:lang w:eastAsia="en-GB"/>
        </w:rPr>
        <w:t xml:space="preserve"> schema </w:t>
      </w:r>
      <w:r w:rsidRPr="00FD72A8">
        <w:rPr>
          <w:rFonts w:cs="Arial"/>
          <w:sz w:val="22"/>
          <w:lang w:eastAsia="en-GB"/>
        </w:rPr>
        <w:t xml:space="preserve">for data required by one or more </w:t>
      </w:r>
      <w:r w:rsidRPr="00FD72A8">
        <w:rPr>
          <w:rFonts w:cs="Arial"/>
          <w:b/>
          <w:sz w:val="22"/>
          <w:lang w:eastAsia="en-GB"/>
        </w:rPr>
        <w:t xml:space="preserve">applications </w:t>
      </w:r>
      <w:r w:rsidRPr="00FD72A8">
        <w:rPr>
          <w:rFonts w:cs="Arial"/>
          <w:sz w:val="22"/>
          <w:lang w:eastAsia="en-GB"/>
        </w:rPr>
        <w:t>(ISO 19101)</w:t>
      </w:r>
    </w:p>
    <w:p w14:paraId="28CFF0CF" w14:textId="77777777" w:rsidR="00011522" w:rsidRPr="00FD72A8" w:rsidRDefault="00011522" w:rsidP="00011522">
      <w:pPr>
        <w:autoSpaceDE w:val="0"/>
        <w:autoSpaceDN w:val="0"/>
        <w:adjustRightInd w:val="0"/>
        <w:spacing w:line="240" w:lineRule="auto"/>
        <w:rPr>
          <w:rFonts w:cs="Arial"/>
          <w:b/>
          <w:sz w:val="22"/>
          <w:lang w:eastAsia="en-GB"/>
        </w:rPr>
      </w:pPr>
    </w:p>
    <w:p w14:paraId="4C55F231"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conceptual</w:t>
      </w:r>
      <w:proofErr w:type="gramEnd"/>
      <w:r w:rsidRPr="00FD72A8">
        <w:rPr>
          <w:rFonts w:cs="Arial"/>
          <w:b/>
          <w:sz w:val="22"/>
          <w:lang w:eastAsia="en-GB"/>
        </w:rPr>
        <w:t xml:space="preserve"> model</w:t>
      </w:r>
    </w:p>
    <w:p w14:paraId="14708C86"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18391619"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sz w:val="22"/>
          <w:lang w:eastAsia="en-GB"/>
        </w:rPr>
        <w:t>model</w:t>
      </w:r>
      <w:proofErr w:type="gramEnd"/>
      <w:r w:rsidRPr="00FD72A8">
        <w:rPr>
          <w:rFonts w:cs="Arial"/>
          <w:b/>
          <w:sz w:val="22"/>
          <w:lang w:eastAsia="en-GB"/>
        </w:rPr>
        <w:t xml:space="preserve"> </w:t>
      </w:r>
      <w:r w:rsidRPr="00FD72A8">
        <w:rPr>
          <w:rFonts w:cs="Arial"/>
          <w:sz w:val="22"/>
          <w:lang w:eastAsia="en-GB"/>
        </w:rPr>
        <w:t xml:space="preserve">that defines concepts of a </w:t>
      </w:r>
      <w:r w:rsidRPr="00FD72A8">
        <w:rPr>
          <w:rFonts w:cs="Arial"/>
          <w:b/>
          <w:sz w:val="22"/>
          <w:lang w:eastAsia="en-GB"/>
        </w:rPr>
        <w:t xml:space="preserve">universe of discourse </w:t>
      </w:r>
      <w:r w:rsidRPr="00FD72A8">
        <w:rPr>
          <w:rFonts w:cs="Arial"/>
          <w:sz w:val="22"/>
          <w:lang w:eastAsia="en-GB"/>
        </w:rPr>
        <w:t>(ISO 19101)</w:t>
      </w:r>
    </w:p>
    <w:p w14:paraId="61117DD2" w14:textId="77777777" w:rsidR="00011522" w:rsidRPr="00FD72A8" w:rsidRDefault="00011522" w:rsidP="00011522">
      <w:pPr>
        <w:autoSpaceDE w:val="0"/>
        <w:autoSpaceDN w:val="0"/>
        <w:adjustRightInd w:val="0"/>
        <w:spacing w:line="240" w:lineRule="auto"/>
        <w:rPr>
          <w:rFonts w:cs="Arial"/>
          <w:b/>
          <w:sz w:val="22"/>
          <w:lang w:eastAsia="en-GB"/>
        </w:rPr>
      </w:pPr>
    </w:p>
    <w:p w14:paraId="7714B8BA"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conceptual</w:t>
      </w:r>
      <w:proofErr w:type="gramEnd"/>
      <w:r w:rsidRPr="00FD72A8">
        <w:rPr>
          <w:rFonts w:cs="Arial"/>
          <w:b/>
          <w:sz w:val="22"/>
          <w:lang w:eastAsia="en-GB"/>
        </w:rPr>
        <w:t xml:space="preserve"> schema</w:t>
      </w:r>
    </w:p>
    <w:p w14:paraId="3CCB9A91"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70FFB6CC"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formal</w:t>
      </w:r>
      <w:proofErr w:type="gramEnd"/>
      <w:r w:rsidRPr="00FD72A8">
        <w:rPr>
          <w:rFonts w:cs="Arial"/>
          <w:sz w:val="22"/>
          <w:lang w:eastAsia="en-GB"/>
        </w:rPr>
        <w:t xml:space="preserve"> description of a </w:t>
      </w:r>
      <w:r w:rsidRPr="00FD72A8">
        <w:rPr>
          <w:rFonts w:cs="Arial"/>
          <w:b/>
          <w:sz w:val="22"/>
          <w:lang w:eastAsia="en-GB"/>
        </w:rPr>
        <w:t xml:space="preserve">conceptual model </w:t>
      </w:r>
      <w:r w:rsidRPr="00FD72A8">
        <w:rPr>
          <w:rFonts w:cs="Arial"/>
          <w:sz w:val="22"/>
          <w:lang w:eastAsia="en-GB"/>
        </w:rPr>
        <w:t>(ISO 19101)</w:t>
      </w:r>
    </w:p>
    <w:p w14:paraId="1D149A49" w14:textId="77777777" w:rsidR="00011522" w:rsidRPr="00FD72A8" w:rsidRDefault="00011522" w:rsidP="00011522">
      <w:pPr>
        <w:autoSpaceDE w:val="0"/>
        <w:autoSpaceDN w:val="0"/>
        <w:adjustRightInd w:val="0"/>
        <w:spacing w:line="240" w:lineRule="auto"/>
        <w:rPr>
          <w:rFonts w:cs="Arial"/>
          <w:b/>
          <w:sz w:val="22"/>
          <w:lang w:eastAsia="en-GB"/>
        </w:rPr>
      </w:pPr>
    </w:p>
    <w:p w14:paraId="3A6FA4D5"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coverage</w:t>
      </w:r>
      <w:proofErr w:type="gramEnd"/>
    </w:p>
    <w:p w14:paraId="69F574C1" w14:textId="77777777" w:rsidR="00BF7E44" w:rsidRPr="00FD72A8" w:rsidRDefault="00BF7E44" w:rsidP="00011522">
      <w:pPr>
        <w:autoSpaceDE w:val="0"/>
        <w:autoSpaceDN w:val="0"/>
        <w:adjustRightInd w:val="0"/>
        <w:spacing w:line="240" w:lineRule="auto"/>
        <w:ind w:left="340"/>
        <w:rPr>
          <w:rFonts w:cs="Arial"/>
          <w:b/>
          <w:sz w:val="22"/>
          <w:lang w:eastAsia="en-GB"/>
        </w:rPr>
      </w:pPr>
    </w:p>
    <w:p w14:paraId="68134FB3" w14:textId="77777777" w:rsidR="00011522" w:rsidRPr="00FD72A8" w:rsidRDefault="00011522" w:rsidP="00011522">
      <w:pPr>
        <w:autoSpaceDE w:val="0"/>
        <w:autoSpaceDN w:val="0"/>
        <w:adjustRightInd w:val="0"/>
        <w:spacing w:line="240" w:lineRule="auto"/>
        <w:ind w:left="340"/>
        <w:rPr>
          <w:rFonts w:cs="Arial"/>
          <w:sz w:val="22"/>
          <w:lang w:eastAsia="en-GB"/>
        </w:rPr>
      </w:pPr>
      <w:proofErr w:type="gramStart"/>
      <w:r w:rsidRPr="00FD72A8">
        <w:rPr>
          <w:rFonts w:cs="Arial"/>
          <w:b/>
          <w:sz w:val="22"/>
          <w:lang w:eastAsia="en-GB"/>
        </w:rPr>
        <w:t>feature</w:t>
      </w:r>
      <w:proofErr w:type="gramEnd"/>
      <w:r w:rsidRPr="00FD72A8">
        <w:rPr>
          <w:rFonts w:cs="Arial"/>
          <w:b/>
          <w:sz w:val="22"/>
          <w:lang w:eastAsia="en-GB"/>
        </w:rPr>
        <w:t xml:space="preserve"> </w:t>
      </w:r>
      <w:r w:rsidRPr="00FD72A8">
        <w:rPr>
          <w:rFonts w:cs="Arial"/>
          <w:sz w:val="22"/>
          <w:lang w:eastAsia="en-GB"/>
        </w:rPr>
        <w:t xml:space="preserve">that acts as a function to return values from its range for any direct position within its spatial, temporal or spatiotemporal </w:t>
      </w:r>
      <w:r w:rsidRPr="00FD72A8">
        <w:rPr>
          <w:rFonts w:cs="Arial"/>
          <w:b/>
          <w:sz w:val="22"/>
          <w:lang w:eastAsia="en-GB"/>
        </w:rPr>
        <w:t>domain</w:t>
      </w:r>
      <w:r w:rsidRPr="00FD72A8">
        <w:rPr>
          <w:rFonts w:cs="Arial"/>
          <w:sz w:val="22"/>
          <w:lang w:eastAsia="en-GB"/>
        </w:rPr>
        <w:t xml:space="preserve"> (ISO 19123)</w:t>
      </w:r>
    </w:p>
    <w:p w14:paraId="47E57B71" w14:textId="77777777" w:rsidR="00011522" w:rsidRPr="00FD72A8" w:rsidRDefault="00011522" w:rsidP="00011522">
      <w:pPr>
        <w:autoSpaceDE w:val="0"/>
        <w:autoSpaceDN w:val="0"/>
        <w:adjustRightInd w:val="0"/>
        <w:spacing w:line="240" w:lineRule="auto"/>
        <w:ind w:firstLine="340"/>
        <w:rPr>
          <w:rFonts w:cs="Arial"/>
          <w:i/>
          <w:sz w:val="20"/>
          <w:szCs w:val="20"/>
          <w:lang w:eastAsia="en-GB"/>
        </w:rPr>
      </w:pPr>
      <w:r w:rsidRPr="00FD72A8">
        <w:rPr>
          <w:rFonts w:cs="Arial"/>
          <w:i/>
          <w:sz w:val="20"/>
          <w:szCs w:val="20"/>
          <w:lang w:eastAsia="en-GB"/>
        </w:rPr>
        <w:t>EXAMPLE Raster image, polygon overlay, digital elevation matrix.</w:t>
      </w:r>
    </w:p>
    <w:p w14:paraId="49BD69BA" w14:textId="77777777" w:rsidR="00011522" w:rsidRPr="00FD72A8" w:rsidRDefault="00011522" w:rsidP="00011522">
      <w:pPr>
        <w:autoSpaceDE w:val="0"/>
        <w:autoSpaceDN w:val="0"/>
        <w:adjustRightInd w:val="0"/>
        <w:spacing w:line="240" w:lineRule="auto"/>
        <w:rPr>
          <w:rFonts w:cs="Arial"/>
          <w:b/>
          <w:sz w:val="22"/>
          <w:lang w:eastAsia="en-GB"/>
        </w:rPr>
      </w:pPr>
    </w:p>
    <w:p w14:paraId="028DEFF2"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data</w:t>
      </w:r>
      <w:proofErr w:type="gramEnd"/>
      <w:r w:rsidRPr="00FD72A8">
        <w:rPr>
          <w:rFonts w:cs="Arial"/>
          <w:b/>
          <w:sz w:val="22"/>
          <w:lang w:eastAsia="en-GB"/>
        </w:rPr>
        <w:t xml:space="preserve"> product</w:t>
      </w:r>
    </w:p>
    <w:p w14:paraId="088D0647" w14:textId="77777777" w:rsidR="00BF7E44" w:rsidRPr="00FD72A8" w:rsidRDefault="00BF7E44" w:rsidP="00011522">
      <w:pPr>
        <w:autoSpaceDE w:val="0"/>
        <w:autoSpaceDN w:val="0"/>
        <w:adjustRightInd w:val="0"/>
        <w:spacing w:line="240" w:lineRule="auto"/>
        <w:ind w:firstLine="340"/>
        <w:rPr>
          <w:rFonts w:cs="Arial"/>
          <w:b/>
          <w:sz w:val="22"/>
          <w:lang w:eastAsia="en-GB"/>
        </w:rPr>
      </w:pPr>
    </w:p>
    <w:p w14:paraId="1A3AD58F"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dataset</w:t>
      </w:r>
      <w:proofErr w:type="gramEnd"/>
      <w:r w:rsidRPr="00FD72A8">
        <w:rPr>
          <w:rFonts w:cs="Arial"/>
          <w:b/>
          <w:sz w:val="22"/>
          <w:lang w:eastAsia="en-GB"/>
        </w:rPr>
        <w:t xml:space="preserve"> </w:t>
      </w:r>
      <w:r w:rsidRPr="00FD72A8">
        <w:rPr>
          <w:rFonts w:cs="Arial"/>
          <w:sz w:val="22"/>
          <w:lang w:eastAsia="en-GB"/>
        </w:rPr>
        <w:t xml:space="preserve">or </w:t>
      </w:r>
      <w:r w:rsidRPr="00FD72A8">
        <w:rPr>
          <w:rFonts w:cs="Arial"/>
          <w:b/>
          <w:sz w:val="22"/>
          <w:lang w:eastAsia="en-GB"/>
        </w:rPr>
        <w:t xml:space="preserve">dataset series </w:t>
      </w:r>
      <w:r w:rsidRPr="00FD72A8">
        <w:rPr>
          <w:rFonts w:cs="Arial"/>
          <w:sz w:val="22"/>
          <w:lang w:eastAsia="en-GB"/>
        </w:rPr>
        <w:t xml:space="preserve">that conforms to a </w:t>
      </w:r>
      <w:r w:rsidRPr="00FD72A8">
        <w:rPr>
          <w:rFonts w:cs="Arial"/>
          <w:b/>
          <w:sz w:val="22"/>
          <w:lang w:eastAsia="en-GB"/>
        </w:rPr>
        <w:t>data product specification</w:t>
      </w:r>
    </w:p>
    <w:p w14:paraId="5E1F7CBB" w14:textId="77777777" w:rsidR="00011522" w:rsidRPr="00FD72A8" w:rsidRDefault="00011522" w:rsidP="00011522">
      <w:pPr>
        <w:autoSpaceDE w:val="0"/>
        <w:autoSpaceDN w:val="0"/>
        <w:adjustRightInd w:val="0"/>
        <w:spacing w:line="240" w:lineRule="auto"/>
        <w:rPr>
          <w:rFonts w:cs="Arial"/>
          <w:b/>
          <w:sz w:val="22"/>
          <w:lang w:eastAsia="en-GB"/>
        </w:rPr>
      </w:pPr>
    </w:p>
    <w:p w14:paraId="79010219"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data</w:t>
      </w:r>
      <w:proofErr w:type="gramEnd"/>
      <w:r w:rsidRPr="00FD72A8">
        <w:rPr>
          <w:rFonts w:cs="Arial"/>
          <w:b/>
          <w:sz w:val="22"/>
          <w:lang w:eastAsia="en-GB"/>
        </w:rPr>
        <w:t xml:space="preserve"> product specification</w:t>
      </w:r>
    </w:p>
    <w:p w14:paraId="2536966E" w14:textId="77777777" w:rsidR="00BF7E44" w:rsidRPr="00FD72A8" w:rsidRDefault="00BF7E44" w:rsidP="00011522">
      <w:pPr>
        <w:autoSpaceDE w:val="0"/>
        <w:autoSpaceDN w:val="0"/>
        <w:adjustRightInd w:val="0"/>
        <w:spacing w:line="240" w:lineRule="auto"/>
        <w:ind w:left="340"/>
        <w:rPr>
          <w:rFonts w:cs="Arial"/>
          <w:sz w:val="22"/>
          <w:lang w:eastAsia="en-GB"/>
        </w:rPr>
      </w:pPr>
    </w:p>
    <w:p w14:paraId="36BA7610" w14:textId="77777777" w:rsidR="00011522" w:rsidRPr="00FD72A8" w:rsidRDefault="00011522" w:rsidP="00011522">
      <w:pPr>
        <w:autoSpaceDE w:val="0"/>
        <w:autoSpaceDN w:val="0"/>
        <w:adjustRightInd w:val="0"/>
        <w:spacing w:line="240" w:lineRule="auto"/>
        <w:ind w:left="340"/>
        <w:rPr>
          <w:rFonts w:cs="Arial"/>
          <w:sz w:val="22"/>
          <w:lang w:eastAsia="en-GB"/>
        </w:rPr>
      </w:pPr>
      <w:proofErr w:type="gramStart"/>
      <w:r w:rsidRPr="00FD72A8">
        <w:rPr>
          <w:rFonts w:cs="Arial"/>
          <w:sz w:val="22"/>
          <w:lang w:eastAsia="en-GB"/>
        </w:rPr>
        <w:t>detailed</w:t>
      </w:r>
      <w:proofErr w:type="gramEnd"/>
      <w:r w:rsidRPr="00FD72A8">
        <w:rPr>
          <w:rFonts w:cs="Arial"/>
          <w:sz w:val="22"/>
          <w:lang w:eastAsia="en-GB"/>
        </w:rPr>
        <w:t xml:space="preserve"> description of a </w:t>
      </w:r>
      <w:r w:rsidRPr="00FD72A8">
        <w:rPr>
          <w:rFonts w:cs="Arial"/>
          <w:b/>
          <w:sz w:val="22"/>
          <w:lang w:eastAsia="en-GB"/>
        </w:rPr>
        <w:t xml:space="preserve">dataset </w:t>
      </w:r>
      <w:r w:rsidRPr="00FD72A8">
        <w:rPr>
          <w:rFonts w:cs="Arial"/>
          <w:sz w:val="22"/>
          <w:lang w:eastAsia="en-GB"/>
        </w:rPr>
        <w:t xml:space="preserve">or </w:t>
      </w:r>
      <w:r w:rsidRPr="00FD72A8">
        <w:rPr>
          <w:rFonts w:cs="Arial"/>
          <w:b/>
          <w:sz w:val="22"/>
          <w:lang w:eastAsia="en-GB"/>
        </w:rPr>
        <w:t xml:space="preserve">dataset series </w:t>
      </w:r>
      <w:r w:rsidRPr="00FD72A8">
        <w:rPr>
          <w:rFonts w:cs="Arial"/>
          <w:sz w:val="22"/>
          <w:lang w:eastAsia="en-GB"/>
        </w:rPr>
        <w:t>together with additional information that will enable it to be created, supplied to and used by another party</w:t>
      </w:r>
    </w:p>
    <w:p w14:paraId="2A501CC1"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NOTE: A data product specification provides a description of the universe of discourse and a specification for mapping the universe of discourse to a dataset. It may be used for production, sales, end-use or other purpose.</w:t>
      </w:r>
    </w:p>
    <w:p w14:paraId="5E6BE2E4" w14:textId="77777777" w:rsidR="00011522" w:rsidRPr="00FD72A8" w:rsidRDefault="00011522" w:rsidP="00011522">
      <w:pPr>
        <w:autoSpaceDE w:val="0"/>
        <w:autoSpaceDN w:val="0"/>
        <w:adjustRightInd w:val="0"/>
        <w:spacing w:line="240" w:lineRule="auto"/>
        <w:rPr>
          <w:rFonts w:cs="Arial"/>
          <w:b/>
          <w:sz w:val="22"/>
          <w:lang w:eastAsia="en-GB"/>
        </w:rPr>
      </w:pPr>
    </w:p>
    <w:p w14:paraId="6BEC294E"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dataset</w:t>
      </w:r>
      <w:proofErr w:type="gramEnd"/>
    </w:p>
    <w:p w14:paraId="3A35BC20"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5DF9856D"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identifiable</w:t>
      </w:r>
      <w:proofErr w:type="gramEnd"/>
      <w:r w:rsidRPr="00FD72A8">
        <w:rPr>
          <w:rFonts w:cs="Arial"/>
          <w:sz w:val="22"/>
          <w:lang w:eastAsia="en-GB"/>
        </w:rPr>
        <w:t xml:space="preserve"> collection of data (ISO 19115)</w:t>
      </w:r>
    </w:p>
    <w:p w14:paraId="48809C9C"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NOTE: A dataset may be a smaller grouping of data which, though limited by some constraint such as spatial extent or feature type, is located physically within a larger dataset. Theoretically, a dataset may be as small as a single feature or feature attribute contained within a larger dataset. A hardcopy map or chart may be considered a dataset.</w:t>
      </w:r>
    </w:p>
    <w:p w14:paraId="0904E9BD" w14:textId="77777777" w:rsidR="00011522" w:rsidRPr="00FD72A8" w:rsidRDefault="00011522" w:rsidP="00011522">
      <w:pPr>
        <w:autoSpaceDE w:val="0"/>
        <w:autoSpaceDN w:val="0"/>
        <w:adjustRightInd w:val="0"/>
        <w:spacing w:line="240" w:lineRule="auto"/>
        <w:rPr>
          <w:rFonts w:cs="Arial"/>
          <w:b/>
          <w:sz w:val="22"/>
          <w:lang w:eastAsia="en-GB"/>
        </w:rPr>
      </w:pPr>
    </w:p>
    <w:p w14:paraId="1C879BB4"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dataset</w:t>
      </w:r>
      <w:proofErr w:type="gramEnd"/>
      <w:r w:rsidRPr="00FD72A8">
        <w:rPr>
          <w:rFonts w:cs="Arial"/>
          <w:b/>
          <w:sz w:val="22"/>
          <w:lang w:eastAsia="en-GB"/>
        </w:rPr>
        <w:t xml:space="preserve"> series</w:t>
      </w:r>
    </w:p>
    <w:p w14:paraId="3A7EDA03"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196D0A08"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collection</w:t>
      </w:r>
      <w:proofErr w:type="gramEnd"/>
      <w:r w:rsidRPr="00FD72A8">
        <w:rPr>
          <w:rFonts w:cs="Arial"/>
          <w:sz w:val="22"/>
          <w:lang w:eastAsia="en-GB"/>
        </w:rPr>
        <w:t xml:space="preserve"> of </w:t>
      </w:r>
      <w:r w:rsidRPr="00FD72A8">
        <w:rPr>
          <w:rFonts w:cs="Arial"/>
          <w:b/>
          <w:sz w:val="22"/>
          <w:lang w:eastAsia="en-GB"/>
        </w:rPr>
        <w:t xml:space="preserve">datasets </w:t>
      </w:r>
      <w:r w:rsidRPr="00FD72A8">
        <w:rPr>
          <w:rFonts w:cs="Arial"/>
          <w:sz w:val="22"/>
          <w:lang w:eastAsia="en-GB"/>
        </w:rPr>
        <w:t>sharing the same product specification (ISO 19115)</w:t>
      </w:r>
    </w:p>
    <w:p w14:paraId="07268CE2" w14:textId="77777777" w:rsidR="00011522" w:rsidRPr="00FD72A8" w:rsidRDefault="00011522" w:rsidP="00011522">
      <w:pPr>
        <w:autoSpaceDE w:val="0"/>
        <w:autoSpaceDN w:val="0"/>
        <w:adjustRightInd w:val="0"/>
        <w:spacing w:line="240" w:lineRule="auto"/>
        <w:rPr>
          <w:rFonts w:cs="Arial"/>
          <w:b/>
          <w:sz w:val="22"/>
          <w:lang w:eastAsia="en-GB"/>
        </w:rPr>
      </w:pPr>
    </w:p>
    <w:p w14:paraId="6CF76183"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domain</w:t>
      </w:r>
      <w:proofErr w:type="gramEnd"/>
    </w:p>
    <w:p w14:paraId="2F7E7C62"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6964CD42"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well-defined</w:t>
      </w:r>
      <w:proofErr w:type="gramEnd"/>
      <w:r w:rsidRPr="00FD72A8">
        <w:rPr>
          <w:rFonts w:cs="Arial"/>
          <w:sz w:val="22"/>
          <w:lang w:eastAsia="en-GB"/>
        </w:rPr>
        <w:t xml:space="preserve"> set (ISO/TS 19103)</w:t>
      </w:r>
    </w:p>
    <w:p w14:paraId="5B2341C1"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NOTE: Well-defined means that the definition is both necessary and sufficient, as everything that satisfies the definition is in the set and everything that does not satisfy the definition is necessarily outside the set.</w:t>
      </w:r>
    </w:p>
    <w:p w14:paraId="729E6EB7" w14:textId="77777777" w:rsidR="00011522" w:rsidRPr="00FD72A8" w:rsidRDefault="00011522" w:rsidP="00011522">
      <w:pPr>
        <w:autoSpaceDE w:val="0"/>
        <w:autoSpaceDN w:val="0"/>
        <w:adjustRightInd w:val="0"/>
        <w:spacing w:line="240" w:lineRule="auto"/>
        <w:rPr>
          <w:rFonts w:cs="Arial"/>
          <w:b/>
          <w:sz w:val="22"/>
          <w:lang w:eastAsia="en-GB"/>
        </w:rPr>
      </w:pPr>
    </w:p>
    <w:p w14:paraId="430A4802"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feature</w:t>
      </w:r>
      <w:proofErr w:type="gramEnd"/>
    </w:p>
    <w:p w14:paraId="22768688"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7C79535C"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abstraction</w:t>
      </w:r>
      <w:proofErr w:type="gramEnd"/>
      <w:r w:rsidRPr="00FD72A8">
        <w:rPr>
          <w:rFonts w:cs="Arial"/>
          <w:sz w:val="22"/>
          <w:lang w:eastAsia="en-GB"/>
        </w:rPr>
        <w:t xml:space="preserve"> of real world phenomena (ISO 19101)</w:t>
      </w:r>
    </w:p>
    <w:p w14:paraId="557FDA12"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 xml:space="preserve">NOTE:  A feature may occur as a type or an instance. Feature type or feature instance shall be used when only one is meant. </w:t>
      </w:r>
    </w:p>
    <w:p w14:paraId="24DDC2BA" w14:textId="77777777" w:rsidR="00011522" w:rsidRPr="00FD72A8" w:rsidRDefault="00011522" w:rsidP="00011522">
      <w:pPr>
        <w:autoSpaceDE w:val="0"/>
        <w:autoSpaceDN w:val="0"/>
        <w:adjustRightInd w:val="0"/>
        <w:spacing w:line="240" w:lineRule="auto"/>
        <w:rPr>
          <w:rFonts w:cs="Arial"/>
          <w:sz w:val="22"/>
          <w:lang w:eastAsia="en-GB"/>
        </w:rPr>
      </w:pPr>
    </w:p>
    <w:p w14:paraId="6A841968"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feature</w:t>
      </w:r>
      <w:proofErr w:type="gramEnd"/>
      <w:r w:rsidRPr="00FD72A8">
        <w:rPr>
          <w:rFonts w:cs="Arial"/>
          <w:b/>
          <w:sz w:val="22"/>
          <w:lang w:eastAsia="en-GB"/>
        </w:rPr>
        <w:t xml:space="preserve"> association</w:t>
      </w:r>
    </w:p>
    <w:p w14:paraId="3813DB76" w14:textId="77777777" w:rsidR="00BF7E44" w:rsidRPr="00FD72A8" w:rsidRDefault="00BF7E44" w:rsidP="00011522">
      <w:pPr>
        <w:autoSpaceDE w:val="0"/>
        <w:autoSpaceDN w:val="0"/>
        <w:adjustRightInd w:val="0"/>
        <w:spacing w:line="240" w:lineRule="auto"/>
        <w:ind w:left="340"/>
        <w:rPr>
          <w:rFonts w:cs="Arial"/>
          <w:sz w:val="22"/>
          <w:lang w:eastAsia="en-GB"/>
        </w:rPr>
      </w:pPr>
    </w:p>
    <w:p w14:paraId="68CFA1B1" w14:textId="77777777" w:rsidR="00011522" w:rsidRPr="00FD72A8" w:rsidRDefault="00011522" w:rsidP="00011522">
      <w:pPr>
        <w:autoSpaceDE w:val="0"/>
        <w:autoSpaceDN w:val="0"/>
        <w:adjustRightInd w:val="0"/>
        <w:spacing w:line="240" w:lineRule="auto"/>
        <w:ind w:left="340"/>
        <w:rPr>
          <w:rFonts w:cs="Arial"/>
          <w:sz w:val="22"/>
          <w:lang w:eastAsia="en-GB"/>
        </w:rPr>
      </w:pPr>
      <w:proofErr w:type="gramStart"/>
      <w:r w:rsidRPr="00FD72A8">
        <w:rPr>
          <w:rFonts w:cs="Arial"/>
          <w:sz w:val="22"/>
          <w:lang w:eastAsia="en-GB"/>
        </w:rPr>
        <w:t>relationship</w:t>
      </w:r>
      <w:proofErr w:type="gramEnd"/>
      <w:r w:rsidRPr="00FD72A8">
        <w:rPr>
          <w:rFonts w:cs="Arial"/>
          <w:sz w:val="22"/>
          <w:lang w:eastAsia="en-GB"/>
        </w:rPr>
        <w:t xml:space="preserve"> that links instances of one </w:t>
      </w:r>
      <w:r w:rsidRPr="00FD72A8">
        <w:rPr>
          <w:rFonts w:cs="Arial"/>
          <w:b/>
          <w:sz w:val="22"/>
          <w:lang w:eastAsia="en-GB"/>
        </w:rPr>
        <w:t xml:space="preserve">feature </w:t>
      </w:r>
      <w:r w:rsidRPr="00FD72A8">
        <w:rPr>
          <w:rFonts w:cs="Arial"/>
          <w:sz w:val="22"/>
          <w:lang w:eastAsia="en-GB"/>
        </w:rPr>
        <w:t xml:space="preserve">type with instances of the same or a different </w:t>
      </w:r>
      <w:r w:rsidRPr="00FD72A8">
        <w:rPr>
          <w:rFonts w:cs="Arial"/>
          <w:b/>
          <w:sz w:val="22"/>
          <w:lang w:eastAsia="en-GB"/>
        </w:rPr>
        <w:t xml:space="preserve">feature </w:t>
      </w:r>
      <w:r w:rsidRPr="00FD72A8">
        <w:rPr>
          <w:rFonts w:cs="Arial"/>
          <w:sz w:val="22"/>
          <w:lang w:eastAsia="en-GB"/>
        </w:rPr>
        <w:t>type (ISO19110)</w:t>
      </w:r>
    </w:p>
    <w:p w14:paraId="007AE742"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NOTE 1; A feature association may occur as a type or an instance. Feature association type or feature association instance is used when only one is meant.</w:t>
      </w:r>
    </w:p>
    <w:p w14:paraId="06068E4B" w14:textId="77777777" w:rsidR="00011522" w:rsidRPr="00FD72A8" w:rsidRDefault="00011522" w:rsidP="00011522">
      <w:pPr>
        <w:autoSpaceDE w:val="0"/>
        <w:autoSpaceDN w:val="0"/>
        <w:adjustRightInd w:val="0"/>
        <w:spacing w:line="240" w:lineRule="auto"/>
        <w:ind w:firstLine="340"/>
        <w:rPr>
          <w:rFonts w:cs="Arial"/>
          <w:i/>
          <w:sz w:val="22"/>
          <w:lang w:eastAsia="en-GB"/>
        </w:rPr>
      </w:pPr>
      <w:r w:rsidRPr="00FD72A8">
        <w:rPr>
          <w:rFonts w:cs="Arial"/>
          <w:i/>
          <w:sz w:val="22"/>
          <w:lang w:eastAsia="en-GB"/>
        </w:rPr>
        <w:t>NOTE 2: Feature associations include aggregation of features.</w:t>
      </w:r>
    </w:p>
    <w:p w14:paraId="448D9961" w14:textId="77777777" w:rsidR="00011522" w:rsidRPr="00FD72A8" w:rsidRDefault="00011522" w:rsidP="00011522">
      <w:pPr>
        <w:autoSpaceDE w:val="0"/>
        <w:autoSpaceDN w:val="0"/>
        <w:adjustRightInd w:val="0"/>
        <w:spacing w:line="240" w:lineRule="auto"/>
        <w:rPr>
          <w:rFonts w:cs="Arial"/>
          <w:b/>
          <w:sz w:val="22"/>
          <w:lang w:eastAsia="en-GB"/>
        </w:rPr>
      </w:pPr>
    </w:p>
    <w:p w14:paraId="0742042F"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feature</w:t>
      </w:r>
      <w:proofErr w:type="gramEnd"/>
      <w:r w:rsidRPr="00FD72A8">
        <w:rPr>
          <w:rFonts w:cs="Arial"/>
          <w:b/>
          <w:sz w:val="22"/>
          <w:lang w:eastAsia="en-GB"/>
        </w:rPr>
        <w:t xml:space="preserve"> attribute</w:t>
      </w:r>
    </w:p>
    <w:p w14:paraId="6CD6FF5A"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0AA72418"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sz w:val="22"/>
          <w:lang w:eastAsia="en-GB"/>
        </w:rPr>
        <w:t>characteristic</w:t>
      </w:r>
      <w:proofErr w:type="gramEnd"/>
      <w:r w:rsidRPr="00FD72A8">
        <w:rPr>
          <w:rFonts w:cs="Arial"/>
          <w:sz w:val="22"/>
          <w:lang w:eastAsia="en-GB"/>
        </w:rPr>
        <w:t xml:space="preserve"> of a </w:t>
      </w:r>
      <w:r w:rsidRPr="00FD72A8">
        <w:rPr>
          <w:rFonts w:cs="Arial"/>
          <w:b/>
          <w:sz w:val="22"/>
          <w:lang w:eastAsia="en-GB"/>
        </w:rPr>
        <w:t xml:space="preserve">feature </w:t>
      </w:r>
      <w:r w:rsidRPr="00FD72A8">
        <w:rPr>
          <w:rFonts w:cs="Arial"/>
          <w:sz w:val="22"/>
          <w:lang w:eastAsia="en-GB"/>
        </w:rPr>
        <w:t>(ISO 19101)</w:t>
      </w:r>
    </w:p>
    <w:p w14:paraId="492055DB" w14:textId="77777777" w:rsidR="00011522" w:rsidRPr="00FD72A8" w:rsidRDefault="00011522" w:rsidP="00011522">
      <w:pPr>
        <w:autoSpaceDE w:val="0"/>
        <w:autoSpaceDN w:val="0"/>
        <w:adjustRightInd w:val="0"/>
        <w:spacing w:line="240" w:lineRule="auto"/>
        <w:ind w:left="340"/>
        <w:rPr>
          <w:rFonts w:cs="Arial"/>
          <w:i/>
          <w:sz w:val="20"/>
          <w:szCs w:val="20"/>
          <w:lang w:eastAsia="en-GB"/>
        </w:rPr>
      </w:pPr>
      <w:r w:rsidRPr="00FD72A8">
        <w:rPr>
          <w:rFonts w:cs="Arial"/>
          <w:i/>
          <w:sz w:val="20"/>
          <w:szCs w:val="20"/>
          <w:lang w:eastAsia="en-GB"/>
        </w:rPr>
        <w:t>NOTE 1: A feature attribute may occur as a type or an instance. Feature attribute type or feature attribute instance is used when only one is meant.</w:t>
      </w:r>
    </w:p>
    <w:p w14:paraId="788A81AE" w14:textId="77777777" w:rsidR="00011522" w:rsidRPr="00FD72A8" w:rsidRDefault="00011522" w:rsidP="00011522">
      <w:pPr>
        <w:autoSpaceDE w:val="0"/>
        <w:autoSpaceDN w:val="0"/>
        <w:adjustRightInd w:val="0"/>
        <w:spacing w:line="240" w:lineRule="auto"/>
        <w:ind w:left="340"/>
        <w:rPr>
          <w:rFonts w:cs="Arial"/>
          <w:i/>
          <w:sz w:val="20"/>
          <w:szCs w:val="20"/>
          <w:lang w:eastAsia="en-GB"/>
        </w:rPr>
      </w:pPr>
      <w:r w:rsidRPr="00FD72A8">
        <w:rPr>
          <w:rFonts w:cs="Arial"/>
          <w:i/>
          <w:sz w:val="20"/>
          <w:szCs w:val="20"/>
          <w:lang w:eastAsia="en-GB"/>
        </w:rPr>
        <w:t>NOTE 2: A feature attribute type has a name, a data type and a domain associated to it. A feature attribute for a feature instance has an attribute value taken from the domain.</w:t>
      </w:r>
    </w:p>
    <w:p w14:paraId="749DE938" w14:textId="77777777" w:rsidR="00011522" w:rsidRPr="00FD72A8" w:rsidRDefault="00011522" w:rsidP="00011522">
      <w:pPr>
        <w:autoSpaceDE w:val="0"/>
        <w:autoSpaceDN w:val="0"/>
        <w:adjustRightInd w:val="0"/>
        <w:spacing w:line="240" w:lineRule="auto"/>
        <w:ind w:firstLine="340"/>
        <w:rPr>
          <w:rFonts w:cs="Arial"/>
          <w:b/>
          <w:sz w:val="22"/>
          <w:lang w:eastAsia="en-GB"/>
        </w:rPr>
      </w:pPr>
    </w:p>
    <w:p w14:paraId="6908F0AB"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b/>
          <w:sz w:val="22"/>
          <w:lang w:eastAsia="en-GB"/>
        </w:rPr>
        <w:t>geographic</w:t>
      </w:r>
      <w:proofErr w:type="gramEnd"/>
      <w:r w:rsidRPr="00FD72A8">
        <w:rPr>
          <w:rFonts w:cs="Arial"/>
          <w:b/>
          <w:sz w:val="22"/>
          <w:lang w:eastAsia="en-GB"/>
        </w:rPr>
        <w:t xml:space="preserve"> data</w:t>
      </w:r>
    </w:p>
    <w:p w14:paraId="0F0F1676"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1705BC8C"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data</w:t>
      </w:r>
      <w:proofErr w:type="gramEnd"/>
      <w:r w:rsidRPr="00FD72A8">
        <w:rPr>
          <w:rFonts w:cs="Arial"/>
          <w:sz w:val="22"/>
          <w:lang w:eastAsia="en-GB"/>
        </w:rPr>
        <w:t xml:space="preserve"> with implicit or explicit reference to a location relative to the Earth (ISO 19109)</w:t>
      </w:r>
    </w:p>
    <w:p w14:paraId="521EF3F7" w14:textId="77777777" w:rsidR="00011522" w:rsidRPr="00FD72A8" w:rsidRDefault="00011522" w:rsidP="00011522">
      <w:pPr>
        <w:autoSpaceDE w:val="0"/>
        <w:autoSpaceDN w:val="0"/>
        <w:adjustRightInd w:val="0"/>
        <w:spacing w:line="240" w:lineRule="auto"/>
        <w:ind w:left="340"/>
        <w:rPr>
          <w:rFonts w:cs="Arial"/>
          <w:i/>
          <w:sz w:val="22"/>
          <w:lang w:eastAsia="en-GB"/>
        </w:rPr>
      </w:pPr>
      <w:r w:rsidRPr="00FD72A8">
        <w:rPr>
          <w:rFonts w:cs="Arial"/>
          <w:i/>
          <w:sz w:val="22"/>
          <w:lang w:eastAsia="en-GB"/>
        </w:rPr>
        <w:t>NOTE: Geographic information is also used as a term for information concerning phenomena implicitly or explicitly associated with a location relative to the Earth.</w:t>
      </w:r>
    </w:p>
    <w:p w14:paraId="088231E9" w14:textId="77777777" w:rsidR="00011522" w:rsidRPr="00FD72A8" w:rsidRDefault="00011522" w:rsidP="00011522">
      <w:pPr>
        <w:autoSpaceDE w:val="0"/>
        <w:autoSpaceDN w:val="0"/>
        <w:adjustRightInd w:val="0"/>
        <w:spacing w:line="240" w:lineRule="auto"/>
        <w:rPr>
          <w:rFonts w:cs="Arial"/>
          <w:b/>
          <w:sz w:val="22"/>
          <w:lang w:eastAsia="en-GB"/>
        </w:rPr>
      </w:pPr>
    </w:p>
    <w:p w14:paraId="05C16FB2"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metadata</w:t>
      </w:r>
      <w:proofErr w:type="gramEnd"/>
    </w:p>
    <w:p w14:paraId="50DD5C99"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68E6AE0B"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data</w:t>
      </w:r>
      <w:proofErr w:type="gramEnd"/>
      <w:r w:rsidRPr="00FD72A8">
        <w:rPr>
          <w:rFonts w:cs="Arial"/>
          <w:sz w:val="22"/>
          <w:lang w:eastAsia="en-GB"/>
        </w:rPr>
        <w:t xml:space="preserve"> about data (ISO 19115)</w:t>
      </w:r>
    </w:p>
    <w:p w14:paraId="74AFC68B" w14:textId="77777777" w:rsidR="00011522" w:rsidRPr="00FD72A8" w:rsidRDefault="00011522" w:rsidP="00011522">
      <w:pPr>
        <w:autoSpaceDE w:val="0"/>
        <w:autoSpaceDN w:val="0"/>
        <w:adjustRightInd w:val="0"/>
        <w:spacing w:line="240" w:lineRule="auto"/>
        <w:rPr>
          <w:rFonts w:cs="Arial"/>
          <w:b/>
          <w:sz w:val="22"/>
          <w:lang w:eastAsia="en-GB"/>
        </w:rPr>
      </w:pPr>
    </w:p>
    <w:p w14:paraId="1660A794"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model</w:t>
      </w:r>
      <w:proofErr w:type="gramEnd"/>
    </w:p>
    <w:p w14:paraId="5736281B"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15098D98"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abstraction</w:t>
      </w:r>
      <w:proofErr w:type="gramEnd"/>
      <w:r w:rsidRPr="00FD72A8">
        <w:rPr>
          <w:rFonts w:cs="Arial"/>
          <w:sz w:val="22"/>
          <w:lang w:eastAsia="en-GB"/>
        </w:rPr>
        <w:t xml:space="preserve"> of some aspects of reality (ISO 19109)</w:t>
      </w:r>
    </w:p>
    <w:p w14:paraId="2A89B5DE" w14:textId="77777777" w:rsidR="00011522" w:rsidRPr="00FD72A8" w:rsidRDefault="00011522" w:rsidP="00405370">
      <w:pPr>
        <w:autoSpaceDE w:val="0"/>
        <w:autoSpaceDN w:val="0"/>
        <w:adjustRightInd w:val="0"/>
        <w:spacing w:before="120" w:line="240" w:lineRule="auto"/>
        <w:rPr>
          <w:rFonts w:cs="Arial"/>
          <w:b/>
          <w:sz w:val="22"/>
          <w:lang w:eastAsia="en-GB"/>
        </w:rPr>
      </w:pPr>
    </w:p>
    <w:p w14:paraId="0012E197"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portrayal</w:t>
      </w:r>
      <w:proofErr w:type="gramEnd"/>
    </w:p>
    <w:p w14:paraId="53AD7B6F"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6F650C75" w14:textId="77777777" w:rsidR="00011522" w:rsidRPr="00FD72A8" w:rsidRDefault="00011522" w:rsidP="0001152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presentation</w:t>
      </w:r>
      <w:proofErr w:type="gramEnd"/>
      <w:r w:rsidRPr="00FD72A8">
        <w:rPr>
          <w:rFonts w:cs="Arial"/>
          <w:sz w:val="22"/>
          <w:lang w:eastAsia="en-GB"/>
        </w:rPr>
        <w:t xml:space="preserve"> of information to humans (ISO 19117)</w:t>
      </w:r>
    </w:p>
    <w:p w14:paraId="129BE3F6" w14:textId="77777777" w:rsidR="00011522" w:rsidRPr="00FD72A8" w:rsidRDefault="00011522" w:rsidP="00011522">
      <w:pPr>
        <w:autoSpaceDE w:val="0"/>
        <w:autoSpaceDN w:val="0"/>
        <w:adjustRightInd w:val="0"/>
        <w:spacing w:line="240" w:lineRule="auto"/>
        <w:rPr>
          <w:rFonts w:cs="Arial"/>
          <w:b/>
          <w:sz w:val="22"/>
          <w:lang w:eastAsia="en-GB"/>
        </w:rPr>
      </w:pPr>
    </w:p>
    <w:p w14:paraId="0185146F"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quality</w:t>
      </w:r>
      <w:proofErr w:type="gramEnd"/>
    </w:p>
    <w:p w14:paraId="696DA569" w14:textId="77777777" w:rsidR="00011522" w:rsidRPr="00FD72A8" w:rsidRDefault="00011522" w:rsidP="00011522">
      <w:pPr>
        <w:autoSpaceDE w:val="0"/>
        <w:autoSpaceDN w:val="0"/>
        <w:adjustRightInd w:val="0"/>
        <w:spacing w:line="240" w:lineRule="auto"/>
        <w:ind w:left="340"/>
        <w:rPr>
          <w:rFonts w:cs="Arial"/>
          <w:sz w:val="22"/>
          <w:lang w:eastAsia="en-GB"/>
        </w:rPr>
      </w:pPr>
      <w:proofErr w:type="gramStart"/>
      <w:r w:rsidRPr="00FD72A8">
        <w:rPr>
          <w:rFonts w:cs="Arial"/>
          <w:sz w:val="22"/>
          <w:lang w:eastAsia="en-GB"/>
        </w:rPr>
        <w:t>totality</w:t>
      </w:r>
      <w:proofErr w:type="gramEnd"/>
      <w:r w:rsidRPr="00FD72A8">
        <w:rPr>
          <w:rFonts w:cs="Arial"/>
          <w:sz w:val="22"/>
          <w:lang w:eastAsia="en-GB"/>
        </w:rPr>
        <w:t xml:space="preserve"> of characteristics of a product that bear on its ability to satisfy stated and implied needs (ISO 19101)</w:t>
      </w:r>
    </w:p>
    <w:p w14:paraId="2E6FAB1A" w14:textId="77777777" w:rsidR="00011522" w:rsidRPr="00FD72A8" w:rsidRDefault="00011522" w:rsidP="00011522">
      <w:pPr>
        <w:autoSpaceDE w:val="0"/>
        <w:autoSpaceDN w:val="0"/>
        <w:adjustRightInd w:val="0"/>
        <w:spacing w:line="240" w:lineRule="auto"/>
        <w:rPr>
          <w:rFonts w:cs="Arial"/>
          <w:b/>
          <w:sz w:val="22"/>
          <w:lang w:eastAsia="en-GB"/>
        </w:rPr>
      </w:pPr>
    </w:p>
    <w:p w14:paraId="0D03D05A" w14:textId="77777777" w:rsidR="00011522" w:rsidRPr="00FD72A8" w:rsidRDefault="00011522" w:rsidP="00011522">
      <w:pPr>
        <w:autoSpaceDE w:val="0"/>
        <w:autoSpaceDN w:val="0"/>
        <w:adjustRightInd w:val="0"/>
        <w:spacing w:line="240" w:lineRule="auto"/>
        <w:ind w:firstLine="340"/>
        <w:rPr>
          <w:rFonts w:cs="Arial"/>
          <w:b/>
          <w:sz w:val="22"/>
          <w:lang w:eastAsia="en-GB"/>
        </w:rPr>
      </w:pPr>
      <w:proofErr w:type="gramStart"/>
      <w:r w:rsidRPr="00FD72A8">
        <w:rPr>
          <w:rFonts w:cs="Arial"/>
          <w:b/>
          <w:sz w:val="22"/>
          <w:lang w:eastAsia="en-GB"/>
        </w:rPr>
        <w:t>universe</w:t>
      </w:r>
      <w:proofErr w:type="gramEnd"/>
      <w:r w:rsidRPr="00FD72A8">
        <w:rPr>
          <w:rFonts w:cs="Arial"/>
          <w:b/>
          <w:sz w:val="22"/>
          <w:lang w:eastAsia="en-GB"/>
        </w:rPr>
        <w:t xml:space="preserve"> of discourse</w:t>
      </w:r>
    </w:p>
    <w:p w14:paraId="4165332E" w14:textId="77777777" w:rsidR="00BF7E44" w:rsidRPr="00FD72A8" w:rsidRDefault="00BF7E44" w:rsidP="00011522">
      <w:pPr>
        <w:autoSpaceDE w:val="0"/>
        <w:autoSpaceDN w:val="0"/>
        <w:adjustRightInd w:val="0"/>
        <w:spacing w:line="240" w:lineRule="auto"/>
        <w:ind w:firstLine="340"/>
        <w:rPr>
          <w:rFonts w:cs="Arial"/>
          <w:sz w:val="22"/>
          <w:lang w:eastAsia="en-GB"/>
        </w:rPr>
      </w:pPr>
    </w:p>
    <w:p w14:paraId="1FB85225" w14:textId="067AAC23" w:rsidR="005F0FD2" w:rsidRPr="00FD72A8" w:rsidRDefault="00011522" w:rsidP="00F92802">
      <w:pPr>
        <w:autoSpaceDE w:val="0"/>
        <w:autoSpaceDN w:val="0"/>
        <w:adjustRightInd w:val="0"/>
        <w:spacing w:line="240" w:lineRule="auto"/>
        <w:ind w:firstLine="340"/>
        <w:rPr>
          <w:rFonts w:cs="Arial"/>
          <w:sz w:val="22"/>
          <w:lang w:eastAsia="en-GB"/>
        </w:rPr>
      </w:pPr>
      <w:proofErr w:type="gramStart"/>
      <w:r w:rsidRPr="00FD72A8">
        <w:rPr>
          <w:rFonts w:cs="Arial"/>
          <w:sz w:val="22"/>
          <w:lang w:eastAsia="en-GB"/>
        </w:rPr>
        <w:t>view</w:t>
      </w:r>
      <w:proofErr w:type="gramEnd"/>
      <w:r w:rsidRPr="00FD72A8">
        <w:rPr>
          <w:rFonts w:cs="Arial"/>
          <w:sz w:val="22"/>
          <w:lang w:eastAsia="en-GB"/>
        </w:rPr>
        <w:t xml:space="preserve"> of the real or hypothetical world that includes everything of interest (ISO 19101)</w:t>
      </w:r>
    </w:p>
    <w:p w14:paraId="2B2A7F5A" w14:textId="77777777" w:rsidR="00F92802" w:rsidRPr="00F92802" w:rsidRDefault="00F92802" w:rsidP="00F92802">
      <w:pPr>
        <w:autoSpaceDE w:val="0"/>
        <w:autoSpaceDN w:val="0"/>
        <w:adjustRightInd w:val="0"/>
        <w:spacing w:line="240" w:lineRule="auto"/>
        <w:ind w:firstLine="340"/>
        <w:rPr>
          <w:rFonts w:cs="Arial"/>
          <w:color w:val="1F3864" w:themeColor="accent5" w:themeShade="80"/>
          <w:sz w:val="22"/>
          <w:lang w:eastAsia="en-GB"/>
        </w:rPr>
      </w:pPr>
    </w:p>
    <w:p w14:paraId="7D3414C1" w14:textId="77777777" w:rsidR="005F0FD2" w:rsidRPr="005F0FD2" w:rsidRDefault="005F0FD2" w:rsidP="007202EA">
      <w:pPr>
        <w:rPr>
          <w:rFonts w:eastAsia="Times New Roman" w:cs="Times New Roman"/>
          <w:sz w:val="18"/>
          <w:szCs w:val="20"/>
          <w:lang w:val="en-GB"/>
        </w:rPr>
      </w:pPr>
    </w:p>
    <w:p w14:paraId="3B359E39" w14:textId="7B6AD493" w:rsidR="00751AB0" w:rsidRPr="007202EA" w:rsidRDefault="00D36381" w:rsidP="009B326D">
      <w:pPr>
        <w:pStyle w:val="Heading3"/>
      </w:pPr>
      <w:bookmarkStart w:id="16" w:name="_Toc422820092"/>
      <w:r>
        <w:t>A</w:t>
      </w:r>
      <w:r w:rsidRPr="007202EA">
        <w:t>bbreviations</w:t>
      </w:r>
      <w:bookmarkEnd w:id="16"/>
      <w:r w:rsidRPr="007202EA">
        <w:t xml:space="preserve"> </w:t>
      </w:r>
    </w:p>
    <w:p w14:paraId="3A4DBAF4" w14:textId="77777777" w:rsidR="00A45A2C" w:rsidRPr="00A45A2C" w:rsidRDefault="00A45A2C" w:rsidP="00751AB0">
      <w:pPr>
        <w:rPr>
          <w:sz w:val="22"/>
        </w:rPr>
      </w:pPr>
    </w:p>
    <w:p w14:paraId="48F75414" w14:textId="2533BE3C" w:rsidR="00FA4352" w:rsidRPr="00FD72A8" w:rsidRDefault="00751AB0" w:rsidP="00FD72A8">
      <w:pPr>
        <w:rPr>
          <w:rFonts w:cs="Arial"/>
          <w:sz w:val="22"/>
        </w:rPr>
      </w:pPr>
      <w:r w:rsidRPr="00F17203">
        <w:rPr>
          <w:rFonts w:cs="Arial"/>
          <w:sz w:val="22"/>
        </w:rPr>
        <w:t>This product specification adopts the following convention for</w:t>
      </w:r>
      <w:bookmarkStart w:id="17" w:name="_Toc315635462"/>
      <w:r w:rsidR="00FD72A8">
        <w:rPr>
          <w:rFonts w:cs="Arial"/>
          <w:sz w:val="22"/>
        </w:rPr>
        <w:t xml:space="preserve"> symbols and abbreviated terms:</w:t>
      </w:r>
    </w:p>
    <w:p w14:paraId="0E94FE47" w14:textId="329DE2D8" w:rsidR="00720F79" w:rsidRPr="00720F79" w:rsidRDefault="00AB24B5" w:rsidP="00FD72A8">
      <w:pPr>
        <w:pStyle w:val="BodyText"/>
        <w:spacing w:before="360" w:line="360" w:lineRule="auto"/>
        <w:rPr>
          <w:rFonts w:ascii="Arial" w:hAnsi="Arial" w:cs="Arial"/>
          <w:snapToGrid w:val="0"/>
          <w:sz w:val="22"/>
        </w:rPr>
      </w:pPr>
      <w:r w:rsidRPr="00AA59EB">
        <w:rPr>
          <w:rFonts w:ascii="Arial" w:hAnsi="Arial" w:cs="Arial"/>
          <w:sz w:val="22"/>
        </w:rPr>
        <w:lastRenderedPageBreak/>
        <w:t xml:space="preserve">ASCII </w:t>
      </w:r>
      <w:r w:rsidRPr="00AA59EB">
        <w:rPr>
          <w:rFonts w:ascii="Arial" w:hAnsi="Arial" w:cs="Arial"/>
          <w:sz w:val="22"/>
        </w:rPr>
        <w:tab/>
        <w:t>American Standard Code for Information Interchange</w:t>
      </w:r>
      <w:bookmarkStart w:id="18" w:name="_Toc263956859"/>
      <w:bookmarkStart w:id="19" w:name="_Toc263958510"/>
      <w:bookmarkStart w:id="20" w:name="_Toc263965195"/>
      <w:r w:rsidRPr="00AA59EB">
        <w:rPr>
          <w:rFonts w:ascii="Arial" w:hAnsi="Arial" w:cs="Arial"/>
          <w:sz w:val="22"/>
        </w:rPr>
        <w:br/>
        <w:t>ENC</w:t>
      </w:r>
      <w:r w:rsidRPr="00AA59EB">
        <w:rPr>
          <w:rFonts w:ascii="Arial" w:hAnsi="Arial" w:cs="Arial"/>
          <w:sz w:val="22"/>
        </w:rPr>
        <w:tab/>
        <w:t>Electronic Navigational Chart</w:t>
      </w:r>
      <w:r w:rsidRPr="00AA59EB">
        <w:rPr>
          <w:rFonts w:ascii="Arial" w:hAnsi="Arial" w:cs="Arial"/>
          <w:sz w:val="22"/>
        </w:rPr>
        <w:br/>
        <w:t>GML</w:t>
      </w:r>
      <w:r w:rsidRPr="00AA59EB">
        <w:rPr>
          <w:rFonts w:ascii="Arial" w:hAnsi="Arial" w:cs="Arial"/>
          <w:sz w:val="22"/>
        </w:rPr>
        <w:tab/>
        <w:t>Geography Markup Language</w:t>
      </w:r>
      <w:bookmarkStart w:id="21" w:name="_Toc263956860"/>
      <w:bookmarkStart w:id="22" w:name="_Toc263958511"/>
      <w:bookmarkStart w:id="23" w:name="_Toc263965196"/>
      <w:bookmarkEnd w:id="18"/>
      <w:bookmarkEnd w:id="19"/>
      <w:bookmarkEnd w:id="20"/>
      <w:r w:rsidRPr="00AA59EB">
        <w:rPr>
          <w:rFonts w:ascii="Arial" w:hAnsi="Arial" w:cs="Arial"/>
          <w:sz w:val="22"/>
        </w:rPr>
        <w:br/>
        <w:t>IHO</w:t>
      </w:r>
      <w:r w:rsidRPr="00AA59EB">
        <w:rPr>
          <w:rFonts w:ascii="Arial" w:hAnsi="Arial" w:cs="Arial"/>
          <w:sz w:val="22"/>
        </w:rPr>
        <w:tab/>
        <w:t>International Hydrographic Organization</w:t>
      </w:r>
      <w:bookmarkStart w:id="24" w:name="_Toc263956861"/>
      <w:bookmarkStart w:id="25" w:name="_Toc263958512"/>
      <w:bookmarkStart w:id="26" w:name="_Toc263965197"/>
      <w:bookmarkEnd w:id="21"/>
      <w:bookmarkEnd w:id="22"/>
      <w:bookmarkEnd w:id="23"/>
      <w:r w:rsidRPr="00AA59EB">
        <w:rPr>
          <w:rFonts w:ascii="Arial" w:hAnsi="Arial" w:cs="Arial"/>
          <w:sz w:val="22"/>
        </w:rPr>
        <w:br/>
        <w:t>IOC</w:t>
      </w:r>
      <w:r w:rsidRPr="00AA59EB">
        <w:rPr>
          <w:rFonts w:ascii="Arial" w:hAnsi="Arial" w:cs="Arial"/>
          <w:sz w:val="22"/>
        </w:rPr>
        <w:tab/>
        <w:t>International Oceanographic Commission</w:t>
      </w:r>
      <w:bookmarkStart w:id="27" w:name="_Toc263956862"/>
      <w:bookmarkStart w:id="28" w:name="_Toc263958513"/>
      <w:bookmarkStart w:id="29" w:name="_Toc263965198"/>
      <w:bookmarkEnd w:id="24"/>
      <w:bookmarkEnd w:id="25"/>
      <w:bookmarkEnd w:id="26"/>
      <w:r w:rsidRPr="00AA59EB">
        <w:rPr>
          <w:rFonts w:ascii="Arial" w:hAnsi="Arial" w:cs="Arial"/>
          <w:sz w:val="22"/>
        </w:rPr>
        <w:br/>
        <w:t>ISO</w:t>
      </w:r>
      <w:r w:rsidRPr="00AA59EB">
        <w:rPr>
          <w:rFonts w:ascii="Arial" w:hAnsi="Arial" w:cs="Arial"/>
          <w:sz w:val="22"/>
        </w:rPr>
        <w:tab/>
        <w:t>International Organization for Standardization</w:t>
      </w:r>
      <w:bookmarkStart w:id="30" w:name="_Toc263956863"/>
      <w:bookmarkStart w:id="31" w:name="_Toc263958514"/>
      <w:bookmarkStart w:id="32" w:name="_Toc263965199"/>
      <w:bookmarkEnd w:id="27"/>
      <w:bookmarkEnd w:id="28"/>
      <w:bookmarkEnd w:id="29"/>
      <w:r w:rsidRPr="00AA59EB">
        <w:rPr>
          <w:rFonts w:ascii="Arial" w:hAnsi="Arial" w:cs="Arial"/>
          <w:sz w:val="22"/>
        </w:rPr>
        <w:br/>
        <w:t>MPA</w:t>
      </w:r>
      <w:r w:rsidRPr="00AA59EB">
        <w:rPr>
          <w:rFonts w:ascii="Arial" w:hAnsi="Arial" w:cs="Arial"/>
          <w:sz w:val="22"/>
        </w:rPr>
        <w:tab/>
        <w:t>Marine Protected Area</w:t>
      </w:r>
      <w:r w:rsidRPr="00AA59EB">
        <w:rPr>
          <w:rFonts w:ascii="Arial" w:hAnsi="Arial" w:cs="Arial"/>
          <w:sz w:val="22"/>
        </w:rPr>
        <w:br/>
        <w:t>MIO</w:t>
      </w:r>
      <w:r w:rsidRPr="00AA59EB">
        <w:rPr>
          <w:rFonts w:ascii="Arial" w:hAnsi="Arial" w:cs="Arial"/>
          <w:sz w:val="22"/>
        </w:rPr>
        <w:tab/>
        <w:t>Marine Information Overlay</w:t>
      </w:r>
      <w:r w:rsidRPr="00AA59EB">
        <w:rPr>
          <w:rFonts w:ascii="Arial" w:hAnsi="Arial" w:cs="Arial"/>
          <w:sz w:val="22"/>
        </w:rPr>
        <w:br/>
        <w:t xml:space="preserve">NPIO </w:t>
      </w:r>
      <w:r w:rsidRPr="00AA59EB">
        <w:rPr>
          <w:rFonts w:ascii="Arial" w:hAnsi="Arial" w:cs="Arial"/>
          <w:sz w:val="22"/>
        </w:rPr>
        <w:tab/>
        <w:t>Nautical Publication Information Overlay</w:t>
      </w:r>
      <w:r w:rsidRPr="00AA59EB">
        <w:rPr>
          <w:rFonts w:ascii="Arial" w:hAnsi="Arial" w:cs="Arial"/>
          <w:sz w:val="22"/>
        </w:rPr>
        <w:br/>
      </w:r>
      <w:r w:rsidRPr="00AA59EB">
        <w:rPr>
          <w:rFonts w:ascii="Arial" w:hAnsi="Arial" w:cs="Arial"/>
          <w:snapToGrid w:val="0"/>
          <w:sz w:val="22"/>
        </w:rPr>
        <w:t>UML</w:t>
      </w:r>
      <w:r w:rsidRPr="00AA59EB">
        <w:rPr>
          <w:rFonts w:ascii="Arial" w:hAnsi="Arial" w:cs="Arial"/>
          <w:snapToGrid w:val="0"/>
          <w:sz w:val="22"/>
        </w:rPr>
        <w:tab/>
        <w:t>Unified Modelling Language</w:t>
      </w:r>
      <w:bookmarkStart w:id="33" w:name="_Toc263956864"/>
      <w:bookmarkStart w:id="34" w:name="_Toc263958515"/>
      <w:bookmarkStart w:id="35" w:name="_Toc263965200"/>
      <w:bookmarkEnd w:id="30"/>
      <w:bookmarkEnd w:id="31"/>
      <w:bookmarkEnd w:id="32"/>
      <w:r w:rsidRPr="00AA59EB">
        <w:rPr>
          <w:rFonts w:ascii="Arial" w:hAnsi="Arial" w:cs="Arial"/>
          <w:snapToGrid w:val="0"/>
          <w:sz w:val="22"/>
        </w:rPr>
        <w:br/>
      </w:r>
      <w:r w:rsidRPr="00AA59EB">
        <w:rPr>
          <w:rFonts w:ascii="Arial" w:hAnsi="Arial" w:cs="Arial"/>
          <w:sz w:val="22"/>
        </w:rPr>
        <w:t>URI</w:t>
      </w:r>
      <w:r w:rsidRPr="00AA59EB">
        <w:rPr>
          <w:rFonts w:ascii="Arial" w:hAnsi="Arial" w:cs="Arial"/>
          <w:sz w:val="22"/>
        </w:rPr>
        <w:tab/>
        <w:t>Uniformed Resource Identifier</w:t>
      </w:r>
      <w:bookmarkStart w:id="36" w:name="_Toc263956865"/>
      <w:bookmarkStart w:id="37" w:name="_Toc263958516"/>
      <w:bookmarkStart w:id="38" w:name="_Toc263965201"/>
      <w:bookmarkEnd w:id="33"/>
      <w:bookmarkEnd w:id="34"/>
      <w:bookmarkEnd w:id="35"/>
      <w:r w:rsidRPr="00AA59EB">
        <w:rPr>
          <w:rFonts w:ascii="Arial" w:hAnsi="Arial" w:cs="Arial"/>
          <w:sz w:val="22"/>
        </w:rPr>
        <w:br/>
        <w:t xml:space="preserve">URL </w:t>
      </w:r>
      <w:r w:rsidRPr="00AA59EB">
        <w:rPr>
          <w:rFonts w:ascii="Arial" w:hAnsi="Arial" w:cs="Arial"/>
          <w:sz w:val="22"/>
        </w:rPr>
        <w:tab/>
        <w:t>Uniform Resource Locator</w:t>
      </w:r>
      <w:bookmarkStart w:id="39" w:name="_Toc263956866"/>
      <w:bookmarkStart w:id="40" w:name="_Toc263958517"/>
      <w:bookmarkStart w:id="41" w:name="_Toc263965202"/>
      <w:bookmarkEnd w:id="36"/>
      <w:bookmarkEnd w:id="37"/>
      <w:bookmarkEnd w:id="38"/>
      <w:r w:rsidRPr="00AA59EB">
        <w:rPr>
          <w:rFonts w:ascii="Arial" w:hAnsi="Arial" w:cs="Arial"/>
          <w:sz w:val="22"/>
        </w:rPr>
        <w:br/>
        <w:t>WMS</w:t>
      </w:r>
      <w:r w:rsidRPr="00AA59EB">
        <w:rPr>
          <w:rFonts w:ascii="Arial" w:hAnsi="Arial" w:cs="Arial"/>
          <w:sz w:val="22"/>
        </w:rPr>
        <w:tab/>
        <w:t>Web Map Ser</w:t>
      </w:r>
      <w:bookmarkStart w:id="42" w:name="_Toc263956867"/>
      <w:bookmarkStart w:id="43" w:name="_Toc263958518"/>
      <w:bookmarkStart w:id="44" w:name="_Toc263965203"/>
      <w:bookmarkEnd w:id="39"/>
      <w:bookmarkEnd w:id="40"/>
      <w:bookmarkEnd w:id="41"/>
      <w:r w:rsidRPr="00AA59EB">
        <w:rPr>
          <w:rFonts w:ascii="Arial" w:hAnsi="Arial" w:cs="Arial"/>
          <w:sz w:val="22"/>
        </w:rPr>
        <w:t>vice</w:t>
      </w:r>
      <w:r w:rsidRPr="00AA59EB">
        <w:rPr>
          <w:rFonts w:ascii="Arial" w:hAnsi="Arial" w:cs="Arial"/>
          <w:sz w:val="22"/>
        </w:rPr>
        <w:br/>
        <w:t>WFS</w:t>
      </w:r>
      <w:r w:rsidRPr="00AA59EB">
        <w:rPr>
          <w:rFonts w:ascii="Arial" w:hAnsi="Arial" w:cs="Arial"/>
          <w:sz w:val="22"/>
        </w:rPr>
        <w:tab/>
        <w:t>Web Feature Serv</w:t>
      </w:r>
      <w:bookmarkStart w:id="45" w:name="_Toc263956868"/>
      <w:bookmarkStart w:id="46" w:name="_Toc263958519"/>
      <w:bookmarkStart w:id="47" w:name="_Toc263965204"/>
      <w:bookmarkEnd w:id="42"/>
      <w:bookmarkEnd w:id="43"/>
      <w:bookmarkEnd w:id="44"/>
      <w:r w:rsidRPr="00AA59EB">
        <w:rPr>
          <w:rFonts w:ascii="Arial" w:hAnsi="Arial" w:cs="Arial"/>
          <w:sz w:val="22"/>
        </w:rPr>
        <w:t>ice</w:t>
      </w:r>
      <w:r w:rsidRPr="00AA59EB">
        <w:rPr>
          <w:rFonts w:ascii="Arial" w:hAnsi="Arial" w:cs="Arial"/>
          <w:sz w:val="22"/>
        </w:rPr>
        <w:br/>
        <w:t xml:space="preserve">www </w:t>
      </w:r>
      <w:r w:rsidRPr="00AA59EB">
        <w:rPr>
          <w:rFonts w:ascii="Arial" w:hAnsi="Arial" w:cs="Arial"/>
          <w:sz w:val="22"/>
        </w:rPr>
        <w:tab/>
        <w:t>World Wide Web</w:t>
      </w:r>
      <w:bookmarkStart w:id="48" w:name="_Toc263956869"/>
      <w:bookmarkStart w:id="49" w:name="_Toc263958520"/>
      <w:bookmarkStart w:id="50" w:name="_Toc263965205"/>
      <w:bookmarkEnd w:id="45"/>
      <w:bookmarkEnd w:id="46"/>
      <w:bookmarkEnd w:id="47"/>
      <w:r w:rsidRPr="00AA59EB">
        <w:rPr>
          <w:rFonts w:ascii="Arial" w:hAnsi="Arial" w:cs="Arial"/>
          <w:sz w:val="22"/>
        </w:rPr>
        <w:br/>
        <w:t>WGS</w:t>
      </w:r>
      <w:r w:rsidRPr="00AA59EB">
        <w:rPr>
          <w:rFonts w:ascii="Arial" w:hAnsi="Arial" w:cs="Arial"/>
          <w:sz w:val="22"/>
        </w:rPr>
        <w:tab/>
        <w:t>World Geodetic System</w:t>
      </w:r>
      <w:bookmarkStart w:id="51" w:name="_Toc263956870"/>
      <w:bookmarkStart w:id="52" w:name="_Toc263958521"/>
      <w:bookmarkStart w:id="53" w:name="_Toc263965206"/>
      <w:bookmarkEnd w:id="48"/>
      <w:bookmarkEnd w:id="49"/>
      <w:bookmarkEnd w:id="50"/>
      <w:r w:rsidRPr="00AA59EB">
        <w:rPr>
          <w:rFonts w:ascii="Arial" w:hAnsi="Arial" w:cs="Arial"/>
          <w:sz w:val="22"/>
        </w:rPr>
        <w:br/>
      </w:r>
      <w:r w:rsidRPr="00AA59EB">
        <w:rPr>
          <w:rFonts w:ascii="Arial" w:hAnsi="Arial" w:cs="Arial"/>
          <w:snapToGrid w:val="0"/>
          <w:sz w:val="22"/>
        </w:rPr>
        <w:t>XML</w:t>
      </w:r>
      <w:r w:rsidRPr="00AA59EB">
        <w:rPr>
          <w:rFonts w:ascii="Arial" w:hAnsi="Arial" w:cs="Arial"/>
          <w:snapToGrid w:val="0"/>
          <w:sz w:val="22"/>
        </w:rPr>
        <w:tab/>
      </w:r>
      <w:r w:rsidRPr="00AA59EB">
        <w:rPr>
          <w:rFonts w:ascii="Arial" w:hAnsi="Arial" w:cs="Arial"/>
          <w:sz w:val="22"/>
        </w:rPr>
        <w:t>Extensible</w:t>
      </w:r>
      <w:r w:rsidRPr="00AA59EB">
        <w:rPr>
          <w:rFonts w:ascii="Arial" w:hAnsi="Arial" w:cs="Arial"/>
          <w:snapToGrid w:val="0"/>
          <w:sz w:val="22"/>
        </w:rPr>
        <w:t xml:space="preserve"> Markup Language</w:t>
      </w:r>
      <w:bookmarkStart w:id="54" w:name="_Toc263956871"/>
      <w:bookmarkStart w:id="55" w:name="_Toc263958522"/>
      <w:bookmarkStart w:id="56" w:name="_Toc263965207"/>
      <w:bookmarkEnd w:id="51"/>
      <w:bookmarkEnd w:id="52"/>
      <w:bookmarkEnd w:id="53"/>
      <w:r w:rsidRPr="00AA59EB">
        <w:rPr>
          <w:rFonts w:ascii="Arial" w:hAnsi="Arial" w:cs="Arial"/>
          <w:sz w:val="22"/>
        </w:rPr>
        <w:br/>
      </w:r>
      <w:r w:rsidRPr="00AA59EB">
        <w:rPr>
          <w:rFonts w:ascii="Arial" w:hAnsi="Arial" w:cs="Arial"/>
          <w:snapToGrid w:val="0"/>
          <w:sz w:val="22"/>
        </w:rPr>
        <w:t>XSLT</w:t>
      </w:r>
      <w:r w:rsidRPr="00AA59EB">
        <w:rPr>
          <w:rFonts w:ascii="Arial" w:hAnsi="Arial" w:cs="Arial"/>
          <w:snapToGrid w:val="0"/>
          <w:sz w:val="22"/>
        </w:rPr>
        <w:tab/>
      </w:r>
      <w:proofErr w:type="spellStart"/>
      <w:r w:rsidRPr="00AA59EB">
        <w:rPr>
          <w:rFonts w:ascii="Arial" w:hAnsi="Arial" w:cs="Arial"/>
          <w:snapToGrid w:val="0"/>
          <w:sz w:val="22"/>
        </w:rPr>
        <w:t>eXtensible</w:t>
      </w:r>
      <w:proofErr w:type="spellEnd"/>
      <w:r w:rsidRPr="00AA59EB">
        <w:rPr>
          <w:rFonts w:ascii="Arial" w:hAnsi="Arial" w:cs="Arial"/>
          <w:snapToGrid w:val="0"/>
          <w:sz w:val="22"/>
        </w:rPr>
        <w:t xml:space="preserve"> </w:t>
      </w:r>
      <w:proofErr w:type="spellStart"/>
      <w:r w:rsidRPr="00AA59EB">
        <w:rPr>
          <w:rFonts w:ascii="Arial" w:hAnsi="Arial" w:cs="Arial"/>
          <w:snapToGrid w:val="0"/>
          <w:sz w:val="22"/>
        </w:rPr>
        <w:t>Stylesheet</w:t>
      </w:r>
      <w:proofErr w:type="spellEnd"/>
      <w:r w:rsidRPr="00AA59EB">
        <w:rPr>
          <w:rFonts w:ascii="Arial" w:hAnsi="Arial" w:cs="Arial"/>
          <w:snapToGrid w:val="0"/>
          <w:sz w:val="22"/>
        </w:rPr>
        <w:t xml:space="preserve"> Language Transformations</w:t>
      </w:r>
      <w:bookmarkStart w:id="57" w:name="_Toc225648278"/>
      <w:bookmarkStart w:id="58" w:name="_Toc225065135"/>
      <w:bookmarkStart w:id="59" w:name="_Toc265201769"/>
      <w:bookmarkStart w:id="60" w:name="_Toc288810268"/>
      <w:bookmarkStart w:id="61" w:name="_Toc288812315"/>
      <w:bookmarkEnd w:id="17"/>
      <w:bookmarkEnd w:id="54"/>
      <w:bookmarkEnd w:id="55"/>
      <w:bookmarkEnd w:id="56"/>
      <w:r w:rsidR="00720F79">
        <w:rPr>
          <w:rFonts w:ascii="Arial" w:hAnsi="Arial" w:cs="Arial"/>
          <w:snapToGrid w:val="0"/>
          <w:sz w:val="22"/>
        </w:rPr>
        <w:br/>
      </w:r>
    </w:p>
    <w:p w14:paraId="4934FF5A" w14:textId="77777777" w:rsidR="002F04E4" w:rsidRPr="00F95044" w:rsidRDefault="002F04E4" w:rsidP="003D595B">
      <w:pPr>
        <w:pStyle w:val="Heading2"/>
      </w:pPr>
      <w:bookmarkStart w:id="62" w:name="_Toc422820093"/>
      <w:bookmarkEnd w:id="57"/>
      <w:bookmarkEnd w:id="58"/>
      <w:bookmarkEnd w:id="59"/>
      <w:bookmarkEnd w:id="60"/>
      <w:bookmarkEnd w:id="61"/>
      <w:r w:rsidRPr="00FD72A8">
        <w:t>Use of Language</w:t>
      </w:r>
      <w:bookmarkEnd w:id="62"/>
    </w:p>
    <w:p w14:paraId="35CF0B8A" w14:textId="77777777" w:rsidR="002F04E4" w:rsidRPr="000A3B1F" w:rsidRDefault="002F04E4" w:rsidP="002F04E4">
      <w:pPr>
        <w:pStyle w:val="NormReference"/>
        <w:spacing w:after="0"/>
        <w:ind w:left="0" w:firstLine="0"/>
        <w:rPr>
          <w:sz w:val="22"/>
          <w:szCs w:val="22"/>
          <w:highlight w:val="yellow"/>
        </w:rPr>
      </w:pPr>
      <w:r w:rsidRPr="000A3B1F">
        <w:rPr>
          <w:sz w:val="22"/>
          <w:szCs w:val="22"/>
          <w:highlight w:val="yellow"/>
        </w:rPr>
        <w:t>Within this document:</w:t>
      </w:r>
    </w:p>
    <w:p w14:paraId="62FA8D0A" w14:textId="77777777" w:rsidR="002F04E4" w:rsidRPr="000A3B1F" w:rsidRDefault="002F04E4" w:rsidP="002F04E4">
      <w:pPr>
        <w:pStyle w:val="NormReference"/>
        <w:spacing w:after="0"/>
        <w:ind w:left="908" w:hanging="188"/>
        <w:rPr>
          <w:sz w:val="22"/>
          <w:szCs w:val="22"/>
          <w:highlight w:val="yellow"/>
        </w:rPr>
      </w:pPr>
      <w:r w:rsidRPr="000A3B1F">
        <w:rPr>
          <w:sz w:val="22"/>
          <w:szCs w:val="22"/>
          <w:highlight w:val="yellow"/>
        </w:rPr>
        <w:t>•</w:t>
      </w:r>
      <w:r w:rsidRPr="000A3B1F">
        <w:rPr>
          <w:sz w:val="22"/>
          <w:szCs w:val="22"/>
          <w:highlight w:val="yellow"/>
        </w:rPr>
        <w:tab/>
        <w:t>“Must” indicates a mandatory requirement.</w:t>
      </w:r>
    </w:p>
    <w:p w14:paraId="4101A5A7" w14:textId="77777777" w:rsidR="002F04E4" w:rsidRPr="000A3B1F" w:rsidRDefault="002F04E4" w:rsidP="002F04E4">
      <w:pPr>
        <w:pStyle w:val="NormReference"/>
        <w:spacing w:after="0"/>
        <w:ind w:left="908" w:hanging="188"/>
        <w:rPr>
          <w:sz w:val="22"/>
          <w:szCs w:val="22"/>
          <w:highlight w:val="yellow"/>
        </w:rPr>
      </w:pPr>
      <w:r w:rsidRPr="000A3B1F">
        <w:rPr>
          <w:sz w:val="22"/>
          <w:szCs w:val="22"/>
          <w:highlight w:val="yellow"/>
        </w:rPr>
        <w:t>•</w:t>
      </w:r>
      <w:r w:rsidRPr="000A3B1F">
        <w:rPr>
          <w:sz w:val="22"/>
          <w:szCs w:val="22"/>
          <w:highlight w:val="yellow"/>
        </w:rPr>
        <w:tab/>
        <w:t>“Should” indicates an optional requirement, that is the recommended process to be followed, but is not mandatory.</w:t>
      </w:r>
    </w:p>
    <w:p w14:paraId="773CDC85" w14:textId="77777777" w:rsidR="002F04E4" w:rsidRDefault="002F04E4" w:rsidP="002F04E4">
      <w:pPr>
        <w:pStyle w:val="NormReference"/>
        <w:spacing w:after="0"/>
        <w:ind w:left="908" w:hanging="188"/>
        <w:rPr>
          <w:sz w:val="22"/>
          <w:szCs w:val="22"/>
        </w:rPr>
      </w:pPr>
      <w:r w:rsidRPr="000A3B1F">
        <w:rPr>
          <w:sz w:val="22"/>
          <w:szCs w:val="22"/>
          <w:highlight w:val="yellow"/>
        </w:rPr>
        <w:t>•</w:t>
      </w:r>
      <w:r w:rsidRPr="000A3B1F">
        <w:rPr>
          <w:sz w:val="22"/>
          <w:szCs w:val="22"/>
          <w:highlight w:val="yellow"/>
        </w:rPr>
        <w:tab/>
        <w:t>“May” means “allowed to” or “could possibly”, and is not mandatory.</w:t>
      </w:r>
    </w:p>
    <w:p w14:paraId="61CE37FB" w14:textId="77777777" w:rsidR="00AB24B5" w:rsidRPr="002F04E4" w:rsidRDefault="00AB24B5" w:rsidP="00AB24B5">
      <w:pPr>
        <w:rPr>
          <w:sz w:val="22"/>
          <w:lang w:val="en-CA"/>
        </w:rPr>
      </w:pPr>
    </w:p>
    <w:p w14:paraId="0DE73277" w14:textId="77777777" w:rsidR="00AB24B5" w:rsidRPr="002F04E4" w:rsidRDefault="00AB24B5" w:rsidP="00AB24B5">
      <w:pPr>
        <w:rPr>
          <w:sz w:val="22"/>
          <w:lang w:val="en-CA"/>
        </w:rPr>
      </w:pPr>
    </w:p>
    <w:p w14:paraId="7BFDE408" w14:textId="637498A9" w:rsidR="004A123E" w:rsidRDefault="00E37CD4" w:rsidP="002911A6">
      <w:pPr>
        <w:pStyle w:val="Lev2Heading"/>
      </w:pPr>
      <w:r w:rsidRPr="00143B14">
        <w:t>UML Notations</w:t>
      </w:r>
    </w:p>
    <w:p w14:paraId="59348D63" w14:textId="77777777" w:rsidR="00D36381" w:rsidRPr="00D36381" w:rsidRDefault="00D36381" w:rsidP="00D36381">
      <w:pPr>
        <w:rPr>
          <w:lang w:val="en-CA"/>
        </w:rPr>
      </w:pPr>
    </w:p>
    <w:p w14:paraId="4CCFBCE2" w14:textId="01800893" w:rsidR="004A123E" w:rsidRPr="008A4428" w:rsidRDefault="004A123E" w:rsidP="00FB0C08">
      <w:pPr>
        <w:jc w:val="both"/>
        <w:rPr>
          <w:sz w:val="22"/>
        </w:rPr>
      </w:pPr>
      <w:r w:rsidRPr="00280725">
        <w:rPr>
          <w:sz w:val="22"/>
          <w:highlight w:val="yellow"/>
        </w:rPr>
        <w:t>In this document conceptual schemas are presented in the Unified Modelling Language (UML). Several model elements used in this schema are defined in IS</w:t>
      </w:r>
      <w:r w:rsidR="00365235" w:rsidRPr="00280725">
        <w:rPr>
          <w:sz w:val="22"/>
          <w:highlight w:val="yellow"/>
        </w:rPr>
        <w:t>O standards</w:t>
      </w:r>
      <w:r w:rsidR="0095598B" w:rsidRPr="00280725">
        <w:rPr>
          <w:sz w:val="22"/>
          <w:highlight w:val="yellow"/>
        </w:rPr>
        <w:t xml:space="preserve"> </w:t>
      </w:r>
      <w:r w:rsidRPr="00280725">
        <w:rPr>
          <w:sz w:val="22"/>
          <w:highlight w:val="yellow"/>
        </w:rPr>
        <w:t>or in IHO S-100</w:t>
      </w:r>
      <w:r w:rsidR="00365235" w:rsidRPr="00280725">
        <w:rPr>
          <w:sz w:val="22"/>
          <w:highlight w:val="yellow"/>
        </w:rPr>
        <w:t xml:space="preserve"> documents</w:t>
      </w:r>
      <w:r w:rsidRPr="00280725">
        <w:rPr>
          <w:sz w:val="22"/>
          <w:highlight w:val="yellow"/>
        </w:rPr>
        <w:t>. In order to ensure that class names in the model are unique ISO TC/211 has</w:t>
      </w:r>
      <w:r w:rsidR="0095598B" w:rsidRPr="00280725">
        <w:rPr>
          <w:sz w:val="22"/>
          <w:highlight w:val="yellow"/>
        </w:rPr>
        <w:t xml:space="preserve"> </w:t>
      </w:r>
      <w:r w:rsidRPr="00280725">
        <w:rPr>
          <w:sz w:val="22"/>
          <w:highlight w:val="yellow"/>
        </w:rPr>
        <w:t>adopted a convention of establishing a prefix to the names of classes that define the TC/211 defined</w:t>
      </w:r>
      <w:r w:rsidR="0095598B" w:rsidRPr="00280725">
        <w:rPr>
          <w:sz w:val="22"/>
          <w:highlight w:val="yellow"/>
        </w:rPr>
        <w:t xml:space="preserve"> </w:t>
      </w:r>
      <w:r w:rsidRPr="00280725">
        <w:rPr>
          <w:sz w:val="22"/>
          <w:highlight w:val="yellow"/>
        </w:rPr>
        <w:t>UML package in which the UML class is defined. Since the IHO standards and this product</w:t>
      </w:r>
      <w:r w:rsidR="0095598B" w:rsidRPr="00280725">
        <w:rPr>
          <w:sz w:val="22"/>
          <w:highlight w:val="yellow"/>
        </w:rPr>
        <w:t xml:space="preserve"> </w:t>
      </w:r>
      <w:r w:rsidRPr="00280725">
        <w:rPr>
          <w:sz w:val="22"/>
          <w:highlight w:val="yellow"/>
        </w:rPr>
        <w:t>specification make use of classes derived directly from the ISO standards</w:t>
      </w:r>
      <w:r w:rsidR="00365235" w:rsidRPr="00280725">
        <w:rPr>
          <w:sz w:val="22"/>
          <w:highlight w:val="yellow"/>
        </w:rPr>
        <w:t>. T</w:t>
      </w:r>
      <w:r w:rsidRPr="00280725">
        <w:rPr>
          <w:sz w:val="22"/>
          <w:highlight w:val="yellow"/>
        </w:rPr>
        <w:t>his convention is also</w:t>
      </w:r>
      <w:r w:rsidR="0095598B" w:rsidRPr="00280725">
        <w:rPr>
          <w:sz w:val="22"/>
          <w:highlight w:val="yellow"/>
        </w:rPr>
        <w:t xml:space="preserve"> </w:t>
      </w:r>
      <w:r w:rsidR="00365235" w:rsidRPr="00280725">
        <w:rPr>
          <w:sz w:val="22"/>
          <w:highlight w:val="yellow"/>
        </w:rPr>
        <w:t>followed in this document. In the IHO standards</w:t>
      </w:r>
      <w:r w:rsidRPr="00280725">
        <w:rPr>
          <w:sz w:val="22"/>
          <w:highlight w:val="yellow"/>
        </w:rPr>
        <w:t xml:space="preserve"> class names are identified by the name of the standard, such</w:t>
      </w:r>
      <w:r w:rsidR="0095598B" w:rsidRPr="00280725">
        <w:rPr>
          <w:sz w:val="22"/>
          <w:highlight w:val="yellow"/>
        </w:rPr>
        <w:t xml:space="preserve"> </w:t>
      </w:r>
      <w:r w:rsidRPr="00280725">
        <w:rPr>
          <w:sz w:val="22"/>
          <w:highlight w:val="yellow"/>
        </w:rPr>
        <w:t xml:space="preserve">as "S100" as the prefix optionally followed by the </w:t>
      </w:r>
      <w:proofErr w:type="spellStart"/>
      <w:r w:rsidRPr="00280725">
        <w:rPr>
          <w:sz w:val="22"/>
          <w:highlight w:val="yellow"/>
        </w:rPr>
        <w:t>bialpha</w:t>
      </w:r>
      <w:proofErr w:type="spellEnd"/>
      <w:r w:rsidRPr="00280725">
        <w:rPr>
          <w:sz w:val="22"/>
          <w:highlight w:val="yellow"/>
        </w:rPr>
        <w:t xml:space="preserve"> prefix derived from ISO</w:t>
      </w:r>
      <w:r w:rsidR="00365235" w:rsidRPr="00280725">
        <w:rPr>
          <w:sz w:val="22"/>
          <w:highlight w:val="yellow"/>
        </w:rPr>
        <w:t xml:space="preserve"> standard</w:t>
      </w:r>
      <w:r w:rsidRPr="00280725">
        <w:rPr>
          <w:sz w:val="22"/>
          <w:highlight w:val="yellow"/>
        </w:rPr>
        <w:t>. For the classes</w:t>
      </w:r>
      <w:r w:rsidR="0095598B" w:rsidRPr="00280725">
        <w:rPr>
          <w:sz w:val="22"/>
          <w:highlight w:val="yellow"/>
        </w:rPr>
        <w:t xml:space="preserve"> </w:t>
      </w:r>
      <w:r w:rsidRPr="00280725">
        <w:rPr>
          <w:sz w:val="22"/>
          <w:highlight w:val="yellow"/>
        </w:rPr>
        <w:t>defined in this product s</w:t>
      </w:r>
      <w:r w:rsidR="0095598B" w:rsidRPr="00280725">
        <w:rPr>
          <w:sz w:val="22"/>
          <w:highlight w:val="yellow"/>
        </w:rPr>
        <w:t>pecification the prefix is "S</w:t>
      </w:r>
      <w:r w:rsidR="00365235" w:rsidRPr="00280725">
        <w:rPr>
          <w:sz w:val="22"/>
          <w:highlight w:val="yellow"/>
        </w:rPr>
        <w:t>-</w:t>
      </w:r>
      <w:r w:rsidR="00365235" w:rsidRPr="00280725">
        <w:rPr>
          <w:sz w:val="22"/>
          <w:highlight w:val="yellow"/>
        </w:rPr>
        <w:lastRenderedPageBreak/>
        <w:t>122</w:t>
      </w:r>
      <w:r w:rsidRPr="00280725">
        <w:rPr>
          <w:sz w:val="22"/>
          <w:highlight w:val="yellow"/>
        </w:rPr>
        <w:t>". In order to avoid having multiple classes</w:t>
      </w:r>
      <w:r w:rsidR="0095598B" w:rsidRPr="00280725">
        <w:rPr>
          <w:sz w:val="22"/>
          <w:highlight w:val="yellow"/>
        </w:rPr>
        <w:t xml:space="preserve"> </w:t>
      </w:r>
      <w:r w:rsidRPr="00280725">
        <w:rPr>
          <w:sz w:val="22"/>
          <w:highlight w:val="yellow"/>
        </w:rPr>
        <w:t>instantiating the same root classes, the ISO classes and S-100 classes have been used where</w:t>
      </w:r>
      <w:r w:rsidR="0095598B" w:rsidRPr="00280725">
        <w:rPr>
          <w:sz w:val="22"/>
          <w:highlight w:val="yellow"/>
        </w:rPr>
        <w:t xml:space="preserve"> </w:t>
      </w:r>
      <w:r w:rsidRPr="00280725">
        <w:rPr>
          <w:sz w:val="22"/>
          <w:highlight w:val="yellow"/>
        </w:rPr>
        <w:t>possible; however, a new instantiated class is required if there is a need to alter a class or relationship</w:t>
      </w:r>
      <w:r w:rsidR="0095598B" w:rsidRPr="00280725">
        <w:rPr>
          <w:sz w:val="22"/>
          <w:highlight w:val="yellow"/>
        </w:rPr>
        <w:t xml:space="preserve"> </w:t>
      </w:r>
      <w:r w:rsidRPr="00280725">
        <w:rPr>
          <w:sz w:val="22"/>
          <w:highlight w:val="yellow"/>
        </w:rPr>
        <w:t>to prevent a reverse coupling between the model elements introduced in this document and those</w:t>
      </w:r>
      <w:r w:rsidR="0095598B" w:rsidRPr="00280725">
        <w:rPr>
          <w:sz w:val="22"/>
          <w:highlight w:val="yellow"/>
        </w:rPr>
        <w:t xml:space="preserve"> </w:t>
      </w:r>
      <w:r w:rsidRPr="00280725">
        <w:rPr>
          <w:sz w:val="22"/>
          <w:highlight w:val="yellow"/>
        </w:rPr>
        <w:t>defined in S-100 or the ISO model.</w:t>
      </w:r>
    </w:p>
    <w:p w14:paraId="4B347F88" w14:textId="77777777" w:rsidR="008C1923" w:rsidRPr="008A4428" w:rsidRDefault="008C1923" w:rsidP="00D36381"/>
    <w:p w14:paraId="47B64E14" w14:textId="77777777" w:rsidR="00D36381" w:rsidRPr="008A4428" w:rsidRDefault="00D36381" w:rsidP="00D36381">
      <w:pPr>
        <w:jc w:val="center"/>
      </w:pPr>
    </w:p>
    <w:p w14:paraId="23D470B8" w14:textId="2566EDF8" w:rsidR="00FB0C08" w:rsidRPr="00CD5B60" w:rsidRDefault="00592BF7" w:rsidP="00CD5B60">
      <w:pPr>
        <w:jc w:val="center"/>
        <w:rPr>
          <w:rFonts w:cs="Arial"/>
          <w:sz w:val="20"/>
          <w:szCs w:val="20"/>
        </w:rPr>
      </w:pPr>
      <w:r w:rsidRPr="008A4428">
        <w:rPr>
          <w:rFonts w:cs="Arial"/>
          <w:sz w:val="20"/>
          <w:szCs w:val="20"/>
        </w:rPr>
        <w:t xml:space="preserve">Table </w:t>
      </w:r>
      <w:r w:rsidR="00EC734F">
        <w:rPr>
          <w:rFonts w:cs="Arial"/>
          <w:sz w:val="20"/>
          <w:szCs w:val="20"/>
        </w:rPr>
        <w:t>2.5</w:t>
      </w:r>
      <w:r w:rsidR="008C1923" w:rsidRPr="008A4428">
        <w:rPr>
          <w:rFonts w:cs="Arial"/>
          <w:sz w:val="20"/>
          <w:szCs w:val="20"/>
        </w:rPr>
        <w:t xml:space="preserve"> - </w:t>
      </w:r>
      <w:r w:rsidRPr="008A4428">
        <w:rPr>
          <w:rFonts w:cs="Arial"/>
          <w:sz w:val="20"/>
          <w:szCs w:val="20"/>
        </w:rPr>
        <w:t>Sources of externally defined UML classes</w:t>
      </w:r>
      <w:r w:rsidR="00143B14" w:rsidRPr="008A4428">
        <w:rPr>
          <w:rFonts w:cs="Arial"/>
          <w:sz w:val="20"/>
          <w:szCs w:val="20"/>
        </w:rPr>
        <w:t>.</w:t>
      </w:r>
    </w:p>
    <w:p w14:paraId="5DB306B5" w14:textId="738DF1F8" w:rsidR="00CD5B60" w:rsidRDefault="00CD5B60" w:rsidP="00CD5B60">
      <w:pPr>
        <w:pStyle w:val="Caption"/>
      </w:pPr>
    </w:p>
    <w:tbl>
      <w:tblPr>
        <w:tblStyle w:val="TableGrid"/>
        <w:tblW w:w="8729" w:type="dxa"/>
        <w:jc w:val="center"/>
        <w:tblLook w:val="04A0" w:firstRow="1" w:lastRow="0" w:firstColumn="1" w:lastColumn="0" w:noHBand="0" w:noVBand="1"/>
      </w:tblPr>
      <w:tblGrid>
        <w:gridCol w:w="1103"/>
        <w:gridCol w:w="1843"/>
        <w:gridCol w:w="5783"/>
      </w:tblGrid>
      <w:tr w:rsidR="00F44F2F" w:rsidRPr="00FB0C08" w14:paraId="07CD46D8" w14:textId="77777777" w:rsidTr="00BD29E0">
        <w:trPr>
          <w:jc w:val="center"/>
        </w:trPr>
        <w:tc>
          <w:tcPr>
            <w:tcW w:w="1103" w:type="dxa"/>
          </w:tcPr>
          <w:p w14:paraId="1A69C47D" w14:textId="3AD1AFC2" w:rsidR="00F44F2F" w:rsidRPr="0099479E" w:rsidRDefault="00F44F2F" w:rsidP="00D36381">
            <w:pPr>
              <w:rPr>
                <w:sz w:val="22"/>
              </w:rPr>
            </w:pPr>
            <w:r w:rsidRPr="0099479E">
              <w:rPr>
                <w:rFonts w:cs="Arial"/>
                <w:b/>
                <w:bCs/>
                <w:sz w:val="22"/>
              </w:rPr>
              <w:t xml:space="preserve">Prefix </w:t>
            </w:r>
          </w:p>
        </w:tc>
        <w:tc>
          <w:tcPr>
            <w:tcW w:w="1843" w:type="dxa"/>
          </w:tcPr>
          <w:p w14:paraId="66A3C1E7" w14:textId="3CB04073" w:rsidR="00F44F2F" w:rsidRPr="0099479E" w:rsidRDefault="00F44F2F" w:rsidP="00D36381">
            <w:pPr>
              <w:rPr>
                <w:sz w:val="22"/>
              </w:rPr>
            </w:pPr>
            <w:r w:rsidRPr="0099479E">
              <w:rPr>
                <w:rFonts w:cs="Arial"/>
                <w:b/>
                <w:bCs/>
                <w:sz w:val="22"/>
              </w:rPr>
              <w:t xml:space="preserve">Standard </w:t>
            </w:r>
          </w:p>
        </w:tc>
        <w:tc>
          <w:tcPr>
            <w:tcW w:w="5783" w:type="dxa"/>
          </w:tcPr>
          <w:p w14:paraId="3352BA99" w14:textId="50A54295" w:rsidR="00F44F2F" w:rsidRPr="0099479E" w:rsidRDefault="00F44F2F" w:rsidP="00D36381">
            <w:pPr>
              <w:rPr>
                <w:sz w:val="22"/>
              </w:rPr>
            </w:pPr>
            <w:r w:rsidRPr="0099479E">
              <w:rPr>
                <w:rFonts w:cs="Arial"/>
                <w:b/>
                <w:bCs/>
                <w:sz w:val="22"/>
              </w:rPr>
              <w:t>Package</w:t>
            </w:r>
          </w:p>
        </w:tc>
      </w:tr>
      <w:tr w:rsidR="00F44F2F" w:rsidRPr="00FB0C08" w14:paraId="35A4205C" w14:textId="77777777" w:rsidTr="00BD29E0">
        <w:trPr>
          <w:jc w:val="center"/>
        </w:trPr>
        <w:tc>
          <w:tcPr>
            <w:tcW w:w="1103" w:type="dxa"/>
          </w:tcPr>
          <w:p w14:paraId="692375FA" w14:textId="3AE2840F" w:rsidR="00F44F2F" w:rsidRPr="00720F79" w:rsidRDefault="00F44F2F" w:rsidP="00D36381">
            <w:r w:rsidRPr="00720F79">
              <w:rPr>
                <w:rFonts w:cs="Arial"/>
                <w:sz w:val="19"/>
                <w:szCs w:val="19"/>
              </w:rPr>
              <w:t xml:space="preserve">CI </w:t>
            </w:r>
          </w:p>
        </w:tc>
        <w:tc>
          <w:tcPr>
            <w:tcW w:w="1843" w:type="dxa"/>
          </w:tcPr>
          <w:p w14:paraId="1071E9CA" w14:textId="6C80996B" w:rsidR="00F44F2F" w:rsidRPr="00720F79" w:rsidRDefault="00F44F2F" w:rsidP="00D36381">
            <w:r w:rsidRPr="00720F79">
              <w:rPr>
                <w:rFonts w:cs="Arial"/>
                <w:sz w:val="19"/>
                <w:szCs w:val="19"/>
              </w:rPr>
              <w:t>ISO 19115</w:t>
            </w:r>
          </w:p>
        </w:tc>
        <w:tc>
          <w:tcPr>
            <w:tcW w:w="5783" w:type="dxa"/>
          </w:tcPr>
          <w:p w14:paraId="7D22A86C" w14:textId="1C8A80EE" w:rsidR="00F44F2F" w:rsidRPr="00720F79" w:rsidRDefault="00F44F2F" w:rsidP="00D36381">
            <w:r w:rsidRPr="00720F79">
              <w:rPr>
                <w:rFonts w:cs="Arial"/>
                <w:sz w:val="19"/>
                <w:szCs w:val="19"/>
              </w:rPr>
              <w:t>Citation and Responsible Party</w:t>
            </w:r>
          </w:p>
        </w:tc>
      </w:tr>
      <w:tr w:rsidR="00F44F2F" w:rsidRPr="00FB0C08" w14:paraId="2D82936E" w14:textId="77777777" w:rsidTr="00BD29E0">
        <w:trPr>
          <w:jc w:val="center"/>
        </w:trPr>
        <w:tc>
          <w:tcPr>
            <w:tcW w:w="1103" w:type="dxa"/>
          </w:tcPr>
          <w:p w14:paraId="747A3D44" w14:textId="0FE2C31A" w:rsidR="00F44F2F" w:rsidRPr="00720F79" w:rsidRDefault="00F44F2F" w:rsidP="00D36381">
            <w:r w:rsidRPr="00720F79">
              <w:rPr>
                <w:rFonts w:cs="Arial"/>
                <w:sz w:val="19"/>
                <w:szCs w:val="19"/>
              </w:rPr>
              <w:t xml:space="preserve">CV </w:t>
            </w:r>
          </w:p>
        </w:tc>
        <w:tc>
          <w:tcPr>
            <w:tcW w:w="1843" w:type="dxa"/>
          </w:tcPr>
          <w:p w14:paraId="108D3D5C" w14:textId="67C92F33" w:rsidR="00F44F2F" w:rsidRPr="00720F79" w:rsidRDefault="00F44F2F" w:rsidP="00D36381">
            <w:r w:rsidRPr="00720F79">
              <w:rPr>
                <w:rFonts w:cs="Arial"/>
                <w:sz w:val="19"/>
                <w:szCs w:val="19"/>
              </w:rPr>
              <w:t xml:space="preserve">ISO 19123 </w:t>
            </w:r>
          </w:p>
        </w:tc>
        <w:tc>
          <w:tcPr>
            <w:tcW w:w="5783" w:type="dxa"/>
          </w:tcPr>
          <w:p w14:paraId="1577BC61" w14:textId="4990132D" w:rsidR="00F44F2F" w:rsidRPr="00720F79" w:rsidRDefault="00F44F2F" w:rsidP="00D36381">
            <w:r w:rsidRPr="00720F79">
              <w:rPr>
                <w:rFonts w:cs="Arial"/>
                <w:sz w:val="19"/>
                <w:szCs w:val="19"/>
              </w:rPr>
              <w:t xml:space="preserve">Coverage Core &amp; Discrete </w:t>
            </w:r>
            <w:proofErr w:type="spellStart"/>
            <w:r w:rsidRPr="00720F79">
              <w:rPr>
                <w:rFonts w:cs="Arial"/>
                <w:sz w:val="19"/>
                <w:szCs w:val="19"/>
              </w:rPr>
              <w:t>Coverages</w:t>
            </w:r>
            <w:proofErr w:type="spellEnd"/>
          </w:p>
        </w:tc>
      </w:tr>
      <w:tr w:rsidR="00F44F2F" w:rsidRPr="00FB0C08" w14:paraId="1B1FDADE" w14:textId="77777777" w:rsidTr="00BD29E0">
        <w:trPr>
          <w:jc w:val="center"/>
        </w:trPr>
        <w:tc>
          <w:tcPr>
            <w:tcW w:w="1103" w:type="dxa"/>
          </w:tcPr>
          <w:p w14:paraId="055EB3AA" w14:textId="096387D4" w:rsidR="00F44F2F" w:rsidRPr="00720F79" w:rsidRDefault="00F44F2F" w:rsidP="00D36381">
            <w:r w:rsidRPr="00720F79">
              <w:rPr>
                <w:rFonts w:cs="Arial"/>
                <w:sz w:val="19"/>
                <w:szCs w:val="19"/>
              </w:rPr>
              <w:t xml:space="preserve">DQ </w:t>
            </w:r>
          </w:p>
        </w:tc>
        <w:tc>
          <w:tcPr>
            <w:tcW w:w="1843" w:type="dxa"/>
          </w:tcPr>
          <w:p w14:paraId="1D1F25ED" w14:textId="176CF553" w:rsidR="00F44F2F" w:rsidRPr="00720F79" w:rsidRDefault="00F44F2F" w:rsidP="00D36381">
            <w:r w:rsidRPr="00720F79">
              <w:rPr>
                <w:rFonts w:cs="Arial"/>
                <w:sz w:val="19"/>
                <w:szCs w:val="19"/>
              </w:rPr>
              <w:t xml:space="preserve">ISO 19115 </w:t>
            </w:r>
          </w:p>
        </w:tc>
        <w:tc>
          <w:tcPr>
            <w:tcW w:w="5783" w:type="dxa"/>
          </w:tcPr>
          <w:p w14:paraId="4EFEAC2B" w14:textId="373C8961" w:rsidR="00F44F2F" w:rsidRPr="00720F79" w:rsidRDefault="00F44F2F" w:rsidP="00D36381">
            <w:r w:rsidRPr="00720F79">
              <w:rPr>
                <w:rFonts w:cs="Arial"/>
                <w:sz w:val="19"/>
                <w:szCs w:val="19"/>
              </w:rPr>
              <w:t>Data Quality Information</w:t>
            </w:r>
          </w:p>
        </w:tc>
      </w:tr>
      <w:tr w:rsidR="00F44F2F" w:rsidRPr="00FB0C08" w14:paraId="7D00849A" w14:textId="77777777" w:rsidTr="00BD29E0">
        <w:trPr>
          <w:jc w:val="center"/>
        </w:trPr>
        <w:tc>
          <w:tcPr>
            <w:tcW w:w="1103" w:type="dxa"/>
          </w:tcPr>
          <w:p w14:paraId="301C4A0C" w14:textId="4A5E7927" w:rsidR="00F44F2F" w:rsidRPr="00720F79" w:rsidRDefault="00F44F2F" w:rsidP="00D36381">
            <w:r w:rsidRPr="00720F79">
              <w:rPr>
                <w:rFonts w:cs="Arial"/>
                <w:sz w:val="19"/>
                <w:szCs w:val="19"/>
              </w:rPr>
              <w:t xml:space="preserve">DS </w:t>
            </w:r>
          </w:p>
        </w:tc>
        <w:tc>
          <w:tcPr>
            <w:tcW w:w="1843" w:type="dxa"/>
          </w:tcPr>
          <w:p w14:paraId="48516834" w14:textId="6C644D26" w:rsidR="00F44F2F" w:rsidRPr="00720F79" w:rsidRDefault="00F44F2F" w:rsidP="00D36381">
            <w:r w:rsidRPr="00720F79">
              <w:rPr>
                <w:rFonts w:cs="Arial"/>
                <w:sz w:val="19"/>
                <w:szCs w:val="19"/>
              </w:rPr>
              <w:t xml:space="preserve">ISO 19115 </w:t>
            </w:r>
          </w:p>
        </w:tc>
        <w:tc>
          <w:tcPr>
            <w:tcW w:w="5783" w:type="dxa"/>
          </w:tcPr>
          <w:p w14:paraId="7617756B" w14:textId="286F1486" w:rsidR="00F44F2F" w:rsidRPr="00720F79" w:rsidRDefault="00F44F2F" w:rsidP="00D36381">
            <w:r w:rsidRPr="00720F79">
              <w:rPr>
                <w:rFonts w:cs="Arial"/>
                <w:sz w:val="19"/>
                <w:szCs w:val="19"/>
              </w:rPr>
              <w:t>Metadata Application Information</w:t>
            </w:r>
          </w:p>
        </w:tc>
      </w:tr>
      <w:tr w:rsidR="00F44F2F" w:rsidRPr="00FB0C08" w14:paraId="0A344D93" w14:textId="77777777" w:rsidTr="00BD29E0">
        <w:trPr>
          <w:jc w:val="center"/>
        </w:trPr>
        <w:tc>
          <w:tcPr>
            <w:tcW w:w="1103" w:type="dxa"/>
          </w:tcPr>
          <w:p w14:paraId="17EBF62B" w14:textId="255A9C4B" w:rsidR="00F44F2F" w:rsidRPr="00720F79" w:rsidRDefault="00F44F2F" w:rsidP="00D36381">
            <w:r w:rsidRPr="00720F79">
              <w:rPr>
                <w:rFonts w:cs="Arial"/>
                <w:sz w:val="19"/>
                <w:szCs w:val="19"/>
              </w:rPr>
              <w:t xml:space="preserve">EX </w:t>
            </w:r>
          </w:p>
        </w:tc>
        <w:tc>
          <w:tcPr>
            <w:tcW w:w="1843" w:type="dxa"/>
          </w:tcPr>
          <w:p w14:paraId="524F8A97" w14:textId="4F567AA5" w:rsidR="00F44F2F" w:rsidRPr="00720F79" w:rsidRDefault="00F44F2F" w:rsidP="00D36381">
            <w:r w:rsidRPr="00720F79">
              <w:rPr>
                <w:rFonts w:cs="Arial"/>
                <w:sz w:val="19"/>
                <w:szCs w:val="19"/>
              </w:rPr>
              <w:t xml:space="preserve">ISO 19115 </w:t>
            </w:r>
          </w:p>
        </w:tc>
        <w:tc>
          <w:tcPr>
            <w:tcW w:w="5783" w:type="dxa"/>
          </w:tcPr>
          <w:p w14:paraId="50849AD2" w14:textId="48731AB1" w:rsidR="00F44F2F" w:rsidRPr="00720F79" w:rsidRDefault="00F44F2F" w:rsidP="00D36381">
            <w:r w:rsidRPr="00720F79">
              <w:rPr>
                <w:rFonts w:cs="Arial"/>
                <w:sz w:val="19"/>
                <w:szCs w:val="19"/>
              </w:rPr>
              <w:t>Metadata Extent information</w:t>
            </w:r>
          </w:p>
        </w:tc>
      </w:tr>
      <w:tr w:rsidR="00F44F2F" w:rsidRPr="00FB0C08" w14:paraId="6C333521" w14:textId="77777777" w:rsidTr="00BD29E0">
        <w:trPr>
          <w:jc w:val="center"/>
        </w:trPr>
        <w:tc>
          <w:tcPr>
            <w:tcW w:w="1103" w:type="dxa"/>
          </w:tcPr>
          <w:p w14:paraId="1390A75E" w14:textId="202ABBE5" w:rsidR="00F44F2F" w:rsidRPr="00720F79" w:rsidRDefault="00F44F2F" w:rsidP="00D36381">
            <w:r w:rsidRPr="00720F79">
              <w:rPr>
                <w:rFonts w:cs="Arial"/>
                <w:sz w:val="19"/>
                <w:szCs w:val="19"/>
              </w:rPr>
              <w:t xml:space="preserve">IF </w:t>
            </w:r>
          </w:p>
        </w:tc>
        <w:tc>
          <w:tcPr>
            <w:tcW w:w="1843" w:type="dxa"/>
          </w:tcPr>
          <w:p w14:paraId="2F718602" w14:textId="379A78CD" w:rsidR="00F44F2F" w:rsidRPr="00720F79" w:rsidRDefault="00F44F2F" w:rsidP="00D36381">
            <w:r w:rsidRPr="00720F79">
              <w:rPr>
                <w:rFonts w:cs="Arial"/>
                <w:sz w:val="19"/>
                <w:szCs w:val="19"/>
              </w:rPr>
              <w:t>ISO 19129</w:t>
            </w:r>
          </w:p>
        </w:tc>
        <w:tc>
          <w:tcPr>
            <w:tcW w:w="5783" w:type="dxa"/>
          </w:tcPr>
          <w:p w14:paraId="312ED1CB" w14:textId="02D3D31E" w:rsidR="00F44F2F" w:rsidRPr="00720F79" w:rsidRDefault="00F44F2F" w:rsidP="00D36381">
            <w:r w:rsidRPr="00720F79">
              <w:rPr>
                <w:rFonts w:cs="Arial"/>
                <w:sz w:val="19"/>
                <w:szCs w:val="19"/>
              </w:rPr>
              <w:t>Imagery Gridded and Coverage Data Framework</w:t>
            </w:r>
          </w:p>
        </w:tc>
      </w:tr>
      <w:tr w:rsidR="00F44F2F" w:rsidRPr="00FB0C08" w14:paraId="1E978FB5" w14:textId="77777777" w:rsidTr="00BD29E0">
        <w:trPr>
          <w:jc w:val="center"/>
        </w:trPr>
        <w:tc>
          <w:tcPr>
            <w:tcW w:w="1103" w:type="dxa"/>
          </w:tcPr>
          <w:p w14:paraId="038A31C5" w14:textId="22770115" w:rsidR="00F44F2F" w:rsidRPr="00720F79" w:rsidRDefault="00F44F2F" w:rsidP="00D36381">
            <w:r w:rsidRPr="00720F79">
              <w:rPr>
                <w:rFonts w:cs="Arial"/>
                <w:sz w:val="19"/>
                <w:szCs w:val="19"/>
              </w:rPr>
              <w:t xml:space="preserve">LI </w:t>
            </w:r>
          </w:p>
        </w:tc>
        <w:tc>
          <w:tcPr>
            <w:tcW w:w="1843" w:type="dxa"/>
          </w:tcPr>
          <w:p w14:paraId="67A412ED" w14:textId="287C9EA6" w:rsidR="00F44F2F" w:rsidRPr="00720F79" w:rsidRDefault="00F44F2F" w:rsidP="00D36381">
            <w:r w:rsidRPr="00720F79">
              <w:rPr>
                <w:rFonts w:cs="Arial"/>
                <w:sz w:val="19"/>
                <w:szCs w:val="19"/>
              </w:rPr>
              <w:t xml:space="preserve">ISO 19115 </w:t>
            </w:r>
          </w:p>
        </w:tc>
        <w:tc>
          <w:tcPr>
            <w:tcW w:w="5783" w:type="dxa"/>
          </w:tcPr>
          <w:p w14:paraId="1C770F6D" w14:textId="1356DF12" w:rsidR="00F44F2F" w:rsidRPr="00720F79" w:rsidRDefault="00F44F2F" w:rsidP="00D36381">
            <w:r w:rsidRPr="00720F79">
              <w:rPr>
                <w:rFonts w:cs="Arial"/>
                <w:sz w:val="19"/>
                <w:szCs w:val="19"/>
              </w:rPr>
              <w:t>Linage Information</w:t>
            </w:r>
          </w:p>
        </w:tc>
      </w:tr>
      <w:tr w:rsidR="00F44F2F" w:rsidRPr="00FB0C08" w14:paraId="7B122167" w14:textId="77777777" w:rsidTr="00BD29E0">
        <w:trPr>
          <w:jc w:val="center"/>
        </w:trPr>
        <w:tc>
          <w:tcPr>
            <w:tcW w:w="1103" w:type="dxa"/>
          </w:tcPr>
          <w:p w14:paraId="208E348A" w14:textId="4A7141A5" w:rsidR="00F44F2F" w:rsidRPr="00720F79" w:rsidRDefault="00F44F2F" w:rsidP="00D36381">
            <w:r w:rsidRPr="00720F79">
              <w:rPr>
                <w:rFonts w:cs="Arial"/>
                <w:sz w:val="19"/>
                <w:szCs w:val="19"/>
              </w:rPr>
              <w:t xml:space="preserve">MD </w:t>
            </w:r>
          </w:p>
        </w:tc>
        <w:tc>
          <w:tcPr>
            <w:tcW w:w="1843" w:type="dxa"/>
          </w:tcPr>
          <w:p w14:paraId="0A826887" w14:textId="38D6572E" w:rsidR="00F44F2F" w:rsidRPr="00720F79" w:rsidRDefault="00F44F2F" w:rsidP="00D36381">
            <w:r w:rsidRPr="00720F79">
              <w:rPr>
                <w:rFonts w:cs="Arial"/>
                <w:sz w:val="19"/>
                <w:szCs w:val="19"/>
              </w:rPr>
              <w:t>ISO 19115</w:t>
            </w:r>
          </w:p>
        </w:tc>
        <w:tc>
          <w:tcPr>
            <w:tcW w:w="5783" w:type="dxa"/>
          </w:tcPr>
          <w:p w14:paraId="47F0C714" w14:textId="06B87FB9" w:rsidR="00F44F2F" w:rsidRPr="00720F79" w:rsidRDefault="00F44F2F" w:rsidP="00D36381">
            <w:r w:rsidRPr="00720F79">
              <w:rPr>
                <w:rFonts w:cs="Arial"/>
                <w:sz w:val="19"/>
                <w:szCs w:val="19"/>
              </w:rPr>
              <w:t>Metadata entity set information</w:t>
            </w:r>
          </w:p>
        </w:tc>
      </w:tr>
      <w:tr w:rsidR="00F44F2F" w:rsidRPr="00FB0C08" w14:paraId="6D793BB3" w14:textId="77777777" w:rsidTr="00BD29E0">
        <w:trPr>
          <w:jc w:val="center"/>
        </w:trPr>
        <w:tc>
          <w:tcPr>
            <w:tcW w:w="1103" w:type="dxa"/>
          </w:tcPr>
          <w:p w14:paraId="01987624" w14:textId="75F02790" w:rsidR="00F44F2F" w:rsidRPr="00720F79" w:rsidRDefault="00F44F2F" w:rsidP="00D36381">
            <w:r w:rsidRPr="00720F79">
              <w:rPr>
                <w:rFonts w:cs="Arial"/>
                <w:sz w:val="19"/>
                <w:szCs w:val="19"/>
              </w:rPr>
              <w:t xml:space="preserve">MI </w:t>
            </w:r>
          </w:p>
        </w:tc>
        <w:tc>
          <w:tcPr>
            <w:tcW w:w="1843" w:type="dxa"/>
          </w:tcPr>
          <w:p w14:paraId="50F8F129" w14:textId="284C1948" w:rsidR="00F44F2F" w:rsidRPr="00720F79" w:rsidRDefault="00F44F2F" w:rsidP="00D36381">
            <w:r w:rsidRPr="00720F79">
              <w:rPr>
                <w:rFonts w:cs="Arial"/>
                <w:sz w:val="19"/>
                <w:szCs w:val="19"/>
              </w:rPr>
              <w:t xml:space="preserve">ISO 19115-2 </w:t>
            </w:r>
          </w:p>
        </w:tc>
        <w:tc>
          <w:tcPr>
            <w:tcW w:w="5783" w:type="dxa"/>
          </w:tcPr>
          <w:p w14:paraId="79488091" w14:textId="6F089FF1" w:rsidR="00F44F2F" w:rsidRPr="00720F79" w:rsidRDefault="00F44F2F" w:rsidP="00D36381">
            <w:r w:rsidRPr="00720F79">
              <w:rPr>
                <w:rFonts w:cs="Arial"/>
                <w:sz w:val="19"/>
                <w:szCs w:val="19"/>
              </w:rPr>
              <w:t>Metadata entity set imagery</w:t>
            </w:r>
          </w:p>
        </w:tc>
      </w:tr>
      <w:tr w:rsidR="00F44F2F" w:rsidRPr="00FB0C08" w14:paraId="696632BE" w14:textId="77777777" w:rsidTr="00BD29E0">
        <w:trPr>
          <w:jc w:val="center"/>
        </w:trPr>
        <w:tc>
          <w:tcPr>
            <w:tcW w:w="1103" w:type="dxa"/>
          </w:tcPr>
          <w:p w14:paraId="5EF43A23" w14:textId="192AAA3D" w:rsidR="00F44F2F" w:rsidRPr="00720F79" w:rsidRDefault="00F44F2F" w:rsidP="00D36381">
            <w:r w:rsidRPr="00720F79">
              <w:rPr>
                <w:rFonts w:cs="Arial"/>
                <w:sz w:val="19"/>
                <w:szCs w:val="19"/>
              </w:rPr>
              <w:t xml:space="preserve">S100 </w:t>
            </w:r>
          </w:p>
        </w:tc>
        <w:tc>
          <w:tcPr>
            <w:tcW w:w="1843" w:type="dxa"/>
          </w:tcPr>
          <w:p w14:paraId="5A673125" w14:textId="6D528A44" w:rsidR="00F44F2F" w:rsidRPr="00720F79" w:rsidRDefault="00F44F2F" w:rsidP="00D36381">
            <w:r w:rsidRPr="00720F79">
              <w:rPr>
                <w:rFonts w:cs="Arial"/>
                <w:sz w:val="19"/>
                <w:szCs w:val="19"/>
              </w:rPr>
              <w:t xml:space="preserve">IHO S-100 </w:t>
            </w:r>
          </w:p>
        </w:tc>
        <w:tc>
          <w:tcPr>
            <w:tcW w:w="5783" w:type="dxa"/>
          </w:tcPr>
          <w:p w14:paraId="43D54FE1" w14:textId="128F3683" w:rsidR="00F44F2F" w:rsidRPr="00720F79" w:rsidRDefault="00F44F2F" w:rsidP="00D36381">
            <w:r w:rsidRPr="00720F79">
              <w:rPr>
                <w:rFonts w:cs="Arial"/>
                <w:sz w:val="19"/>
                <w:szCs w:val="19"/>
              </w:rPr>
              <w:t>IHO Standard for Hydrographic Data</w:t>
            </w:r>
          </w:p>
        </w:tc>
      </w:tr>
      <w:tr w:rsidR="00F44F2F" w:rsidRPr="00FB0C08" w14:paraId="65619DB4" w14:textId="77777777" w:rsidTr="00BD29E0">
        <w:trPr>
          <w:jc w:val="center"/>
        </w:trPr>
        <w:tc>
          <w:tcPr>
            <w:tcW w:w="1103" w:type="dxa"/>
          </w:tcPr>
          <w:p w14:paraId="10B59238" w14:textId="14D1A16E" w:rsidR="00F44F2F" w:rsidRPr="00720F79" w:rsidRDefault="00F44F2F" w:rsidP="00D36381">
            <w:r w:rsidRPr="00720F79">
              <w:rPr>
                <w:rFonts w:cs="Arial"/>
                <w:sz w:val="19"/>
                <w:szCs w:val="19"/>
              </w:rPr>
              <w:t xml:space="preserve">SC </w:t>
            </w:r>
          </w:p>
        </w:tc>
        <w:tc>
          <w:tcPr>
            <w:tcW w:w="1843" w:type="dxa"/>
          </w:tcPr>
          <w:p w14:paraId="20B7371A" w14:textId="5F39083E" w:rsidR="00F44F2F" w:rsidRPr="00720F79" w:rsidRDefault="00F44F2F" w:rsidP="00D36381">
            <w:r w:rsidRPr="00720F79">
              <w:rPr>
                <w:rFonts w:cs="Arial"/>
                <w:sz w:val="19"/>
                <w:szCs w:val="19"/>
              </w:rPr>
              <w:t>ISO 19111</w:t>
            </w:r>
          </w:p>
        </w:tc>
        <w:tc>
          <w:tcPr>
            <w:tcW w:w="5783" w:type="dxa"/>
          </w:tcPr>
          <w:p w14:paraId="2FC9A23C" w14:textId="6DE2529F" w:rsidR="00F44F2F" w:rsidRPr="00720F79" w:rsidRDefault="00F44F2F" w:rsidP="00D36381">
            <w:r w:rsidRPr="00720F79">
              <w:rPr>
                <w:rFonts w:cs="Arial"/>
                <w:sz w:val="19"/>
                <w:szCs w:val="19"/>
              </w:rPr>
              <w:t>Spatial Referencing by Coordinates</w:t>
            </w:r>
          </w:p>
        </w:tc>
      </w:tr>
      <w:tr w:rsidR="00F44F2F" w:rsidRPr="00FB0C08" w14:paraId="1E52017E" w14:textId="77777777" w:rsidTr="00BD29E0">
        <w:trPr>
          <w:jc w:val="center"/>
        </w:trPr>
        <w:tc>
          <w:tcPr>
            <w:tcW w:w="1103" w:type="dxa"/>
          </w:tcPr>
          <w:p w14:paraId="6CEBEE49" w14:textId="492AC670" w:rsidR="00F44F2F" w:rsidRPr="00720F79" w:rsidRDefault="00F44F2F" w:rsidP="00D36381">
            <w:r w:rsidRPr="00720F79">
              <w:rPr>
                <w:rFonts w:cs="Arial"/>
                <w:sz w:val="19"/>
                <w:szCs w:val="19"/>
              </w:rPr>
              <w:t xml:space="preserve">SD </w:t>
            </w:r>
          </w:p>
        </w:tc>
        <w:tc>
          <w:tcPr>
            <w:tcW w:w="1843" w:type="dxa"/>
          </w:tcPr>
          <w:p w14:paraId="322155F0" w14:textId="16129095" w:rsidR="00F44F2F" w:rsidRPr="00720F79" w:rsidRDefault="00F44F2F" w:rsidP="00D36381">
            <w:r w:rsidRPr="00720F79">
              <w:rPr>
                <w:rFonts w:cs="Arial"/>
                <w:sz w:val="19"/>
                <w:szCs w:val="19"/>
              </w:rPr>
              <w:t xml:space="preserve">ISO 19130 </w:t>
            </w:r>
          </w:p>
        </w:tc>
        <w:tc>
          <w:tcPr>
            <w:tcW w:w="5783" w:type="dxa"/>
          </w:tcPr>
          <w:p w14:paraId="43EAB5EC" w14:textId="1E889DE4" w:rsidR="00F44F2F" w:rsidRPr="00720F79" w:rsidRDefault="00F44F2F" w:rsidP="00D36381">
            <w:r w:rsidRPr="00720F79">
              <w:rPr>
                <w:rFonts w:cs="Arial"/>
                <w:sz w:val="19"/>
                <w:szCs w:val="19"/>
              </w:rPr>
              <w:t>Sensor Data</w:t>
            </w:r>
          </w:p>
        </w:tc>
      </w:tr>
      <w:tr w:rsidR="00FD72A8" w:rsidRPr="00FB0C08" w14:paraId="123F9CED" w14:textId="77777777" w:rsidTr="00BD29E0">
        <w:trPr>
          <w:jc w:val="center"/>
        </w:trPr>
        <w:tc>
          <w:tcPr>
            <w:tcW w:w="1103" w:type="dxa"/>
          </w:tcPr>
          <w:p w14:paraId="7EB5F8F6" w14:textId="77777777" w:rsidR="00FD72A8" w:rsidRPr="00720F79" w:rsidRDefault="00FD72A8" w:rsidP="00D36381">
            <w:pPr>
              <w:rPr>
                <w:rFonts w:cs="Arial"/>
                <w:sz w:val="19"/>
                <w:szCs w:val="19"/>
              </w:rPr>
            </w:pPr>
          </w:p>
        </w:tc>
        <w:tc>
          <w:tcPr>
            <w:tcW w:w="1843" w:type="dxa"/>
          </w:tcPr>
          <w:p w14:paraId="261CFA97" w14:textId="77777777" w:rsidR="00FD72A8" w:rsidRPr="00720F79" w:rsidRDefault="00FD72A8" w:rsidP="00D36381">
            <w:pPr>
              <w:rPr>
                <w:rFonts w:cs="Arial"/>
                <w:sz w:val="19"/>
                <w:szCs w:val="19"/>
              </w:rPr>
            </w:pPr>
          </w:p>
        </w:tc>
        <w:tc>
          <w:tcPr>
            <w:tcW w:w="5783" w:type="dxa"/>
          </w:tcPr>
          <w:p w14:paraId="40C64B32" w14:textId="77777777" w:rsidR="00FD72A8" w:rsidRPr="00720F79" w:rsidRDefault="00FD72A8" w:rsidP="00D36381">
            <w:pPr>
              <w:rPr>
                <w:rFonts w:cs="Arial"/>
                <w:sz w:val="19"/>
                <w:szCs w:val="19"/>
              </w:rPr>
            </w:pPr>
          </w:p>
        </w:tc>
      </w:tr>
    </w:tbl>
    <w:p w14:paraId="1197C09E" w14:textId="57EB1F55" w:rsidR="00E76738" w:rsidRPr="00CD5B60" w:rsidRDefault="00E76738" w:rsidP="00EC734F">
      <w:pPr>
        <w:pStyle w:val="Caption"/>
        <w:rPr>
          <w:rFonts w:ascii="Arial" w:hAnsi="Arial" w:cs="Arial"/>
          <w:b/>
          <w:i w:val="0"/>
          <w:sz w:val="20"/>
          <w:szCs w:val="20"/>
        </w:rPr>
      </w:pPr>
    </w:p>
    <w:p w14:paraId="3569C96E" w14:textId="77777777" w:rsidR="00E76738" w:rsidRDefault="00E76738">
      <w:pPr>
        <w:spacing w:after="160"/>
        <w:rPr>
          <w:b/>
          <w:sz w:val="22"/>
        </w:rPr>
      </w:pPr>
      <w:r>
        <w:br w:type="page"/>
      </w:r>
    </w:p>
    <w:p w14:paraId="5A9E6798" w14:textId="77777777" w:rsidR="001379D4" w:rsidRDefault="001379D4" w:rsidP="003D595B">
      <w:pPr>
        <w:pStyle w:val="Heading2"/>
        <w:numPr>
          <w:ilvl w:val="0"/>
          <w:numId w:val="0"/>
        </w:numPr>
      </w:pPr>
    </w:p>
    <w:p w14:paraId="2430C38A" w14:textId="28C5F9CA" w:rsidR="00257C86" w:rsidRDefault="00C179ED" w:rsidP="003D595B">
      <w:pPr>
        <w:pStyle w:val="Heading1"/>
      </w:pPr>
      <w:bookmarkStart w:id="63" w:name="_Toc422820094"/>
      <w:r w:rsidRPr="00CA7F6C">
        <w:t>General Data Product D</w:t>
      </w:r>
      <w:r w:rsidR="00527630" w:rsidRPr="00CA7F6C">
        <w:t>escription</w:t>
      </w:r>
      <w:bookmarkStart w:id="64" w:name="_Toc316976309"/>
      <w:bookmarkEnd w:id="63"/>
    </w:p>
    <w:p w14:paraId="3265B4C9" w14:textId="7394D57A" w:rsidR="00257C86" w:rsidRDefault="00257C86" w:rsidP="003D595B">
      <w:pPr>
        <w:pStyle w:val="Heading2"/>
      </w:pPr>
      <w:bookmarkStart w:id="65" w:name="_Toc422820095"/>
      <w:r w:rsidRPr="00931815">
        <w:rPr>
          <w:lang w:eastAsia="en-GB"/>
        </w:rPr>
        <w:t>Specification Scope</w:t>
      </w:r>
      <w:bookmarkEnd w:id="64"/>
      <w:bookmarkEnd w:id="65"/>
    </w:p>
    <w:p w14:paraId="02D54B2E" w14:textId="77777777" w:rsidR="00257C86" w:rsidRPr="00257C86" w:rsidRDefault="00257C86" w:rsidP="00257C86">
      <w:pPr>
        <w:autoSpaceDE w:val="0"/>
        <w:autoSpaceDN w:val="0"/>
        <w:adjustRightInd w:val="0"/>
        <w:spacing w:before="240" w:line="240" w:lineRule="auto"/>
        <w:rPr>
          <w:sz w:val="22"/>
          <w:lang w:eastAsia="en-GB"/>
        </w:rPr>
      </w:pPr>
      <w:r w:rsidRPr="00257C86">
        <w:rPr>
          <w:sz w:val="22"/>
          <w:lang w:eastAsia="en-GB"/>
        </w:rPr>
        <w:t>This product specification describes one data product and therefore requires only one scope which is described below:</w:t>
      </w:r>
    </w:p>
    <w:p w14:paraId="4BB1D41D" w14:textId="77777777" w:rsidR="00257C86" w:rsidRPr="00257C86" w:rsidRDefault="00257C86" w:rsidP="00257C86">
      <w:pPr>
        <w:autoSpaceDE w:val="0"/>
        <w:autoSpaceDN w:val="0"/>
        <w:adjustRightInd w:val="0"/>
        <w:spacing w:line="240" w:lineRule="auto"/>
        <w:rPr>
          <w:b/>
          <w:sz w:val="22"/>
          <w:lang w:eastAsia="en-GB"/>
        </w:rPr>
      </w:pPr>
    </w:p>
    <w:p w14:paraId="0023436B" w14:textId="217A8357" w:rsidR="00257C86" w:rsidRPr="00257C86" w:rsidRDefault="00257C86" w:rsidP="00257C86">
      <w:pPr>
        <w:autoSpaceDE w:val="0"/>
        <w:autoSpaceDN w:val="0"/>
        <w:adjustRightInd w:val="0"/>
        <w:spacing w:line="240" w:lineRule="auto"/>
        <w:ind w:left="2410" w:hanging="2410"/>
        <w:rPr>
          <w:sz w:val="22"/>
          <w:lang w:eastAsia="en-GB"/>
        </w:rPr>
      </w:pPr>
      <w:r w:rsidRPr="00257C86">
        <w:rPr>
          <w:b/>
          <w:sz w:val="22"/>
          <w:lang w:eastAsia="en-GB"/>
        </w:rPr>
        <w:t>Scope ID:</w:t>
      </w:r>
      <w:r w:rsidRPr="00257C86">
        <w:rPr>
          <w:sz w:val="22"/>
          <w:lang w:eastAsia="en-GB"/>
        </w:rPr>
        <w:t xml:space="preserve">  </w:t>
      </w:r>
      <w:r w:rsidRPr="00257C86">
        <w:rPr>
          <w:sz w:val="22"/>
          <w:lang w:eastAsia="en-GB"/>
        </w:rPr>
        <w:tab/>
      </w:r>
      <w:r>
        <w:rPr>
          <w:sz w:val="22"/>
          <w:lang w:eastAsia="en-GB"/>
        </w:rPr>
        <w:tab/>
      </w:r>
      <w:r w:rsidRPr="00257C86">
        <w:rPr>
          <w:sz w:val="22"/>
          <w:lang w:eastAsia="en-GB"/>
        </w:rPr>
        <w:t>Marine Protected Areas datasets.</w:t>
      </w:r>
    </w:p>
    <w:p w14:paraId="63DE130C" w14:textId="77777777" w:rsidR="00257C86" w:rsidRPr="00257C86" w:rsidRDefault="00257C86" w:rsidP="00257C86">
      <w:pPr>
        <w:autoSpaceDE w:val="0"/>
        <w:autoSpaceDN w:val="0"/>
        <w:adjustRightInd w:val="0"/>
        <w:spacing w:line="240" w:lineRule="auto"/>
        <w:ind w:left="2552" w:hanging="2552"/>
        <w:rPr>
          <w:sz w:val="22"/>
          <w:lang w:eastAsia="en-GB"/>
        </w:rPr>
      </w:pPr>
    </w:p>
    <w:p w14:paraId="598D8F85" w14:textId="740D6EFA" w:rsidR="00257C86" w:rsidRPr="00257C86" w:rsidRDefault="00257C86" w:rsidP="00257C86">
      <w:pPr>
        <w:autoSpaceDE w:val="0"/>
        <w:autoSpaceDN w:val="0"/>
        <w:adjustRightInd w:val="0"/>
        <w:spacing w:line="240" w:lineRule="auto"/>
        <w:ind w:left="2410" w:hanging="2410"/>
        <w:rPr>
          <w:sz w:val="22"/>
          <w:lang w:eastAsia="en-GB"/>
        </w:rPr>
      </w:pPr>
      <w:r w:rsidRPr="00257C86">
        <w:rPr>
          <w:b/>
          <w:sz w:val="22"/>
          <w:lang w:eastAsia="en-GB"/>
        </w:rPr>
        <w:t>Hierarchical level:</w:t>
      </w:r>
      <w:r w:rsidRPr="00257C86">
        <w:rPr>
          <w:sz w:val="22"/>
          <w:lang w:eastAsia="en-GB"/>
        </w:rPr>
        <w:t xml:space="preserve"> </w:t>
      </w:r>
      <w:r w:rsidRPr="00257C86">
        <w:rPr>
          <w:sz w:val="22"/>
          <w:lang w:eastAsia="en-GB"/>
        </w:rPr>
        <w:tab/>
      </w:r>
      <w:r>
        <w:rPr>
          <w:sz w:val="22"/>
          <w:lang w:eastAsia="en-GB"/>
        </w:rPr>
        <w:tab/>
      </w:r>
      <w:proofErr w:type="spellStart"/>
      <w:r w:rsidRPr="00257C86">
        <w:rPr>
          <w:sz w:val="22"/>
          <w:lang w:eastAsia="en-GB"/>
        </w:rPr>
        <w:t>MD_ScopeCode</w:t>
      </w:r>
      <w:proofErr w:type="spellEnd"/>
      <w:r w:rsidRPr="00257C86">
        <w:rPr>
          <w:sz w:val="22"/>
          <w:lang w:eastAsia="en-GB"/>
        </w:rPr>
        <w:t xml:space="preserve"> - 005</w:t>
      </w:r>
    </w:p>
    <w:p w14:paraId="26C7D994" w14:textId="77777777" w:rsidR="00257C86" w:rsidRPr="00257C86" w:rsidRDefault="00257C86" w:rsidP="00257C86">
      <w:pPr>
        <w:autoSpaceDE w:val="0"/>
        <w:autoSpaceDN w:val="0"/>
        <w:adjustRightInd w:val="0"/>
        <w:spacing w:line="240" w:lineRule="auto"/>
        <w:rPr>
          <w:sz w:val="22"/>
          <w:lang w:eastAsia="en-GB"/>
        </w:rPr>
      </w:pPr>
    </w:p>
    <w:p w14:paraId="5BF2CAB2" w14:textId="77777777" w:rsidR="00257C86" w:rsidRPr="00257C86" w:rsidRDefault="00257C86" w:rsidP="00257C86">
      <w:pPr>
        <w:autoSpaceDE w:val="0"/>
        <w:autoSpaceDN w:val="0"/>
        <w:adjustRightInd w:val="0"/>
        <w:spacing w:line="240" w:lineRule="auto"/>
        <w:ind w:left="2410" w:hanging="2410"/>
        <w:rPr>
          <w:sz w:val="22"/>
          <w:lang w:eastAsia="en-GB"/>
        </w:rPr>
      </w:pPr>
      <w:r w:rsidRPr="00257C86">
        <w:rPr>
          <w:b/>
          <w:sz w:val="22"/>
          <w:lang w:eastAsia="en-GB"/>
        </w:rPr>
        <w:t>Hierarchical level name:</w:t>
      </w:r>
      <w:r w:rsidRPr="00257C86">
        <w:rPr>
          <w:sz w:val="22"/>
          <w:lang w:eastAsia="en-GB"/>
        </w:rPr>
        <w:t xml:space="preserve"> </w:t>
      </w:r>
      <w:r w:rsidRPr="00257C86">
        <w:rPr>
          <w:sz w:val="22"/>
          <w:lang w:eastAsia="en-GB"/>
        </w:rPr>
        <w:tab/>
        <w:t>dataset.</w:t>
      </w:r>
    </w:p>
    <w:p w14:paraId="0C56F6E5" w14:textId="77777777" w:rsidR="00257C86" w:rsidRPr="00257C86" w:rsidRDefault="00257C86" w:rsidP="00257C86">
      <w:pPr>
        <w:autoSpaceDE w:val="0"/>
        <w:autoSpaceDN w:val="0"/>
        <w:adjustRightInd w:val="0"/>
        <w:spacing w:line="240" w:lineRule="auto"/>
        <w:rPr>
          <w:sz w:val="22"/>
          <w:lang w:eastAsia="en-GB"/>
        </w:rPr>
      </w:pPr>
    </w:p>
    <w:p w14:paraId="7F4A55B3" w14:textId="42676CDF" w:rsidR="00257C86" w:rsidRPr="00257C86" w:rsidRDefault="00257C86" w:rsidP="00257C86">
      <w:pPr>
        <w:autoSpaceDE w:val="0"/>
        <w:autoSpaceDN w:val="0"/>
        <w:adjustRightInd w:val="0"/>
        <w:spacing w:line="240" w:lineRule="auto"/>
        <w:ind w:left="2410" w:hanging="2410"/>
        <w:rPr>
          <w:sz w:val="22"/>
          <w:lang w:eastAsia="en-GB"/>
        </w:rPr>
      </w:pPr>
      <w:r w:rsidRPr="00257C86">
        <w:rPr>
          <w:b/>
          <w:sz w:val="22"/>
          <w:lang w:eastAsia="en-GB"/>
        </w:rPr>
        <w:t>Level description:</w:t>
      </w:r>
      <w:r w:rsidRPr="00257C86">
        <w:rPr>
          <w:sz w:val="22"/>
          <w:lang w:eastAsia="en-GB"/>
        </w:rPr>
        <w:tab/>
      </w:r>
      <w:r>
        <w:rPr>
          <w:sz w:val="22"/>
          <w:lang w:eastAsia="en-GB"/>
        </w:rPr>
        <w:tab/>
      </w:r>
      <w:r w:rsidRPr="00257C86">
        <w:rPr>
          <w:sz w:val="22"/>
          <w:lang w:eastAsia="en-GB"/>
        </w:rPr>
        <w:t>information applies to the dataset</w:t>
      </w:r>
    </w:p>
    <w:p w14:paraId="61C6C22A" w14:textId="77777777" w:rsidR="00257C86" w:rsidRPr="00257C86" w:rsidRDefault="00257C86" w:rsidP="00257C86">
      <w:pPr>
        <w:autoSpaceDE w:val="0"/>
        <w:autoSpaceDN w:val="0"/>
        <w:adjustRightInd w:val="0"/>
        <w:spacing w:line="240" w:lineRule="auto"/>
        <w:ind w:left="142"/>
        <w:rPr>
          <w:b/>
          <w:sz w:val="22"/>
          <w:lang w:eastAsia="en-GB"/>
        </w:rPr>
      </w:pPr>
    </w:p>
    <w:p w14:paraId="2113B521" w14:textId="10E078A9" w:rsidR="00257C86" w:rsidRPr="00257C86" w:rsidRDefault="00257C86" w:rsidP="00257C86">
      <w:pPr>
        <w:autoSpaceDE w:val="0"/>
        <w:autoSpaceDN w:val="0"/>
        <w:adjustRightInd w:val="0"/>
        <w:spacing w:line="240" w:lineRule="auto"/>
        <w:ind w:left="2880" w:hanging="2880"/>
        <w:rPr>
          <w:sz w:val="22"/>
          <w:lang w:eastAsia="en-GB"/>
        </w:rPr>
      </w:pPr>
      <w:r w:rsidRPr="00257C86">
        <w:rPr>
          <w:b/>
          <w:sz w:val="22"/>
          <w:lang w:eastAsia="en-GB"/>
        </w:rPr>
        <w:t>Extent:</w:t>
      </w:r>
      <w:r w:rsidRPr="00257C86">
        <w:rPr>
          <w:sz w:val="22"/>
          <w:lang w:eastAsia="en-GB"/>
        </w:rPr>
        <w:tab/>
      </w:r>
      <w:proofErr w:type="spellStart"/>
      <w:r w:rsidRPr="00257C86">
        <w:rPr>
          <w:sz w:val="22"/>
          <w:lang w:eastAsia="en-GB"/>
        </w:rPr>
        <w:t>EX_</w:t>
      </w:r>
      <w:proofErr w:type="gramStart"/>
      <w:r w:rsidRPr="00257C86">
        <w:rPr>
          <w:sz w:val="22"/>
          <w:lang w:eastAsia="en-GB"/>
        </w:rPr>
        <w:t>GeographicExtent</w:t>
      </w:r>
      <w:proofErr w:type="spellEnd"/>
      <w:r w:rsidRPr="00257C86">
        <w:rPr>
          <w:sz w:val="22"/>
          <w:lang w:eastAsia="en-GB"/>
        </w:rPr>
        <w:t xml:space="preserve">  -</w:t>
      </w:r>
      <w:proofErr w:type="gramEnd"/>
      <w:r w:rsidRPr="00257C86">
        <w:rPr>
          <w:sz w:val="22"/>
          <w:lang w:eastAsia="en-GB"/>
        </w:rPr>
        <w:t xml:space="preserve"> Global coverage of maritime areas.</w:t>
      </w:r>
      <w:r w:rsidRPr="00257C86">
        <w:rPr>
          <w:sz w:val="22"/>
          <w:lang w:eastAsia="en-GB"/>
        </w:rPr>
        <w:br/>
      </w:r>
      <w:proofErr w:type="spellStart"/>
      <w:r w:rsidRPr="00257C86">
        <w:rPr>
          <w:sz w:val="22"/>
          <w:lang w:eastAsia="en-GB"/>
        </w:rPr>
        <w:t>EX_TemporalExtent</w:t>
      </w:r>
      <w:proofErr w:type="spellEnd"/>
      <w:r w:rsidRPr="00257C86">
        <w:rPr>
          <w:sz w:val="22"/>
          <w:lang w:eastAsia="en-GB"/>
        </w:rPr>
        <w:t xml:space="preserve"> - Not defined for this product specification.</w:t>
      </w:r>
    </w:p>
    <w:p w14:paraId="0C186DBC" w14:textId="77777777" w:rsidR="00257C86" w:rsidRPr="00257C86" w:rsidRDefault="00257C86" w:rsidP="00257C86">
      <w:pPr>
        <w:autoSpaceDE w:val="0"/>
        <w:autoSpaceDN w:val="0"/>
        <w:adjustRightInd w:val="0"/>
        <w:spacing w:line="240" w:lineRule="auto"/>
        <w:ind w:left="2410" w:firstLine="470"/>
        <w:rPr>
          <w:sz w:val="22"/>
          <w:lang w:eastAsia="en-GB"/>
        </w:rPr>
      </w:pPr>
      <w:proofErr w:type="spellStart"/>
      <w:r w:rsidRPr="00257C86">
        <w:rPr>
          <w:sz w:val="22"/>
          <w:lang w:eastAsia="en-GB"/>
        </w:rPr>
        <w:t>EX_VerticalExtent</w:t>
      </w:r>
      <w:proofErr w:type="spellEnd"/>
      <w:r w:rsidRPr="00257C86">
        <w:rPr>
          <w:sz w:val="22"/>
          <w:lang w:eastAsia="en-GB"/>
        </w:rPr>
        <w:t xml:space="preserve"> - Not defined for this product specification.</w:t>
      </w:r>
    </w:p>
    <w:p w14:paraId="264DB5F6" w14:textId="77777777" w:rsidR="00B91A06" w:rsidRDefault="00B91A06" w:rsidP="00257C86">
      <w:pPr>
        <w:pStyle w:val="ParagraphText"/>
        <w:rPr>
          <w:sz w:val="22"/>
          <w:szCs w:val="22"/>
        </w:rPr>
      </w:pPr>
    </w:p>
    <w:p w14:paraId="437DD92C" w14:textId="214EE69A" w:rsidR="001379D4" w:rsidRPr="001379D4" w:rsidRDefault="001379D4" w:rsidP="003D595B">
      <w:pPr>
        <w:pStyle w:val="Heading2"/>
      </w:pPr>
      <w:bookmarkStart w:id="66" w:name="_Toc422820096"/>
      <w:r w:rsidRPr="001379D4">
        <w:t>Product Identification</w:t>
      </w:r>
      <w:bookmarkEnd w:id="66"/>
    </w:p>
    <w:p w14:paraId="25BBE410" w14:textId="77777777" w:rsidR="001379D4" w:rsidRPr="001379D4" w:rsidRDefault="001379D4" w:rsidP="001379D4">
      <w:pPr>
        <w:rPr>
          <w:sz w:val="22"/>
        </w:rPr>
      </w:pPr>
    </w:p>
    <w:p w14:paraId="5AA80896" w14:textId="37A8E8F8" w:rsidR="00C35298" w:rsidRPr="00FD72A8" w:rsidRDefault="00CC2BE1" w:rsidP="00D5184F">
      <w:pPr>
        <w:pStyle w:val="templatetext"/>
        <w:spacing w:after="0"/>
        <w:jc w:val="both"/>
        <w:rPr>
          <w:i w:val="0"/>
          <w:color w:val="auto"/>
          <w:sz w:val="22"/>
          <w:szCs w:val="22"/>
        </w:rPr>
      </w:pPr>
      <w:r w:rsidRPr="00FD72A8">
        <w:rPr>
          <w:i w:val="0"/>
          <w:color w:val="auto"/>
          <w:sz w:val="22"/>
          <w:szCs w:val="22"/>
        </w:rPr>
        <w:t>This information uniquely identifies this Product Specification and provides information about its creation and</w:t>
      </w:r>
      <w:r w:rsidR="006B04BB" w:rsidRPr="00FD72A8">
        <w:rPr>
          <w:i w:val="0"/>
          <w:color w:val="auto"/>
          <w:sz w:val="22"/>
          <w:szCs w:val="22"/>
        </w:rPr>
        <w:t xml:space="preserve"> </w:t>
      </w:r>
      <w:r w:rsidRPr="00FD72A8">
        <w:rPr>
          <w:i w:val="0"/>
          <w:color w:val="auto"/>
          <w:sz w:val="22"/>
          <w:szCs w:val="22"/>
        </w:rPr>
        <w:t>maintenance. For further information on dataset met</w:t>
      </w:r>
      <w:r w:rsidR="006B04BB" w:rsidRPr="00FD72A8">
        <w:rPr>
          <w:i w:val="0"/>
          <w:color w:val="auto"/>
          <w:sz w:val="22"/>
          <w:szCs w:val="22"/>
        </w:rPr>
        <w:t>adata see the metadata clause.</w:t>
      </w:r>
    </w:p>
    <w:p w14:paraId="645F9D1D" w14:textId="77777777" w:rsidR="006B04BB" w:rsidRPr="00FD72A8" w:rsidRDefault="006B04BB" w:rsidP="006B04BB">
      <w:pPr>
        <w:pStyle w:val="templatetext"/>
        <w:spacing w:after="0"/>
        <w:rPr>
          <w:i w:val="0"/>
          <w:color w:val="auto"/>
          <w:sz w:val="22"/>
          <w:szCs w:val="22"/>
        </w:rPr>
      </w:pPr>
    </w:p>
    <w:p w14:paraId="26F635AB" w14:textId="4BDE5C47" w:rsidR="00CC2BE1" w:rsidRPr="00FD72A8" w:rsidRDefault="00CC2BE1" w:rsidP="00CC2BE1">
      <w:pPr>
        <w:rPr>
          <w:sz w:val="22"/>
        </w:rPr>
      </w:pPr>
      <w:r w:rsidRPr="00FD72A8">
        <w:rPr>
          <w:b/>
          <w:sz w:val="22"/>
        </w:rPr>
        <w:t>Title:</w:t>
      </w:r>
      <w:r w:rsidR="00405370" w:rsidRPr="00FD72A8">
        <w:rPr>
          <w:sz w:val="22"/>
        </w:rPr>
        <w:t xml:space="preserve"> </w:t>
      </w:r>
      <w:r w:rsidR="00405370" w:rsidRPr="00FD72A8">
        <w:rPr>
          <w:sz w:val="22"/>
        </w:rPr>
        <w:tab/>
      </w:r>
      <w:r w:rsidR="00405370" w:rsidRPr="00FD72A8">
        <w:rPr>
          <w:sz w:val="22"/>
        </w:rPr>
        <w:tab/>
      </w:r>
      <w:r w:rsidR="006E585A" w:rsidRPr="00FD72A8">
        <w:rPr>
          <w:sz w:val="22"/>
        </w:rPr>
        <w:t>Marine Protected areas</w:t>
      </w:r>
    </w:p>
    <w:p w14:paraId="4E75987E" w14:textId="4C40EF69" w:rsidR="00CC2BE1" w:rsidRPr="00FD72A8" w:rsidRDefault="00CC2BE1" w:rsidP="00CC2BE1">
      <w:pPr>
        <w:rPr>
          <w:sz w:val="22"/>
        </w:rPr>
      </w:pPr>
      <w:r w:rsidRPr="00FD72A8">
        <w:rPr>
          <w:b/>
          <w:sz w:val="22"/>
        </w:rPr>
        <w:t>S-100 Version</w:t>
      </w:r>
      <w:r w:rsidR="006E585A" w:rsidRPr="00FD72A8">
        <w:rPr>
          <w:sz w:val="22"/>
        </w:rPr>
        <w:t>: 1.n.n</w:t>
      </w:r>
    </w:p>
    <w:p w14:paraId="1067FC88" w14:textId="1976E21E" w:rsidR="00CC2BE1" w:rsidRPr="00FD72A8" w:rsidRDefault="006E585A" w:rsidP="00CC2BE1">
      <w:pPr>
        <w:rPr>
          <w:sz w:val="22"/>
        </w:rPr>
      </w:pPr>
      <w:r w:rsidRPr="00FD72A8">
        <w:rPr>
          <w:b/>
          <w:sz w:val="22"/>
        </w:rPr>
        <w:t>S-122</w:t>
      </w:r>
      <w:r w:rsidR="00CC2BE1" w:rsidRPr="00FD72A8">
        <w:rPr>
          <w:b/>
          <w:sz w:val="22"/>
        </w:rPr>
        <w:t xml:space="preserve"> Version</w:t>
      </w:r>
      <w:r w:rsidR="00CC2BE1" w:rsidRPr="00FD72A8">
        <w:rPr>
          <w:sz w:val="22"/>
        </w:rPr>
        <w:t xml:space="preserve">: </w:t>
      </w:r>
      <w:r w:rsidR="00EE341E" w:rsidRPr="00FD72A8">
        <w:rPr>
          <w:sz w:val="22"/>
        </w:rPr>
        <w:t>1.0</w:t>
      </w:r>
    </w:p>
    <w:p w14:paraId="004FB052" w14:textId="50E88490" w:rsidR="00CC2BE1" w:rsidRPr="00FD72A8" w:rsidRDefault="00CC2BE1" w:rsidP="00CC2BE1">
      <w:pPr>
        <w:rPr>
          <w:sz w:val="22"/>
        </w:rPr>
      </w:pPr>
      <w:r w:rsidRPr="00FD72A8">
        <w:rPr>
          <w:b/>
          <w:sz w:val="22"/>
        </w:rPr>
        <w:t>Date</w:t>
      </w:r>
      <w:r w:rsidR="001568CF" w:rsidRPr="00FD72A8">
        <w:rPr>
          <w:sz w:val="22"/>
        </w:rPr>
        <w:t xml:space="preserve">: </w:t>
      </w:r>
      <w:r w:rsidR="00405370" w:rsidRPr="00FD72A8">
        <w:rPr>
          <w:sz w:val="22"/>
        </w:rPr>
        <w:tab/>
      </w:r>
      <w:r w:rsidR="00405370" w:rsidRPr="00FD72A8">
        <w:rPr>
          <w:sz w:val="22"/>
        </w:rPr>
        <w:tab/>
      </w:r>
      <w:r w:rsidRPr="00FD72A8">
        <w:rPr>
          <w:sz w:val="22"/>
        </w:rPr>
        <w:t>2015</w:t>
      </w:r>
      <w:r w:rsidR="006E585A" w:rsidRPr="00FD72A8">
        <w:rPr>
          <w:sz w:val="22"/>
        </w:rPr>
        <w:t>-mm-dd</w:t>
      </w:r>
    </w:p>
    <w:p w14:paraId="0C2BF523" w14:textId="03326BF9" w:rsidR="00CC2BE1" w:rsidRPr="00FD72A8" w:rsidRDefault="00CC2BE1" w:rsidP="00CC2BE1">
      <w:pPr>
        <w:rPr>
          <w:sz w:val="22"/>
        </w:rPr>
      </w:pPr>
      <w:r w:rsidRPr="00FD72A8">
        <w:rPr>
          <w:b/>
          <w:sz w:val="22"/>
        </w:rPr>
        <w:t>Language</w:t>
      </w:r>
      <w:r w:rsidRPr="00FD72A8">
        <w:rPr>
          <w:sz w:val="22"/>
        </w:rPr>
        <w:t xml:space="preserve">: </w:t>
      </w:r>
      <w:r w:rsidR="00405370" w:rsidRPr="00FD72A8">
        <w:rPr>
          <w:sz w:val="22"/>
        </w:rPr>
        <w:tab/>
      </w:r>
      <w:r w:rsidRPr="00FD72A8">
        <w:rPr>
          <w:sz w:val="22"/>
        </w:rPr>
        <w:t>English</w:t>
      </w:r>
    </w:p>
    <w:p w14:paraId="0D67EDCD" w14:textId="33266FB1" w:rsidR="00CC2BE1" w:rsidRPr="00FD72A8" w:rsidRDefault="00CC2BE1" w:rsidP="00CC2BE1">
      <w:pPr>
        <w:rPr>
          <w:sz w:val="22"/>
        </w:rPr>
      </w:pPr>
      <w:r w:rsidRPr="00FD72A8">
        <w:rPr>
          <w:b/>
          <w:sz w:val="22"/>
        </w:rPr>
        <w:t>Classification</w:t>
      </w:r>
      <w:r w:rsidRPr="00FD72A8">
        <w:rPr>
          <w:sz w:val="22"/>
        </w:rPr>
        <w:t>: Unclassified</w:t>
      </w:r>
    </w:p>
    <w:p w14:paraId="55AD836C" w14:textId="77777777" w:rsidR="007D3DE6" w:rsidRPr="00FD72A8" w:rsidRDefault="00CC2BE1" w:rsidP="00D57BBE">
      <w:pPr>
        <w:ind w:left="720" w:hanging="720"/>
        <w:rPr>
          <w:sz w:val="22"/>
        </w:rPr>
      </w:pPr>
      <w:r w:rsidRPr="00FD72A8">
        <w:rPr>
          <w:b/>
          <w:sz w:val="22"/>
        </w:rPr>
        <w:t>Contact</w:t>
      </w:r>
      <w:r w:rsidRPr="00FD72A8">
        <w:rPr>
          <w:sz w:val="22"/>
        </w:rPr>
        <w:t xml:space="preserve">: </w:t>
      </w:r>
    </w:p>
    <w:p w14:paraId="671A8829" w14:textId="0C5A97D6" w:rsidR="00CC2BE1" w:rsidRPr="00FD72A8" w:rsidRDefault="00D57BBE" w:rsidP="00405370">
      <w:pPr>
        <w:ind w:left="1440"/>
        <w:rPr>
          <w:rFonts w:eastAsia="Calibri" w:cs="Arial"/>
          <w:sz w:val="22"/>
          <w:lang w:val="fr-CA"/>
        </w:rPr>
      </w:pPr>
      <w:r w:rsidRPr="00FD72A8">
        <w:rPr>
          <w:rFonts w:eastAsia="Calibri" w:cs="Arial"/>
          <w:sz w:val="22"/>
          <w:lang w:val="fr-CA"/>
        </w:rPr>
        <w:t xml:space="preserve">International </w:t>
      </w:r>
      <w:proofErr w:type="spellStart"/>
      <w:r w:rsidRPr="00FD72A8">
        <w:rPr>
          <w:rFonts w:eastAsia="Calibri" w:cs="Arial"/>
          <w:sz w:val="22"/>
          <w:lang w:val="fr-CA"/>
        </w:rPr>
        <w:t>Hydrographic</w:t>
      </w:r>
      <w:proofErr w:type="spellEnd"/>
      <w:r w:rsidRPr="00FD72A8">
        <w:rPr>
          <w:rFonts w:eastAsia="Calibri" w:cs="Arial"/>
          <w:sz w:val="22"/>
          <w:lang w:val="fr-CA"/>
        </w:rPr>
        <w:t xml:space="preserve"> Bureau, </w:t>
      </w:r>
      <w:r w:rsidRPr="00FD72A8">
        <w:rPr>
          <w:rFonts w:eastAsia="Calibri" w:cs="Arial"/>
          <w:sz w:val="22"/>
          <w:lang w:val="fr-CA"/>
        </w:rPr>
        <w:br/>
        <w:t>4 quai Antoine 1er</w:t>
      </w:r>
      <w:proofErr w:type="gramStart"/>
      <w:r w:rsidRPr="00FD72A8">
        <w:rPr>
          <w:rFonts w:eastAsia="Calibri" w:cs="Arial"/>
          <w:sz w:val="22"/>
          <w:lang w:val="fr-CA"/>
        </w:rPr>
        <w:t>,</w:t>
      </w:r>
      <w:proofErr w:type="gramEnd"/>
      <w:r w:rsidRPr="00FD72A8">
        <w:rPr>
          <w:rFonts w:eastAsia="Calibri" w:cs="Arial"/>
          <w:sz w:val="22"/>
          <w:lang w:val="fr-CA"/>
        </w:rPr>
        <w:br/>
        <w:t>B.P. 445</w:t>
      </w:r>
      <w:r w:rsidRPr="00FD72A8">
        <w:rPr>
          <w:rFonts w:eastAsia="Calibri" w:cs="Arial"/>
          <w:sz w:val="22"/>
          <w:lang w:val="fr-CA"/>
        </w:rPr>
        <w:br/>
        <w:t>MC 98011 MONACO CEDEX</w:t>
      </w:r>
      <w:r w:rsidRPr="00FD72A8">
        <w:rPr>
          <w:rFonts w:eastAsia="Calibri" w:cs="Arial"/>
          <w:sz w:val="22"/>
          <w:lang w:val="fr-CA"/>
        </w:rPr>
        <w:br/>
      </w:r>
      <w:proofErr w:type="spellStart"/>
      <w:r w:rsidRPr="00FD72A8">
        <w:rPr>
          <w:rFonts w:eastAsia="Calibri" w:cs="Arial"/>
          <w:sz w:val="22"/>
          <w:lang w:val="fr-CA"/>
        </w:rPr>
        <w:t>Telephone</w:t>
      </w:r>
      <w:proofErr w:type="spellEnd"/>
      <w:r w:rsidRPr="00FD72A8">
        <w:rPr>
          <w:rFonts w:eastAsia="Calibri" w:cs="Arial"/>
          <w:sz w:val="22"/>
          <w:lang w:val="fr-CA"/>
        </w:rPr>
        <w:t>: +377 93 10 81 00</w:t>
      </w:r>
      <w:r w:rsidRPr="00FD72A8">
        <w:rPr>
          <w:rFonts w:eastAsia="Calibri" w:cs="Arial"/>
          <w:sz w:val="22"/>
          <w:lang w:val="fr-CA"/>
        </w:rPr>
        <w:br/>
      </w:r>
      <w:proofErr w:type="spellStart"/>
      <w:r w:rsidRPr="00FD72A8">
        <w:rPr>
          <w:rFonts w:eastAsia="Calibri" w:cs="Arial"/>
          <w:sz w:val="22"/>
          <w:lang w:val="fr-CA"/>
        </w:rPr>
        <w:t>Telefax</w:t>
      </w:r>
      <w:proofErr w:type="spellEnd"/>
      <w:r w:rsidRPr="00FD72A8">
        <w:rPr>
          <w:rFonts w:eastAsia="Calibri" w:cs="Arial"/>
          <w:sz w:val="22"/>
          <w:lang w:val="fr-CA"/>
        </w:rPr>
        <w:t>: + 377 93 10 81 40</w:t>
      </w:r>
    </w:p>
    <w:p w14:paraId="24C90C9A" w14:textId="0ACFB2BD" w:rsidR="007D3DE6" w:rsidRPr="00FD72A8" w:rsidRDefault="007D3DE6" w:rsidP="006E585A">
      <w:pPr>
        <w:rPr>
          <w:sz w:val="22"/>
        </w:rPr>
      </w:pPr>
      <w:r w:rsidRPr="00FD72A8">
        <w:rPr>
          <w:b/>
          <w:sz w:val="22"/>
        </w:rPr>
        <w:t>Role</w:t>
      </w:r>
      <w:r w:rsidRPr="00FD72A8">
        <w:rPr>
          <w:sz w:val="22"/>
        </w:rPr>
        <w:t>: Owner</w:t>
      </w:r>
    </w:p>
    <w:p w14:paraId="7FE66E69" w14:textId="3E3570D8" w:rsidR="00CC2BE1" w:rsidRPr="00FD72A8" w:rsidRDefault="00CC2BE1" w:rsidP="00CC2BE1">
      <w:pPr>
        <w:rPr>
          <w:sz w:val="22"/>
        </w:rPr>
      </w:pPr>
      <w:r w:rsidRPr="00FD72A8">
        <w:rPr>
          <w:b/>
          <w:sz w:val="22"/>
        </w:rPr>
        <w:t>URL</w:t>
      </w:r>
      <w:r w:rsidRPr="00FD72A8">
        <w:rPr>
          <w:sz w:val="22"/>
        </w:rPr>
        <w:t xml:space="preserve">: </w:t>
      </w:r>
      <w:r w:rsidR="006E585A" w:rsidRPr="00FD72A8">
        <w:rPr>
          <w:sz w:val="22"/>
        </w:rPr>
        <w:t xml:space="preserve">http://www.iho.int/mtg_docs/....  </w:t>
      </w:r>
    </w:p>
    <w:p w14:paraId="4626AEAD" w14:textId="2336DECB" w:rsidR="00CC2BE1" w:rsidRPr="00FD72A8" w:rsidRDefault="00CC2BE1" w:rsidP="00CC2BE1">
      <w:pPr>
        <w:rPr>
          <w:sz w:val="22"/>
        </w:rPr>
      </w:pPr>
      <w:r w:rsidRPr="00FD72A8">
        <w:rPr>
          <w:b/>
          <w:sz w:val="22"/>
        </w:rPr>
        <w:t>Identifier</w:t>
      </w:r>
      <w:r w:rsidRPr="00FD72A8">
        <w:rPr>
          <w:sz w:val="22"/>
        </w:rPr>
        <w:t xml:space="preserve">: </w:t>
      </w:r>
      <w:r w:rsidR="006E585A" w:rsidRPr="00FD72A8">
        <w:rPr>
          <w:sz w:val="22"/>
        </w:rPr>
        <w:t>S-122</w:t>
      </w:r>
    </w:p>
    <w:p w14:paraId="4E443AA3" w14:textId="55BA9A3B" w:rsidR="00CC2BE1" w:rsidRPr="00FD72A8" w:rsidRDefault="00CC2BE1" w:rsidP="00CC2BE1">
      <w:pPr>
        <w:rPr>
          <w:sz w:val="22"/>
        </w:rPr>
      </w:pPr>
      <w:r w:rsidRPr="00FD72A8">
        <w:rPr>
          <w:b/>
          <w:sz w:val="22"/>
        </w:rPr>
        <w:t>Maintenance</w:t>
      </w:r>
      <w:r w:rsidRPr="00FD72A8">
        <w:rPr>
          <w:sz w:val="22"/>
        </w:rPr>
        <w:t>:</w:t>
      </w:r>
      <w:r w:rsidR="007D2FAC" w:rsidRPr="00FD72A8">
        <w:rPr>
          <w:sz w:val="22"/>
        </w:rPr>
        <w:t xml:space="preserve"> For reporting issues which need correction</w:t>
      </w:r>
      <w:r w:rsidR="006B04BB" w:rsidRPr="00FD72A8">
        <w:rPr>
          <w:sz w:val="22"/>
        </w:rPr>
        <w:t>,</w:t>
      </w:r>
      <w:r w:rsidR="007D2FAC" w:rsidRPr="00FD72A8">
        <w:rPr>
          <w:sz w:val="22"/>
        </w:rPr>
        <w:t xml:space="preserve"> use the contact information.</w:t>
      </w:r>
      <w:r w:rsidR="00C25B7D">
        <w:rPr>
          <w:sz w:val="22"/>
        </w:rPr>
        <w:br/>
      </w:r>
    </w:p>
    <w:p w14:paraId="43103DA0" w14:textId="77777777" w:rsidR="006B04BB" w:rsidRDefault="006B04BB" w:rsidP="00CC2BE1"/>
    <w:p w14:paraId="03DA0F0F" w14:textId="0AC657D6" w:rsidR="00AA59EB" w:rsidRPr="00AA59EB" w:rsidRDefault="00E05C7A" w:rsidP="003D595B">
      <w:pPr>
        <w:pStyle w:val="Heading2"/>
      </w:pPr>
      <w:bookmarkStart w:id="67" w:name="_Toc422820097"/>
      <w:r w:rsidRPr="00FD72A8">
        <w:lastRenderedPageBreak/>
        <w:t>Product Specification Maintenance</w:t>
      </w:r>
      <w:bookmarkEnd w:id="67"/>
    </w:p>
    <w:p w14:paraId="59882E2C" w14:textId="5D2BB496" w:rsidR="00EC0C05" w:rsidRPr="00AA59EB" w:rsidRDefault="00AA59EB" w:rsidP="009B326D">
      <w:pPr>
        <w:pStyle w:val="Heading3"/>
      </w:pPr>
      <w:bookmarkStart w:id="68" w:name="_Toc422820098"/>
      <w:r w:rsidRPr="00AA59EB">
        <w:t>Introduction</w:t>
      </w:r>
      <w:bookmarkEnd w:id="68"/>
    </w:p>
    <w:p w14:paraId="2A9854DF" w14:textId="5F62592D" w:rsidR="00973152" w:rsidRPr="00C25B7D" w:rsidRDefault="00FA4352" w:rsidP="00973152">
      <w:pPr>
        <w:rPr>
          <w:sz w:val="22"/>
          <w:highlight w:val="yellow"/>
        </w:rPr>
      </w:pPr>
      <w:r w:rsidRPr="00C25B7D">
        <w:rPr>
          <w:sz w:val="22"/>
          <w:highlight w:val="yellow"/>
        </w:rPr>
        <w:t>Changes to S-122</w:t>
      </w:r>
      <w:r w:rsidR="001D75D7" w:rsidRPr="00C25B7D">
        <w:rPr>
          <w:sz w:val="22"/>
          <w:highlight w:val="yellow"/>
        </w:rPr>
        <w:t xml:space="preserve"> will be released by the IHO as </w:t>
      </w:r>
      <w:r w:rsidR="00EC0C05" w:rsidRPr="00C25B7D">
        <w:rPr>
          <w:sz w:val="22"/>
          <w:highlight w:val="yellow"/>
        </w:rPr>
        <w:t xml:space="preserve">a new edition, </w:t>
      </w:r>
      <w:r w:rsidR="001D75D7" w:rsidRPr="00C25B7D">
        <w:rPr>
          <w:sz w:val="22"/>
          <w:highlight w:val="yellow"/>
        </w:rPr>
        <w:t xml:space="preserve">a </w:t>
      </w:r>
      <w:r w:rsidR="00EC0C05" w:rsidRPr="00C25B7D">
        <w:rPr>
          <w:sz w:val="22"/>
          <w:highlight w:val="yellow"/>
        </w:rPr>
        <w:t xml:space="preserve">revision, or </w:t>
      </w:r>
      <w:r w:rsidR="001D75D7" w:rsidRPr="00C25B7D">
        <w:rPr>
          <w:sz w:val="22"/>
          <w:highlight w:val="yellow"/>
        </w:rPr>
        <w:t xml:space="preserve">as a document that includes </w:t>
      </w:r>
      <w:r w:rsidR="00EC0C05" w:rsidRPr="00C25B7D">
        <w:rPr>
          <w:sz w:val="22"/>
          <w:highlight w:val="yellow"/>
        </w:rPr>
        <w:t>clarification.</w:t>
      </w:r>
      <w:r w:rsidR="001D75D7" w:rsidRPr="00C25B7D">
        <w:rPr>
          <w:sz w:val="22"/>
          <w:highlight w:val="yellow"/>
        </w:rPr>
        <w:t xml:space="preserve">  These are described below.</w:t>
      </w:r>
    </w:p>
    <w:p w14:paraId="5B03F3C7" w14:textId="77777777" w:rsidR="001D75D7" w:rsidRPr="00C25B7D" w:rsidRDefault="001D75D7" w:rsidP="00973152">
      <w:pPr>
        <w:rPr>
          <w:b/>
          <w:sz w:val="22"/>
          <w:highlight w:val="yellow"/>
        </w:rPr>
      </w:pPr>
    </w:p>
    <w:p w14:paraId="1CB45E88" w14:textId="5CB64FE3" w:rsidR="00EC0C05" w:rsidRPr="00C25B7D" w:rsidRDefault="00EC0C05" w:rsidP="009B326D">
      <w:pPr>
        <w:pStyle w:val="Heading3"/>
        <w:rPr>
          <w:highlight w:val="yellow"/>
        </w:rPr>
      </w:pPr>
      <w:bookmarkStart w:id="69" w:name="_Toc422820099"/>
      <w:r w:rsidRPr="00C25B7D">
        <w:rPr>
          <w:highlight w:val="yellow"/>
        </w:rPr>
        <w:t>New Edition</w:t>
      </w:r>
      <w:bookmarkEnd w:id="69"/>
    </w:p>
    <w:p w14:paraId="5C45EA2F" w14:textId="2403501E" w:rsidR="00EC0C05" w:rsidRPr="00C25B7D" w:rsidRDefault="00FA4352" w:rsidP="00973152">
      <w:pPr>
        <w:rPr>
          <w:sz w:val="22"/>
          <w:highlight w:val="yellow"/>
        </w:rPr>
      </w:pPr>
      <w:r w:rsidRPr="00C25B7D">
        <w:rPr>
          <w:sz w:val="22"/>
          <w:highlight w:val="yellow"/>
        </w:rPr>
        <w:t>New Editions</w:t>
      </w:r>
      <w:r w:rsidR="00EC0C05" w:rsidRPr="00C25B7D">
        <w:rPr>
          <w:sz w:val="22"/>
          <w:highlight w:val="yellow"/>
        </w:rPr>
        <w:t xml:space="preserve"> introduce significant changes. New Editions enable new concepts, such as the ability to support new functions or applications, or the introduction of new constructs or data types. New Editions are likely to have a significant impact on either existin</w:t>
      </w:r>
      <w:r w:rsidRPr="00C25B7D">
        <w:rPr>
          <w:sz w:val="22"/>
          <w:highlight w:val="yellow"/>
        </w:rPr>
        <w:t>g users or future users of S-122</w:t>
      </w:r>
      <w:r w:rsidR="00EC0C05" w:rsidRPr="00C25B7D">
        <w:rPr>
          <w:sz w:val="22"/>
          <w:highlight w:val="yellow"/>
        </w:rPr>
        <w:t>.</w:t>
      </w:r>
    </w:p>
    <w:p w14:paraId="6D223FD2" w14:textId="77777777" w:rsidR="00973152" w:rsidRPr="00C25B7D" w:rsidRDefault="00973152" w:rsidP="00973152">
      <w:pPr>
        <w:rPr>
          <w:highlight w:val="yellow"/>
        </w:rPr>
      </w:pPr>
    </w:p>
    <w:p w14:paraId="711327A1" w14:textId="70B134AB" w:rsidR="00EC0C05" w:rsidRPr="00C25B7D" w:rsidRDefault="00EC0C05" w:rsidP="009B326D">
      <w:pPr>
        <w:pStyle w:val="Heading3"/>
        <w:rPr>
          <w:highlight w:val="yellow"/>
        </w:rPr>
      </w:pPr>
      <w:bookmarkStart w:id="70" w:name="_Toc422820100"/>
      <w:r w:rsidRPr="00C25B7D">
        <w:rPr>
          <w:highlight w:val="yellow"/>
        </w:rPr>
        <w:t>Revisions</w:t>
      </w:r>
      <w:bookmarkEnd w:id="70"/>
    </w:p>
    <w:p w14:paraId="7F0B6761" w14:textId="77777777" w:rsidR="00100ADB" w:rsidRPr="00C25B7D" w:rsidRDefault="00EC0C05" w:rsidP="00100ADB">
      <w:pPr>
        <w:jc w:val="both"/>
        <w:rPr>
          <w:sz w:val="22"/>
          <w:highlight w:val="yellow"/>
        </w:rPr>
      </w:pPr>
      <w:r w:rsidRPr="00C25B7D">
        <w:rPr>
          <w:sz w:val="22"/>
          <w:highlight w:val="yellow"/>
        </w:rPr>
        <w:t>Revisions are defined as subst</w:t>
      </w:r>
      <w:r w:rsidR="00FA4352" w:rsidRPr="00C25B7D">
        <w:rPr>
          <w:sz w:val="22"/>
          <w:highlight w:val="yellow"/>
        </w:rPr>
        <w:t>antive semantic changes</w:t>
      </w:r>
      <w:r w:rsidRPr="00C25B7D">
        <w:rPr>
          <w:sz w:val="22"/>
          <w:highlight w:val="yellow"/>
        </w:rPr>
        <w:t xml:space="preserve">. Typically, revisions will </w:t>
      </w:r>
      <w:r w:rsidR="00FA4352" w:rsidRPr="00C25B7D">
        <w:rPr>
          <w:sz w:val="22"/>
          <w:highlight w:val="yellow"/>
        </w:rPr>
        <w:t>introduce change</w:t>
      </w:r>
      <w:r w:rsidRPr="00C25B7D">
        <w:rPr>
          <w:sz w:val="22"/>
          <w:highlight w:val="yellow"/>
        </w:rPr>
        <w:t xml:space="preserve"> to correct factual errors; introduce necessary changes that have become evident as a result of practical experience or changing circumstances. A revision must not be classified as a clarification. Revisions could have an impact on either exis</w:t>
      </w:r>
      <w:r w:rsidR="00FA4352" w:rsidRPr="00C25B7D">
        <w:rPr>
          <w:sz w:val="22"/>
          <w:highlight w:val="yellow"/>
        </w:rPr>
        <w:t>ting users or future users this specification</w:t>
      </w:r>
      <w:r w:rsidRPr="00C25B7D">
        <w:rPr>
          <w:sz w:val="22"/>
          <w:highlight w:val="yellow"/>
        </w:rPr>
        <w:t>. All cumulative clarifications must be included with the release of approved corr</w:t>
      </w:r>
      <w:r w:rsidR="00100ADB" w:rsidRPr="00C25B7D">
        <w:rPr>
          <w:sz w:val="22"/>
          <w:highlight w:val="yellow"/>
        </w:rPr>
        <w:t xml:space="preserve">ections revisions. </w:t>
      </w:r>
    </w:p>
    <w:p w14:paraId="0CCCD7BD" w14:textId="77777777" w:rsidR="00100ADB" w:rsidRPr="00C25B7D" w:rsidRDefault="00100ADB" w:rsidP="00100ADB">
      <w:pPr>
        <w:jc w:val="both"/>
        <w:rPr>
          <w:sz w:val="22"/>
          <w:highlight w:val="yellow"/>
        </w:rPr>
      </w:pPr>
    </w:p>
    <w:p w14:paraId="44AF1A50" w14:textId="7389E96C" w:rsidR="00EC0C05" w:rsidRPr="00C25B7D" w:rsidRDefault="00EC0C05" w:rsidP="00100ADB">
      <w:pPr>
        <w:jc w:val="both"/>
        <w:rPr>
          <w:sz w:val="22"/>
          <w:highlight w:val="yellow"/>
        </w:rPr>
      </w:pPr>
      <w:r w:rsidRPr="00C25B7D">
        <w:rPr>
          <w:sz w:val="22"/>
          <w:highlight w:val="yellow"/>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w:t>
      </w:r>
      <w:r w:rsidR="00B64ED3" w:rsidRPr="00C25B7D">
        <w:rPr>
          <w:sz w:val="22"/>
          <w:highlight w:val="yellow"/>
        </w:rPr>
        <w:t xml:space="preserve"> </w:t>
      </w:r>
      <w:r w:rsidRPr="00C25B7D">
        <w:rPr>
          <w:sz w:val="22"/>
          <w:highlight w:val="yellow"/>
        </w:rPr>
        <w:t>In most cases a new feature or portrayal catalogue wi</w:t>
      </w:r>
      <w:r w:rsidR="00FA4352" w:rsidRPr="00C25B7D">
        <w:rPr>
          <w:sz w:val="22"/>
          <w:highlight w:val="yellow"/>
        </w:rPr>
        <w:t>ll result in a revision of this specification</w:t>
      </w:r>
      <w:r w:rsidRPr="00C25B7D">
        <w:rPr>
          <w:sz w:val="22"/>
          <w:highlight w:val="yellow"/>
        </w:rPr>
        <w:t>.</w:t>
      </w:r>
    </w:p>
    <w:p w14:paraId="0C55AFC5" w14:textId="77777777" w:rsidR="00973152" w:rsidRPr="00C25B7D" w:rsidRDefault="00973152" w:rsidP="00973152">
      <w:pPr>
        <w:rPr>
          <w:color w:val="1F3864" w:themeColor="accent5" w:themeShade="80"/>
          <w:highlight w:val="yellow"/>
        </w:rPr>
      </w:pPr>
    </w:p>
    <w:p w14:paraId="4D7928C7" w14:textId="76246B3B" w:rsidR="00EC0C05" w:rsidRPr="00C25B7D" w:rsidRDefault="00A6513D" w:rsidP="009B326D">
      <w:pPr>
        <w:pStyle w:val="Heading3"/>
        <w:rPr>
          <w:highlight w:val="yellow"/>
        </w:rPr>
      </w:pPr>
      <w:bookmarkStart w:id="71" w:name="_Toc422820101"/>
      <w:r w:rsidRPr="00C25B7D">
        <w:rPr>
          <w:highlight w:val="yellow"/>
        </w:rPr>
        <w:t>Clarification</w:t>
      </w:r>
      <w:bookmarkEnd w:id="71"/>
    </w:p>
    <w:p w14:paraId="0C1F57A0" w14:textId="77777777" w:rsidR="00100ADB" w:rsidRPr="00C25B7D" w:rsidRDefault="00A6513D" w:rsidP="00100ADB">
      <w:pPr>
        <w:jc w:val="both"/>
        <w:rPr>
          <w:sz w:val="22"/>
          <w:highlight w:val="yellow"/>
        </w:rPr>
      </w:pPr>
      <w:r w:rsidRPr="00C25B7D">
        <w:rPr>
          <w:sz w:val="22"/>
          <w:highlight w:val="yellow"/>
        </w:rPr>
        <w:t xml:space="preserve">Clarifications are </w:t>
      </w:r>
      <w:r w:rsidR="00FA4352" w:rsidRPr="00C25B7D">
        <w:rPr>
          <w:sz w:val="22"/>
          <w:highlight w:val="yellow"/>
        </w:rPr>
        <w:t>non-substantive changes</w:t>
      </w:r>
      <w:r w:rsidRPr="00C25B7D">
        <w:rPr>
          <w:sz w:val="22"/>
          <w:highlight w:val="yellow"/>
        </w:rPr>
        <w:t>. Typically, clarifications: remove ambiguity; correct grammatical and spelling errors; amend or update cross references; insert improved graphics in spelli</w:t>
      </w:r>
      <w:r w:rsidR="006876DF" w:rsidRPr="00C25B7D">
        <w:rPr>
          <w:sz w:val="22"/>
          <w:highlight w:val="yellow"/>
        </w:rPr>
        <w:t>ng, punctuation and grammar. C</w:t>
      </w:r>
      <w:r w:rsidRPr="00C25B7D">
        <w:rPr>
          <w:sz w:val="22"/>
          <w:highlight w:val="yellow"/>
        </w:rPr>
        <w:t>larification must not cause any subs</w:t>
      </w:r>
      <w:r w:rsidR="00FA4352" w:rsidRPr="00C25B7D">
        <w:rPr>
          <w:sz w:val="22"/>
          <w:highlight w:val="yellow"/>
        </w:rPr>
        <w:t>tantive semantic changes</w:t>
      </w:r>
      <w:r w:rsidR="00100ADB" w:rsidRPr="00C25B7D">
        <w:rPr>
          <w:sz w:val="22"/>
          <w:highlight w:val="yellow"/>
        </w:rPr>
        <w:t xml:space="preserve">. </w:t>
      </w:r>
    </w:p>
    <w:p w14:paraId="79B8F097" w14:textId="77777777" w:rsidR="00100ADB" w:rsidRPr="00C25B7D" w:rsidRDefault="00100ADB" w:rsidP="00100ADB">
      <w:pPr>
        <w:jc w:val="both"/>
        <w:rPr>
          <w:sz w:val="22"/>
          <w:highlight w:val="yellow"/>
        </w:rPr>
      </w:pPr>
    </w:p>
    <w:p w14:paraId="46F2BC4D" w14:textId="77777777" w:rsidR="00100ADB" w:rsidRPr="00C25B7D" w:rsidRDefault="00A6513D" w:rsidP="00100ADB">
      <w:pPr>
        <w:jc w:val="both"/>
        <w:rPr>
          <w:sz w:val="22"/>
          <w:highlight w:val="yellow"/>
        </w:rPr>
      </w:pPr>
      <w:r w:rsidRPr="00C25B7D">
        <w:rPr>
          <w:sz w:val="22"/>
          <w:highlight w:val="yellow"/>
        </w:rPr>
        <w:t>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w:t>
      </w:r>
      <w:r w:rsidR="00100ADB" w:rsidRPr="00C25B7D">
        <w:rPr>
          <w:sz w:val="22"/>
          <w:highlight w:val="yellow"/>
        </w:rPr>
        <w:t xml:space="preserve"> </w:t>
      </w:r>
    </w:p>
    <w:p w14:paraId="41D8F0AE" w14:textId="77777777" w:rsidR="00100ADB" w:rsidRPr="00C25B7D" w:rsidRDefault="00100ADB" w:rsidP="00100ADB">
      <w:pPr>
        <w:jc w:val="both"/>
        <w:rPr>
          <w:sz w:val="22"/>
          <w:highlight w:val="yellow"/>
        </w:rPr>
      </w:pPr>
    </w:p>
    <w:p w14:paraId="15D7AADE" w14:textId="692EC218" w:rsidR="00A6513D" w:rsidRPr="00C25B7D" w:rsidRDefault="00A6513D" w:rsidP="00100ADB">
      <w:pPr>
        <w:jc w:val="both"/>
        <w:rPr>
          <w:sz w:val="22"/>
          <w:highlight w:val="yellow"/>
        </w:rPr>
      </w:pPr>
      <w:r w:rsidRPr="00C25B7D">
        <w:rPr>
          <w:sz w:val="22"/>
          <w:highlight w:val="yellow"/>
        </w:rPr>
        <w:t>Changes in a clarification are minor and ensure backward compatibility with the previous versions</w:t>
      </w:r>
      <w:r w:rsidR="00D21E80" w:rsidRPr="00C25B7D">
        <w:rPr>
          <w:sz w:val="22"/>
          <w:highlight w:val="yellow"/>
        </w:rPr>
        <w:t>.</w:t>
      </w:r>
    </w:p>
    <w:p w14:paraId="291F0B8F" w14:textId="77777777" w:rsidR="00973152" w:rsidRPr="00C25B7D" w:rsidRDefault="00973152" w:rsidP="00973152">
      <w:pPr>
        <w:rPr>
          <w:color w:val="1F3864" w:themeColor="accent5" w:themeShade="80"/>
          <w:highlight w:val="yellow"/>
        </w:rPr>
      </w:pPr>
    </w:p>
    <w:p w14:paraId="2A807279" w14:textId="6226F8B0" w:rsidR="00EC0C05" w:rsidRPr="00C25B7D" w:rsidRDefault="008F5A40" w:rsidP="009B326D">
      <w:pPr>
        <w:pStyle w:val="Heading3"/>
        <w:rPr>
          <w:highlight w:val="yellow"/>
        </w:rPr>
      </w:pPr>
      <w:bookmarkStart w:id="72" w:name="_Toc422820102"/>
      <w:r w:rsidRPr="00C25B7D">
        <w:rPr>
          <w:highlight w:val="yellow"/>
        </w:rPr>
        <w:t>Version Numbers</w:t>
      </w:r>
      <w:bookmarkEnd w:id="72"/>
    </w:p>
    <w:p w14:paraId="3AF873AE" w14:textId="2D7D7433" w:rsidR="008F5A40" w:rsidRPr="00C25B7D" w:rsidRDefault="008F5A40" w:rsidP="00973152">
      <w:pPr>
        <w:rPr>
          <w:sz w:val="22"/>
          <w:highlight w:val="yellow"/>
        </w:rPr>
      </w:pPr>
      <w:r w:rsidRPr="00C25B7D">
        <w:rPr>
          <w:sz w:val="22"/>
          <w:highlight w:val="yellow"/>
        </w:rPr>
        <w:t xml:space="preserve">The associated version control numbering </w:t>
      </w:r>
      <w:r w:rsidR="00BD29E0" w:rsidRPr="00C25B7D">
        <w:rPr>
          <w:sz w:val="22"/>
          <w:highlight w:val="yellow"/>
        </w:rPr>
        <w:t>to identify changes (n) to this specification</w:t>
      </w:r>
      <w:r w:rsidRPr="00C25B7D">
        <w:rPr>
          <w:sz w:val="22"/>
          <w:highlight w:val="yellow"/>
        </w:rPr>
        <w:t xml:space="preserve"> must be as follows:</w:t>
      </w:r>
    </w:p>
    <w:p w14:paraId="5B10CF45" w14:textId="77777777" w:rsidR="00973152" w:rsidRPr="00C25B7D" w:rsidRDefault="00973152" w:rsidP="00973152">
      <w:pPr>
        <w:rPr>
          <w:sz w:val="22"/>
          <w:highlight w:val="yellow"/>
        </w:rPr>
      </w:pPr>
    </w:p>
    <w:p w14:paraId="687AA4FD" w14:textId="77777777" w:rsidR="008F5A40" w:rsidRPr="00C25B7D" w:rsidRDefault="008F5A40" w:rsidP="00973152">
      <w:pPr>
        <w:ind w:left="432"/>
        <w:rPr>
          <w:sz w:val="22"/>
          <w:highlight w:val="yellow"/>
        </w:rPr>
      </w:pPr>
      <w:r w:rsidRPr="00C25B7D">
        <w:rPr>
          <w:sz w:val="22"/>
          <w:highlight w:val="yellow"/>
        </w:rPr>
        <w:t xml:space="preserve">New Editions denoted as </w:t>
      </w:r>
      <w:r w:rsidRPr="00C25B7D">
        <w:rPr>
          <w:b/>
          <w:sz w:val="22"/>
          <w:highlight w:val="yellow"/>
        </w:rPr>
        <w:t>n</w:t>
      </w:r>
      <w:r w:rsidRPr="00C25B7D">
        <w:rPr>
          <w:sz w:val="22"/>
          <w:highlight w:val="yellow"/>
        </w:rPr>
        <w:t>.0.0</w:t>
      </w:r>
    </w:p>
    <w:p w14:paraId="33B66C2E" w14:textId="77777777" w:rsidR="00973152" w:rsidRPr="00C25B7D" w:rsidRDefault="008F5A40" w:rsidP="00973152">
      <w:pPr>
        <w:ind w:left="432"/>
        <w:rPr>
          <w:sz w:val="22"/>
          <w:highlight w:val="yellow"/>
        </w:rPr>
      </w:pPr>
      <w:r w:rsidRPr="00C25B7D">
        <w:rPr>
          <w:sz w:val="22"/>
          <w:highlight w:val="yellow"/>
        </w:rPr>
        <w:t>Revisions denoted as n.</w:t>
      </w:r>
      <w:r w:rsidRPr="00C25B7D">
        <w:rPr>
          <w:b/>
          <w:sz w:val="22"/>
          <w:highlight w:val="yellow"/>
        </w:rPr>
        <w:t>n</w:t>
      </w:r>
      <w:r w:rsidR="00973152" w:rsidRPr="00C25B7D">
        <w:rPr>
          <w:sz w:val="22"/>
          <w:highlight w:val="yellow"/>
        </w:rPr>
        <w:t>.0</w:t>
      </w:r>
    </w:p>
    <w:p w14:paraId="4A9EF249" w14:textId="4EE34772" w:rsidR="005501A2" w:rsidRPr="00C01917" w:rsidRDefault="008F5A40" w:rsidP="000A3B1F">
      <w:pPr>
        <w:ind w:left="432"/>
        <w:rPr>
          <w:sz w:val="22"/>
        </w:rPr>
      </w:pPr>
      <w:r w:rsidRPr="00C25B7D">
        <w:rPr>
          <w:sz w:val="22"/>
          <w:highlight w:val="yellow"/>
        </w:rPr>
        <w:t xml:space="preserve">Clarifications denoted as </w:t>
      </w:r>
      <w:proofErr w:type="spellStart"/>
      <w:r w:rsidRPr="00C25B7D">
        <w:rPr>
          <w:sz w:val="22"/>
          <w:highlight w:val="yellow"/>
        </w:rPr>
        <w:t>n.n.</w:t>
      </w:r>
      <w:r w:rsidRPr="00C25B7D">
        <w:rPr>
          <w:b/>
          <w:sz w:val="22"/>
          <w:highlight w:val="yellow"/>
        </w:rPr>
        <w:t>n</w:t>
      </w:r>
      <w:proofErr w:type="spellEnd"/>
    </w:p>
    <w:p w14:paraId="2058E085" w14:textId="2736DD5D" w:rsidR="005501A2" w:rsidRPr="005501A2" w:rsidRDefault="004A0D8B" w:rsidP="003D595B">
      <w:pPr>
        <w:pStyle w:val="Heading1"/>
      </w:pPr>
      <w:bookmarkStart w:id="73" w:name="_Toc422820103"/>
      <w:r>
        <w:lastRenderedPageBreak/>
        <w:t>Data Content and</w:t>
      </w:r>
      <w:r w:rsidR="00B95D1E">
        <w:t xml:space="preserve"> S</w:t>
      </w:r>
      <w:r>
        <w:t>tructure</w:t>
      </w:r>
      <w:bookmarkEnd w:id="73"/>
    </w:p>
    <w:p w14:paraId="00EF590D" w14:textId="64092C46" w:rsidR="00936031" w:rsidRPr="00C01917" w:rsidRDefault="00936031" w:rsidP="003D595B">
      <w:pPr>
        <w:pStyle w:val="Heading2"/>
      </w:pPr>
      <w:bookmarkStart w:id="74" w:name="_Toc422820104"/>
      <w:r w:rsidRPr="00C01917">
        <w:t>Introduction</w:t>
      </w:r>
      <w:bookmarkEnd w:id="74"/>
      <w:r w:rsidR="00102A78" w:rsidRPr="00C01917">
        <w:t xml:space="preserve"> </w:t>
      </w:r>
    </w:p>
    <w:p w14:paraId="1B2BFC54" w14:textId="77777777" w:rsidR="00FF63C1" w:rsidRPr="00C01917" w:rsidRDefault="00FF63C1" w:rsidP="0026335F">
      <w:pPr>
        <w:jc w:val="both"/>
        <w:rPr>
          <w:sz w:val="22"/>
        </w:rPr>
      </w:pPr>
      <w:r w:rsidRPr="00C01917">
        <w:rPr>
          <w:sz w:val="22"/>
        </w:rPr>
        <w:t>The MPA product is based on the S-100 General Feature Model.  A General Feature Model is a meta-model of feature types. A feature may have properties that may be operations, attributes or associations. Any feature may have a number of attributes.  A feature is not defined in terms of a single geometry, but rather as a conceptually meaningful object within a particular domain, one or more of whose properties may be geometric. The 'Feature' is the fundamental unit of geospatial information, so the Feature Model is the fundamental meta-model used for developing an Application Schema.</w:t>
      </w:r>
    </w:p>
    <w:p w14:paraId="12A420C6" w14:textId="77777777" w:rsidR="00825BBB" w:rsidRPr="00C01917" w:rsidRDefault="00825BBB" w:rsidP="0026335F">
      <w:pPr>
        <w:jc w:val="both"/>
        <w:rPr>
          <w:sz w:val="22"/>
        </w:rPr>
      </w:pPr>
    </w:p>
    <w:p w14:paraId="017BD0AD" w14:textId="77777777" w:rsidR="00FF63C1" w:rsidRPr="00C01917" w:rsidRDefault="00FF63C1" w:rsidP="0026335F">
      <w:pPr>
        <w:jc w:val="both"/>
        <w:rPr>
          <w:rFonts w:cs="Arial"/>
          <w:sz w:val="22"/>
        </w:rPr>
      </w:pPr>
      <w:r w:rsidRPr="00C01917">
        <w:rPr>
          <w:sz w:val="22"/>
        </w:rPr>
        <w:t xml:space="preserve">This section contains the MPA Application Schema expressed in UML and an associated Feature Catalogue.  The Feature Catalogue included at Annex A, provides </w:t>
      </w:r>
      <w:r w:rsidRPr="00C01917">
        <w:rPr>
          <w:rFonts w:cs="Arial"/>
          <w:sz w:val="22"/>
        </w:rPr>
        <w:t>a full description of each feature type including its attributes, attribute values and relationships in the data product.</w:t>
      </w:r>
    </w:p>
    <w:p w14:paraId="06012C22" w14:textId="77777777" w:rsidR="00FF63C1" w:rsidRPr="00C01917" w:rsidRDefault="00FF63C1" w:rsidP="0026335F">
      <w:pPr>
        <w:pStyle w:val="Default"/>
        <w:jc w:val="both"/>
        <w:rPr>
          <w:color w:val="auto"/>
          <w:sz w:val="22"/>
          <w:szCs w:val="22"/>
        </w:rPr>
      </w:pPr>
      <w:r w:rsidRPr="00C01917">
        <w:rPr>
          <w:color w:val="auto"/>
          <w:sz w:val="22"/>
          <w:szCs w:val="22"/>
        </w:rPr>
        <w:t xml:space="preserve">MPAs are encoded as vector entities which conform to S-100 geometry configuration level 3b (S-100 section 7-5.3.5). </w:t>
      </w:r>
    </w:p>
    <w:p w14:paraId="3370EF4E" w14:textId="77777777" w:rsidR="00FF63C1" w:rsidRPr="00F17203" w:rsidRDefault="00FF63C1" w:rsidP="00FF63C1">
      <w:pPr>
        <w:pStyle w:val="Default"/>
        <w:jc w:val="both"/>
        <w:rPr>
          <w:sz w:val="22"/>
          <w:szCs w:val="22"/>
        </w:rPr>
      </w:pPr>
    </w:p>
    <w:p w14:paraId="0E9957C9" w14:textId="67CE2613" w:rsidR="00FF63C1" w:rsidRDefault="00FF63C1" w:rsidP="00FF63C1">
      <w:pPr>
        <w:pStyle w:val="Default"/>
        <w:jc w:val="center"/>
        <w:rPr>
          <w:sz w:val="20"/>
        </w:rPr>
      </w:pPr>
      <w:r>
        <w:rPr>
          <w:noProof/>
          <w:lang w:val="en-GB" w:eastAsia="en-GB"/>
        </w:rPr>
        <w:drawing>
          <wp:inline distT="0" distB="0" distL="0" distR="0" wp14:anchorId="6A97A6E1" wp14:editId="56E9E8DE">
            <wp:extent cx="2647950" cy="3695700"/>
            <wp:effectExtent l="19050" t="0" r="0" b="0"/>
            <wp:docPr id="1" name="Picture 5" descr="Domain Model - 1 Jan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ain Model - 1 Jan 2012.png"/>
                    <pic:cNvPicPr>
                      <a:picLocks noChangeAspect="1" noChangeArrowheads="1"/>
                    </pic:cNvPicPr>
                  </pic:nvPicPr>
                  <pic:blipFill>
                    <a:blip r:embed="rId9" cstate="print"/>
                    <a:srcRect/>
                    <a:stretch>
                      <a:fillRect/>
                    </a:stretch>
                  </pic:blipFill>
                  <pic:spPr bwMode="auto">
                    <a:xfrm>
                      <a:off x="0" y="0"/>
                      <a:ext cx="2647950" cy="3695700"/>
                    </a:xfrm>
                    <a:prstGeom prst="rect">
                      <a:avLst/>
                    </a:prstGeom>
                    <a:noFill/>
                    <a:ln w="9525">
                      <a:noFill/>
                      <a:miter lim="800000"/>
                      <a:headEnd/>
                      <a:tailEnd/>
                    </a:ln>
                  </pic:spPr>
                </pic:pic>
              </a:graphicData>
            </a:graphic>
          </wp:inline>
        </w:drawing>
      </w:r>
    </w:p>
    <w:p w14:paraId="2BC96255" w14:textId="39C39C1D" w:rsidR="00FF63C1" w:rsidRPr="00C01917" w:rsidRDefault="00FF63C1" w:rsidP="00C01917">
      <w:pPr>
        <w:pStyle w:val="Figuretitle"/>
        <w:rPr>
          <w:b w:val="0"/>
        </w:rPr>
      </w:pPr>
      <w:r w:rsidRPr="00C01917">
        <w:rPr>
          <w:b w:val="0"/>
        </w:rPr>
        <w:t>Figure 1 - Domain Model Overview</w:t>
      </w:r>
    </w:p>
    <w:p w14:paraId="1FF7D096" w14:textId="77777777" w:rsidR="00C01917" w:rsidRDefault="00C01917" w:rsidP="00E94357">
      <w:pPr>
        <w:pStyle w:val="CommentText"/>
        <w:rPr>
          <w:sz w:val="22"/>
          <w:szCs w:val="22"/>
        </w:rPr>
      </w:pPr>
    </w:p>
    <w:p w14:paraId="73DEE4D5" w14:textId="4640875B" w:rsidR="00106DDD" w:rsidRDefault="00106DDD" w:rsidP="003D595B">
      <w:pPr>
        <w:pStyle w:val="Heading2"/>
      </w:pPr>
      <w:bookmarkStart w:id="75" w:name="_Toc422820105"/>
      <w:r>
        <w:t>Application Schema</w:t>
      </w:r>
      <w:bookmarkEnd w:id="75"/>
    </w:p>
    <w:p w14:paraId="7D364E62" w14:textId="598B72A9" w:rsidR="00FF63C1" w:rsidRPr="00C01917" w:rsidRDefault="00FF63C1" w:rsidP="00C01917">
      <w:pPr>
        <w:jc w:val="both"/>
        <w:rPr>
          <w:sz w:val="22"/>
        </w:rPr>
      </w:pPr>
      <w:r w:rsidRPr="00C01917">
        <w:rPr>
          <w:sz w:val="22"/>
        </w:rPr>
        <w:t xml:space="preserve">The UML model shown in </w:t>
      </w:r>
      <w:r w:rsidR="00C25B7D">
        <w:rPr>
          <w:sz w:val="22"/>
          <w:highlight w:val="yellow"/>
        </w:rPr>
        <w:t xml:space="preserve">Figure </w:t>
      </w:r>
      <w:r w:rsidR="00C25B7D">
        <w:rPr>
          <w:sz w:val="22"/>
        </w:rPr>
        <w:t>1</w:t>
      </w:r>
      <w:r w:rsidRPr="00C01917">
        <w:rPr>
          <w:sz w:val="22"/>
        </w:rPr>
        <w:t xml:space="preserve"> below illustrates a simplified version of the MPA application schema.  It includes a general description of elements used to construct the application schema, </w:t>
      </w:r>
      <w:r w:rsidRPr="00C01917">
        <w:rPr>
          <w:sz w:val="22"/>
        </w:rPr>
        <w:lastRenderedPageBreak/>
        <w:t xml:space="preserve">and the relationships between them. These elements include features types, information types, simple attributes, complex attributes, aggregations and associations.  A brief description of these is provided below and the full description is included in the feature catalogue. </w:t>
      </w:r>
    </w:p>
    <w:p w14:paraId="2048E964" w14:textId="77777777" w:rsidR="00614614" w:rsidRPr="00C01917" w:rsidRDefault="00614614" w:rsidP="00C01917">
      <w:pPr>
        <w:jc w:val="both"/>
        <w:rPr>
          <w:sz w:val="22"/>
        </w:rPr>
      </w:pPr>
    </w:p>
    <w:p w14:paraId="276A0B6D" w14:textId="282E678A" w:rsidR="00FF63C1" w:rsidRPr="00C01917" w:rsidRDefault="00FF63C1" w:rsidP="00C01917">
      <w:pPr>
        <w:jc w:val="both"/>
        <w:rPr>
          <w:sz w:val="22"/>
          <w:lang w:eastAsia="en-GB"/>
        </w:rPr>
      </w:pPr>
      <w:r w:rsidRPr="00C01917">
        <w:rPr>
          <w:sz w:val="22"/>
          <w:lang w:eastAsia="en-GB"/>
        </w:rPr>
        <w:t xml:space="preserve">A feature is an abstraction of real world phenomena. The </w:t>
      </w:r>
      <w:proofErr w:type="spellStart"/>
      <w:r w:rsidRPr="00C01917">
        <w:rPr>
          <w:sz w:val="22"/>
          <w:lang w:eastAsia="en-GB"/>
        </w:rPr>
        <w:t>GF_FeatureType</w:t>
      </w:r>
      <w:proofErr w:type="spellEnd"/>
      <w:r w:rsidRPr="00C01917">
        <w:rPr>
          <w:sz w:val="22"/>
          <w:lang w:eastAsia="en-GB"/>
        </w:rPr>
        <w:t xml:space="preserve"> meta-class is instantiated as classes that represent individual feature types.  </w:t>
      </w:r>
    </w:p>
    <w:p w14:paraId="1746D42E" w14:textId="77777777" w:rsidR="00614614" w:rsidRPr="00C01917" w:rsidRDefault="00614614" w:rsidP="00C01917">
      <w:pPr>
        <w:jc w:val="both"/>
        <w:rPr>
          <w:sz w:val="22"/>
          <w:lang w:eastAsia="en-GB"/>
        </w:rPr>
      </w:pPr>
    </w:p>
    <w:p w14:paraId="2A4517CF" w14:textId="77777777" w:rsidR="00FF63C1" w:rsidRPr="00C01917" w:rsidRDefault="00FF63C1" w:rsidP="00C01917">
      <w:pPr>
        <w:jc w:val="both"/>
        <w:rPr>
          <w:sz w:val="22"/>
          <w:lang w:eastAsia="en-GB"/>
        </w:rPr>
      </w:pPr>
      <w:r w:rsidRPr="00C01917">
        <w:rPr>
          <w:sz w:val="22"/>
          <w:lang w:eastAsia="en-GB"/>
        </w:rPr>
        <w:t xml:space="preserve">A certain feature type is the class used to describe all instances of that kind of real world object, e.g. all chimneys irrespective of characteristics (e.g. </w:t>
      </w:r>
      <w:proofErr w:type="spellStart"/>
      <w:r w:rsidRPr="00C01917">
        <w:rPr>
          <w:sz w:val="22"/>
          <w:lang w:eastAsia="en-GB"/>
        </w:rPr>
        <w:t>colour</w:t>
      </w:r>
      <w:proofErr w:type="spellEnd"/>
      <w:r w:rsidRPr="00C01917">
        <w:rPr>
          <w:sz w:val="22"/>
          <w:lang w:eastAsia="en-GB"/>
        </w:rPr>
        <w:t>), are encoded as Landmark feature type. In object-oriented modelling, feature types are equivalent to classes and feature instances are equivalent to objects.</w:t>
      </w:r>
    </w:p>
    <w:p w14:paraId="1346A149" w14:textId="77777777" w:rsidR="00614614" w:rsidRPr="00C01917" w:rsidRDefault="00614614" w:rsidP="00C01917">
      <w:pPr>
        <w:jc w:val="both"/>
        <w:rPr>
          <w:sz w:val="22"/>
          <w:lang w:eastAsia="en-GB"/>
        </w:rPr>
      </w:pPr>
    </w:p>
    <w:p w14:paraId="37AF376B" w14:textId="77777777" w:rsidR="00FF63C1" w:rsidRPr="00C01917" w:rsidRDefault="00FF63C1" w:rsidP="00C01917">
      <w:pPr>
        <w:jc w:val="both"/>
        <w:rPr>
          <w:sz w:val="22"/>
        </w:rPr>
      </w:pPr>
      <w:r w:rsidRPr="00C01917">
        <w:rPr>
          <w:sz w:val="22"/>
        </w:rPr>
        <w:t>An information type is an identifiable object that can be associated with features in order to carry information pertaining to the associated features. S100_GF_InformationType is the class intended for information types within S-100.  A primary object carrying a Chart Note for example, may contain text in English and an associated supplementary information object may be used to carry the same text in another language.</w:t>
      </w:r>
    </w:p>
    <w:p w14:paraId="17A62651" w14:textId="77777777" w:rsidR="00614614" w:rsidRPr="00C01917" w:rsidRDefault="00614614" w:rsidP="00C01917">
      <w:pPr>
        <w:jc w:val="both"/>
        <w:rPr>
          <w:sz w:val="22"/>
          <w:lang w:eastAsia="en-GB"/>
        </w:rPr>
      </w:pPr>
    </w:p>
    <w:p w14:paraId="57EDC7D4" w14:textId="77777777" w:rsidR="00FF63C1" w:rsidRPr="00C01917" w:rsidRDefault="00FF63C1" w:rsidP="00C01917">
      <w:pPr>
        <w:jc w:val="both"/>
        <w:rPr>
          <w:sz w:val="22"/>
          <w:lang w:eastAsia="en-GB"/>
        </w:rPr>
      </w:pPr>
      <w:r w:rsidRPr="00C01917">
        <w:rPr>
          <w:sz w:val="22"/>
        </w:rPr>
        <w:t xml:space="preserve">Simple attributes can be enumerations, </w:t>
      </w:r>
      <w:proofErr w:type="spellStart"/>
      <w:r w:rsidRPr="00C01917">
        <w:rPr>
          <w:sz w:val="22"/>
        </w:rPr>
        <w:t>codelists</w:t>
      </w:r>
      <w:proofErr w:type="spellEnd"/>
      <w:r w:rsidRPr="00C01917">
        <w:rPr>
          <w:sz w:val="22"/>
        </w:rPr>
        <w:t xml:space="preserve"> or simple types (e.g. integer or character string).</w:t>
      </w:r>
    </w:p>
    <w:p w14:paraId="5818068D" w14:textId="77777777" w:rsidR="00FF63C1" w:rsidRPr="00C01917" w:rsidRDefault="00FF63C1" w:rsidP="00C01917">
      <w:pPr>
        <w:jc w:val="both"/>
        <w:rPr>
          <w:sz w:val="22"/>
        </w:rPr>
      </w:pPr>
      <w:r w:rsidRPr="00C01917">
        <w:rPr>
          <w:sz w:val="22"/>
        </w:rPr>
        <w:t>Complex attributes are properties of a feature which can be divided into multiple sub attributes and are used where objects have properties that better fit a hierarchical structure.  They provide a better construct for encoding list attributes on objects such as light sectors.</w:t>
      </w:r>
    </w:p>
    <w:p w14:paraId="5C18BF20" w14:textId="77777777" w:rsidR="00614614" w:rsidRPr="00C01917" w:rsidRDefault="00614614" w:rsidP="00C01917">
      <w:pPr>
        <w:jc w:val="both"/>
        <w:rPr>
          <w:sz w:val="22"/>
        </w:rPr>
      </w:pPr>
    </w:p>
    <w:p w14:paraId="547A91C0" w14:textId="57B1390B" w:rsidR="00FF63C1" w:rsidRPr="00C01917" w:rsidRDefault="00FF63C1" w:rsidP="00C01917">
      <w:pPr>
        <w:jc w:val="both"/>
        <w:rPr>
          <w:sz w:val="22"/>
        </w:rPr>
      </w:pPr>
      <w:r w:rsidRPr="00C01917">
        <w:rPr>
          <w:sz w:val="22"/>
        </w:rPr>
        <w:t>An association is a relationship that links instances of one feature or information type with instances of the same or different feature and information types. Each relationship has a name and two roles thus giving a more detailed representation of the real world relationships within the dataset.  The MPA application schema is presented a</w:t>
      </w:r>
      <w:r w:rsidR="000E7B34">
        <w:rPr>
          <w:sz w:val="22"/>
        </w:rPr>
        <w:t>s UML model diagrams</w:t>
      </w:r>
      <w:r w:rsidR="008F6100" w:rsidRPr="00C01917">
        <w:rPr>
          <w:sz w:val="22"/>
        </w:rPr>
        <w:t xml:space="preserve"> in Annex A</w:t>
      </w:r>
      <w:r w:rsidRPr="00C01917">
        <w:rPr>
          <w:sz w:val="22"/>
        </w:rPr>
        <w:t>.</w:t>
      </w:r>
    </w:p>
    <w:p w14:paraId="7ED7019D" w14:textId="77777777" w:rsidR="004A0D8B" w:rsidRPr="00F17203" w:rsidRDefault="004A0D8B" w:rsidP="00106DDD">
      <w:pPr>
        <w:rPr>
          <w:color w:val="1F3864" w:themeColor="accent5" w:themeShade="80"/>
          <w:sz w:val="22"/>
        </w:rPr>
      </w:pPr>
    </w:p>
    <w:p w14:paraId="063A1377" w14:textId="50CA6D2B" w:rsidR="004B4708" w:rsidRPr="004B4708" w:rsidRDefault="00106DDD" w:rsidP="003D595B">
      <w:pPr>
        <w:pStyle w:val="Heading2"/>
      </w:pPr>
      <w:bookmarkStart w:id="76" w:name="_Toc422820106"/>
      <w:r w:rsidRPr="00A53A6C">
        <w:t>Feature Catalogue</w:t>
      </w:r>
      <w:bookmarkEnd w:id="76"/>
    </w:p>
    <w:p w14:paraId="673C67F7" w14:textId="06C2E292" w:rsidR="00BF459D" w:rsidRPr="008A4428" w:rsidRDefault="008E166C" w:rsidP="009B326D">
      <w:pPr>
        <w:pStyle w:val="Heading3"/>
      </w:pPr>
      <w:bookmarkStart w:id="77" w:name="_Toc422820107"/>
      <w:r w:rsidRPr="008A4428">
        <w:t>Introduction</w:t>
      </w:r>
      <w:bookmarkEnd w:id="77"/>
    </w:p>
    <w:p w14:paraId="2071CB94" w14:textId="5E25A517" w:rsidR="00BF459D" w:rsidRDefault="00BF459D" w:rsidP="0026335F">
      <w:pPr>
        <w:pStyle w:val="templatetext"/>
        <w:jc w:val="both"/>
        <w:rPr>
          <w:i w:val="0"/>
          <w:color w:val="auto"/>
          <w:sz w:val="22"/>
          <w:szCs w:val="22"/>
        </w:rPr>
      </w:pPr>
      <w:r w:rsidRPr="004B4708">
        <w:rPr>
          <w:i w:val="0"/>
          <w:color w:val="auto"/>
          <w:sz w:val="22"/>
          <w:szCs w:val="22"/>
        </w:rPr>
        <w:t>The</w:t>
      </w:r>
      <w:r w:rsidR="00106DDD" w:rsidRPr="004B4708">
        <w:rPr>
          <w:i w:val="0"/>
          <w:color w:val="auto"/>
          <w:sz w:val="22"/>
          <w:szCs w:val="22"/>
        </w:rPr>
        <w:t xml:space="preserve"> Feature Catalogue describes the feature types, information types, attributes, attribute values, associations and roles which may be</w:t>
      </w:r>
      <w:r w:rsidRPr="004B4708">
        <w:rPr>
          <w:i w:val="0"/>
          <w:color w:val="auto"/>
          <w:sz w:val="22"/>
          <w:szCs w:val="22"/>
        </w:rPr>
        <w:t xml:space="preserve"> used in the product.  The S-122</w:t>
      </w:r>
      <w:r w:rsidR="004B4708">
        <w:rPr>
          <w:i w:val="0"/>
          <w:color w:val="auto"/>
          <w:sz w:val="22"/>
          <w:szCs w:val="22"/>
        </w:rPr>
        <w:t xml:space="preserve"> Feature </w:t>
      </w:r>
      <w:r w:rsidR="00106DDD" w:rsidRPr="004B4708">
        <w:rPr>
          <w:i w:val="0"/>
          <w:color w:val="auto"/>
          <w:sz w:val="22"/>
          <w:szCs w:val="22"/>
        </w:rPr>
        <w:t>Catalogue is available in an XML document which conforms to</w:t>
      </w:r>
      <w:r w:rsidR="004B4708">
        <w:rPr>
          <w:i w:val="0"/>
          <w:color w:val="auto"/>
          <w:sz w:val="22"/>
          <w:szCs w:val="22"/>
        </w:rPr>
        <w:t xml:space="preserve"> the S-100 XML Feature </w:t>
      </w:r>
      <w:r w:rsidR="00106DDD" w:rsidRPr="004B4708">
        <w:rPr>
          <w:i w:val="0"/>
          <w:color w:val="auto"/>
          <w:sz w:val="22"/>
          <w:szCs w:val="22"/>
        </w:rPr>
        <w:t>Catalogue Schema and can be do</w:t>
      </w:r>
      <w:r w:rsidR="004B4708">
        <w:rPr>
          <w:i w:val="0"/>
          <w:color w:val="auto"/>
          <w:sz w:val="22"/>
          <w:szCs w:val="22"/>
        </w:rPr>
        <w:t>wnloaded from the IHO website</w:t>
      </w:r>
      <w:r w:rsidR="0026335F">
        <w:rPr>
          <w:i w:val="0"/>
          <w:color w:val="auto"/>
          <w:sz w:val="22"/>
          <w:szCs w:val="22"/>
        </w:rPr>
        <w:t xml:space="preserve"> (</w:t>
      </w:r>
      <w:r w:rsidR="0026335F" w:rsidRPr="0026335F">
        <w:rPr>
          <w:i w:val="0"/>
          <w:color w:val="auto"/>
          <w:sz w:val="22"/>
          <w:szCs w:val="22"/>
          <w:highlight w:val="yellow"/>
        </w:rPr>
        <w:t>include URL here</w:t>
      </w:r>
      <w:r w:rsidR="0026335F">
        <w:rPr>
          <w:i w:val="0"/>
          <w:color w:val="auto"/>
          <w:sz w:val="22"/>
          <w:szCs w:val="22"/>
        </w:rPr>
        <w:t>)</w:t>
      </w:r>
      <w:r w:rsidR="004B4708">
        <w:rPr>
          <w:i w:val="0"/>
          <w:color w:val="auto"/>
          <w:sz w:val="22"/>
          <w:szCs w:val="22"/>
        </w:rPr>
        <w:t xml:space="preserve">.  </w:t>
      </w:r>
      <w:r w:rsidR="00614737" w:rsidRPr="004B4708">
        <w:rPr>
          <w:i w:val="0"/>
          <w:color w:val="auto"/>
          <w:sz w:val="22"/>
          <w:szCs w:val="22"/>
        </w:rPr>
        <w:t xml:space="preserve">Simple attributes </w:t>
      </w:r>
      <w:r w:rsidR="00F55411" w:rsidRPr="004B4708">
        <w:rPr>
          <w:i w:val="0"/>
          <w:color w:val="auto"/>
          <w:sz w:val="22"/>
          <w:szCs w:val="22"/>
        </w:rPr>
        <w:t xml:space="preserve">used in this specification are listed in </w:t>
      </w:r>
      <w:r w:rsidR="00F55411" w:rsidRPr="0026335F">
        <w:rPr>
          <w:i w:val="0"/>
          <w:color w:val="auto"/>
          <w:sz w:val="22"/>
          <w:szCs w:val="22"/>
          <w:highlight w:val="yellow"/>
        </w:rPr>
        <w:t>Table 4.1</w:t>
      </w:r>
      <w:r w:rsidR="00F55411" w:rsidRPr="004B4708">
        <w:rPr>
          <w:i w:val="0"/>
          <w:color w:val="auto"/>
          <w:sz w:val="22"/>
          <w:szCs w:val="22"/>
        </w:rPr>
        <w:t xml:space="preserve"> below.</w:t>
      </w:r>
    </w:p>
    <w:p w14:paraId="53AEB4C5" w14:textId="77777777" w:rsidR="0026335F" w:rsidRPr="0026335F" w:rsidRDefault="0026335F" w:rsidP="0026335F">
      <w:pPr>
        <w:pStyle w:val="templatetext"/>
        <w:jc w:val="both"/>
        <w:rPr>
          <w:i w:val="0"/>
          <w:color w:val="auto"/>
          <w:sz w:val="22"/>
          <w:szCs w:val="22"/>
        </w:rPr>
      </w:pPr>
    </w:p>
    <w:p w14:paraId="489BB692" w14:textId="49B93D59" w:rsidR="00BF459D" w:rsidRPr="008F7454" w:rsidRDefault="00BF459D" w:rsidP="003D595B">
      <w:pPr>
        <w:pStyle w:val="Heading2"/>
      </w:pPr>
      <w:bookmarkStart w:id="78" w:name="_Toc422820108"/>
      <w:r w:rsidRPr="008F7454">
        <w:t>Feature Types</w:t>
      </w:r>
      <w:bookmarkEnd w:id="78"/>
    </w:p>
    <w:p w14:paraId="48B57F23" w14:textId="0C8DBB28" w:rsidR="00073C4E" w:rsidRPr="0067516A" w:rsidRDefault="0067516A" w:rsidP="009B326D">
      <w:pPr>
        <w:pStyle w:val="Heading3"/>
      </w:pPr>
      <w:bookmarkStart w:id="79" w:name="_Toc225648283"/>
      <w:bookmarkStart w:id="80" w:name="_Toc225065140"/>
      <w:bookmarkStart w:id="81" w:name="_Toc422820109"/>
      <w:r w:rsidRPr="0067516A">
        <w:t>Geographic</w:t>
      </w:r>
      <w:bookmarkEnd w:id="81"/>
      <w:r w:rsidRPr="0067516A">
        <w:t xml:space="preserve"> </w:t>
      </w:r>
    </w:p>
    <w:p w14:paraId="19851DA1" w14:textId="419D41A8" w:rsidR="008F7454" w:rsidRDefault="0026335F" w:rsidP="0067516A">
      <w:pPr>
        <w:rPr>
          <w:iCs/>
          <w:sz w:val="22"/>
        </w:rPr>
      </w:pPr>
      <w:r w:rsidRPr="0026335F">
        <w:rPr>
          <w:iCs/>
          <w:sz w:val="22"/>
          <w:highlight w:val="yellow"/>
        </w:rPr>
        <w:t>Include text here</w:t>
      </w:r>
    </w:p>
    <w:p w14:paraId="44E9B6B4" w14:textId="77777777" w:rsidR="00073C4E" w:rsidRPr="00073C4E" w:rsidRDefault="00073C4E" w:rsidP="0067516A">
      <w:pPr>
        <w:rPr>
          <w:iCs/>
          <w:sz w:val="22"/>
        </w:rPr>
      </w:pPr>
    </w:p>
    <w:p w14:paraId="525F46BB" w14:textId="66660CA3" w:rsidR="0067516A" w:rsidRPr="008F7454" w:rsidRDefault="0067516A" w:rsidP="009B326D">
      <w:pPr>
        <w:pStyle w:val="Heading3"/>
      </w:pPr>
      <w:bookmarkStart w:id="82" w:name="_Toc422820110"/>
      <w:r w:rsidRPr="008F7454">
        <w:t>Meta</w:t>
      </w:r>
      <w:bookmarkEnd w:id="79"/>
      <w:bookmarkEnd w:id="80"/>
      <w:bookmarkEnd w:id="82"/>
    </w:p>
    <w:p w14:paraId="4DEAA5D3" w14:textId="77777777" w:rsidR="005F4157" w:rsidRDefault="005F4157" w:rsidP="0067516A">
      <w:pPr>
        <w:autoSpaceDE w:val="0"/>
        <w:autoSpaceDN w:val="0"/>
        <w:adjustRightInd w:val="0"/>
        <w:spacing w:line="240" w:lineRule="auto"/>
        <w:rPr>
          <w:iCs/>
          <w:sz w:val="22"/>
        </w:rPr>
      </w:pPr>
      <w:bookmarkStart w:id="83" w:name="_Toc225648284"/>
      <w:bookmarkStart w:id="84" w:name="_Toc225065141"/>
    </w:p>
    <w:p w14:paraId="5537C1F8" w14:textId="7525AC7D" w:rsidR="0067516A" w:rsidRPr="008F7454" w:rsidRDefault="0067516A" w:rsidP="0067516A">
      <w:pPr>
        <w:autoSpaceDE w:val="0"/>
        <w:autoSpaceDN w:val="0"/>
        <w:adjustRightInd w:val="0"/>
        <w:spacing w:line="240" w:lineRule="auto"/>
        <w:rPr>
          <w:iCs/>
          <w:sz w:val="22"/>
        </w:rPr>
      </w:pPr>
      <w:r w:rsidRPr="008F7454">
        <w:rPr>
          <w:iCs/>
          <w:sz w:val="22"/>
        </w:rPr>
        <w:lastRenderedPageBreak/>
        <w:t xml:space="preserve">Meta features contain information about other features within a data set. Information defined by </w:t>
      </w:r>
      <w:proofErr w:type="gramStart"/>
      <w:r w:rsidRPr="008F7454">
        <w:rPr>
          <w:iCs/>
          <w:sz w:val="22"/>
        </w:rPr>
        <w:t>meta</w:t>
      </w:r>
      <w:proofErr w:type="gramEnd"/>
      <w:r w:rsidRPr="008F7454">
        <w:rPr>
          <w:iCs/>
          <w:sz w:val="22"/>
        </w:rPr>
        <w:t xml:space="preserve"> features override the default metadata values defined by the data set descriptive records. Meta attribution on individual features overrides attribution on </w:t>
      </w:r>
      <w:proofErr w:type="gramStart"/>
      <w:r w:rsidRPr="008F7454">
        <w:rPr>
          <w:iCs/>
          <w:sz w:val="22"/>
        </w:rPr>
        <w:t>meta</w:t>
      </w:r>
      <w:proofErr w:type="gramEnd"/>
      <w:r w:rsidRPr="008F7454">
        <w:rPr>
          <w:iCs/>
          <w:sz w:val="22"/>
        </w:rPr>
        <w:t xml:space="preserve"> features. </w:t>
      </w:r>
    </w:p>
    <w:p w14:paraId="57191F82" w14:textId="77777777" w:rsidR="0067516A" w:rsidRPr="008F7454" w:rsidRDefault="0067516A" w:rsidP="0067516A">
      <w:pPr>
        <w:autoSpaceDE w:val="0"/>
        <w:autoSpaceDN w:val="0"/>
        <w:adjustRightInd w:val="0"/>
        <w:spacing w:line="240" w:lineRule="auto"/>
        <w:rPr>
          <w:iCs/>
          <w:sz w:val="22"/>
        </w:rPr>
      </w:pPr>
    </w:p>
    <w:p w14:paraId="79DAA4F3" w14:textId="77777777" w:rsidR="0067516A" w:rsidRPr="0067516A" w:rsidRDefault="0067516A" w:rsidP="009B326D">
      <w:pPr>
        <w:pStyle w:val="Heading3"/>
      </w:pPr>
      <w:bookmarkStart w:id="85" w:name="_Toc403061615"/>
      <w:bookmarkStart w:id="86" w:name="_Toc225648285"/>
      <w:bookmarkStart w:id="87" w:name="_Toc225065142"/>
      <w:bookmarkStart w:id="88" w:name="_Toc422820111"/>
      <w:bookmarkEnd w:id="83"/>
      <w:bookmarkEnd w:id="84"/>
      <w:r w:rsidRPr="0067516A">
        <w:t>Feature Relationship</w:t>
      </w:r>
      <w:bookmarkEnd w:id="85"/>
      <w:bookmarkEnd w:id="88"/>
    </w:p>
    <w:bookmarkEnd w:id="86"/>
    <w:bookmarkEnd w:id="87"/>
    <w:p w14:paraId="578E1E8C" w14:textId="679A03F6" w:rsidR="0067516A" w:rsidRPr="008F7454" w:rsidRDefault="0067516A" w:rsidP="0067516A">
      <w:pPr>
        <w:autoSpaceDE w:val="0"/>
        <w:autoSpaceDN w:val="0"/>
        <w:adjustRightInd w:val="0"/>
        <w:spacing w:line="240" w:lineRule="auto"/>
        <w:rPr>
          <w:iCs/>
          <w:sz w:val="22"/>
        </w:rPr>
      </w:pPr>
      <w:r w:rsidRPr="008F7454">
        <w:rPr>
          <w:iCs/>
          <w:sz w:val="22"/>
        </w:rPr>
        <w:t>A feature relationship links instances of one feature type with instances of the same or a different feature type.</w:t>
      </w:r>
    </w:p>
    <w:p w14:paraId="1A96DFE4" w14:textId="77777777" w:rsidR="0067516A" w:rsidRPr="008F7454" w:rsidRDefault="0067516A" w:rsidP="0067516A">
      <w:pPr>
        <w:autoSpaceDE w:val="0"/>
        <w:autoSpaceDN w:val="0"/>
        <w:adjustRightInd w:val="0"/>
        <w:spacing w:line="240" w:lineRule="auto"/>
        <w:rPr>
          <w:iCs/>
          <w:sz w:val="22"/>
        </w:rPr>
      </w:pPr>
    </w:p>
    <w:p w14:paraId="0236D2D4" w14:textId="77777777" w:rsidR="0067516A" w:rsidRPr="0067516A" w:rsidRDefault="0067516A" w:rsidP="009B326D">
      <w:pPr>
        <w:pStyle w:val="Heading3"/>
      </w:pPr>
      <w:bookmarkStart w:id="89" w:name="_Toc403061616"/>
      <w:bookmarkStart w:id="90" w:name="_Toc225648292"/>
      <w:bookmarkStart w:id="91" w:name="_Toc225065149"/>
      <w:bookmarkStart w:id="92" w:name="_Toc422820112"/>
      <w:r w:rsidRPr="0067516A">
        <w:t>Information Types</w:t>
      </w:r>
      <w:bookmarkEnd w:id="89"/>
      <w:bookmarkEnd w:id="92"/>
    </w:p>
    <w:p w14:paraId="0EA0B162" w14:textId="20C26006" w:rsidR="0067516A" w:rsidRPr="008F7454" w:rsidRDefault="0067516A" w:rsidP="0067516A">
      <w:pPr>
        <w:autoSpaceDE w:val="0"/>
        <w:autoSpaceDN w:val="0"/>
        <w:adjustRightInd w:val="0"/>
        <w:spacing w:line="240" w:lineRule="auto"/>
        <w:rPr>
          <w:iCs/>
          <w:sz w:val="22"/>
        </w:rPr>
      </w:pPr>
      <w:r w:rsidRPr="008F7454">
        <w:rPr>
          <w:iCs/>
          <w:sz w:val="22"/>
        </w:rPr>
        <w:t>Information types are identifiable pieces of information in a dataset that can be shared between other features. They have attributes but have no relationship to any geometry; information types may reference other information types.</w:t>
      </w:r>
    </w:p>
    <w:p w14:paraId="46500BEE" w14:textId="77777777" w:rsidR="008F7454" w:rsidRPr="0067516A" w:rsidRDefault="008F7454" w:rsidP="0067516A">
      <w:pPr>
        <w:autoSpaceDE w:val="0"/>
        <w:autoSpaceDN w:val="0"/>
        <w:adjustRightInd w:val="0"/>
        <w:spacing w:line="240" w:lineRule="auto"/>
        <w:rPr>
          <w:iCs/>
          <w:color w:val="1F3864" w:themeColor="accent5" w:themeShade="80"/>
          <w:sz w:val="22"/>
        </w:rPr>
      </w:pPr>
    </w:p>
    <w:p w14:paraId="199D9385" w14:textId="77777777" w:rsidR="0067516A" w:rsidRDefault="0067516A" w:rsidP="009B326D">
      <w:pPr>
        <w:pStyle w:val="Heading3"/>
      </w:pPr>
      <w:bookmarkStart w:id="93" w:name="_Toc403061617"/>
      <w:bookmarkStart w:id="94" w:name="_Toc422820113"/>
      <w:r w:rsidRPr="0067516A">
        <w:t>Attributes</w:t>
      </w:r>
      <w:bookmarkEnd w:id="90"/>
      <w:bookmarkEnd w:id="91"/>
      <w:bookmarkEnd w:id="93"/>
      <w:bookmarkEnd w:id="94"/>
    </w:p>
    <w:p w14:paraId="351663B6" w14:textId="048C372C" w:rsidR="0067516A" w:rsidRPr="00C96AEF" w:rsidRDefault="008A4428" w:rsidP="00C96AEF">
      <w:pPr>
        <w:rPr>
          <w:sz w:val="22"/>
        </w:rPr>
      </w:pPr>
      <w:r w:rsidRPr="00C96AEF">
        <w:rPr>
          <w:sz w:val="22"/>
        </w:rPr>
        <w:t>S-12</w:t>
      </w:r>
      <w:r w:rsidR="0067516A" w:rsidRPr="00C96AEF">
        <w:rPr>
          <w:sz w:val="22"/>
        </w:rPr>
        <w:t>2 defines attributes as either simple or complex.</w:t>
      </w:r>
    </w:p>
    <w:p w14:paraId="18B7D5A9" w14:textId="77777777" w:rsidR="00BF459D" w:rsidRPr="00C96AEF" w:rsidRDefault="00BF459D" w:rsidP="00106DDD">
      <w:pPr>
        <w:pStyle w:val="templatetext"/>
        <w:rPr>
          <w:i w:val="0"/>
          <w:color w:val="1F3864" w:themeColor="accent5" w:themeShade="80"/>
          <w:sz w:val="22"/>
          <w:szCs w:val="22"/>
        </w:rPr>
      </w:pPr>
    </w:p>
    <w:p w14:paraId="05AC7A9B" w14:textId="47E137E7" w:rsidR="005F4157" w:rsidRPr="000A3B1F" w:rsidRDefault="0067516A" w:rsidP="0067516A">
      <w:pPr>
        <w:pStyle w:val="Heading4"/>
      </w:pPr>
      <w:r>
        <w:t>Simple Attributes</w:t>
      </w:r>
    </w:p>
    <w:p w14:paraId="6D866096" w14:textId="77777777" w:rsidR="0067516A" w:rsidRPr="008F7454" w:rsidRDefault="0067516A" w:rsidP="0067516A">
      <w:pPr>
        <w:rPr>
          <w:rFonts w:eastAsia="Times New Roman" w:cs="Arial"/>
          <w:sz w:val="22"/>
          <w:lang w:eastAsia="en-GB"/>
        </w:rPr>
      </w:pPr>
      <w:r w:rsidRPr="008F7454">
        <w:rPr>
          <w:rFonts w:eastAsia="Times New Roman" w:cs="Arial"/>
          <w:sz w:val="22"/>
          <w:lang w:eastAsia="en-GB"/>
        </w:rPr>
        <w:t>S-112 uses four types of simple attributes; they are listed in the following table:</w:t>
      </w:r>
    </w:p>
    <w:p w14:paraId="1C6B9CF6" w14:textId="77777777" w:rsidR="00614737" w:rsidRPr="008F7454" w:rsidRDefault="00614737" w:rsidP="00106DDD">
      <w:pPr>
        <w:pStyle w:val="templatetext"/>
        <w:rPr>
          <w:i w:val="0"/>
          <w:color w:val="1F3864" w:themeColor="accent5" w:themeShade="80"/>
          <w:sz w:val="22"/>
          <w:szCs w:val="22"/>
        </w:rPr>
      </w:pPr>
    </w:p>
    <w:p w14:paraId="73574F75" w14:textId="77777777" w:rsidR="00106DDD" w:rsidRPr="005F4157" w:rsidRDefault="00106DDD" w:rsidP="00106DDD">
      <w:pPr>
        <w:pStyle w:val="templatetext"/>
        <w:jc w:val="center"/>
        <w:rPr>
          <w:i w:val="0"/>
          <w:color w:val="auto"/>
          <w:sz w:val="20"/>
        </w:rPr>
      </w:pPr>
      <w:r w:rsidRPr="005F4157">
        <w:rPr>
          <w:i w:val="0"/>
          <w:color w:val="auto"/>
          <w:sz w:val="20"/>
        </w:rPr>
        <w:t>Table 4.1 – Simple feature attributes.</w:t>
      </w:r>
    </w:p>
    <w:tbl>
      <w:tblPr>
        <w:tblStyle w:val="TableGrid"/>
        <w:tblW w:w="0" w:type="auto"/>
        <w:tblLook w:val="04A0" w:firstRow="1" w:lastRow="0" w:firstColumn="1" w:lastColumn="0" w:noHBand="0" w:noVBand="1"/>
      </w:tblPr>
      <w:tblGrid>
        <w:gridCol w:w="1908"/>
        <w:gridCol w:w="7442"/>
      </w:tblGrid>
      <w:tr w:rsidR="00106DDD" w:rsidRPr="00614614" w14:paraId="7CC00894" w14:textId="77777777" w:rsidTr="0011256B">
        <w:tc>
          <w:tcPr>
            <w:tcW w:w="1908" w:type="dxa"/>
          </w:tcPr>
          <w:p w14:paraId="77902CDE" w14:textId="77777777" w:rsidR="00106DDD" w:rsidRPr="008A4428" w:rsidRDefault="00106DDD" w:rsidP="00A20B99">
            <w:pPr>
              <w:pStyle w:val="templatetext"/>
              <w:rPr>
                <w:i w:val="0"/>
                <w:color w:val="auto"/>
                <w:sz w:val="22"/>
                <w:szCs w:val="22"/>
              </w:rPr>
            </w:pPr>
            <w:r w:rsidRPr="008A4428">
              <w:rPr>
                <w:b/>
                <w:bCs/>
                <w:i w:val="0"/>
                <w:color w:val="auto"/>
                <w:sz w:val="22"/>
                <w:szCs w:val="22"/>
              </w:rPr>
              <w:t xml:space="preserve">Type </w:t>
            </w:r>
          </w:p>
        </w:tc>
        <w:tc>
          <w:tcPr>
            <w:tcW w:w="7442" w:type="dxa"/>
          </w:tcPr>
          <w:p w14:paraId="71163A1B" w14:textId="77777777" w:rsidR="00106DDD" w:rsidRPr="008A4428" w:rsidRDefault="00106DDD" w:rsidP="00A20B99">
            <w:pPr>
              <w:pStyle w:val="templatetext"/>
              <w:rPr>
                <w:i w:val="0"/>
                <w:color w:val="auto"/>
                <w:sz w:val="22"/>
                <w:szCs w:val="22"/>
              </w:rPr>
            </w:pPr>
            <w:r w:rsidRPr="008A4428">
              <w:rPr>
                <w:b/>
                <w:bCs/>
                <w:i w:val="0"/>
                <w:color w:val="auto"/>
                <w:sz w:val="22"/>
                <w:szCs w:val="22"/>
              </w:rPr>
              <w:t xml:space="preserve">Definition </w:t>
            </w:r>
          </w:p>
        </w:tc>
      </w:tr>
      <w:tr w:rsidR="00106DDD" w:rsidRPr="00614614" w14:paraId="7CE0D980" w14:textId="77777777" w:rsidTr="0011256B">
        <w:tc>
          <w:tcPr>
            <w:tcW w:w="1908" w:type="dxa"/>
          </w:tcPr>
          <w:p w14:paraId="6E160FD2"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Enumeration </w:t>
            </w:r>
          </w:p>
        </w:tc>
        <w:tc>
          <w:tcPr>
            <w:tcW w:w="7442" w:type="dxa"/>
          </w:tcPr>
          <w:p w14:paraId="5F69E772"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A fixed list of valid identifiers of named literal values </w:t>
            </w:r>
          </w:p>
        </w:tc>
      </w:tr>
      <w:tr w:rsidR="00106DDD" w:rsidRPr="00614614" w14:paraId="3FAC24D8" w14:textId="77777777" w:rsidTr="0011256B">
        <w:tc>
          <w:tcPr>
            <w:tcW w:w="1908" w:type="dxa"/>
          </w:tcPr>
          <w:p w14:paraId="59050294"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Boolean </w:t>
            </w:r>
          </w:p>
        </w:tc>
        <w:tc>
          <w:tcPr>
            <w:tcW w:w="7442" w:type="dxa"/>
          </w:tcPr>
          <w:p w14:paraId="3040C401"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A value representing binary logic. The value can be either </w:t>
            </w:r>
            <w:r w:rsidRPr="008A4428">
              <w:rPr>
                <w:i w:val="0"/>
                <w:iCs w:val="0"/>
                <w:color w:val="auto"/>
                <w:sz w:val="22"/>
                <w:szCs w:val="22"/>
              </w:rPr>
              <w:t xml:space="preserve">True </w:t>
            </w:r>
            <w:r w:rsidRPr="008A4428">
              <w:rPr>
                <w:i w:val="0"/>
                <w:color w:val="auto"/>
                <w:sz w:val="22"/>
                <w:szCs w:val="22"/>
              </w:rPr>
              <w:t xml:space="preserve">or </w:t>
            </w:r>
            <w:r w:rsidRPr="008A4428">
              <w:rPr>
                <w:i w:val="0"/>
                <w:iCs w:val="0"/>
                <w:color w:val="auto"/>
                <w:sz w:val="22"/>
                <w:szCs w:val="22"/>
              </w:rPr>
              <w:t>False</w:t>
            </w:r>
            <w:r w:rsidRPr="008A4428">
              <w:rPr>
                <w:i w:val="0"/>
                <w:color w:val="auto"/>
                <w:sz w:val="22"/>
                <w:szCs w:val="22"/>
              </w:rPr>
              <w:t xml:space="preserve">. The default state for Boolean type attributes (i.e. where the attribute is not populated for the feature) is </w:t>
            </w:r>
            <w:r w:rsidRPr="008A4428">
              <w:rPr>
                <w:i w:val="0"/>
                <w:iCs w:val="0"/>
                <w:color w:val="auto"/>
                <w:sz w:val="22"/>
                <w:szCs w:val="22"/>
              </w:rPr>
              <w:t>False</w:t>
            </w:r>
            <w:r w:rsidRPr="008A4428">
              <w:rPr>
                <w:i w:val="0"/>
                <w:color w:val="auto"/>
                <w:sz w:val="22"/>
                <w:szCs w:val="22"/>
              </w:rPr>
              <w:t xml:space="preserve">. </w:t>
            </w:r>
          </w:p>
        </w:tc>
      </w:tr>
      <w:tr w:rsidR="00106DDD" w:rsidRPr="00614614" w14:paraId="7012A70C" w14:textId="77777777" w:rsidTr="0011256B">
        <w:tc>
          <w:tcPr>
            <w:tcW w:w="1908" w:type="dxa"/>
          </w:tcPr>
          <w:p w14:paraId="4A0E3B13"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Real </w:t>
            </w:r>
          </w:p>
        </w:tc>
        <w:tc>
          <w:tcPr>
            <w:tcW w:w="7442" w:type="dxa"/>
          </w:tcPr>
          <w:p w14:paraId="1EFD221E"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A signed Real (floating point) number consisting of a mantissa and an exponent </w:t>
            </w:r>
          </w:p>
        </w:tc>
      </w:tr>
      <w:tr w:rsidR="00106DDD" w:rsidRPr="00614614" w14:paraId="4D7481A9" w14:textId="77777777" w:rsidTr="0011256B">
        <w:tc>
          <w:tcPr>
            <w:tcW w:w="1908" w:type="dxa"/>
          </w:tcPr>
          <w:p w14:paraId="169F6282"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Integer </w:t>
            </w:r>
          </w:p>
        </w:tc>
        <w:tc>
          <w:tcPr>
            <w:tcW w:w="7442" w:type="dxa"/>
          </w:tcPr>
          <w:p w14:paraId="7B92E552"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A signed integer number. The representation of an integer is encapsulation and usage dependent. </w:t>
            </w:r>
          </w:p>
        </w:tc>
      </w:tr>
      <w:tr w:rsidR="00106DDD" w:rsidRPr="00614614" w14:paraId="466BF49B" w14:textId="77777777" w:rsidTr="0011256B">
        <w:tc>
          <w:tcPr>
            <w:tcW w:w="1908" w:type="dxa"/>
          </w:tcPr>
          <w:p w14:paraId="099F0870" w14:textId="77777777" w:rsidR="00106DDD" w:rsidRPr="008A4428" w:rsidRDefault="00106DDD" w:rsidP="00A20B99">
            <w:pPr>
              <w:pStyle w:val="templatetext"/>
              <w:rPr>
                <w:i w:val="0"/>
                <w:color w:val="auto"/>
                <w:sz w:val="22"/>
                <w:szCs w:val="22"/>
              </w:rPr>
            </w:pPr>
            <w:proofErr w:type="spellStart"/>
            <w:r w:rsidRPr="008A4428">
              <w:rPr>
                <w:i w:val="0"/>
                <w:color w:val="auto"/>
                <w:sz w:val="22"/>
                <w:szCs w:val="22"/>
              </w:rPr>
              <w:t>CharacterString</w:t>
            </w:r>
            <w:proofErr w:type="spellEnd"/>
            <w:r w:rsidRPr="008A4428">
              <w:rPr>
                <w:i w:val="0"/>
                <w:color w:val="auto"/>
                <w:sz w:val="22"/>
                <w:szCs w:val="22"/>
              </w:rPr>
              <w:t xml:space="preserve"> </w:t>
            </w:r>
          </w:p>
        </w:tc>
        <w:tc>
          <w:tcPr>
            <w:tcW w:w="7442" w:type="dxa"/>
          </w:tcPr>
          <w:p w14:paraId="35137493"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An arbitrary-length sequence of characters including accents and special characters from a repertoire of one of the adopted character sets </w:t>
            </w:r>
          </w:p>
        </w:tc>
      </w:tr>
      <w:tr w:rsidR="00106DDD" w:rsidRPr="00614614" w14:paraId="6BE5C465" w14:textId="77777777" w:rsidTr="0011256B">
        <w:tc>
          <w:tcPr>
            <w:tcW w:w="1908" w:type="dxa"/>
          </w:tcPr>
          <w:p w14:paraId="3693C9E8"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Date </w:t>
            </w:r>
          </w:p>
        </w:tc>
        <w:tc>
          <w:tcPr>
            <w:tcW w:w="7442" w:type="dxa"/>
          </w:tcPr>
          <w:p w14:paraId="5EB59CD3" w14:textId="77777777" w:rsidR="00106DDD" w:rsidRPr="008A4428" w:rsidRDefault="00106DDD" w:rsidP="00A20B99">
            <w:pPr>
              <w:pStyle w:val="Default"/>
              <w:rPr>
                <w:color w:val="auto"/>
                <w:sz w:val="22"/>
                <w:szCs w:val="22"/>
              </w:rPr>
            </w:pPr>
            <w:r w:rsidRPr="008A4428">
              <w:rPr>
                <w:color w:val="auto"/>
                <w:sz w:val="22"/>
                <w:szCs w:val="22"/>
              </w:rPr>
              <w:t xml:space="preserve">A date provides values for year, month and day according to the Gregorian Calendar. Character encoding of a date is a string which must follow the calendar date format (complete representation, basic format) for date specified by ISO 8601:1988. </w:t>
            </w:r>
          </w:p>
          <w:p w14:paraId="784E38CB"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EXAMPLE 19980918 (YYYY-MM-DD) </w:t>
            </w:r>
          </w:p>
        </w:tc>
      </w:tr>
      <w:tr w:rsidR="00106DDD" w:rsidRPr="00614614" w14:paraId="01F7D365" w14:textId="77777777" w:rsidTr="0011256B">
        <w:tc>
          <w:tcPr>
            <w:tcW w:w="1908" w:type="dxa"/>
          </w:tcPr>
          <w:p w14:paraId="68AC523F"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Time </w:t>
            </w:r>
          </w:p>
        </w:tc>
        <w:tc>
          <w:tcPr>
            <w:tcW w:w="7442" w:type="dxa"/>
          </w:tcPr>
          <w:p w14:paraId="35DC28F5" w14:textId="77777777" w:rsidR="00106DDD" w:rsidRPr="008A4428" w:rsidRDefault="00106DDD" w:rsidP="00A20B99">
            <w:pPr>
              <w:pStyle w:val="Default"/>
              <w:rPr>
                <w:color w:val="auto"/>
                <w:sz w:val="22"/>
                <w:szCs w:val="22"/>
              </w:rPr>
            </w:pPr>
            <w:r w:rsidRPr="008A4428">
              <w:rPr>
                <w:color w:val="auto"/>
                <w:sz w:val="22"/>
                <w:szCs w:val="22"/>
              </w:rPr>
              <w:t xml:space="preserve">A time is given by an hour, minute and second. Character encoding of a time is a string that follows the local time (complete representation, basic format) format defined in ISO 8601:1988. </w:t>
            </w:r>
          </w:p>
          <w:p w14:paraId="5A1C1253"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EXAMPLE 183059 or 183059+0100 or 183059Z </w:t>
            </w:r>
          </w:p>
        </w:tc>
      </w:tr>
      <w:tr w:rsidR="00106DDD" w:rsidRPr="00614614" w14:paraId="0F1F506A" w14:textId="77777777" w:rsidTr="0011256B">
        <w:tc>
          <w:tcPr>
            <w:tcW w:w="1908" w:type="dxa"/>
          </w:tcPr>
          <w:p w14:paraId="1B7589FC" w14:textId="77777777" w:rsidR="00106DDD" w:rsidRPr="008A4428" w:rsidRDefault="00106DDD" w:rsidP="00A20B99">
            <w:pPr>
              <w:pStyle w:val="templatetext"/>
              <w:rPr>
                <w:i w:val="0"/>
                <w:color w:val="auto"/>
                <w:sz w:val="22"/>
                <w:szCs w:val="22"/>
              </w:rPr>
            </w:pPr>
            <w:r w:rsidRPr="008A4428">
              <w:rPr>
                <w:i w:val="0"/>
                <w:color w:val="auto"/>
                <w:sz w:val="22"/>
                <w:szCs w:val="22"/>
              </w:rPr>
              <w:t xml:space="preserve">Date and Time </w:t>
            </w:r>
          </w:p>
        </w:tc>
        <w:tc>
          <w:tcPr>
            <w:tcW w:w="7442" w:type="dxa"/>
          </w:tcPr>
          <w:p w14:paraId="073B362F" w14:textId="77777777" w:rsidR="00106DDD" w:rsidRPr="008A4428" w:rsidRDefault="00106DDD" w:rsidP="00A20B99">
            <w:pPr>
              <w:pStyle w:val="Default"/>
              <w:rPr>
                <w:color w:val="auto"/>
                <w:sz w:val="22"/>
                <w:szCs w:val="22"/>
              </w:rPr>
            </w:pPr>
            <w:r w:rsidRPr="008A4428">
              <w:rPr>
                <w:color w:val="auto"/>
                <w:sz w:val="22"/>
                <w:szCs w:val="22"/>
              </w:rPr>
              <w:t xml:space="preserve">A </w:t>
            </w:r>
            <w:proofErr w:type="spellStart"/>
            <w:r w:rsidRPr="008A4428">
              <w:rPr>
                <w:color w:val="auto"/>
                <w:sz w:val="22"/>
                <w:szCs w:val="22"/>
              </w:rPr>
              <w:t>DateTime</w:t>
            </w:r>
            <w:proofErr w:type="spellEnd"/>
            <w:r w:rsidRPr="008A4428">
              <w:rPr>
                <w:color w:val="auto"/>
                <w:sz w:val="22"/>
                <w:szCs w:val="22"/>
              </w:rPr>
              <w:t xml:space="preserve"> is a combination of a date and a time type. Character encoding of a </w:t>
            </w:r>
            <w:proofErr w:type="spellStart"/>
            <w:r w:rsidRPr="008A4428">
              <w:rPr>
                <w:color w:val="auto"/>
                <w:sz w:val="22"/>
                <w:szCs w:val="22"/>
              </w:rPr>
              <w:t>DateTime</w:t>
            </w:r>
            <w:proofErr w:type="spellEnd"/>
            <w:r w:rsidRPr="008A4428">
              <w:rPr>
                <w:color w:val="auto"/>
                <w:sz w:val="22"/>
                <w:szCs w:val="22"/>
              </w:rPr>
              <w:t xml:space="preserve"> shall follow ISO 8601:1988 </w:t>
            </w:r>
          </w:p>
          <w:p w14:paraId="059A64F2" w14:textId="77777777" w:rsidR="00106DDD" w:rsidRPr="008A4428" w:rsidRDefault="00106DDD" w:rsidP="00A20B99">
            <w:pPr>
              <w:pStyle w:val="templatetext"/>
              <w:rPr>
                <w:i w:val="0"/>
                <w:color w:val="auto"/>
                <w:sz w:val="22"/>
                <w:szCs w:val="22"/>
              </w:rPr>
            </w:pPr>
            <w:r w:rsidRPr="008A4428">
              <w:rPr>
                <w:i w:val="0"/>
                <w:color w:val="auto"/>
                <w:sz w:val="22"/>
                <w:szCs w:val="22"/>
              </w:rPr>
              <w:lastRenderedPageBreak/>
              <w:t xml:space="preserve">EXAMPLE 19850412T101530 </w:t>
            </w:r>
          </w:p>
        </w:tc>
      </w:tr>
    </w:tbl>
    <w:p w14:paraId="44E84C72" w14:textId="77777777" w:rsidR="005F4157" w:rsidRDefault="005F4157" w:rsidP="003D595B"/>
    <w:p w14:paraId="44A5650D" w14:textId="77777777" w:rsidR="003D595B" w:rsidRPr="003D595B" w:rsidRDefault="003D595B" w:rsidP="003D595B"/>
    <w:p w14:paraId="594017E6" w14:textId="77777777" w:rsidR="0067516A" w:rsidRDefault="0067516A" w:rsidP="003D595B">
      <w:pPr>
        <w:pStyle w:val="Heading4"/>
      </w:pPr>
      <w:r>
        <w:t>Complex Attributes</w:t>
      </w:r>
    </w:p>
    <w:p w14:paraId="0F182AEF" w14:textId="4E87DE72" w:rsidR="0067516A" w:rsidRPr="008F7454" w:rsidRDefault="008F7454" w:rsidP="00CC7F34">
      <w:pPr>
        <w:pStyle w:val="templatetext"/>
        <w:jc w:val="both"/>
        <w:rPr>
          <w:i w:val="0"/>
          <w:color w:val="auto"/>
          <w:sz w:val="22"/>
          <w:szCs w:val="22"/>
        </w:rPr>
      </w:pPr>
      <w:bookmarkStart w:id="95" w:name="_Toc225648295"/>
      <w:bookmarkStart w:id="96" w:name="_Toc225065152"/>
      <w:r>
        <w:rPr>
          <w:iCs w:val="0"/>
          <w:color w:val="1F3864" w:themeColor="accent5" w:themeShade="80"/>
          <w:sz w:val="22"/>
        </w:rPr>
        <w:br/>
      </w:r>
      <w:r w:rsidR="0067516A" w:rsidRPr="008F7454">
        <w:rPr>
          <w:iCs w:val="0"/>
          <w:color w:val="auto"/>
          <w:sz w:val="22"/>
        </w:rPr>
        <w:t>Complex</w:t>
      </w:r>
      <w:r w:rsidR="0067516A" w:rsidRPr="008F7454">
        <w:rPr>
          <w:rFonts w:eastAsia="Times New Roman" w:cs="Arial"/>
          <w:color w:val="auto"/>
          <w:lang w:eastAsia="en-GB"/>
        </w:rPr>
        <w:t xml:space="preserve"> </w:t>
      </w:r>
      <w:r w:rsidR="0067516A" w:rsidRPr="008F7454">
        <w:rPr>
          <w:i w:val="0"/>
          <w:color w:val="auto"/>
          <w:sz w:val="22"/>
          <w:szCs w:val="22"/>
        </w:rPr>
        <w:t>attributes are aggregations of other attributes that are either simple or complex. The aggregation is defined by means of attribute bindings.</w:t>
      </w:r>
    </w:p>
    <w:p w14:paraId="7D705C7A" w14:textId="77777777" w:rsidR="008F0C85" w:rsidRDefault="008F0C85" w:rsidP="008F0C85">
      <w:pPr>
        <w:keepNext/>
      </w:pPr>
    </w:p>
    <w:p w14:paraId="5A98BFD6" w14:textId="77777777" w:rsidR="008F0C85" w:rsidRDefault="008F0C85" w:rsidP="0067516A">
      <w:pPr>
        <w:keepNext/>
        <w:jc w:val="center"/>
      </w:pPr>
    </w:p>
    <w:p w14:paraId="310456F9" w14:textId="5931A0AD" w:rsidR="008F0C85" w:rsidRDefault="008F0C85" w:rsidP="0067516A">
      <w:pPr>
        <w:keepNext/>
        <w:jc w:val="center"/>
      </w:pPr>
      <w:r>
        <w:rPr>
          <w:noProof/>
          <w:lang w:val="en-GB" w:eastAsia="en-GB"/>
        </w:rPr>
        <w:drawing>
          <wp:inline distT="0" distB="0" distL="0" distR="0" wp14:anchorId="5FEDE5A3" wp14:editId="2202C7F1">
            <wp:extent cx="2449902" cy="1841081"/>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7695" cy="1884512"/>
                    </a:xfrm>
                    <a:prstGeom prst="rect">
                      <a:avLst/>
                    </a:prstGeom>
                  </pic:spPr>
                </pic:pic>
              </a:graphicData>
            </a:graphic>
          </wp:inline>
        </w:drawing>
      </w:r>
    </w:p>
    <w:p w14:paraId="257AB21E" w14:textId="77777777" w:rsidR="008F0C85" w:rsidRDefault="008F0C85" w:rsidP="0067516A">
      <w:pPr>
        <w:keepNext/>
        <w:jc w:val="center"/>
      </w:pPr>
    </w:p>
    <w:p w14:paraId="670B5742" w14:textId="77777777" w:rsidR="008F0C85" w:rsidRDefault="008F0C85" w:rsidP="0067516A">
      <w:pPr>
        <w:keepNext/>
        <w:jc w:val="center"/>
      </w:pPr>
    </w:p>
    <w:p w14:paraId="3A742363" w14:textId="3E7D3C6C" w:rsidR="008F0C85" w:rsidRDefault="008F0C85" w:rsidP="0067516A">
      <w:pPr>
        <w:keepNext/>
        <w:jc w:val="center"/>
      </w:pPr>
      <w:r>
        <w:rPr>
          <w:noProof/>
          <w:lang w:val="en-GB" w:eastAsia="en-GB"/>
        </w:rPr>
        <w:drawing>
          <wp:inline distT="0" distB="0" distL="0" distR="0" wp14:anchorId="6583D8E5" wp14:editId="679FE565">
            <wp:extent cx="2252618" cy="13422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9012" cy="1369878"/>
                    </a:xfrm>
                    <a:prstGeom prst="rect">
                      <a:avLst/>
                    </a:prstGeom>
                  </pic:spPr>
                </pic:pic>
              </a:graphicData>
            </a:graphic>
          </wp:inline>
        </w:drawing>
      </w:r>
    </w:p>
    <w:p w14:paraId="7E11C7DC" w14:textId="77777777" w:rsidR="008F7454" w:rsidRDefault="008F7454" w:rsidP="0067516A">
      <w:pPr>
        <w:keepNext/>
        <w:jc w:val="center"/>
      </w:pPr>
    </w:p>
    <w:p w14:paraId="4A022444" w14:textId="782DCEB4" w:rsidR="0067516A" w:rsidRPr="008F7454" w:rsidRDefault="0067516A" w:rsidP="0067516A">
      <w:pPr>
        <w:autoSpaceDE w:val="0"/>
        <w:autoSpaceDN w:val="0"/>
        <w:adjustRightInd w:val="0"/>
        <w:spacing w:line="240" w:lineRule="auto"/>
        <w:rPr>
          <w:i/>
          <w:iCs/>
          <w:color w:val="1F3864" w:themeColor="accent5" w:themeShade="80"/>
          <w:sz w:val="20"/>
          <w:szCs w:val="20"/>
        </w:rPr>
      </w:pPr>
      <w:r w:rsidRPr="008F7454">
        <w:rPr>
          <w:i/>
          <w:iCs/>
          <w:color w:val="1F3864" w:themeColor="accent5" w:themeShade="80"/>
          <w:sz w:val="20"/>
          <w:szCs w:val="20"/>
          <w:highlight w:val="yellow"/>
        </w:rPr>
        <w:t>EXA</w:t>
      </w:r>
      <w:r w:rsidR="008F0C85">
        <w:rPr>
          <w:i/>
          <w:iCs/>
          <w:color w:val="1F3864" w:themeColor="accent5" w:themeShade="80"/>
          <w:sz w:val="20"/>
          <w:szCs w:val="20"/>
          <w:highlight w:val="yellow"/>
        </w:rPr>
        <w:t>MPLE In this example the “graphic”</w:t>
      </w:r>
      <w:r w:rsidRPr="008F7454">
        <w:rPr>
          <w:i/>
          <w:iCs/>
          <w:color w:val="1F3864" w:themeColor="accent5" w:themeShade="80"/>
          <w:sz w:val="20"/>
          <w:szCs w:val="20"/>
          <w:highlight w:val="yellow"/>
        </w:rPr>
        <w:t xml:space="preserve"> </w:t>
      </w:r>
      <w:r w:rsidR="008F0C85">
        <w:rPr>
          <w:i/>
          <w:iCs/>
          <w:color w:val="1F3864" w:themeColor="accent5" w:themeShade="80"/>
          <w:sz w:val="20"/>
          <w:szCs w:val="20"/>
          <w:highlight w:val="yellow"/>
        </w:rPr>
        <w:t>complex attribute may have 0 or more simple attributes</w:t>
      </w:r>
      <w:bookmarkEnd w:id="95"/>
      <w:bookmarkEnd w:id="96"/>
      <w:r w:rsidR="008F0C85">
        <w:rPr>
          <w:i/>
          <w:iCs/>
          <w:color w:val="1F3864" w:themeColor="accent5" w:themeShade="80"/>
          <w:sz w:val="20"/>
          <w:szCs w:val="20"/>
          <w:highlight w:val="yellow"/>
        </w:rPr>
        <w:t>.</w:t>
      </w:r>
    </w:p>
    <w:p w14:paraId="12F0CEAA" w14:textId="77777777" w:rsidR="0067516A" w:rsidRPr="0067516A" w:rsidRDefault="0067516A" w:rsidP="0067516A">
      <w:pPr>
        <w:autoSpaceDE w:val="0"/>
        <w:autoSpaceDN w:val="0"/>
        <w:adjustRightInd w:val="0"/>
        <w:spacing w:line="240" w:lineRule="auto"/>
        <w:rPr>
          <w:iCs/>
          <w:color w:val="1F3864" w:themeColor="accent5" w:themeShade="80"/>
          <w:sz w:val="22"/>
        </w:rPr>
      </w:pPr>
    </w:p>
    <w:p w14:paraId="17E9DA87" w14:textId="7063F1CC" w:rsidR="004441F5" w:rsidRPr="00CA7F6C" w:rsidRDefault="004441F5" w:rsidP="003D595B">
      <w:pPr>
        <w:pStyle w:val="Heading2"/>
      </w:pPr>
      <w:bookmarkStart w:id="97" w:name="_Toc422820114"/>
      <w:r w:rsidRPr="006576E5">
        <w:t>Dataset Loading and Unloading</w:t>
      </w:r>
      <w:bookmarkEnd w:id="97"/>
    </w:p>
    <w:p w14:paraId="547C1555" w14:textId="5F909261" w:rsidR="004441F5" w:rsidRDefault="004441F5" w:rsidP="004441F5">
      <w:pPr>
        <w:pStyle w:val="templatetext"/>
      </w:pPr>
      <w:r>
        <w:t>&lt; This section is only needed if the intended product specification has datasets that have multiple scales and would require a loading strategy&gt;</w:t>
      </w:r>
    </w:p>
    <w:p w14:paraId="08F95697" w14:textId="30DA0414" w:rsidR="004441F5" w:rsidRPr="006576E5" w:rsidRDefault="00CA7F6C" w:rsidP="003D595B">
      <w:pPr>
        <w:pStyle w:val="Heading2"/>
      </w:pPr>
      <w:bookmarkStart w:id="98" w:name="_Toc422820115"/>
      <w:r w:rsidRPr="006576E5">
        <w:t>Geomet</w:t>
      </w:r>
      <w:r w:rsidR="003430BE">
        <w:t>ric Representation</w:t>
      </w:r>
      <w:bookmarkEnd w:id="98"/>
    </w:p>
    <w:p w14:paraId="5ECF447B" w14:textId="77777777" w:rsidR="00EB356F" w:rsidRPr="008F0C85" w:rsidRDefault="00EB356F" w:rsidP="00CC7F34">
      <w:pPr>
        <w:jc w:val="both"/>
        <w:rPr>
          <w:sz w:val="22"/>
        </w:rPr>
      </w:pPr>
      <w:bookmarkStart w:id="99" w:name="_Toc288810288"/>
      <w:bookmarkStart w:id="100" w:name="_Toc288812335"/>
      <w:r w:rsidRPr="008F0C85">
        <w:rPr>
          <w:sz w:val="22"/>
        </w:rPr>
        <w:t xml:space="preserve">Geometric representation is the digital description of the spatial component of an object as described in S-100 and ISO 19107. This product specification uses three types of geometries: </w:t>
      </w:r>
      <w:proofErr w:type="spellStart"/>
      <w:r w:rsidRPr="008F0C85">
        <w:rPr>
          <w:sz w:val="22"/>
        </w:rPr>
        <w:t>GM_Point</w:t>
      </w:r>
      <w:proofErr w:type="spellEnd"/>
      <w:r w:rsidRPr="008F0C85">
        <w:rPr>
          <w:sz w:val="22"/>
        </w:rPr>
        <w:t xml:space="preserve">, </w:t>
      </w:r>
      <w:proofErr w:type="spellStart"/>
      <w:r w:rsidRPr="008F0C85">
        <w:rPr>
          <w:sz w:val="22"/>
        </w:rPr>
        <w:t>GM_Curve</w:t>
      </w:r>
      <w:proofErr w:type="spellEnd"/>
      <w:r w:rsidRPr="008F0C85">
        <w:rPr>
          <w:sz w:val="22"/>
        </w:rPr>
        <w:t xml:space="preserve">, and </w:t>
      </w:r>
      <w:proofErr w:type="spellStart"/>
      <w:r w:rsidRPr="008F0C85">
        <w:rPr>
          <w:sz w:val="22"/>
        </w:rPr>
        <w:t>GM_Polygon</w:t>
      </w:r>
      <w:proofErr w:type="spellEnd"/>
      <w:r w:rsidRPr="008F0C85">
        <w:rPr>
          <w:sz w:val="22"/>
        </w:rPr>
        <w:t xml:space="preserve"> (</w:t>
      </w:r>
      <w:proofErr w:type="spellStart"/>
      <w:r w:rsidRPr="008F0C85">
        <w:rPr>
          <w:sz w:val="22"/>
        </w:rPr>
        <w:t>GM_Surface</w:t>
      </w:r>
      <w:proofErr w:type="spellEnd"/>
      <w:r w:rsidRPr="008F0C85">
        <w:rPr>
          <w:sz w:val="22"/>
        </w:rPr>
        <w:t xml:space="preserve">). </w:t>
      </w:r>
      <w:bookmarkEnd w:id="99"/>
      <w:bookmarkEnd w:id="100"/>
    </w:p>
    <w:p w14:paraId="605B3E5B" w14:textId="77777777" w:rsidR="00EB356F" w:rsidRPr="00EB356F" w:rsidRDefault="00EB356F" w:rsidP="00EB356F">
      <w:pPr>
        <w:rPr>
          <w:color w:val="1F3864" w:themeColor="accent5" w:themeShade="80"/>
        </w:rPr>
      </w:pPr>
    </w:p>
    <w:p w14:paraId="5FE0E3CB" w14:textId="77777777" w:rsidR="00427C30" w:rsidRDefault="00427C30" w:rsidP="00365B33">
      <w:pPr>
        <w:rPr>
          <w:sz w:val="22"/>
        </w:rPr>
      </w:pPr>
    </w:p>
    <w:p w14:paraId="680177C4" w14:textId="041266D1" w:rsidR="00EB356F" w:rsidRDefault="00EB356F" w:rsidP="00EB356F">
      <w:pPr>
        <w:pStyle w:val="Caption"/>
        <w:jc w:val="center"/>
        <w:rPr>
          <w:rFonts w:ascii="Arial" w:hAnsi="Arial" w:cs="Arial"/>
          <w:b/>
          <w:i w:val="0"/>
          <w:color w:val="auto"/>
          <w:sz w:val="20"/>
          <w:szCs w:val="20"/>
        </w:rPr>
      </w:pPr>
      <w:r>
        <w:rPr>
          <w:noProof/>
          <w:lang w:val="en-GB" w:eastAsia="en-GB"/>
        </w:rPr>
        <w:lastRenderedPageBreak/>
        <w:drawing>
          <wp:inline distT="0" distB="0" distL="0" distR="0" wp14:anchorId="50FF236F" wp14:editId="40AA3665">
            <wp:extent cx="5344023" cy="3796451"/>
            <wp:effectExtent l="0" t="0" r="0" b="0"/>
            <wp:docPr id="22" name="Picture 5" descr="MPA_3_0_1_Geo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_3_0_1_Geometry.jpg"/>
                    <pic:cNvPicPr/>
                  </pic:nvPicPr>
                  <pic:blipFill>
                    <a:blip r:embed="rId12" cstate="print"/>
                    <a:stretch>
                      <a:fillRect/>
                    </a:stretch>
                  </pic:blipFill>
                  <pic:spPr>
                    <a:xfrm>
                      <a:off x="0" y="0"/>
                      <a:ext cx="5388802" cy="3828263"/>
                    </a:xfrm>
                    <a:prstGeom prst="rect">
                      <a:avLst/>
                    </a:prstGeom>
                  </pic:spPr>
                </pic:pic>
              </a:graphicData>
            </a:graphic>
          </wp:inline>
        </w:drawing>
      </w:r>
    </w:p>
    <w:p w14:paraId="497446C6" w14:textId="4CB884A9" w:rsidR="00EB356F" w:rsidRPr="008F0C85" w:rsidRDefault="00EB356F" w:rsidP="008F0C85">
      <w:pPr>
        <w:pStyle w:val="Figuretitle"/>
      </w:pPr>
      <w:r w:rsidRPr="00BF459D">
        <w:rPr>
          <w:highlight w:val="yellow"/>
        </w:rPr>
        <w:t>Figure 3</w:t>
      </w:r>
      <w:r w:rsidRPr="004E6297">
        <w:t xml:space="preserve"> - Geometric Primitives</w:t>
      </w:r>
    </w:p>
    <w:p w14:paraId="4C4C55A9" w14:textId="57EBAE76" w:rsidR="008F7454" w:rsidRPr="008F7454" w:rsidRDefault="00102772" w:rsidP="00B93069">
      <w:pPr>
        <w:pStyle w:val="Heading2"/>
      </w:pPr>
      <w:bookmarkStart w:id="101" w:name="_Toc422820116"/>
      <w:r>
        <w:t>Coordinate Reference System</w:t>
      </w:r>
      <w:r w:rsidR="0085627C">
        <w:t xml:space="preserve"> (CRS)</w:t>
      </w:r>
      <w:bookmarkEnd w:id="101"/>
    </w:p>
    <w:p w14:paraId="2E211F3E" w14:textId="1292B5EA" w:rsidR="00102772" w:rsidRPr="008A4428" w:rsidRDefault="00102772" w:rsidP="009B326D">
      <w:pPr>
        <w:pStyle w:val="Heading3"/>
      </w:pPr>
      <w:bookmarkStart w:id="102" w:name="_Toc422820117"/>
      <w:r w:rsidRPr="008A4428">
        <w:t>Introduction</w:t>
      </w:r>
      <w:bookmarkEnd w:id="102"/>
    </w:p>
    <w:p w14:paraId="0A39A21D" w14:textId="65A9ED94" w:rsidR="00614614" w:rsidRPr="008A4428" w:rsidRDefault="00ED481E" w:rsidP="00CC7F34">
      <w:pPr>
        <w:jc w:val="both"/>
        <w:rPr>
          <w:rFonts w:cs="Arial"/>
          <w:sz w:val="22"/>
        </w:rPr>
      </w:pPr>
      <w:r w:rsidRPr="008A4428">
        <w:rPr>
          <w:rFonts w:cs="Arial"/>
          <w:sz w:val="22"/>
        </w:rPr>
        <w:t>The location of an object in the S-100 standard is defined by means o</w:t>
      </w:r>
      <w:r w:rsidR="00825BBB" w:rsidRPr="008A4428">
        <w:rPr>
          <w:rFonts w:cs="Arial"/>
          <w:sz w:val="22"/>
        </w:rPr>
        <w:t>f coordinates which</w:t>
      </w:r>
      <w:r w:rsidRPr="008A4428">
        <w:rPr>
          <w:rFonts w:cs="Arial"/>
          <w:sz w:val="22"/>
        </w:rPr>
        <w:t xml:space="preserve"> relate a feature to a position.</w:t>
      </w:r>
      <w:r w:rsidR="00825BBB" w:rsidRPr="008A4428">
        <w:rPr>
          <w:rFonts w:cs="Arial"/>
          <w:sz w:val="22"/>
        </w:rPr>
        <w:t xml:space="preserve"> </w:t>
      </w:r>
      <w:r w:rsidR="00614614" w:rsidRPr="008A4428">
        <w:rPr>
          <w:sz w:val="22"/>
        </w:rPr>
        <w:t xml:space="preserve">The coordinate reference system used for this product specification is World Geodetic System 1984 (WGS 84) which is defined by the European Petroleum Survey Group (EPSG) code 4326, (or similar - North American Datum 1983 / Canadian Spatial Reference System). </w:t>
      </w:r>
      <w:bookmarkStart w:id="103" w:name="_Toc288810274"/>
      <w:bookmarkStart w:id="104" w:name="_Toc288812321"/>
    </w:p>
    <w:p w14:paraId="70C5749B" w14:textId="77777777" w:rsidR="00614614" w:rsidRPr="00825BBB" w:rsidRDefault="00614614" w:rsidP="00CC7F34">
      <w:pPr>
        <w:jc w:val="both"/>
        <w:rPr>
          <w:color w:val="1F3864" w:themeColor="accent5" w:themeShade="80"/>
          <w:sz w:val="22"/>
        </w:rPr>
      </w:pPr>
    </w:p>
    <w:p w14:paraId="7BF3DB24" w14:textId="1E37D9C4" w:rsidR="00614614" w:rsidRDefault="00614614" w:rsidP="00CC7F34">
      <w:pPr>
        <w:jc w:val="both"/>
        <w:rPr>
          <w:sz w:val="22"/>
        </w:rPr>
      </w:pPr>
      <w:r w:rsidRPr="008A4428">
        <w:rPr>
          <w:sz w:val="22"/>
        </w:rPr>
        <w:t>Spatial data are expressed as latitude (φ) and longitude (λ) geographic coordinates. Latitude values are stored as a negative number to represent a position south of the Equator. Longitude values are stored as a negative number to represent a position west of the Prime Meridian. Coordinates are expressed as real value, degree / degree decimal format.</w:t>
      </w:r>
      <w:bookmarkStart w:id="105" w:name="_Toc288810275"/>
      <w:bookmarkStart w:id="106" w:name="_Toc288812322"/>
      <w:bookmarkEnd w:id="103"/>
      <w:bookmarkEnd w:id="104"/>
      <w:r w:rsidRPr="008A4428">
        <w:rPr>
          <w:sz w:val="22"/>
        </w:rPr>
        <w:t xml:space="preserve"> Datasets conforming to this product specification are not projected.</w:t>
      </w:r>
    </w:p>
    <w:p w14:paraId="4DBE287E" w14:textId="77777777" w:rsidR="003430BE" w:rsidRDefault="003430BE" w:rsidP="00CC7F34">
      <w:pPr>
        <w:jc w:val="both"/>
        <w:rPr>
          <w:sz w:val="22"/>
        </w:rPr>
      </w:pPr>
    </w:p>
    <w:p w14:paraId="39B418EA" w14:textId="0E80FB77" w:rsidR="003430BE" w:rsidRPr="003430BE" w:rsidRDefault="003430BE" w:rsidP="003430BE">
      <w:pPr>
        <w:spacing w:line="360" w:lineRule="auto"/>
        <w:rPr>
          <w:rFonts w:cs="Arial"/>
          <w:sz w:val="22"/>
        </w:rPr>
      </w:pPr>
      <w:bookmarkStart w:id="107" w:name="_Toc288810276"/>
      <w:bookmarkStart w:id="108" w:name="_Toc288812323"/>
      <w:r w:rsidRPr="003430BE">
        <w:rPr>
          <w:rFonts w:cs="Arial"/>
          <w:b/>
          <w:sz w:val="22"/>
        </w:rPr>
        <w:t>Horizontal coordinate reference system:</w:t>
      </w:r>
      <w:r>
        <w:rPr>
          <w:rFonts w:cs="Arial"/>
          <w:sz w:val="22"/>
        </w:rPr>
        <w:tab/>
      </w:r>
      <w:r w:rsidRPr="003430BE">
        <w:rPr>
          <w:rFonts w:cs="Arial"/>
          <w:sz w:val="22"/>
        </w:rPr>
        <w:t>WGS 84</w:t>
      </w:r>
      <w:bookmarkStart w:id="109" w:name="_Toc288810277"/>
      <w:bookmarkStart w:id="110" w:name="_Toc288812324"/>
      <w:bookmarkEnd w:id="107"/>
      <w:bookmarkEnd w:id="108"/>
    </w:p>
    <w:p w14:paraId="4D2C8E9E" w14:textId="5DE3F95B" w:rsidR="003430BE" w:rsidRPr="003430BE" w:rsidRDefault="003430BE" w:rsidP="003430BE">
      <w:pPr>
        <w:spacing w:line="360" w:lineRule="auto"/>
        <w:rPr>
          <w:rFonts w:cs="Arial"/>
          <w:sz w:val="22"/>
        </w:rPr>
      </w:pPr>
      <w:r w:rsidRPr="003430BE">
        <w:rPr>
          <w:rFonts w:cs="Arial"/>
          <w:b/>
          <w:sz w:val="22"/>
        </w:rPr>
        <w:t xml:space="preserve">Projection: </w:t>
      </w:r>
      <w:r>
        <w:rPr>
          <w:rFonts w:cs="Arial"/>
          <w:b/>
          <w:sz w:val="22"/>
        </w:rPr>
        <w:tab/>
      </w:r>
      <w:r>
        <w:rPr>
          <w:rFonts w:cs="Arial"/>
          <w:b/>
          <w:sz w:val="22"/>
        </w:rPr>
        <w:tab/>
      </w:r>
      <w:r>
        <w:rPr>
          <w:rFonts w:cs="Arial"/>
          <w:b/>
          <w:sz w:val="22"/>
        </w:rPr>
        <w:tab/>
      </w:r>
      <w:r>
        <w:rPr>
          <w:rFonts w:cs="Arial"/>
          <w:b/>
          <w:sz w:val="22"/>
        </w:rPr>
        <w:tab/>
      </w:r>
      <w:r>
        <w:rPr>
          <w:rFonts w:cs="Arial"/>
          <w:b/>
          <w:sz w:val="22"/>
        </w:rPr>
        <w:tab/>
      </w:r>
      <w:r w:rsidRPr="003430BE">
        <w:rPr>
          <w:rFonts w:cs="Arial"/>
          <w:sz w:val="22"/>
        </w:rPr>
        <w:t>None</w:t>
      </w:r>
      <w:bookmarkStart w:id="111" w:name="_Toc288810278"/>
      <w:bookmarkStart w:id="112" w:name="_Toc288812325"/>
      <w:bookmarkEnd w:id="109"/>
      <w:bookmarkEnd w:id="110"/>
      <w:r w:rsidRPr="003430BE">
        <w:rPr>
          <w:rFonts w:cs="Arial"/>
          <w:sz w:val="22"/>
        </w:rPr>
        <w:t xml:space="preserve"> </w:t>
      </w:r>
    </w:p>
    <w:p w14:paraId="4168136C" w14:textId="343CE5DC" w:rsidR="003430BE" w:rsidRPr="003430BE" w:rsidRDefault="003430BE" w:rsidP="003430BE">
      <w:pPr>
        <w:pStyle w:val="Default"/>
        <w:ind w:left="4320" w:hanging="4320"/>
        <w:rPr>
          <w:rFonts w:eastAsia="MS Mincho"/>
          <w:sz w:val="22"/>
          <w:szCs w:val="22"/>
        </w:rPr>
      </w:pPr>
      <w:r w:rsidRPr="003430BE">
        <w:rPr>
          <w:b/>
          <w:sz w:val="22"/>
          <w:szCs w:val="22"/>
        </w:rPr>
        <w:t>Vertical coordinate reference system:</w:t>
      </w:r>
      <w:r w:rsidRPr="003430BE">
        <w:rPr>
          <w:sz w:val="22"/>
          <w:szCs w:val="22"/>
        </w:rPr>
        <w:t xml:space="preserve"> </w:t>
      </w:r>
      <w:r w:rsidRPr="003430BE">
        <w:rPr>
          <w:sz w:val="22"/>
          <w:szCs w:val="22"/>
        </w:rPr>
        <w:tab/>
      </w:r>
      <w:bookmarkStart w:id="113" w:name="_Toc288810279"/>
      <w:bookmarkStart w:id="114" w:name="_Toc288812326"/>
      <w:bookmarkEnd w:id="111"/>
      <w:bookmarkEnd w:id="112"/>
      <w:r w:rsidRPr="003430BE">
        <w:rPr>
          <w:rFonts w:eastAsia="MS Mincho"/>
          <w:sz w:val="22"/>
          <w:szCs w:val="22"/>
        </w:rPr>
        <w:t xml:space="preserve">Although all coordinates in a data set must refer to the same horizontal CRS different Vertical </w:t>
      </w:r>
      <w:proofErr w:type="spellStart"/>
      <w:r w:rsidRPr="003430BE">
        <w:rPr>
          <w:rFonts w:eastAsia="MS Mincho"/>
          <w:sz w:val="22"/>
          <w:szCs w:val="22"/>
        </w:rPr>
        <w:t>Datums</w:t>
      </w:r>
      <w:proofErr w:type="spellEnd"/>
      <w:r w:rsidRPr="003430BE">
        <w:rPr>
          <w:rFonts w:eastAsia="MS Mincho"/>
          <w:sz w:val="22"/>
          <w:szCs w:val="22"/>
        </w:rPr>
        <w:t xml:space="preserve"> can be used for the depth component of a coordinate tuple. Therefore the vertical CRS can be repeated. For each Vertical CRS a unique identifier is defined. Those identifiers will be used to indicate </w:t>
      </w:r>
      <w:r w:rsidRPr="003430BE">
        <w:rPr>
          <w:rFonts w:eastAsia="MS Mincho"/>
          <w:sz w:val="22"/>
          <w:szCs w:val="22"/>
        </w:rPr>
        <w:lastRenderedPageBreak/>
        <w:t>which Vertical CRS is used. Units must be in meters. (From S-101 Draft).</w:t>
      </w:r>
    </w:p>
    <w:p w14:paraId="50BDEFC6" w14:textId="77777777" w:rsidR="003430BE" w:rsidRPr="003430BE" w:rsidRDefault="003430BE" w:rsidP="003430BE">
      <w:pPr>
        <w:pStyle w:val="Default"/>
        <w:ind w:left="4080" w:hanging="4080"/>
        <w:rPr>
          <w:rFonts w:eastAsia="MS Mincho"/>
          <w:sz w:val="22"/>
          <w:szCs w:val="22"/>
        </w:rPr>
      </w:pPr>
    </w:p>
    <w:p w14:paraId="21A45B18" w14:textId="1AA1D0EE" w:rsidR="003430BE" w:rsidRPr="003430BE" w:rsidRDefault="003430BE" w:rsidP="003430BE">
      <w:pPr>
        <w:spacing w:line="360" w:lineRule="auto"/>
        <w:rPr>
          <w:rFonts w:cs="Arial"/>
          <w:sz w:val="22"/>
        </w:rPr>
      </w:pPr>
      <w:r w:rsidRPr="003430BE">
        <w:rPr>
          <w:rFonts w:cs="Arial"/>
          <w:b/>
          <w:sz w:val="22"/>
        </w:rPr>
        <w:t xml:space="preserve">Temporal reference system: </w:t>
      </w:r>
      <w:r>
        <w:rPr>
          <w:rFonts w:cs="Arial"/>
          <w:b/>
          <w:sz w:val="22"/>
        </w:rPr>
        <w:tab/>
      </w:r>
      <w:r>
        <w:rPr>
          <w:rFonts w:cs="Arial"/>
          <w:b/>
          <w:sz w:val="22"/>
        </w:rPr>
        <w:tab/>
      </w:r>
      <w:r w:rsidRPr="003430BE">
        <w:rPr>
          <w:rFonts w:cs="Arial"/>
          <w:sz w:val="22"/>
        </w:rPr>
        <w:t>Gregorian calendar</w:t>
      </w:r>
      <w:bookmarkEnd w:id="113"/>
      <w:bookmarkEnd w:id="114"/>
    </w:p>
    <w:p w14:paraId="39476B3B" w14:textId="3AE78DF2" w:rsidR="003430BE" w:rsidRPr="003430BE" w:rsidRDefault="003430BE" w:rsidP="003430BE">
      <w:pPr>
        <w:spacing w:line="360" w:lineRule="auto"/>
        <w:rPr>
          <w:rFonts w:cs="Arial"/>
          <w:sz w:val="22"/>
        </w:rPr>
      </w:pPr>
      <w:bookmarkStart w:id="115" w:name="_Toc288810280"/>
      <w:bookmarkStart w:id="116" w:name="_Toc288812327"/>
      <w:r w:rsidRPr="003430BE">
        <w:rPr>
          <w:rFonts w:cs="Arial"/>
          <w:b/>
          <w:sz w:val="22"/>
        </w:rPr>
        <w:t>Coordinate reference system registry:</w:t>
      </w:r>
      <w:r w:rsidRPr="003430BE">
        <w:rPr>
          <w:rFonts w:cs="Arial"/>
          <w:sz w:val="22"/>
        </w:rPr>
        <w:t xml:space="preserve"> </w:t>
      </w:r>
      <w:r>
        <w:rPr>
          <w:rFonts w:cs="Arial"/>
          <w:sz w:val="22"/>
        </w:rPr>
        <w:tab/>
      </w:r>
      <w:hyperlink r:id="rId13" w:history="1">
        <w:r w:rsidRPr="003430BE">
          <w:rPr>
            <w:rStyle w:val="Hyperlink"/>
            <w:rFonts w:cs="Arial"/>
            <w:sz w:val="22"/>
            <w:lang w:val="en-GB"/>
          </w:rPr>
          <w:t xml:space="preserve">EPSG Geodetic Parameter </w:t>
        </w:r>
        <w:bookmarkEnd w:id="115"/>
        <w:bookmarkEnd w:id="116"/>
        <w:r w:rsidRPr="003430BE">
          <w:rPr>
            <w:rStyle w:val="Hyperlink"/>
            <w:rFonts w:cs="Arial"/>
            <w:sz w:val="22"/>
            <w:lang w:val="en-GB"/>
          </w:rPr>
          <w:t>Registry</w:t>
        </w:r>
      </w:hyperlink>
      <w:r w:rsidRPr="003430BE">
        <w:rPr>
          <w:rFonts w:cs="Arial"/>
          <w:sz w:val="22"/>
        </w:rPr>
        <w:t xml:space="preserve"> </w:t>
      </w:r>
    </w:p>
    <w:p w14:paraId="03E9832A" w14:textId="77777777" w:rsidR="003430BE" w:rsidRPr="003430BE" w:rsidRDefault="003430BE" w:rsidP="003430BE">
      <w:pPr>
        <w:spacing w:line="360" w:lineRule="auto"/>
        <w:rPr>
          <w:sz w:val="22"/>
        </w:rPr>
      </w:pPr>
    </w:p>
    <w:p w14:paraId="305995BC" w14:textId="2905A084" w:rsidR="003430BE" w:rsidRPr="003430BE" w:rsidRDefault="003430BE" w:rsidP="003430BE">
      <w:pPr>
        <w:spacing w:line="360" w:lineRule="auto"/>
        <w:rPr>
          <w:sz w:val="22"/>
        </w:rPr>
      </w:pPr>
      <w:bookmarkStart w:id="117" w:name="_Toc288810282"/>
      <w:bookmarkStart w:id="118" w:name="_Toc288812329"/>
      <w:r w:rsidRPr="003430BE">
        <w:rPr>
          <w:b/>
          <w:sz w:val="22"/>
        </w:rPr>
        <w:t>Date type (according to ISO 19115):</w:t>
      </w:r>
      <w:r w:rsidRPr="003430BE">
        <w:rPr>
          <w:sz w:val="22"/>
        </w:rPr>
        <w:t xml:space="preserve">  </w:t>
      </w:r>
      <w:r>
        <w:rPr>
          <w:sz w:val="22"/>
        </w:rPr>
        <w:tab/>
      </w:r>
      <w:r w:rsidRPr="003430BE">
        <w:rPr>
          <w:sz w:val="22"/>
        </w:rPr>
        <w:t>002 - publication</w:t>
      </w:r>
      <w:bookmarkEnd w:id="117"/>
      <w:bookmarkEnd w:id="118"/>
      <w:r w:rsidRPr="003430BE">
        <w:rPr>
          <w:sz w:val="22"/>
        </w:rPr>
        <w:t xml:space="preserve"> </w:t>
      </w:r>
    </w:p>
    <w:p w14:paraId="15DE7098" w14:textId="7DBD9026" w:rsidR="003430BE" w:rsidRPr="008A4428" w:rsidRDefault="003430BE" w:rsidP="00CC7F34">
      <w:pPr>
        <w:jc w:val="both"/>
        <w:rPr>
          <w:sz w:val="22"/>
        </w:rPr>
      </w:pPr>
    </w:p>
    <w:bookmarkEnd w:id="105"/>
    <w:bookmarkEnd w:id="106"/>
    <w:p w14:paraId="4C3E39BB" w14:textId="77777777" w:rsidR="00614614" w:rsidRDefault="00614614" w:rsidP="007712F4">
      <w:pPr>
        <w:rPr>
          <w:rFonts w:cs="Arial"/>
          <w:sz w:val="22"/>
        </w:rPr>
      </w:pPr>
    </w:p>
    <w:p w14:paraId="106D1DCC" w14:textId="65541636" w:rsidR="00ED481E" w:rsidRPr="008A4428" w:rsidRDefault="00ED481E" w:rsidP="009B326D">
      <w:pPr>
        <w:pStyle w:val="Heading3"/>
      </w:pPr>
      <w:bookmarkStart w:id="119" w:name="_Toc171499696"/>
      <w:bookmarkStart w:id="120" w:name="_Toc386114257"/>
      <w:bookmarkStart w:id="121" w:name="_Toc402785338"/>
      <w:bookmarkStart w:id="122" w:name="_Toc422820118"/>
      <w:r w:rsidRPr="008A4428">
        <w:t>Horizontal reference system</w:t>
      </w:r>
      <w:bookmarkEnd w:id="119"/>
      <w:bookmarkEnd w:id="120"/>
      <w:bookmarkEnd w:id="121"/>
      <w:bookmarkEnd w:id="122"/>
    </w:p>
    <w:p w14:paraId="71B41E12" w14:textId="77777777" w:rsidR="007712F4" w:rsidRDefault="007712F4" w:rsidP="007712F4">
      <w:pPr>
        <w:rPr>
          <w:rFonts w:eastAsia="Times New Roman" w:cs="Times New Roman"/>
          <w:sz w:val="22"/>
          <w:lang w:val="en-CA"/>
        </w:rPr>
      </w:pPr>
    </w:p>
    <w:p w14:paraId="451CD81A" w14:textId="5F21ED36" w:rsidR="00ED481E" w:rsidRPr="008A4428" w:rsidRDefault="00ED481E" w:rsidP="00CC7F34">
      <w:pPr>
        <w:jc w:val="both"/>
        <w:rPr>
          <w:rFonts w:eastAsia="Times New Roman" w:cs="Times New Roman"/>
          <w:sz w:val="22"/>
          <w:lang w:val="en-CA"/>
        </w:rPr>
      </w:pPr>
      <w:r w:rsidRPr="008A4428">
        <w:rPr>
          <w:rFonts w:eastAsia="Times New Roman" w:cs="Times New Roman"/>
          <w:sz w:val="22"/>
          <w:lang w:val="en-CA"/>
        </w:rPr>
        <w:t>Positional data is expressed in latitude and longitude geographic coordinates to one of the reference horizontal reference systems defined in the HORDAT attribute</w:t>
      </w:r>
      <w:r w:rsidR="000C46C9" w:rsidRPr="008A4428">
        <w:rPr>
          <w:rFonts w:eastAsia="Times New Roman" w:cs="Times New Roman"/>
          <w:sz w:val="22"/>
          <w:lang w:val="en-CA"/>
        </w:rPr>
        <w:t xml:space="preserve">.  Unless otherwise defined, the World Geodetic System 84 (WGS 84) will be used for MPA data products. </w:t>
      </w:r>
    </w:p>
    <w:p w14:paraId="25F294D9" w14:textId="77777777" w:rsidR="007712F4" w:rsidRPr="008A4428" w:rsidRDefault="007712F4" w:rsidP="007712F4">
      <w:pPr>
        <w:rPr>
          <w:rFonts w:eastAsia="Times New Roman" w:cs="Arial"/>
          <w:b/>
          <w:bCs/>
          <w:iCs/>
          <w:sz w:val="24"/>
          <w:szCs w:val="24"/>
          <w:lang w:val="en-CA"/>
        </w:rPr>
      </w:pPr>
      <w:bookmarkStart w:id="123" w:name="_Toc386114258"/>
      <w:bookmarkStart w:id="124" w:name="_Toc402785339"/>
    </w:p>
    <w:p w14:paraId="7E9B31BC" w14:textId="5F050460" w:rsidR="00ED481E" w:rsidRPr="008A4428" w:rsidRDefault="00ED481E" w:rsidP="009B326D">
      <w:pPr>
        <w:pStyle w:val="Heading3"/>
      </w:pPr>
      <w:bookmarkStart w:id="125" w:name="_Toc422820119"/>
      <w:r w:rsidRPr="008A4428">
        <w:t>Projection</w:t>
      </w:r>
      <w:bookmarkEnd w:id="123"/>
      <w:bookmarkEnd w:id="124"/>
      <w:bookmarkEnd w:id="125"/>
    </w:p>
    <w:p w14:paraId="6645097E" w14:textId="77777777" w:rsidR="007712F4" w:rsidRPr="008A4428" w:rsidRDefault="007712F4" w:rsidP="007712F4">
      <w:pPr>
        <w:rPr>
          <w:rFonts w:eastAsia="Times New Roman" w:cs="Times New Roman"/>
          <w:sz w:val="22"/>
          <w:lang w:val="en-CA"/>
        </w:rPr>
      </w:pPr>
    </w:p>
    <w:p w14:paraId="22D006C3" w14:textId="3396170C" w:rsidR="00ED481E" w:rsidRPr="008A4428" w:rsidRDefault="000C46C9" w:rsidP="007712F4">
      <w:pPr>
        <w:rPr>
          <w:rFonts w:eastAsia="Times New Roman" w:cs="Times New Roman"/>
          <w:sz w:val="22"/>
          <w:lang w:val="en-CA"/>
        </w:rPr>
      </w:pPr>
      <w:r w:rsidRPr="008A4428">
        <w:rPr>
          <w:rFonts w:eastAsia="Times New Roman" w:cs="Times New Roman"/>
          <w:sz w:val="22"/>
          <w:lang w:val="en-CA"/>
        </w:rPr>
        <w:t>MPA</w:t>
      </w:r>
      <w:r w:rsidR="00ED481E" w:rsidRPr="008A4428">
        <w:rPr>
          <w:rFonts w:eastAsia="Times New Roman" w:cs="Times New Roman"/>
          <w:sz w:val="22"/>
          <w:lang w:val="en-CA"/>
        </w:rPr>
        <w:t xml:space="preserve"> data</w:t>
      </w:r>
      <w:r w:rsidRPr="008A4428">
        <w:rPr>
          <w:rFonts w:eastAsia="Times New Roman" w:cs="Times New Roman"/>
          <w:sz w:val="22"/>
          <w:lang w:val="en-CA"/>
        </w:rPr>
        <w:t xml:space="preserve"> products are</w:t>
      </w:r>
      <w:r w:rsidR="00ED481E" w:rsidRPr="008A4428">
        <w:rPr>
          <w:rFonts w:eastAsia="Times New Roman" w:cs="Times New Roman"/>
          <w:sz w:val="22"/>
          <w:lang w:val="en-CA"/>
        </w:rPr>
        <w:t xml:space="preserve"> un</w:t>
      </w:r>
      <w:r w:rsidRPr="008A4428">
        <w:rPr>
          <w:rFonts w:eastAsia="Times New Roman" w:cs="Times New Roman"/>
          <w:sz w:val="22"/>
          <w:lang w:val="en-CA"/>
        </w:rPr>
        <w:t>-</w:t>
      </w:r>
      <w:r w:rsidR="00ED481E" w:rsidRPr="008A4428">
        <w:rPr>
          <w:rFonts w:eastAsia="Times New Roman" w:cs="Times New Roman"/>
          <w:sz w:val="22"/>
          <w:lang w:val="en-CA"/>
        </w:rPr>
        <w:t>projected.</w:t>
      </w:r>
    </w:p>
    <w:p w14:paraId="018A1D9D" w14:textId="77777777" w:rsidR="007712F4" w:rsidRPr="008A4428" w:rsidRDefault="007712F4" w:rsidP="007712F4">
      <w:pPr>
        <w:rPr>
          <w:rFonts w:eastAsia="Times New Roman" w:cs="Arial"/>
          <w:b/>
          <w:bCs/>
          <w:iCs/>
          <w:sz w:val="24"/>
          <w:szCs w:val="24"/>
          <w:lang w:val="en-CA"/>
        </w:rPr>
      </w:pPr>
      <w:bookmarkStart w:id="126" w:name="_Toc386114259"/>
      <w:bookmarkStart w:id="127" w:name="_Toc402785340"/>
    </w:p>
    <w:p w14:paraId="21A03E49" w14:textId="37AF407D" w:rsidR="00ED481E" w:rsidRPr="008A4428" w:rsidRDefault="00ED481E" w:rsidP="009B326D">
      <w:pPr>
        <w:pStyle w:val="Heading3"/>
      </w:pPr>
      <w:bookmarkStart w:id="128" w:name="_Toc422820120"/>
      <w:r w:rsidRPr="008A4428">
        <w:t>Vertical coordinate reference system</w:t>
      </w:r>
      <w:bookmarkEnd w:id="126"/>
      <w:bookmarkEnd w:id="127"/>
      <w:bookmarkEnd w:id="128"/>
    </w:p>
    <w:p w14:paraId="2A9EC6A9" w14:textId="77777777" w:rsidR="007712F4" w:rsidRPr="008A4428" w:rsidRDefault="007712F4" w:rsidP="007712F4">
      <w:pPr>
        <w:rPr>
          <w:rFonts w:eastAsia="Times New Roman" w:cs="Times New Roman"/>
          <w:sz w:val="22"/>
          <w:lang w:val="en-CA"/>
        </w:rPr>
      </w:pPr>
    </w:p>
    <w:p w14:paraId="35B45649" w14:textId="72E05F64" w:rsidR="007712F4" w:rsidRPr="008A4428" w:rsidRDefault="000C46C9" w:rsidP="00CC7F34">
      <w:pPr>
        <w:jc w:val="both"/>
        <w:rPr>
          <w:rFonts w:eastAsia="Times New Roman" w:cs="Times New Roman"/>
          <w:sz w:val="22"/>
          <w:lang w:val="en-CA"/>
        </w:rPr>
      </w:pPr>
      <w:r w:rsidRPr="008A4428">
        <w:rPr>
          <w:rFonts w:eastAsia="Times New Roman" w:cs="Times New Roman"/>
          <w:sz w:val="22"/>
          <w:lang w:val="en-CA"/>
        </w:rPr>
        <w:t xml:space="preserve">Although all coordinates in a data set must refer to the same horizontal CRS different Vertical </w:t>
      </w:r>
      <w:proofErr w:type="spellStart"/>
      <w:r w:rsidRPr="008A4428">
        <w:rPr>
          <w:rFonts w:eastAsia="Times New Roman" w:cs="Times New Roman"/>
          <w:sz w:val="22"/>
          <w:lang w:val="en-CA"/>
        </w:rPr>
        <w:t>Datums</w:t>
      </w:r>
      <w:proofErr w:type="spellEnd"/>
      <w:r w:rsidRPr="008A4428">
        <w:rPr>
          <w:rFonts w:eastAsia="Times New Roman" w:cs="Times New Roman"/>
          <w:sz w:val="22"/>
          <w:lang w:val="en-CA"/>
        </w:rPr>
        <w:t xml:space="preserve"> can be used for the depth component of a coordinate tuple. Therefore the vertical CRS can be repeated. For each Vertical CRS a unique identifier is defined. Those identifiers will be used to indicate which Vertical CRS is used. Units must be in meters.</w:t>
      </w:r>
    </w:p>
    <w:p w14:paraId="0B0B1291" w14:textId="77777777" w:rsidR="000C46C9" w:rsidRPr="00ED481E" w:rsidRDefault="000C46C9" w:rsidP="007712F4">
      <w:pPr>
        <w:rPr>
          <w:rFonts w:eastAsia="Times New Roman" w:cs="Times New Roman"/>
          <w:sz w:val="22"/>
          <w:lang w:val="en-CA"/>
        </w:rPr>
      </w:pPr>
    </w:p>
    <w:p w14:paraId="3EB66883" w14:textId="548182D8" w:rsidR="00ED481E" w:rsidRPr="008A4428" w:rsidRDefault="00ED481E" w:rsidP="009B326D">
      <w:pPr>
        <w:pStyle w:val="Heading3"/>
      </w:pPr>
      <w:bookmarkStart w:id="129" w:name="_Toc386114260"/>
      <w:bookmarkStart w:id="130" w:name="_Toc402785341"/>
      <w:bookmarkStart w:id="131" w:name="_Toc422820121"/>
      <w:r w:rsidRPr="008A4428">
        <w:t>Temporal reference system</w:t>
      </w:r>
      <w:bookmarkEnd w:id="129"/>
      <w:bookmarkEnd w:id="130"/>
      <w:bookmarkEnd w:id="131"/>
    </w:p>
    <w:p w14:paraId="625F0236" w14:textId="77777777" w:rsidR="007712F4" w:rsidRDefault="007712F4" w:rsidP="007712F4">
      <w:pPr>
        <w:rPr>
          <w:rFonts w:eastAsia="Times New Roman" w:cs="Times New Roman"/>
          <w:sz w:val="22"/>
          <w:lang w:val="en-CA"/>
        </w:rPr>
      </w:pPr>
    </w:p>
    <w:p w14:paraId="76D432F1" w14:textId="3707BCF8" w:rsidR="00ED481E" w:rsidRDefault="00ED481E" w:rsidP="007712F4">
      <w:pPr>
        <w:rPr>
          <w:rFonts w:eastAsia="Times New Roman" w:cs="Times New Roman"/>
          <w:sz w:val="22"/>
          <w:lang w:val="en-CA"/>
        </w:rPr>
      </w:pPr>
      <w:r w:rsidRPr="008A4428">
        <w:rPr>
          <w:rFonts w:eastAsia="Times New Roman" w:cs="Times New Roman"/>
          <w:sz w:val="22"/>
          <w:lang w:val="en-CA"/>
        </w:rPr>
        <w:t>Time is measured by reference to Calendar dates and Cl</w:t>
      </w:r>
      <w:r w:rsidR="006E585A" w:rsidRPr="008A4428">
        <w:rPr>
          <w:rFonts w:eastAsia="Times New Roman" w:cs="Times New Roman"/>
          <w:sz w:val="22"/>
          <w:lang w:val="en-CA"/>
        </w:rPr>
        <w:t xml:space="preserve">ock time in accordance with ISO </w:t>
      </w:r>
      <w:r w:rsidRPr="008A4428">
        <w:rPr>
          <w:rFonts w:eastAsia="Times New Roman" w:cs="Times New Roman"/>
          <w:sz w:val="22"/>
          <w:lang w:val="en-CA"/>
        </w:rPr>
        <w:t>19108:2002 Temporal Schema clause 5.4.4.</w:t>
      </w:r>
    </w:p>
    <w:p w14:paraId="0A83CF4C" w14:textId="5BD76839" w:rsidR="0085627C" w:rsidRPr="00D675BC" w:rsidRDefault="00D675BC" w:rsidP="00D675BC">
      <w:pPr>
        <w:spacing w:after="160"/>
        <w:rPr>
          <w:rFonts w:eastAsia="Times New Roman" w:cs="Times New Roman"/>
          <w:sz w:val="22"/>
          <w:lang w:val="en-CA"/>
        </w:rPr>
      </w:pPr>
      <w:r>
        <w:rPr>
          <w:rFonts w:eastAsia="Times New Roman" w:cs="Times New Roman"/>
          <w:sz w:val="22"/>
          <w:lang w:val="en-CA"/>
        </w:rPr>
        <w:br w:type="page"/>
      </w:r>
    </w:p>
    <w:p w14:paraId="1828F4A8" w14:textId="110009A3" w:rsidR="008F7454" w:rsidRPr="008F7454" w:rsidRDefault="00102772" w:rsidP="00B93069">
      <w:pPr>
        <w:pStyle w:val="Heading1"/>
      </w:pPr>
      <w:bookmarkStart w:id="132" w:name="_Toc422820122"/>
      <w:r>
        <w:lastRenderedPageBreak/>
        <w:t>Data</w:t>
      </w:r>
      <w:r w:rsidR="0085627C" w:rsidRPr="0085627C">
        <w:t xml:space="preserve"> Q</w:t>
      </w:r>
      <w:r>
        <w:t>uality</w:t>
      </w:r>
      <w:bookmarkEnd w:id="132"/>
    </w:p>
    <w:p w14:paraId="481B9A6A" w14:textId="1A6E6517" w:rsidR="00151072" w:rsidRDefault="00151072" w:rsidP="00B93069">
      <w:pPr>
        <w:pStyle w:val="Heading2"/>
      </w:pPr>
      <w:bookmarkStart w:id="133" w:name="_Toc422820123"/>
      <w:r>
        <w:t>Introduction</w:t>
      </w:r>
      <w:bookmarkEnd w:id="133"/>
    </w:p>
    <w:p w14:paraId="1C96E098" w14:textId="080BE9AB" w:rsidR="00151072" w:rsidRPr="00151072" w:rsidRDefault="00151072" w:rsidP="00380FFC">
      <w:pPr>
        <w:pStyle w:val="templatetext"/>
      </w:pPr>
      <w:r>
        <w:t>&lt; The data quality overview element should include at least the intended purpose and statement of quality or lineage. Other data quality elements cover: completeness, logical consistency, positional accuracy, temporal accuracy, thematic accuracy, and anything specifically required for the product being specified.&gt;</w:t>
      </w:r>
    </w:p>
    <w:p w14:paraId="07519B46" w14:textId="15661B88" w:rsidR="00151072" w:rsidRDefault="00151072" w:rsidP="00B93069">
      <w:pPr>
        <w:pStyle w:val="Heading2"/>
      </w:pPr>
      <w:bookmarkStart w:id="134" w:name="_Toc422820124"/>
      <w:r>
        <w:t>Completeness</w:t>
      </w:r>
      <w:bookmarkEnd w:id="134"/>
    </w:p>
    <w:p w14:paraId="11499425" w14:textId="25113D93" w:rsidR="00065241" w:rsidRPr="003E104E" w:rsidRDefault="00F05684" w:rsidP="00B31CB2">
      <w:pPr>
        <w:jc w:val="both"/>
        <w:rPr>
          <w:sz w:val="22"/>
        </w:rPr>
      </w:pPr>
      <w:r>
        <w:rPr>
          <w:sz w:val="22"/>
          <w:highlight w:val="yellow"/>
        </w:rPr>
        <w:t xml:space="preserve">A Marine Protected Areas data set is complete when ….   </w:t>
      </w:r>
      <w:proofErr w:type="gramStart"/>
      <w:r>
        <w:rPr>
          <w:sz w:val="22"/>
          <w:highlight w:val="yellow"/>
        </w:rPr>
        <w:t>and</w:t>
      </w:r>
      <w:proofErr w:type="gramEnd"/>
      <w:r>
        <w:rPr>
          <w:sz w:val="22"/>
          <w:highlight w:val="yellow"/>
        </w:rPr>
        <w:t xml:space="preserve"> m</w:t>
      </w:r>
      <w:r w:rsidR="00151072" w:rsidRPr="00500AEE">
        <w:rPr>
          <w:sz w:val="22"/>
          <w:highlight w:val="yellow"/>
        </w:rPr>
        <w:t>andatory associated metadata is provided.</w:t>
      </w:r>
    </w:p>
    <w:p w14:paraId="7B42F9D7" w14:textId="77777777" w:rsidR="003E104E" w:rsidRPr="003E104E" w:rsidRDefault="003E104E" w:rsidP="00B31CB2">
      <w:pPr>
        <w:jc w:val="both"/>
        <w:rPr>
          <w:sz w:val="22"/>
        </w:rPr>
      </w:pPr>
    </w:p>
    <w:p w14:paraId="7567360D" w14:textId="2D9F0FB2" w:rsidR="00065241" w:rsidRPr="008A4428" w:rsidRDefault="00F05684" w:rsidP="00B93069">
      <w:pPr>
        <w:pStyle w:val="Heading2"/>
      </w:pPr>
      <w:bookmarkStart w:id="135" w:name="_Toc422820125"/>
      <w:r w:rsidRPr="008A4428">
        <w:t>Test Case for MPA</w:t>
      </w:r>
      <w:r w:rsidR="00065241" w:rsidRPr="008A4428">
        <w:t xml:space="preserve"> Geometry</w:t>
      </w:r>
      <w:bookmarkEnd w:id="135"/>
    </w:p>
    <w:p w14:paraId="5377B7A6" w14:textId="77777777" w:rsidR="003E104E" w:rsidRPr="003E104E" w:rsidRDefault="003E104E" w:rsidP="00B31CB2">
      <w:pPr>
        <w:jc w:val="both"/>
        <w:rPr>
          <w:rFonts w:cs="Arial"/>
          <w:sz w:val="22"/>
        </w:rPr>
      </w:pPr>
    </w:p>
    <w:p w14:paraId="3FE2520D" w14:textId="335EBC54" w:rsidR="00065241" w:rsidRPr="00AA3396" w:rsidRDefault="00065241" w:rsidP="00B31CB2">
      <w:pPr>
        <w:jc w:val="both"/>
        <w:rPr>
          <w:rFonts w:cs="Arial"/>
          <w:sz w:val="22"/>
          <w:highlight w:val="yellow"/>
        </w:rPr>
      </w:pPr>
      <w:r w:rsidRPr="00AA3396">
        <w:rPr>
          <w:rFonts w:cs="Arial"/>
          <w:sz w:val="22"/>
          <w:highlight w:val="yellow"/>
        </w:rPr>
        <w:t>Test p</w:t>
      </w:r>
      <w:r w:rsidR="00F05684">
        <w:rPr>
          <w:rFonts w:cs="Arial"/>
          <w:sz w:val="22"/>
          <w:highlight w:val="yellow"/>
        </w:rPr>
        <w:t>urpose: Verify that</w:t>
      </w:r>
      <w:r w:rsidRPr="00AA3396">
        <w:rPr>
          <w:rFonts w:cs="Arial"/>
          <w:sz w:val="22"/>
          <w:highlight w:val="yellow"/>
        </w:rPr>
        <w:t xml:space="preserve"> geometry corresponds to one of two conformance classes:   </w:t>
      </w:r>
    </w:p>
    <w:p w14:paraId="0C4C3050" w14:textId="1870FB62" w:rsidR="00F05684" w:rsidRDefault="008F0C85" w:rsidP="00B31CB2">
      <w:pPr>
        <w:jc w:val="both"/>
        <w:rPr>
          <w:rFonts w:cs="Arial"/>
          <w:sz w:val="22"/>
          <w:highlight w:val="yellow"/>
        </w:rPr>
      </w:pPr>
      <w:r>
        <w:rPr>
          <w:rFonts w:cs="Arial"/>
          <w:sz w:val="22"/>
          <w:highlight w:val="yellow"/>
        </w:rPr>
        <w:t>- Conformance class 1 – vector</w:t>
      </w:r>
      <w:r w:rsidR="00065241" w:rsidRPr="00AA3396">
        <w:rPr>
          <w:rFonts w:cs="Arial"/>
          <w:sz w:val="22"/>
          <w:highlight w:val="yellow"/>
        </w:rPr>
        <w:t xml:space="preserve"> coverage;</w:t>
      </w:r>
    </w:p>
    <w:p w14:paraId="6872A518" w14:textId="61E61AB1" w:rsidR="00065241" w:rsidRPr="00AA3396" w:rsidRDefault="00065241" w:rsidP="00B31CB2">
      <w:pPr>
        <w:jc w:val="both"/>
        <w:rPr>
          <w:rFonts w:cs="Arial"/>
          <w:sz w:val="22"/>
          <w:highlight w:val="yellow"/>
        </w:rPr>
      </w:pPr>
    </w:p>
    <w:p w14:paraId="11348AE6" w14:textId="0A977768" w:rsidR="00065241" w:rsidRPr="00AA3396" w:rsidRDefault="00065241" w:rsidP="00B31CB2">
      <w:pPr>
        <w:jc w:val="both"/>
        <w:rPr>
          <w:rFonts w:cs="Arial"/>
          <w:sz w:val="22"/>
          <w:highlight w:val="yellow"/>
        </w:rPr>
      </w:pPr>
      <w:r w:rsidRPr="00AA3396">
        <w:rPr>
          <w:rFonts w:cs="Arial"/>
          <w:sz w:val="22"/>
          <w:highlight w:val="yellow"/>
        </w:rPr>
        <w:t>Test</w:t>
      </w:r>
      <w:r w:rsidR="00F05684">
        <w:rPr>
          <w:rFonts w:cs="Arial"/>
          <w:sz w:val="22"/>
          <w:highlight w:val="yellow"/>
        </w:rPr>
        <w:t xml:space="preserve"> method: Check that the vector</w:t>
      </w:r>
      <w:r w:rsidRPr="00AA3396">
        <w:rPr>
          <w:rFonts w:cs="Arial"/>
          <w:sz w:val="22"/>
          <w:highlight w:val="yellow"/>
        </w:rPr>
        <w:t xml:space="preserve"> geometry type</w:t>
      </w:r>
      <w:r w:rsidR="00F05684">
        <w:rPr>
          <w:rFonts w:cs="Arial"/>
          <w:sz w:val="22"/>
          <w:highlight w:val="yellow"/>
        </w:rPr>
        <w:t>s comply with one of the</w:t>
      </w:r>
      <w:r w:rsidRPr="00AA3396">
        <w:rPr>
          <w:rFonts w:cs="Arial"/>
          <w:sz w:val="22"/>
          <w:highlight w:val="yellow"/>
        </w:rPr>
        <w:t xml:space="preserve"> types defined in the Applicat</w:t>
      </w:r>
      <w:r w:rsidR="00F05684">
        <w:rPr>
          <w:rFonts w:cs="Arial"/>
          <w:sz w:val="22"/>
          <w:highlight w:val="yellow"/>
        </w:rPr>
        <w:t>ion Schema defined in Appendix A</w:t>
      </w:r>
      <w:r w:rsidRPr="00AA3396">
        <w:rPr>
          <w:rFonts w:cs="Arial"/>
          <w:sz w:val="22"/>
          <w:highlight w:val="yellow"/>
        </w:rPr>
        <w:t>.</w:t>
      </w:r>
    </w:p>
    <w:p w14:paraId="3E8F73C0" w14:textId="77777777" w:rsidR="00065241" w:rsidRPr="003E104E" w:rsidRDefault="00065241" w:rsidP="00B31CB2">
      <w:pPr>
        <w:jc w:val="both"/>
        <w:rPr>
          <w:rFonts w:cs="Arial"/>
          <w:sz w:val="22"/>
        </w:rPr>
      </w:pPr>
      <w:r w:rsidRPr="00AA3396">
        <w:rPr>
          <w:rFonts w:cs="Arial"/>
          <w:sz w:val="22"/>
          <w:highlight w:val="yellow"/>
        </w:rPr>
        <w:t>Test type: Basic.</w:t>
      </w:r>
    </w:p>
    <w:p w14:paraId="13918876" w14:textId="77777777" w:rsidR="00065241" w:rsidRPr="003E104E" w:rsidRDefault="00065241" w:rsidP="00B31CB2">
      <w:pPr>
        <w:jc w:val="both"/>
        <w:rPr>
          <w:sz w:val="22"/>
        </w:rPr>
      </w:pPr>
    </w:p>
    <w:p w14:paraId="668E5A6A" w14:textId="4932F5D2" w:rsidR="00037B86" w:rsidRPr="008A4428" w:rsidRDefault="00037B86" w:rsidP="00B93069">
      <w:pPr>
        <w:pStyle w:val="Heading2"/>
      </w:pPr>
      <w:bookmarkStart w:id="136" w:name="_Toc422820126"/>
      <w:r w:rsidRPr="008A4428">
        <w:t>Test Case</w:t>
      </w:r>
      <w:r w:rsidR="003B6F6B" w:rsidRPr="008A4428">
        <w:t xml:space="preserve"> for extra data</w:t>
      </w:r>
      <w:bookmarkEnd w:id="136"/>
    </w:p>
    <w:p w14:paraId="32CD2F9A" w14:textId="77777777" w:rsidR="003E104E" w:rsidRPr="003E104E" w:rsidRDefault="003E104E" w:rsidP="00B31CB2">
      <w:pPr>
        <w:jc w:val="both"/>
        <w:rPr>
          <w:rFonts w:cs="Arial"/>
          <w:sz w:val="22"/>
        </w:rPr>
      </w:pPr>
    </w:p>
    <w:p w14:paraId="0B474883" w14:textId="3BCC277D" w:rsidR="00037B86" w:rsidRPr="00AA3396" w:rsidRDefault="00037B86" w:rsidP="00B31CB2">
      <w:pPr>
        <w:jc w:val="both"/>
        <w:rPr>
          <w:rFonts w:cs="Arial"/>
          <w:sz w:val="22"/>
          <w:highlight w:val="yellow"/>
        </w:rPr>
      </w:pPr>
      <w:r w:rsidRPr="00AA3396">
        <w:rPr>
          <w:rFonts w:cs="Arial"/>
          <w:sz w:val="22"/>
          <w:highlight w:val="yellow"/>
        </w:rPr>
        <w:t>Test purpose: Verify</w:t>
      </w:r>
      <w:r w:rsidR="00F05684">
        <w:rPr>
          <w:rFonts w:cs="Arial"/>
          <w:sz w:val="22"/>
          <w:highlight w:val="yellow"/>
        </w:rPr>
        <w:t xml:space="preserve"> that an MPA</w:t>
      </w:r>
      <w:r w:rsidRPr="00AA3396">
        <w:rPr>
          <w:rFonts w:cs="Arial"/>
          <w:sz w:val="22"/>
          <w:highlight w:val="yellow"/>
        </w:rPr>
        <w:t xml:space="preserve"> data set is complete by testing that</w:t>
      </w:r>
      <w:r w:rsidR="00F05684">
        <w:rPr>
          <w:rFonts w:cs="Arial"/>
          <w:sz w:val="22"/>
          <w:highlight w:val="yellow"/>
        </w:rPr>
        <w:t xml:space="preserve"> …. </w:t>
      </w:r>
      <w:proofErr w:type="gramStart"/>
      <w:r w:rsidR="00F05684">
        <w:rPr>
          <w:rFonts w:cs="Arial"/>
          <w:sz w:val="22"/>
          <w:highlight w:val="yellow"/>
        </w:rPr>
        <w:t>and</w:t>
      </w:r>
      <w:proofErr w:type="gramEnd"/>
      <w:r w:rsidRPr="00AA3396">
        <w:rPr>
          <w:rFonts w:cs="Arial"/>
          <w:sz w:val="22"/>
          <w:highlight w:val="yellow"/>
        </w:rPr>
        <w:t xml:space="preserve"> all of the mandatory associated metadata is provided.</w:t>
      </w:r>
    </w:p>
    <w:p w14:paraId="48B57DAA" w14:textId="691D3C18" w:rsidR="00037B86" w:rsidRPr="00AA3396" w:rsidRDefault="00037B86" w:rsidP="00B31CB2">
      <w:pPr>
        <w:jc w:val="both"/>
        <w:rPr>
          <w:rFonts w:cs="Arial"/>
          <w:sz w:val="22"/>
          <w:highlight w:val="yellow"/>
        </w:rPr>
      </w:pPr>
      <w:r w:rsidRPr="00AA3396">
        <w:rPr>
          <w:rFonts w:cs="Arial"/>
          <w:sz w:val="22"/>
          <w:highlight w:val="yellow"/>
        </w:rPr>
        <w:t>Test meth</w:t>
      </w:r>
      <w:r w:rsidR="00DC1059">
        <w:rPr>
          <w:rFonts w:cs="Arial"/>
          <w:sz w:val="22"/>
          <w:highlight w:val="yellow"/>
        </w:rPr>
        <w:t xml:space="preserve">od: Check that for each </w:t>
      </w:r>
      <w:proofErr w:type="gramStart"/>
      <w:r w:rsidR="00DC1059">
        <w:rPr>
          <w:rFonts w:cs="Arial"/>
          <w:sz w:val="22"/>
          <w:highlight w:val="yellow"/>
        </w:rPr>
        <w:t>feature  …</w:t>
      </w:r>
      <w:proofErr w:type="gramEnd"/>
      <w:r w:rsidR="00DC1059">
        <w:rPr>
          <w:rFonts w:cs="Arial"/>
          <w:sz w:val="22"/>
          <w:highlight w:val="yellow"/>
        </w:rPr>
        <w:t xml:space="preserve">.. </w:t>
      </w:r>
      <w:r w:rsidRPr="00AA3396">
        <w:rPr>
          <w:rFonts w:cs="Arial"/>
          <w:sz w:val="22"/>
          <w:highlight w:val="yellow"/>
        </w:rPr>
        <w:t xml:space="preserve"> </w:t>
      </w:r>
      <w:proofErr w:type="gramStart"/>
      <w:r w:rsidRPr="00AA3396">
        <w:rPr>
          <w:rFonts w:cs="Arial"/>
          <w:sz w:val="22"/>
          <w:highlight w:val="yellow"/>
        </w:rPr>
        <w:t>all</w:t>
      </w:r>
      <w:proofErr w:type="gramEnd"/>
      <w:r w:rsidRPr="00AA3396">
        <w:rPr>
          <w:rFonts w:cs="Arial"/>
          <w:sz w:val="22"/>
          <w:highlight w:val="yellow"/>
        </w:rPr>
        <w:t xml:space="preserve"> of the mandatory metadata is provided and that all o</w:t>
      </w:r>
      <w:r w:rsidR="00DC1059">
        <w:rPr>
          <w:rFonts w:cs="Arial"/>
          <w:sz w:val="22"/>
          <w:highlight w:val="yellow"/>
        </w:rPr>
        <w:t>f the ….</w:t>
      </w:r>
      <w:r w:rsidR="00DC1059" w:rsidRPr="00AA3396">
        <w:rPr>
          <w:rFonts w:cs="Arial"/>
          <w:sz w:val="22"/>
          <w:highlight w:val="yellow"/>
        </w:rPr>
        <w:t xml:space="preserve"> </w:t>
      </w:r>
    </w:p>
    <w:p w14:paraId="008B9B5A" w14:textId="77777777" w:rsidR="00037B86" w:rsidRPr="003E104E" w:rsidRDefault="00037B86" w:rsidP="00B31CB2">
      <w:pPr>
        <w:jc w:val="both"/>
        <w:rPr>
          <w:rFonts w:cs="Arial"/>
          <w:sz w:val="22"/>
        </w:rPr>
      </w:pPr>
      <w:r w:rsidRPr="00AA3396">
        <w:rPr>
          <w:rFonts w:cs="Arial"/>
          <w:sz w:val="22"/>
          <w:highlight w:val="yellow"/>
        </w:rPr>
        <w:t>Test type: Basic.</w:t>
      </w:r>
    </w:p>
    <w:p w14:paraId="04A7E7B0" w14:textId="77777777" w:rsidR="003E104E" w:rsidRPr="003E104E" w:rsidRDefault="003E104E" w:rsidP="00B31CB2">
      <w:pPr>
        <w:jc w:val="both"/>
        <w:rPr>
          <w:sz w:val="22"/>
        </w:rPr>
      </w:pPr>
    </w:p>
    <w:p w14:paraId="28401C5C" w14:textId="23EDB221" w:rsidR="003B6F6B" w:rsidRPr="008A4428" w:rsidRDefault="003B6F6B" w:rsidP="00B93069">
      <w:pPr>
        <w:pStyle w:val="Heading2"/>
      </w:pPr>
      <w:bookmarkStart w:id="137" w:name="_Toc422820127"/>
      <w:r w:rsidRPr="008A4428">
        <w:t>Test Case for empty data</w:t>
      </w:r>
      <w:bookmarkEnd w:id="137"/>
    </w:p>
    <w:p w14:paraId="6EE05399" w14:textId="77777777" w:rsidR="003E104E" w:rsidRPr="003E104E" w:rsidRDefault="003E104E" w:rsidP="00B31CB2">
      <w:pPr>
        <w:jc w:val="both"/>
        <w:rPr>
          <w:sz w:val="22"/>
        </w:rPr>
      </w:pPr>
    </w:p>
    <w:p w14:paraId="4A290A80" w14:textId="77777777" w:rsidR="003B6F6B" w:rsidRPr="00AA3396" w:rsidRDefault="003B6F6B" w:rsidP="00B31CB2">
      <w:pPr>
        <w:jc w:val="both"/>
        <w:rPr>
          <w:rFonts w:cs="Arial"/>
          <w:sz w:val="22"/>
          <w:highlight w:val="yellow"/>
        </w:rPr>
      </w:pPr>
      <w:r w:rsidRPr="00AA3396">
        <w:rPr>
          <w:rFonts w:cs="Arial"/>
          <w:sz w:val="22"/>
          <w:highlight w:val="yellow"/>
        </w:rPr>
        <w:t>Test purpose: Verify that data is not missing.</w:t>
      </w:r>
    </w:p>
    <w:p w14:paraId="23849A9B" w14:textId="4C8F6908" w:rsidR="003B6F6B" w:rsidRPr="00AA3396" w:rsidRDefault="003B6F6B" w:rsidP="00B31CB2">
      <w:pPr>
        <w:jc w:val="both"/>
        <w:rPr>
          <w:rFonts w:cs="Arial"/>
          <w:sz w:val="22"/>
          <w:highlight w:val="yellow"/>
        </w:rPr>
      </w:pPr>
      <w:r w:rsidRPr="00AA3396">
        <w:rPr>
          <w:rFonts w:cs="Arial"/>
          <w:sz w:val="22"/>
          <w:highlight w:val="yellow"/>
        </w:rPr>
        <w:t>Test method: Check that all mand</w:t>
      </w:r>
      <w:r w:rsidR="002B706F">
        <w:rPr>
          <w:rFonts w:cs="Arial"/>
          <w:sz w:val="22"/>
          <w:highlight w:val="yellow"/>
        </w:rPr>
        <w:t>atory metadata is provided for all feature instances</w:t>
      </w:r>
      <w:r w:rsidRPr="00AA3396">
        <w:rPr>
          <w:rFonts w:cs="Arial"/>
          <w:sz w:val="22"/>
          <w:highlight w:val="yellow"/>
        </w:rPr>
        <w:t xml:space="preserve">. </w:t>
      </w:r>
    </w:p>
    <w:p w14:paraId="20EBA5E0" w14:textId="632ACD83" w:rsidR="00037B86" w:rsidRDefault="003B6F6B" w:rsidP="00B31CB2">
      <w:pPr>
        <w:jc w:val="both"/>
        <w:rPr>
          <w:rFonts w:cs="Arial"/>
          <w:sz w:val="22"/>
        </w:rPr>
      </w:pPr>
      <w:r w:rsidRPr="00AA3396">
        <w:rPr>
          <w:rFonts w:cs="Arial"/>
          <w:sz w:val="22"/>
          <w:highlight w:val="yellow"/>
        </w:rPr>
        <w:t>Test type: Basic.</w:t>
      </w:r>
    </w:p>
    <w:p w14:paraId="4168A363" w14:textId="77777777" w:rsidR="008F0C85" w:rsidRPr="003E104E" w:rsidRDefault="008F0C85" w:rsidP="00B31CB2">
      <w:pPr>
        <w:jc w:val="both"/>
        <w:rPr>
          <w:rFonts w:cs="Arial"/>
          <w:sz w:val="22"/>
        </w:rPr>
      </w:pPr>
    </w:p>
    <w:p w14:paraId="03424789" w14:textId="11D07EB0" w:rsidR="00151072" w:rsidRDefault="00151072" w:rsidP="00B93069">
      <w:pPr>
        <w:pStyle w:val="Heading2"/>
      </w:pPr>
      <w:bookmarkStart w:id="138" w:name="_Toc422820128"/>
      <w:r>
        <w:t>Logical Consistency</w:t>
      </w:r>
      <w:bookmarkEnd w:id="138"/>
    </w:p>
    <w:p w14:paraId="7FA67ECD" w14:textId="77777777" w:rsidR="00B158B1" w:rsidRPr="00AA3396" w:rsidRDefault="00B158B1" w:rsidP="00B31CB2">
      <w:pPr>
        <w:jc w:val="both"/>
        <w:rPr>
          <w:rFonts w:cs="Arial"/>
          <w:sz w:val="22"/>
          <w:highlight w:val="yellow"/>
        </w:rPr>
      </w:pPr>
      <w:r w:rsidRPr="00AA3396">
        <w:rPr>
          <w:rFonts w:cs="Arial"/>
          <w:sz w:val="22"/>
          <w:highlight w:val="yellow"/>
        </w:rPr>
        <w:t>Test purpose: Verify that data is not missing.</w:t>
      </w:r>
    </w:p>
    <w:p w14:paraId="315B86FE" w14:textId="4F0364B4" w:rsidR="00B158B1" w:rsidRPr="00AA3396" w:rsidRDefault="00B158B1" w:rsidP="00B31CB2">
      <w:pPr>
        <w:jc w:val="both"/>
        <w:rPr>
          <w:rFonts w:cs="Arial"/>
          <w:sz w:val="22"/>
          <w:highlight w:val="yellow"/>
        </w:rPr>
      </w:pPr>
      <w:r>
        <w:rPr>
          <w:rFonts w:cs="Arial"/>
          <w:sz w:val="22"/>
          <w:highlight w:val="yellow"/>
        </w:rPr>
        <w:t>Test method: Check that all …</w:t>
      </w:r>
      <w:r w:rsidRPr="00AA3396">
        <w:rPr>
          <w:rFonts w:cs="Arial"/>
          <w:sz w:val="22"/>
          <w:highlight w:val="yellow"/>
        </w:rPr>
        <w:t xml:space="preserve">. </w:t>
      </w:r>
    </w:p>
    <w:p w14:paraId="1F569651" w14:textId="77777777" w:rsidR="00B158B1" w:rsidRPr="003E104E" w:rsidRDefault="00B158B1" w:rsidP="00B31CB2">
      <w:pPr>
        <w:jc w:val="both"/>
        <w:rPr>
          <w:rFonts w:cs="Arial"/>
          <w:sz w:val="22"/>
        </w:rPr>
      </w:pPr>
      <w:r w:rsidRPr="00AA3396">
        <w:rPr>
          <w:rFonts w:cs="Arial"/>
          <w:sz w:val="22"/>
          <w:highlight w:val="yellow"/>
        </w:rPr>
        <w:t>Test type: Basic.</w:t>
      </w:r>
    </w:p>
    <w:p w14:paraId="5FDAAB1B" w14:textId="77777777" w:rsidR="00B158B1" w:rsidRPr="00B31CB2" w:rsidRDefault="00B158B1" w:rsidP="00B31CB2">
      <w:pPr>
        <w:jc w:val="both"/>
        <w:rPr>
          <w:sz w:val="22"/>
        </w:rPr>
      </w:pPr>
    </w:p>
    <w:p w14:paraId="5CEC1EB6" w14:textId="12EB16E9" w:rsidR="00151072" w:rsidRPr="00B158B1" w:rsidRDefault="00151072" w:rsidP="00B93069">
      <w:pPr>
        <w:pStyle w:val="Heading2"/>
      </w:pPr>
      <w:bookmarkStart w:id="139" w:name="_Toc422820129"/>
      <w:r w:rsidRPr="00B158B1">
        <w:t>Conceptual Consistency</w:t>
      </w:r>
      <w:bookmarkEnd w:id="139"/>
    </w:p>
    <w:p w14:paraId="2944C9C0" w14:textId="685040E8" w:rsidR="00151072" w:rsidRPr="003E104E" w:rsidRDefault="00151072" w:rsidP="00B31CB2">
      <w:pPr>
        <w:jc w:val="both"/>
        <w:rPr>
          <w:sz w:val="22"/>
        </w:rPr>
      </w:pPr>
      <w:r w:rsidRPr="00AA3396">
        <w:rPr>
          <w:sz w:val="22"/>
          <w:highlight w:val="yellow"/>
        </w:rPr>
        <w:t>The implementatio</w:t>
      </w:r>
      <w:r w:rsidR="008F0C85">
        <w:rPr>
          <w:sz w:val="22"/>
          <w:highlight w:val="yellow"/>
        </w:rPr>
        <w:t>n of the MPA specification</w:t>
      </w:r>
      <w:r w:rsidRPr="00AA3396">
        <w:rPr>
          <w:sz w:val="22"/>
          <w:highlight w:val="yellow"/>
        </w:rPr>
        <w:t xml:space="preserve"> is required to align with one of the two conformance classes defined in </w:t>
      </w:r>
      <w:r w:rsidR="008F0C85">
        <w:rPr>
          <w:sz w:val="22"/>
          <w:highlight w:val="yellow"/>
        </w:rPr>
        <w:t xml:space="preserve">(the </w:t>
      </w:r>
      <w:proofErr w:type="gramStart"/>
      <w:r w:rsidR="008F0C85">
        <w:rPr>
          <w:sz w:val="22"/>
          <w:highlight w:val="yellow"/>
        </w:rPr>
        <w:t>A</w:t>
      </w:r>
      <w:r w:rsidR="005006DB" w:rsidRPr="00AA3396">
        <w:rPr>
          <w:sz w:val="22"/>
          <w:highlight w:val="yellow"/>
        </w:rPr>
        <w:t>ppendix</w:t>
      </w:r>
      <w:r w:rsidR="008F0C85">
        <w:rPr>
          <w:sz w:val="22"/>
          <w:highlight w:val="yellow"/>
        </w:rPr>
        <w:t xml:space="preserve"> ?</w:t>
      </w:r>
      <w:proofErr w:type="gramEnd"/>
      <w:r w:rsidR="005006DB" w:rsidRPr="00AA3396">
        <w:rPr>
          <w:sz w:val="22"/>
          <w:highlight w:val="yellow"/>
        </w:rPr>
        <w:t xml:space="preserve"> with the Abstract Test Suite and Conformance Classes)</w:t>
      </w:r>
      <w:r w:rsidRPr="00AA3396">
        <w:rPr>
          <w:sz w:val="22"/>
          <w:highlight w:val="yellow"/>
        </w:rPr>
        <w:t>.</w:t>
      </w:r>
      <w:r w:rsidRPr="003E104E">
        <w:rPr>
          <w:sz w:val="22"/>
        </w:rPr>
        <w:t xml:space="preserve"> </w:t>
      </w:r>
    </w:p>
    <w:p w14:paraId="0B9D369D" w14:textId="77777777" w:rsidR="00151072" w:rsidRPr="003E104E" w:rsidRDefault="00151072" w:rsidP="00B31CB2">
      <w:pPr>
        <w:jc w:val="both"/>
        <w:rPr>
          <w:sz w:val="22"/>
        </w:rPr>
      </w:pPr>
    </w:p>
    <w:p w14:paraId="1B4C471D" w14:textId="1CBF1A0A" w:rsidR="00151072" w:rsidRDefault="00151072" w:rsidP="00B93069">
      <w:pPr>
        <w:pStyle w:val="Heading2"/>
      </w:pPr>
      <w:bookmarkStart w:id="140" w:name="_Toc422820130"/>
      <w:r>
        <w:t>Domain Consistency</w:t>
      </w:r>
      <w:bookmarkEnd w:id="140"/>
    </w:p>
    <w:p w14:paraId="7BEB1636" w14:textId="7C6EE558" w:rsidR="00151072" w:rsidRPr="003E104E" w:rsidRDefault="00151072" w:rsidP="00B31CB2">
      <w:pPr>
        <w:jc w:val="both"/>
        <w:rPr>
          <w:sz w:val="22"/>
        </w:rPr>
      </w:pPr>
      <w:r w:rsidRPr="00AA3396">
        <w:rPr>
          <w:sz w:val="22"/>
          <w:highlight w:val="yellow"/>
        </w:rPr>
        <w:t>The attributive values are validated to ensure they are within defined range.</w:t>
      </w:r>
    </w:p>
    <w:p w14:paraId="7792C6D0" w14:textId="77777777" w:rsidR="003E104E" w:rsidRPr="003E104E" w:rsidRDefault="003E104E" w:rsidP="00B31CB2">
      <w:pPr>
        <w:jc w:val="both"/>
        <w:rPr>
          <w:sz w:val="22"/>
        </w:rPr>
      </w:pPr>
    </w:p>
    <w:p w14:paraId="6160E613" w14:textId="2CD289B9" w:rsidR="00855ECF" w:rsidRPr="003E104E" w:rsidRDefault="00855ECF" w:rsidP="00B93069">
      <w:pPr>
        <w:pStyle w:val="Heading2"/>
      </w:pPr>
      <w:bookmarkStart w:id="141" w:name="_Toc422820131"/>
      <w:r w:rsidRPr="003E104E">
        <w:t>Test Case</w:t>
      </w:r>
      <w:bookmarkEnd w:id="141"/>
    </w:p>
    <w:p w14:paraId="6FF0F63E" w14:textId="32617114" w:rsidR="00B7390C" w:rsidRPr="00AA3396" w:rsidRDefault="00B7390C" w:rsidP="00B31CB2">
      <w:pPr>
        <w:jc w:val="both"/>
        <w:rPr>
          <w:rFonts w:cs="Arial"/>
          <w:sz w:val="22"/>
          <w:highlight w:val="yellow"/>
        </w:rPr>
      </w:pPr>
      <w:r w:rsidRPr="00AA3396">
        <w:rPr>
          <w:rFonts w:cs="Arial"/>
          <w:sz w:val="22"/>
          <w:highlight w:val="yellow"/>
        </w:rPr>
        <w:t>Test purpose: Verify that attribute va</w:t>
      </w:r>
      <w:r w:rsidR="002B706F">
        <w:rPr>
          <w:rFonts w:cs="Arial"/>
          <w:sz w:val="22"/>
          <w:highlight w:val="yellow"/>
        </w:rPr>
        <w:t>lues are within …</w:t>
      </w:r>
      <w:r w:rsidRPr="00AA3396">
        <w:rPr>
          <w:rFonts w:cs="Arial"/>
          <w:sz w:val="22"/>
          <w:highlight w:val="yellow"/>
        </w:rPr>
        <w:t>.</w:t>
      </w:r>
    </w:p>
    <w:p w14:paraId="0A239626" w14:textId="348497BB" w:rsidR="00B7390C" w:rsidRPr="00AA3396" w:rsidRDefault="00B7390C" w:rsidP="00B31CB2">
      <w:pPr>
        <w:jc w:val="both"/>
        <w:rPr>
          <w:rFonts w:cs="Arial"/>
          <w:sz w:val="22"/>
          <w:highlight w:val="yellow"/>
        </w:rPr>
      </w:pPr>
      <w:r w:rsidRPr="00AA3396">
        <w:rPr>
          <w:rFonts w:cs="Arial"/>
          <w:sz w:val="22"/>
          <w:highlight w:val="yellow"/>
        </w:rPr>
        <w:t>Test method: Check that the</w:t>
      </w:r>
      <w:r w:rsidR="002B706F">
        <w:rPr>
          <w:rFonts w:cs="Arial"/>
          <w:sz w:val="22"/>
          <w:highlight w:val="yellow"/>
        </w:rPr>
        <w:t xml:space="preserve"> …</w:t>
      </w:r>
      <w:r w:rsidRPr="00AA3396">
        <w:rPr>
          <w:rFonts w:cs="Arial"/>
          <w:sz w:val="22"/>
          <w:highlight w:val="yellow"/>
        </w:rPr>
        <w:t xml:space="preserve">. </w:t>
      </w:r>
    </w:p>
    <w:p w14:paraId="7E6863F3" w14:textId="77777777" w:rsidR="003E104E" w:rsidRPr="00AA3396" w:rsidRDefault="003E104E" w:rsidP="00B31CB2">
      <w:pPr>
        <w:jc w:val="both"/>
        <w:rPr>
          <w:rFonts w:cs="Arial"/>
          <w:sz w:val="22"/>
          <w:highlight w:val="yellow"/>
        </w:rPr>
      </w:pPr>
    </w:p>
    <w:p w14:paraId="427725C6" w14:textId="448FE076" w:rsidR="00B7390C" w:rsidRPr="003E104E" w:rsidRDefault="00B7390C" w:rsidP="00B31CB2">
      <w:pPr>
        <w:jc w:val="both"/>
        <w:rPr>
          <w:rFonts w:cs="Arial"/>
          <w:sz w:val="22"/>
        </w:rPr>
      </w:pPr>
      <w:r w:rsidRPr="00AA3396">
        <w:rPr>
          <w:rFonts w:cs="Arial"/>
          <w:sz w:val="22"/>
          <w:highlight w:val="yellow"/>
        </w:rPr>
        <w:t>Test type: Basic.</w:t>
      </w:r>
    </w:p>
    <w:p w14:paraId="4D48C645" w14:textId="77777777" w:rsidR="00151072" w:rsidRPr="00B31CB2" w:rsidRDefault="00151072" w:rsidP="00B31CB2">
      <w:pPr>
        <w:jc w:val="both"/>
        <w:rPr>
          <w:sz w:val="22"/>
        </w:rPr>
      </w:pPr>
    </w:p>
    <w:p w14:paraId="304140AB" w14:textId="4E06B9AC" w:rsidR="00151072" w:rsidRPr="003E104E" w:rsidRDefault="00151072" w:rsidP="00B93069">
      <w:pPr>
        <w:pStyle w:val="Heading2"/>
      </w:pPr>
      <w:bookmarkStart w:id="142" w:name="_Toc422820132"/>
      <w:r w:rsidRPr="003E104E">
        <w:t>Format Consistency</w:t>
      </w:r>
      <w:bookmarkEnd w:id="142"/>
    </w:p>
    <w:p w14:paraId="62AC410B" w14:textId="01B65418" w:rsidR="00151072" w:rsidRPr="003E104E" w:rsidRDefault="00151072" w:rsidP="00B31CB2">
      <w:pPr>
        <w:jc w:val="both"/>
        <w:rPr>
          <w:sz w:val="22"/>
        </w:rPr>
      </w:pPr>
      <w:r w:rsidRPr="00AA3396">
        <w:rPr>
          <w:sz w:val="22"/>
          <w:highlight w:val="yellow"/>
        </w:rPr>
        <w:t>The structure of this product specification is independent from the data format. The data format encoding may be in accordance with different encoding specification. Conformance rules for each particular encoding are different and dependent on the particular encoding.</w:t>
      </w:r>
    </w:p>
    <w:p w14:paraId="730DE25C" w14:textId="77777777" w:rsidR="00B158B1" w:rsidRDefault="00B158B1" w:rsidP="00B31CB2">
      <w:pPr>
        <w:jc w:val="both"/>
        <w:rPr>
          <w:b/>
          <w:sz w:val="22"/>
        </w:rPr>
      </w:pPr>
    </w:p>
    <w:p w14:paraId="0C7C98AC" w14:textId="5A3B1012" w:rsidR="007A2370" w:rsidRPr="003E104E" w:rsidRDefault="007A2370" w:rsidP="00B93069">
      <w:pPr>
        <w:pStyle w:val="Heading2"/>
      </w:pPr>
      <w:bookmarkStart w:id="143" w:name="_Toc422820133"/>
      <w:r w:rsidRPr="003E104E">
        <w:t>Test Case</w:t>
      </w:r>
      <w:bookmarkEnd w:id="143"/>
    </w:p>
    <w:p w14:paraId="558D7CC0" w14:textId="5A6B4146" w:rsidR="007A2370" w:rsidRPr="00AA3396" w:rsidRDefault="007A2370" w:rsidP="00B31CB2">
      <w:pPr>
        <w:jc w:val="both"/>
        <w:rPr>
          <w:rFonts w:cs="Arial"/>
          <w:sz w:val="22"/>
          <w:highlight w:val="yellow"/>
        </w:rPr>
      </w:pPr>
      <w:r w:rsidRPr="00AA3396">
        <w:rPr>
          <w:rFonts w:cs="Arial"/>
          <w:sz w:val="22"/>
          <w:highlight w:val="yellow"/>
        </w:rPr>
        <w:t xml:space="preserve">Test purpose: Verify that </w:t>
      </w:r>
      <w:r w:rsidR="00D675BC">
        <w:rPr>
          <w:rFonts w:cs="Arial"/>
          <w:sz w:val="22"/>
          <w:highlight w:val="yellow"/>
        </w:rPr>
        <w:t xml:space="preserve">the </w:t>
      </w:r>
      <w:r w:rsidRPr="00AA3396">
        <w:rPr>
          <w:rFonts w:cs="Arial"/>
          <w:sz w:val="22"/>
          <w:highlight w:val="yellow"/>
        </w:rPr>
        <w:t>format is compliant with the forma</w:t>
      </w:r>
      <w:r w:rsidR="00D675BC">
        <w:rPr>
          <w:rFonts w:cs="Arial"/>
          <w:sz w:val="22"/>
          <w:highlight w:val="yellow"/>
        </w:rPr>
        <w:t>ts allowed for encoding vector</w:t>
      </w:r>
      <w:r w:rsidRPr="00AA3396">
        <w:rPr>
          <w:rFonts w:cs="Arial"/>
          <w:sz w:val="22"/>
          <w:highlight w:val="yellow"/>
        </w:rPr>
        <w:t xml:space="preserve"> data. </w:t>
      </w:r>
    </w:p>
    <w:p w14:paraId="2FF7BA80" w14:textId="77777777" w:rsidR="007A2370" w:rsidRPr="00AA3396" w:rsidRDefault="007A2370" w:rsidP="00B31CB2">
      <w:pPr>
        <w:jc w:val="both"/>
        <w:rPr>
          <w:rFonts w:cs="Arial"/>
          <w:sz w:val="22"/>
          <w:highlight w:val="yellow"/>
        </w:rPr>
      </w:pPr>
      <w:r w:rsidRPr="00AA3396">
        <w:rPr>
          <w:rFonts w:cs="Arial"/>
          <w:sz w:val="22"/>
          <w:highlight w:val="yellow"/>
        </w:rPr>
        <w:t xml:space="preserve">Test method: The format consistency test is done by encoding test software. </w:t>
      </w:r>
    </w:p>
    <w:p w14:paraId="11FDED83" w14:textId="0AE7255D" w:rsidR="007A2370" w:rsidRDefault="007A2370" w:rsidP="00B31CB2">
      <w:pPr>
        <w:jc w:val="both"/>
        <w:rPr>
          <w:rFonts w:cs="Arial"/>
          <w:sz w:val="22"/>
        </w:rPr>
      </w:pPr>
      <w:r w:rsidRPr="00AA3396">
        <w:rPr>
          <w:rFonts w:cs="Arial"/>
          <w:sz w:val="22"/>
          <w:highlight w:val="yellow"/>
        </w:rPr>
        <w:t>Test type: Basic.</w:t>
      </w:r>
    </w:p>
    <w:p w14:paraId="067468DF" w14:textId="77777777" w:rsidR="00B31CB2" w:rsidRPr="003E104E" w:rsidRDefault="00B31CB2" w:rsidP="00B31CB2">
      <w:pPr>
        <w:jc w:val="both"/>
        <w:rPr>
          <w:rFonts w:cs="Arial"/>
          <w:sz w:val="22"/>
        </w:rPr>
      </w:pPr>
    </w:p>
    <w:p w14:paraId="7C1E953C" w14:textId="1D0BBEE0" w:rsidR="00151072" w:rsidRDefault="00151072" w:rsidP="00B93069">
      <w:pPr>
        <w:pStyle w:val="Heading2"/>
      </w:pPr>
      <w:bookmarkStart w:id="144" w:name="_Toc422820134"/>
      <w:r>
        <w:t>Positional Accuracy</w:t>
      </w:r>
      <w:bookmarkEnd w:id="144"/>
    </w:p>
    <w:p w14:paraId="7D9EA6E0" w14:textId="60EE5EDB" w:rsidR="00151072" w:rsidRPr="00AA3396" w:rsidRDefault="002B706F" w:rsidP="00B31CB2">
      <w:pPr>
        <w:jc w:val="both"/>
        <w:rPr>
          <w:sz w:val="22"/>
          <w:highlight w:val="yellow"/>
        </w:rPr>
      </w:pPr>
      <w:r>
        <w:rPr>
          <w:sz w:val="22"/>
          <w:highlight w:val="yellow"/>
        </w:rPr>
        <w:t>For vector</w:t>
      </w:r>
      <w:r w:rsidR="00151072" w:rsidRPr="00AA3396">
        <w:rPr>
          <w:sz w:val="22"/>
          <w:highlight w:val="yellow"/>
        </w:rPr>
        <w:t xml:space="preserve"> the positional accuracy </w:t>
      </w:r>
      <w:r>
        <w:rPr>
          <w:sz w:val="22"/>
          <w:highlight w:val="yellow"/>
        </w:rPr>
        <w:t>….</w:t>
      </w:r>
    </w:p>
    <w:p w14:paraId="4D387A1D" w14:textId="77777777" w:rsidR="003E104E" w:rsidRPr="00AA3396" w:rsidRDefault="003E104E" w:rsidP="00B31CB2">
      <w:pPr>
        <w:jc w:val="both"/>
        <w:rPr>
          <w:sz w:val="22"/>
          <w:highlight w:val="yellow"/>
        </w:rPr>
      </w:pPr>
    </w:p>
    <w:p w14:paraId="79DA643A" w14:textId="52CFE550" w:rsidR="002035B2" w:rsidRPr="00AA3396" w:rsidRDefault="002035B2" w:rsidP="00B93069">
      <w:pPr>
        <w:pStyle w:val="Heading2"/>
        <w:rPr>
          <w:highlight w:val="yellow"/>
        </w:rPr>
      </w:pPr>
      <w:bookmarkStart w:id="145" w:name="_Toc422820135"/>
      <w:r w:rsidRPr="00AA3396">
        <w:rPr>
          <w:highlight w:val="yellow"/>
        </w:rPr>
        <w:t>Test Case</w:t>
      </w:r>
      <w:bookmarkEnd w:id="145"/>
    </w:p>
    <w:p w14:paraId="0AB17731" w14:textId="77777777" w:rsidR="003E104E" w:rsidRPr="00AA3396" w:rsidRDefault="003E104E" w:rsidP="00B31CB2">
      <w:pPr>
        <w:jc w:val="both"/>
        <w:rPr>
          <w:rFonts w:cs="Arial"/>
          <w:sz w:val="22"/>
          <w:highlight w:val="yellow"/>
        </w:rPr>
      </w:pPr>
    </w:p>
    <w:p w14:paraId="2798A427" w14:textId="1A8C59EE" w:rsidR="002035B2" w:rsidRPr="00AA3396" w:rsidRDefault="002035B2" w:rsidP="00B31CB2">
      <w:pPr>
        <w:jc w:val="both"/>
        <w:rPr>
          <w:rFonts w:cs="Arial"/>
          <w:sz w:val="22"/>
          <w:highlight w:val="yellow"/>
        </w:rPr>
      </w:pPr>
      <w:r w:rsidRPr="00AA3396">
        <w:rPr>
          <w:rFonts w:cs="Arial"/>
          <w:sz w:val="22"/>
          <w:highlight w:val="yellow"/>
        </w:rPr>
        <w:t xml:space="preserve">Test purpose: Verify that </w:t>
      </w:r>
      <w:proofErr w:type="gramStart"/>
      <w:r w:rsidRPr="00AA3396">
        <w:rPr>
          <w:rFonts w:cs="Arial"/>
          <w:sz w:val="22"/>
          <w:highlight w:val="yellow"/>
        </w:rPr>
        <w:t xml:space="preserve">the </w:t>
      </w:r>
      <w:r w:rsidR="002B706F">
        <w:rPr>
          <w:rFonts w:cs="Arial"/>
          <w:sz w:val="22"/>
          <w:highlight w:val="yellow"/>
        </w:rPr>
        <w:t xml:space="preserve"> …</w:t>
      </w:r>
      <w:proofErr w:type="gramEnd"/>
      <w:r w:rsidR="002B706F">
        <w:rPr>
          <w:rFonts w:cs="Arial"/>
          <w:sz w:val="22"/>
          <w:highlight w:val="yellow"/>
        </w:rPr>
        <w:t xml:space="preserve">  </w:t>
      </w:r>
      <w:r w:rsidRPr="00AA3396">
        <w:rPr>
          <w:rFonts w:cs="Arial"/>
          <w:sz w:val="22"/>
          <w:highlight w:val="yellow"/>
        </w:rPr>
        <w:t>defined and in accordance with the accuracy established for t</w:t>
      </w:r>
      <w:r w:rsidR="00342380" w:rsidRPr="00AA3396">
        <w:rPr>
          <w:rFonts w:cs="Arial"/>
          <w:sz w:val="22"/>
          <w:highlight w:val="yellow"/>
        </w:rPr>
        <w:t>he data set by the producer, official national authority</w:t>
      </w:r>
      <w:r w:rsidRPr="00AA3396">
        <w:rPr>
          <w:rFonts w:cs="Arial"/>
          <w:sz w:val="22"/>
          <w:highlight w:val="yellow"/>
        </w:rPr>
        <w:t>.</w:t>
      </w:r>
    </w:p>
    <w:p w14:paraId="68385078" w14:textId="77777777" w:rsidR="003E104E" w:rsidRPr="00AA3396" w:rsidRDefault="003E104E" w:rsidP="00B31CB2">
      <w:pPr>
        <w:jc w:val="both"/>
        <w:rPr>
          <w:rFonts w:cs="Arial"/>
          <w:sz w:val="22"/>
          <w:highlight w:val="yellow"/>
        </w:rPr>
      </w:pPr>
    </w:p>
    <w:p w14:paraId="25DE2D95" w14:textId="21C432E1" w:rsidR="002035B2" w:rsidRPr="00AA3396" w:rsidRDefault="002035B2" w:rsidP="00B31CB2">
      <w:pPr>
        <w:jc w:val="both"/>
        <w:rPr>
          <w:rFonts w:cs="Arial"/>
          <w:sz w:val="22"/>
          <w:highlight w:val="yellow"/>
        </w:rPr>
      </w:pPr>
      <w:r w:rsidRPr="00AA3396">
        <w:rPr>
          <w:rFonts w:cs="Arial"/>
          <w:sz w:val="22"/>
          <w:highlight w:val="yellow"/>
        </w:rPr>
        <w:t>Test method: Verify that the positional accuracy of the</w:t>
      </w:r>
      <w:r w:rsidR="00D675BC">
        <w:rPr>
          <w:rFonts w:cs="Arial"/>
          <w:sz w:val="22"/>
          <w:highlight w:val="yellow"/>
        </w:rPr>
        <w:t xml:space="preserve"> defining points of the product</w:t>
      </w:r>
      <w:r w:rsidRPr="00AA3396">
        <w:rPr>
          <w:rFonts w:cs="Arial"/>
          <w:sz w:val="22"/>
          <w:highlight w:val="yellow"/>
        </w:rPr>
        <w:t xml:space="preserve"> are within the accuracy established for the data set by the producer, in particular </w:t>
      </w:r>
      <w:r w:rsidR="00D675BC">
        <w:rPr>
          <w:rFonts w:cs="Arial"/>
          <w:sz w:val="22"/>
          <w:highlight w:val="yellow"/>
        </w:rPr>
        <w:t xml:space="preserve">the </w:t>
      </w:r>
      <w:r w:rsidRPr="00AA3396">
        <w:rPr>
          <w:rFonts w:cs="Arial"/>
          <w:sz w:val="22"/>
          <w:highlight w:val="yellow"/>
        </w:rPr>
        <w:t>Hydrographic Office</w:t>
      </w:r>
      <w:r w:rsidR="00D675BC">
        <w:rPr>
          <w:rFonts w:cs="Arial"/>
          <w:sz w:val="22"/>
          <w:highlight w:val="yellow"/>
        </w:rPr>
        <w:t>,</w:t>
      </w:r>
      <w:r w:rsidRPr="00AA3396">
        <w:rPr>
          <w:rFonts w:cs="Arial"/>
          <w:sz w:val="22"/>
          <w:highlight w:val="yellow"/>
        </w:rPr>
        <w:t xml:space="preserve"> by the use of test software. </w:t>
      </w:r>
    </w:p>
    <w:p w14:paraId="55363F4F" w14:textId="77777777" w:rsidR="003E104E" w:rsidRPr="00AA3396" w:rsidRDefault="003E104E" w:rsidP="00B31CB2">
      <w:pPr>
        <w:jc w:val="both"/>
        <w:rPr>
          <w:rFonts w:cs="Arial"/>
          <w:sz w:val="22"/>
          <w:highlight w:val="yellow"/>
        </w:rPr>
      </w:pPr>
    </w:p>
    <w:p w14:paraId="02DC2618" w14:textId="77777777" w:rsidR="002035B2" w:rsidRPr="003E104E" w:rsidRDefault="002035B2" w:rsidP="00B31CB2">
      <w:pPr>
        <w:jc w:val="both"/>
        <w:rPr>
          <w:rFonts w:cs="Arial"/>
          <w:sz w:val="22"/>
        </w:rPr>
      </w:pPr>
      <w:r w:rsidRPr="00AA3396">
        <w:rPr>
          <w:rFonts w:cs="Arial"/>
          <w:sz w:val="22"/>
          <w:highlight w:val="yellow"/>
        </w:rPr>
        <w:t>Test type: Basic.</w:t>
      </w:r>
      <w:bookmarkStart w:id="146" w:name="_Toc379188737"/>
      <w:bookmarkStart w:id="147" w:name="_Toc379188739"/>
      <w:bookmarkEnd w:id="146"/>
      <w:bookmarkEnd w:id="147"/>
    </w:p>
    <w:p w14:paraId="7E08830E" w14:textId="77777777" w:rsidR="002035B2" w:rsidRPr="003E104E" w:rsidRDefault="002035B2" w:rsidP="00B31CB2">
      <w:pPr>
        <w:jc w:val="both"/>
        <w:rPr>
          <w:sz w:val="22"/>
        </w:rPr>
      </w:pPr>
    </w:p>
    <w:p w14:paraId="6A57626F" w14:textId="426D2200" w:rsidR="00151072" w:rsidRDefault="00151072" w:rsidP="00B93069">
      <w:pPr>
        <w:pStyle w:val="Heading2"/>
      </w:pPr>
      <w:bookmarkStart w:id="148" w:name="_Toc422820136"/>
      <w:r>
        <w:t>Temporal Accuracy</w:t>
      </w:r>
      <w:bookmarkEnd w:id="148"/>
    </w:p>
    <w:p w14:paraId="4A547460" w14:textId="0F3CD8DB" w:rsidR="00151072" w:rsidRDefault="00D675BC" w:rsidP="00B31CB2">
      <w:pPr>
        <w:jc w:val="both"/>
        <w:rPr>
          <w:sz w:val="22"/>
        </w:rPr>
      </w:pPr>
      <w:r>
        <w:rPr>
          <w:sz w:val="22"/>
          <w:highlight w:val="yellow"/>
        </w:rPr>
        <w:t>For a vector datasets</w:t>
      </w:r>
      <w:r w:rsidR="00151072" w:rsidRPr="00AA3396">
        <w:rPr>
          <w:sz w:val="22"/>
          <w:highlight w:val="yellow"/>
        </w:rPr>
        <w:t xml:space="preserve"> the temporal reference time for the data </w:t>
      </w:r>
      <w:r>
        <w:rPr>
          <w:sz w:val="22"/>
          <w:highlight w:val="yellow"/>
        </w:rPr>
        <w:t>…</w:t>
      </w:r>
      <w:r w:rsidR="00151072" w:rsidRPr="00AA3396">
        <w:rPr>
          <w:sz w:val="22"/>
          <w:highlight w:val="yellow"/>
        </w:rPr>
        <w:t>.</w:t>
      </w:r>
    </w:p>
    <w:p w14:paraId="3AE7F2DA" w14:textId="77777777" w:rsidR="00B31CB2" w:rsidRPr="000C2365" w:rsidRDefault="00B31CB2" w:rsidP="00B31CB2">
      <w:pPr>
        <w:jc w:val="both"/>
        <w:rPr>
          <w:sz w:val="22"/>
        </w:rPr>
      </w:pPr>
    </w:p>
    <w:p w14:paraId="20CD3CBA" w14:textId="78A734AA" w:rsidR="00151072" w:rsidRDefault="00151072" w:rsidP="00B93069">
      <w:pPr>
        <w:pStyle w:val="Heading2"/>
      </w:pPr>
      <w:bookmarkStart w:id="149" w:name="_Toc422820137"/>
      <w:r>
        <w:t>Thematic Accuracy</w:t>
      </w:r>
      <w:bookmarkEnd w:id="149"/>
    </w:p>
    <w:p w14:paraId="0E43E507" w14:textId="6541EA7D" w:rsidR="00151072" w:rsidRPr="00430951" w:rsidRDefault="00151072" w:rsidP="009B326D">
      <w:pPr>
        <w:pStyle w:val="Heading3"/>
      </w:pPr>
      <w:bookmarkStart w:id="150" w:name="_Toc422820138"/>
      <w:r w:rsidRPr="00430951">
        <w:t>Thematic Classification Correctness</w:t>
      </w:r>
      <w:bookmarkEnd w:id="150"/>
    </w:p>
    <w:p w14:paraId="55DC0097" w14:textId="77777777" w:rsidR="0085627C" w:rsidRDefault="0085627C" w:rsidP="00B31CB2">
      <w:pPr>
        <w:jc w:val="both"/>
      </w:pPr>
    </w:p>
    <w:p w14:paraId="31B08C90" w14:textId="1E85EFF9" w:rsidR="00151072" w:rsidRPr="0085627C" w:rsidRDefault="00D675BC" w:rsidP="00B31CB2">
      <w:pPr>
        <w:jc w:val="both"/>
        <w:rPr>
          <w:sz w:val="22"/>
        </w:rPr>
      </w:pPr>
      <w:r>
        <w:rPr>
          <w:sz w:val="22"/>
          <w:highlight w:val="yellow"/>
        </w:rPr>
        <w:t xml:space="preserve">To be developed ….  </w:t>
      </w:r>
    </w:p>
    <w:p w14:paraId="671F2A8F" w14:textId="77777777" w:rsidR="00151072" w:rsidRPr="00151072" w:rsidRDefault="00151072" w:rsidP="00B31CB2">
      <w:pPr>
        <w:jc w:val="both"/>
      </w:pPr>
    </w:p>
    <w:p w14:paraId="28C694A9" w14:textId="3B102C47" w:rsidR="00151072" w:rsidRPr="00430951" w:rsidRDefault="00151072" w:rsidP="00B93069">
      <w:pPr>
        <w:pStyle w:val="Heading2"/>
      </w:pPr>
      <w:bookmarkStart w:id="151" w:name="_Toc422820139"/>
      <w:r w:rsidRPr="00430951">
        <w:t>Non Quantitative Attribute Accuracy</w:t>
      </w:r>
      <w:bookmarkEnd w:id="151"/>
    </w:p>
    <w:p w14:paraId="5D0D3745" w14:textId="6B0F888C" w:rsidR="00151072" w:rsidRPr="00B928A8" w:rsidRDefault="00151072" w:rsidP="00B31CB2">
      <w:pPr>
        <w:jc w:val="both"/>
        <w:rPr>
          <w:sz w:val="22"/>
        </w:rPr>
      </w:pPr>
      <w:r w:rsidRPr="00AA3396">
        <w:rPr>
          <w:sz w:val="22"/>
          <w:highlight w:val="yellow"/>
        </w:rPr>
        <w:t>The method used for evaluating the accuracy of the non-quantitative attribute values may be expressed in the metadata.</w:t>
      </w:r>
      <w:r w:rsidRPr="00B928A8">
        <w:rPr>
          <w:sz w:val="22"/>
        </w:rPr>
        <w:t xml:space="preserve"> </w:t>
      </w:r>
    </w:p>
    <w:p w14:paraId="3D624E75" w14:textId="77777777" w:rsidR="00430951" w:rsidRDefault="00430951" w:rsidP="00430951"/>
    <w:p w14:paraId="68B706D2" w14:textId="2706F587" w:rsidR="00151072" w:rsidRPr="00430951" w:rsidRDefault="00151072" w:rsidP="00985645">
      <w:pPr>
        <w:pStyle w:val="Heading2"/>
      </w:pPr>
      <w:bookmarkStart w:id="152" w:name="_Toc422820140"/>
      <w:r w:rsidRPr="00430951">
        <w:t>Quantitative Attribute Accuracy</w:t>
      </w:r>
      <w:bookmarkEnd w:id="152"/>
    </w:p>
    <w:p w14:paraId="4C937E5A" w14:textId="77777777" w:rsidR="00151072" w:rsidRPr="00D675BC" w:rsidRDefault="00151072" w:rsidP="00B31CB2">
      <w:pPr>
        <w:jc w:val="both"/>
        <w:rPr>
          <w:sz w:val="22"/>
          <w:highlight w:val="yellow"/>
        </w:rPr>
      </w:pPr>
      <w:r w:rsidRPr="00D675BC">
        <w:rPr>
          <w:sz w:val="22"/>
          <w:highlight w:val="yellow"/>
        </w:rPr>
        <w:t>The method used for evaluating the accuracy of the quantitative attribute values with respect to reality is determined by the method of acquisition, and may be expressed in the metadata.</w:t>
      </w:r>
    </w:p>
    <w:p w14:paraId="642DAD78" w14:textId="77777777" w:rsidR="00151072" w:rsidRPr="00D675BC" w:rsidRDefault="00151072" w:rsidP="00B31CB2">
      <w:pPr>
        <w:jc w:val="both"/>
        <w:rPr>
          <w:sz w:val="22"/>
          <w:highlight w:val="yellow"/>
        </w:rPr>
      </w:pPr>
    </w:p>
    <w:p w14:paraId="4E79A5D5" w14:textId="4A39E72A" w:rsidR="009029AE" w:rsidRPr="00D675BC" w:rsidRDefault="002F3F00" w:rsidP="00B31CB2">
      <w:pPr>
        <w:jc w:val="both"/>
        <w:rPr>
          <w:sz w:val="22"/>
          <w:highlight w:val="yellow"/>
        </w:rPr>
      </w:pPr>
      <w:r w:rsidRPr="00D675BC">
        <w:rPr>
          <w:sz w:val="22"/>
          <w:highlight w:val="yellow"/>
        </w:rPr>
        <w:t>&lt;</w:t>
      </w:r>
      <w:r w:rsidR="009029AE" w:rsidRPr="00D675BC">
        <w:rPr>
          <w:sz w:val="22"/>
          <w:highlight w:val="yellow"/>
        </w:rPr>
        <w:t>S-100 Part 11-8</w:t>
      </w:r>
      <w:r w:rsidRPr="00D675BC">
        <w:rPr>
          <w:sz w:val="22"/>
          <w:highlight w:val="yellow"/>
        </w:rPr>
        <w:t>&gt;</w:t>
      </w:r>
    </w:p>
    <w:p w14:paraId="62086D20" w14:textId="24C9EDBA" w:rsidR="009029AE" w:rsidRPr="00D675BC" w:rsidRDefault="009029AE" w:rsidP="00B31CB2">
      <w:pPr>
        <w:jc w:val="both"/>
        <w:rPr>
          <w:sz w:val="22"/>
          <w:highlight w:val="yellow"/>
        </w:rPr>
      </w:pPr>
      <w:r w:rsidRPr="00D675BC">
        <w:rPr>
          <w:sz w:val="22"/>
          <w:highlight w:val="yellow"/>
        </w:rPr>
        <w:t>The data product specification shall identify the data quality requirements for each scope</w:t>
      </w:r>
      <w:r w:rsidR="002F3F00" w:rsidRPr="00D675BC">
        <w:rPr>
          <w:sz w:val="22"/>
          <w:highlight w:val="yellow"/>
        </w:rPr>
        <w:t xml:space="preserve"> </w:t>
      </w:r>
      <w:r w:rsidRPr="00D675BC">
        <w:rPr>
          <w:sz w:val="22"/>
          <w:highlight w:val="yellow"/>
        </w:rPr>
        <w:t>within the data product in accordance with S-100 Part 3. For every data quality scope it is</w:t>
      </w:r>
      <w:r w:rsidR="002F3F00" w:rsidRPr="00D675BC">
        <w:rPr>
          <w:sz w:val="22"/>
          <w:highlight w:val="yellow"/>
        </w:rPr>
        <w:t xml:space="preserve"> </w:t>
      </w:r>
      <w:r w:rsidRPr="00D675BC">
        <w:rPr>
          <w:sz w:val="22"/>
          <w:highlight w:val="yellow"/>
        </w:rPr>
        <w:t>necessary to list all the data quality elements and data quality sub-elements defined in S-100</w:t>
      </w:r>
      <w:r w:rsidR="002F3F00" w:rsidRPr="00D675BC">
        <w:rPr>
          <w:sz w:val="22"/>
          <w:highlight w:val="yellow"/>
        </w:rPr>
        <w:t xml:space="preserve"> </w:t>
      </w:r>
      <w:r w:rsidRPr="00D675BC">
        <w:rPr>
          <w:sz w:val="22"/>
          <w:highlight w:val="yellow"/>
        </w:rPr>
        <w:t>Part 3, even if only to state that a specific data quality element or data quality sub-element is</w:t>
      </w:r>
      <w:r w:rsidR="002F3F00" w:rsidRPr="00D675BC">
        <w:rPr>
          <w:sz w:val="22"/>
          <w:highlight w:val="yellow"/>
        </w:rPr>
        <w:t xml:space="preserve"> </w:t>
      </w:r>
      <w:r w:rsidRPr="00D675BC">
        <w:rPr>
          <w:sz w:val="22"/>
          <w:highlight w:val="yellow"/>
        </w:rPr>
        <w:t>not applicable for this data quality scope.</w:t>
      </w:r>
    </w:p>
    <w:p w14:paraId="37D7F7B9" w14:textId="77777777" w:rsidR="009029AE" w:rsidRPr="00D675BC" w:rsidRDefault="009029AE" w:rsidP="00B31CB2">
      <w:pPr>
        <w:jc w:val="both"/>
        <w:rPr>
          <w:sz w:val="22"/>
          <w:highlight w:val="yellow"/>
        </w:rPr>
      </w:pPr>
    </w:p>
    <w:p w14:paraId="6888AF76" w14:textId="7D74892C" w:rsidR="009029AE" w:rsidRPr="00D675BC" w:rsidRDefault="009029AE" w:rsidP="00B31CB2">
      <w:pPr>
        <w:jc w:val="both"/>
        <w:rPr>
          <w:sz w:val="22"/>
          <w:highlight w:val="yellow"/>
        </w:rPr>
      </w:pPr>
      <w:r w:rsidRPr="00D675BC">
        <w:rPr>
          <w:sz w:val="22"/>
          <w:highlight w:val="yellow"/>
        </w:rPr>
        <w:t>Each product specification shall describe the data quality requirements. One aspect is the</w:t>
      </w:r>
      <w:r w:rsidR="002F3F00" w:rsidRPr="00D675BC">
        <w:rPr>
          <w:sz w:val="22"/>
          <w:highlight w:val="yellow"/>
        </w:rPr>
        <w:t xml:space="preserve"> </w:t>
      </w:r>
      <w:r w:rsidRPr="00D675BC">
        <w:rPr>
          <w:sz w:val="22"/>
          <w:highlight w:val="yellow"/>
        </w:rPr>
        <w:t>“data quality overview element” which should allow a user to decide whether this dataset is</w:t>
      </w:r>
      <w:r w:rsidR="002F3F00" w:rsidRPr="00D675BC">
        <w:rPr>
          <w:sz w:val="22"/>
          <w:highlight w:val="yellow"/>
        </w:rPr>
        <w:t xml:space="preserve"> </w:t>
      </w:r>
      <w:r w:rsidRPr="00D675BC">
        <w:rPr>
          <w:sz w:val="22"/>
          <w:highlight w:val="yellow"/>
        </w:rPr>
        <w:t>the one they want. The other aspect is the metadata allowed for specific feature collections,</w:t>
      </w:r>
      <w:r w:rsidR="002F3F00" w:rsidRPr="00D675BC">
        <w:rPr>
          <w:sz w:val="22"/>
          <w:highlight w:val="yellow"/>
        </w:rPr>
        <w:t xml:space="preserve"> </w:t>
      </w:r>
      <w:r w:rsidRPr="00D675BC">
        <w:rPr>
          <w:sz w:val="22"/>
          <w:highlight w:val="yellow"/>
        </w:rPr>
        <w:t>features and attributes within the dataset.</w:t>
      </w:r>
    </w:p>
    <w:p w14:paraId="73475071" w14:textId="77777777" w:rsidR="009029AE" w:rsidRPr="00D675BC" w:rsidRDefault="009029AE" w:rsidP="00B31CB2">
      <w:pPr>
        <w:jc w:val="both"/>
        <w:rPr>
          <w:sz w:val="22"/>
          <w:highlight w:val="yellow"/>
        </w:rPr>
      </w:pPr>
    </w:p>
    <w:p w14:paraId="3FA17838" w14:textId="46C2181C" w:rsidR="009029AE" w:rsidRPr="00D675BC" w:rsidRDefault="009029AE" w:rsidP="00B31CB2">
      <w:pPr>
        <w:jc w:val="both"/>
        <w:rPr>
          <w:sz w:val="22"/>
          <w:highlight w:val="yellow"/>
        </w:rPr>
      </w:pPr>
      <w:r w:rsidRPr="00D675BC">
        <w:rPr>
          <w:sz w:val="22"/>
          <w:highlight w:val="yellow"/>
        </w:rPr>
        <w:t>The data quality overview element should include at least the intended purpose and</w:t>
      </w:r>
      <w:r w:rsidR="002F3F00" w:rsidRPr="00D675BC">
        <w:rPr>
          <w:sz w:val="22"/>
          <w:highlight w:val="yellow"/>
        </w:rPr>
        <w:t xml:space="preserve"> </w:t>
      </w:r>
      <w:r w:rsidRPr="00D675BC">
        <w:rPr>
          <w:sz w:val="22"/>
          <w:highlight w:val="yellow"/>
        </w:rPr>
        <w:t>statement of quality or lineage. Other data quality elements cover: completeness, logical</w:t>
      </w:r>
      <w:r w:rsidR="002F3F00" w:rsidRPr="00D675BC">
        <w:rPr>
          <w:sz w:val="22"/>
          <w:highlight w:val="yellow"/>
        </w:rPr>
        <w:t xml:space="preserve"> </w:t>
      </w:r>
      <w:r w:rsidRPr="00D675BC">
        <w:rPr>
          <w:sz w:val="22"/>
          <w:highlight w:val="yellow"/>
        </w:rPr>
        <w:t>consistency, positional accuracy, temporal accuracy, thematic accuracy, and anything</w:t>
      </w:r>
    </w:p>
    <w:p w14:paraId="308DCE9E" w14:textId="77777777" w:rsidR="009029AE" w:rsidRPr="00D675BC" w:rsidRDefault="009029AE" w:rsidP="00B31CB2">
      <w:pPr>
        <w:jc w:val="both"/>
        <w:rPr>
          <w:sz w:val="22"/>
          <w:highlight w:val="yellow"/>
        </w:rPr>
      </w:pPr>
      <w:proofErr w:type="gramStart"/>
      <w:r w:rsidRPr="00D675BC">
        <w:rPr>
          <w:sz w:val="22"/>
          <w:highlight w:val="yellow"/>
        </w:rPr>
        <w:t>specifically</w:t>
      </w:r>
      <w:proofErr w:type="gramEnd"/>
      <w:r w:rsidRPr="00D675BC">
        <w:rPr>
          <w:sz w:val="22"/>
          <w:highlight w:val="yellow"/>
        </w:rPr>
        <w:t xml:space="preserve"> required for the product being specified.</w:t>
      </w:r>
    </w:p>
    <w:p w14:paraId="11E5EFE5" w14:textId="77777777" w:rsidR="009029AE" w:rsidRPr="00D675BC" w:rsidRDefault="009029AE" w:rsidP="00B31CB2">
      <w:pPr>
        <w:jc w:val="both"/>
        <w:rPr>
          <w:sz w:val="22"/>
          <w:highlight w:val="yellow"/>
        </w:rPr>
      </w:pPr>
    </w:p>
    <w:p w14:paraId="52EE534F" w14:textId="442E8307" w:rsidR="009029AE" w:rsidRPr="00D675BC" w:rsidRDefault="009029AE" w:rsidP="00B31CB2">
      <w:pPr>
        <w:jc w:val="both"/>
        <w:rPr>
          <w:sz w:val="22"/>
          <w:highlight w:val="yellow"/>
        </w:rPr>
      </w:pPr>
      <w:r w:rsidRPr="00D675BC">
        <w:rPr>
          <w:sz w:val="22"/>
          <w:highlight w:val="yellow"/>
        </w:rPr>
        <w:lastRenderedPageBreak/>
        <w:t>The product specification should comment on which of these are to be used and how,</w:t>
      </w:r>
      <w:r w:rsidR="002F3F00" w:rsidRPr="00D675BC">
        <w:rPr>
          <w:sz w:val="22"/>
          <w:highlight w:val="yellow"/>
        </w:rPr>
        <w:t xml:space="preserve"> </w:t>
      </w:r>
      <w:r w:rsidRPr="00D675BC">
        <w:rPr>
          <w:sz w:val="22"/>
          <w:highlight w:val="yellow"/>
        </w:rPr>
        <w:t>including a description of (or reference to) conformance tests. For example, should data only</w:t>
      </w:r>
      <w:r w:rsidR="002F3F00" w:rsidRPr="00D675BC">
        <w:rPr>
          <w:sz w:val="22"/>
          <w:highlight w:val="yellow"/>
        </w:rPr>
        <w:t xml:space="preserve"> </w:t>
      </w:r>
      <w:r w:rsidRPr="00D675BC">
        <w:rPr>
          <w:sz w:val="22"/>
          <w:highlight w:val="yellow"/>
        </w:rPr>
        <w:t>be published if it passes a particular test, or is it allowable to publish the data with a quality</w:t>
      </w:r>
      <w:r w:rsidR="002F3F00" w:rsidRPr="00D675BC">
        <w:rPr>
          <w:sz w:val="22"/>
          <w:highlight w:val="yellow"/>
        </w:rPr>
        <w:t xml:space="preserve"> </w:t>
      </w:r>
      <w:r w:rsidRPr="00D675BC">
        <w:rPr>
          <w:sz w:val="22"/>
          <w:highlight w:val="yellow"/>
        </w:rPr>
        <w:t>statement which indicates non-conformance? The product specification shall describe how</w:t>
      </w:r>
      <w:r w:rsidR="002F3F00" w:rsidRPr="00D675BC">
        <w:rPr>
          <w:sz w:val="22"/>
          <w:highlight w:val="yellow"/>
        </w:rPr>
        <w:t xml:space="preserve"> </w:t>
      </w:r>
      <w:r w:rsidRPr="00D675BC">
        <w:rPr>
          <w:sz w:val="22"/>
          <w:highlight w:val="yellow"/>
        </w:rPr>
        <w:t>each quality element is to be populated, for example, stating the mechanism to reference the</w:t>
      </w:r>
      <w:r w:rsidR="002F3F00" w:rsidRPr="00D675BC">
        <w:rPr>
          <w:sz w:val="22"/>
          <w:highlight w:val="yellow"/>
        </w:rPr>
        <w:t xml:space="preserve"> </w:t>
      </w:r>
      <w:r w:rsidRPr="00D675BC">
        <w:rPr>
          <w:sz w:val="22"/>
          <w:highlight w:val="yellow"/>
        </w:rPr>
        <w:t>quality evaluation procedure, and allowable values for the quality results.</w:t>
      </w:r>
    </w:p>
    <w:p w14:paraId="3D30ECF3" w14:textId="77777777" w:rsidR="009029AE" w:rsidRPr="00D675BC" w:rsidRDefault="009029AE" w:rsidP="00B31CB2">
      <w:pPr>
        <w:jc w:val="both"/>
        <w:rPr>
          <w:sz w:val="22"/>
          <w:highlight w:val="yellow"/>
        </w:rPr>
      </w:pPr>
    </w:p>
    <w:p w14:paraId="34ABDFB4" w14:textId="4E92A4C6" w:rsidR="009029AE" w:rsidRPr="00D675BC" w:rsidRDefault="009029AE" w:rsidP="00B31CB2">
      <w:pPr>
        <w:jc w:val="both"/>
        <w:rPr>
          <w:sz w:val="22"/>
          <w:highlight w:val="yellow"/>
        </w:rPr>
      </w:pPr>
      <w:r w:rsidRPr="00D675BC">
        <w:rPr>
          <w:sz w:val="22"/>
          <w:highlight w:val="yellow"/>
        </w:rPr>
        <w:t>The application schema shall indicate how the data quality elements will be related to the data</w:t>
      </w:r>
      <w:r w:rsidR="002F3F00" w:rsidRPr="00D675BC">
        <w:rPr>
          <w:sz w:val="22"/>
          <w:highlight w:val="yellow"/>
        </w:rPr>
        <w:t xml:space="preserve"> </w:t>
      </w:r>
      <w:r w:rsidRPr="00D675BC">
        <w:rPr>
          <w:sz w:val="22"/>
          <w:highlight w:val="yellow"/>
        </w:rPr>
        <w:t xml:space="preserve">items, for example whether a </w:t>
      </w:r>
      <w:r w:rsidR="002F3F00" w:rsidRPr="00D675BC">
        <w:rPr>
          <w:sz w:val="22"/>
          <w:highlight w:val="yellow"/>
        </w:rPr>
        <w:t>p</w:t>
      </w:r>
      <w:r w:rsidRPr="00D675BC">
        <w:rPr>
          <w:sz w:val="22"/>
          <w:highlight w:val="yellow"/>
        </w:rPr>
        <w:t>articular dataset should have homogeneous quality, or whether</w:t>
      </w:r>
      <w:r w:rsidR="00AF68F5" w:rsidRPr="00D675BC">
        <w:rPr>
          <w:sz w:val="22"/>
          <w:highlight w:val="yellow"/>
        </w:rPr>
        <w:t xml:space="preserve"> </w:t>
      </w:r>
      <w:r w:rsidRPr="00D675BC">
        <w:rPr>
          <w:sz w:val="22"/>
          <w:highlight w:val="yellow"/>
        </w:rPr>
        <w:t>quality elements can be related to feature collections, individual feature objects or attributes.</w:t>
      </w:r>
    </w:p>
    <w:p w14:paraId="18FEE811" w14:textId="77777777" w:rsidR="009029AE" w:rsidRPr="00D675BC" w:rsidRDefault="009029AE" w:rsidP="00B31CB2">
      <w:pPr>
        <w:jc w:val="both"/>
        <w:rPr>
          <w:sz w:val="22"/>
          <w:highlight w:val="yellow"/>
        </w:rPr>
      </w:pPr>
    </w:p>
    <w:p w14:paraId="27492FC0" w14:textId="181BBD0E" w:rsidR="009029AE" w:rsidRPr="008A4428" w:rsidRDefault="009029AE" w:rsidP="00B31CB2">
      <w:pPr>
        <w:jc w:val="both"/>
        <w:rPr>
          <w:sz w:val="22"/>
        </w:rPr>
      </w:pPr>
      <w:r w:rsidRPr="00D675BC">
        <w:rPr>
          <w:sz w:val="22"/>
          <w:highlight w:val="yellow"/>
        </w:rPr>
        <w:t>Finally, the encoding description (clause 15) shall indicate how the quality elements will be</w:t>
      </w:r>
      <w:r w:rsidR="00AF68F5" w:rsidRPr="00D675BC">
        <w:rPr>
          <w:sz w:val="22"/>
          <w:highlight w:val="yellow"/>
        </w:rPr>
        <w:t xml:space="preserve"> </w:t>
      </w:r>
      <w:r w:rsidRPr="00D675BC">
        <w:rPr>
          <w:sz w:val="22"/>
          <w:highlight w:val="yellow"/>
        </w:rPr>
        <w:t>encoded.</w:t>
      </w:r>
    </w:p>
    <w:p w14:paraId="062B6838" w14:textId="77777777" w:rsidR="003E104E" w:rsidRPr="008A4428" w:rsidRDefault="003E104E" w:rsidP="00430951">
      <w:pPr>
        <w:rPr>
          <w:sz w:val="22"/>
        </w:rPr>
      </w:pPr>
    </w:p>
    <w:p w14:paraId="2BF76645" w14:textId="1353EF4A" w:rsidR="00D675BC" w:rsidRDefault="00D675BC">
      <w:pPr>
        <w:spacing w:after="160"/>
        <w:rPr>
          <w:sz w:val="22"/>
        </w:rPr>
      </w:pPr>
      <w:r>
        <w:rPr>
          <w:sz w:val="22"/>
        </w:rPr>
        <w:br w:type="page"/>
      </w:r>
    </w:p>
    <w:p w14:paraId="160F9678" w14:textId="77777777" w:rsidR="00614737" w:rsidRPr="0085627C" w:rsidRDefault="00614737" w:rsidP="00430951">
      <w:pPr>
        <w:rPr>
          <w:sz w:val="22"/>
        </w:rPr>
      </w:pPr>
    </w:p>
    <w:p w14:paraId="59A0E8AC" w14:textId="0310D5B7" w:rsidR="001B2256" w:rsidRDefault="000D4B08" w:rsidP="00985645">
      <w:pPr>
        <w:pStyle w:val="Heading1"/>
      </w:pPr>
      <w:bookmarkStart w:id="153" w:name="_Toc422820141"/>
      <w:r>
        <w:t>Data Capture and</w:t>
      </w:r>
      <w:r w:rsidR="000C2365">
        <w:t xml:space="preserve"> C</w:t>
      </w:r>
      <w:r>
        <w:t>lassification</w:t>
      </w:r>
      <w:bookmarkEnd w:id="153"/>
    </w:p>
    <w:p w14:paraId="3D4C75EE" w14:textId="77777777" w:rsidR="00706A35" w:rsidRDefault="00BD7DC4" w:rsidP="00A12FAE">
      <w:pPr>
        <w:pStyle w:val="templatetext"/>
        <w:spacing w:after="0"/>
      </w:pPr>
      <w:r>
        <w:t>&lt;The data product specification shall provide information on how the data is to be captured. This should be as detailed and specific as necessary.&gt;</w:t>
      </w:r>
      <w:r w:rsidR="00A12FAE">
        <w:t xml:space="preserve"> </w:t>
      </w:r>
    </w:p>
    <w:p w14:paraId="38D57983" w14:textId="77777777" w:rsidR="005F36C1" w:rsidRDefault="005F36C1" w:rsidP="00706A35">
      <w:pPr>
        <w:rPr>
          <w:sz w:val="22"/>
        </w:rPr>
      </w:pPr>
    </w:p>
    <w:p w14:paraId="18D04DC8" w14:textId="295481D5" w:rsidR="00D47CCE" w:rsidRPr="00AC09C4" w:rsidRDefault="005633CA" w:rsidP="00CC7F34">
      <w:pPr>
        <w:jc w:val="both"/>
        <w:rPr>
          <w:sz w:val="22"/>
        </w:rPr>
      </w:pPr>
      <w:r w:rsidRPr="00AC09C4">
        <w:rPr>
          <w:sz w:val="22"/>
        </w:rPr>
        <w:t xml:space="preserve">S-122 products must be based on data sources released by an appropriate MPA defining authority. </w:t>
      </w:r>
      <w:r w:rsidR="00664113" w:rsidRPr="00AC09C4">
        <w:rPr>
          <w:sz w:val="22"/>
        </w:rPr>
        <w:t xml:space="preserve"> </w:t>
      </w:r>
      <w:r w:rsidR="005F36C1" w:rsidRPr="00AC09C4">
        <w:rPr>
          <w:sz w:val="22"/>
        </w:rPr>
        <w:t>D</w:t>
      </w:r>
      <w:r w:rsidR="00D47CCE" w:rsidRPr="00AC09C4">
        <w:rPr>
          <w:sz w:val="22"/>
        </w:rPr>
        <w:t>ata source must</w:t>
      </w:r>
      <w:r w:rsidR="005F36C1" w:rsidRPr="00AC09C4">
        <w:rPr>
          <w:sz w:val="22"/>
        </w:rPr>
        <w:t xml:space="preserve"> be described in each data product.</w:t>
      </w:r>
    </w:p>
    <w:p w14:paraId="3398E17C" w14:textId="76445859" w:rsidR="00D47CCE" w:rsidRPr="00AC09C4" w:rsidRDefault="00D47CCE" w:rsidP="00CC7F34">
      <w:pPr>
        <w:jc w:val="both"/>
        <w:rPr>
          <w:sz w:val="22"/>
        </w:rPr>
      </w:pPr>
    </w:p>
    <w:p w14:paraId="54B16829" w14:textId="36FE4565" w:rsidR="0085627C" w:rsidRPr="00AC09C4" w:rsidRDefault="00D47CCE" w:rsidP="00CC7F34">
      <w:pPr>
        <w:jc w:val="both"/>
        <w:rPr>
          <w:sz w:val="22"/>
        </w:rPr>
      </w:pPr>
      <w:r w:rsidRPr="00AC09C4">
        <w:rPr>
          <w:sz w:val="22"/>
        </w:rPr>
        <w:t>The production process used to generate</w:t>
      </w:r>
      <w:r w:rsidR="005F36C1" w:rsidRPr="00AC09C4">
        <w:rPr>
          <w:sz w:val="22"/>
        </w:rPr>
        <w:t xml:space="preserve"> MPA products</w:t>
      </w:r>
      <w:r w:rsidRPr="00AC09C4">
        <w:rPr>
          <w:sz w:val="22"/>
        </w:rPr>
        <w:t xml:space="preserve"> may be described in the </w:t>
      </w:r>
      <w:r w:rsidR="005F36C1" w:rsidRPr="00AC09C4">
        <w:rPr>
          <w:sz w:val="22"/>
        </w:rPr>
        <w:t xml:space="preserve">dataset </w:t>
      </w:r>
      <w:r w:rsidRPr="00AC09C4">
        <w:rPr>
          <w:sz w:val="22"/>
        </w:rPr>
        <w:t>metadata</w:t>
      </w:r>
      <w:r w:rsidR="005F36C1" w:rsidRPr="00AC09C4">
        <w:rPr>
          <w:sz w:val="22"/>
        </w:rPr>
        <w:t>.</w:t>
      </w:r>
      <w:r w:rsidRPr="00AC09C4">
        <w:rPr>
          <w:sz w:val="22"/>
        </w:rPr>
        <w:t xml:space="preserve"> </w:t>
      </w:r>
    </w:p>
    <w:p w14:paraId="3ED576FC" w14:textId="77777777" w:rsidR="0085627C" w:rsidRPr="00AC09C4" w:rsidRDefault="0085627C" w:rsidP="0085627C">
      <w:pPr>
        <w:rPr>
          <w:b/>
          <w:bCs/>
          <w:sz w:val="22"/>
        </w:rPr>
      </w:pPr>
    </w:p>
    <w:p w14:paraId="5309D526" w14:textId="13887A4F" w:rsidR="0085627C" w:rsidRPr="00AC09C4" w:rsidRDefault="00EC734F" w:rsidP="000C2365">
      <w:pPr>
        <w:jc w:val="center"/>
        <w:rPr>
          <w:b/>
          <w:bCs/>
          <w:sz w:val="22"/>
        </w:rPr>
      </w:pPr>
      <w:r>
        <w:rPr>
          <w:b/>
          <w:bCs/>
          <w:sz w:val="22"/>
        </w:rPr>
        <w:t>Table 6</w:t>
      </w:r>
      <w:r w:rsidR="00A90B3B">
        <w:rPr>
          <w:b/>
          <w:bCs/>
          <w:sz w:val="22"/>
        </w:rPr>
        <w:t>.0</w:t>
      </w:r>
      <w:r>
        <w:rPr>
          <w:b/>
          <w:bCs/>
          <w:sz w:val="22"/>
        </w:rPr>
        <w:t xml:space="preserve"> </w:t>
      </w:r>
      <w:r w:rsidR="0085627C" w:rsidRPr="00AC09C4">
        <w:rPr>
          <w:b/>
          <w:bCs/>
          <w:sz w:val="22"/>
        </w:rPr>
        <w:t>— Data capture information</w:t>
      </w:r>
    </w:p>
    <w:p w14:paraId="2FF47D39" w14:textId="77777777" w:rsidR="00FC6CD7" w:rsidRPr="00AC09C4" w:rsidRDefault="00FC6CD7" w:rsidP="000C2365">
      <w:pPr>
        <w:jc w:val="center"/>
        <w:rPr>
          <w:b/>
          <w:bCs/>
          <w:sz w:val="22"/>
        </w:rPr>
      </w:pPr>
    </w:p>
    <w:tbl>
      <w:tblPr>
        <w:tblStyle w:val="TableGrid"/>
        <w:tblW w:w="0" w:type="auto"/>
        <w:tblLook w:val="04A0" w:firstRow="1" w:lastRow="0" w:firstColumn="1" w:lastColumn="0" w:noHBand="0" w:noVBand="1"/>
      </w:tblPr>
      <w:tblGrid>
        <w:gridCol w:w="2332"/>
        <w:gridCol w:w="3550"/>
        <w:gridCol w:w="1365"/>
        <w:gridCol w:w="2329"/>
      </w:tblGrid>
      <w:tr w:rsidR="005F36C1" w:rsidRPr="00AC09C4" w14:paraId="23E24883" w14:textId="77777777" w:rsidTr="005F36C1">
        <w:tc>
          <w:tcPr>
            <w:tcW w:w="2337" w:type="dxa"/>
          </w:tcPr>
          <w:p w14:paraId="0D759246" w14:textId="4E457920" w:rsidR="00A12FAE" w:rsidRPr="00AC09C4" w:rsidRDefault="00A12FAE" w:rsidP="00706A35">
            <w:pPr>
              <w:rPr>
                <w:sz w:val="22"/>
              </w:rPr>
            </w:pPr>
            <w:r w:rsidRPr="00AC09C4">
              <w:rPr>
                <w:b/>
                <w:bCs/>
                <w:sz w:val="22"/>
              </w:rPr>
              <w:t xml:space="preserve">Item Name </w:t>
            </w:r>
          </w:p>
        </w:tc>
        <w:tc>
          <w:tcPr>
            <w:tcW w:w="3583" w:type="dxa"/>
          </w:tcPr>
          <w:p w14:paraId="72794338" w14:textId="3CFA191D" w:rsidR="00A12FAE" w:rsidRPr="00AC09C4" w:rsidRDefault="00A12FAE" w:rsidP="00706A35">
            <w:pPr>
              <w:rPr>
                <w:sz w:val="22"/>
              </w:rPr>
            </w:pPr>
            <w:r w:rsidRPr="00AC09C4">
              <w:rPr>
                <w:b/>
                <w:bCs/>
                <w:sz w:val="22"/>
              </w:rPr>
              <w:t xml:space="preserve">Description </w:t>
            </w:r>
          </w:p>
        </w:tc>
        <w:tc>
          <w:tcPr>
            <w:tcW w:w="1092" w:type="dxa"/>
          </w:tcPr>
          <w:p w14:paraId="3114B999" w14:textId="49DF10D1" w:rsidR="00A12FAE" w:rsidRPr="00AC09C4" w:rsidRDefault="00A12FAE" w:rsidP="00706A35">
            <w:pPr>
              <w:rPr>
                <w:sz w:val="22"/>
              </w:rPr>
            </w:pPr>
            <w:r w:rsidRPr="00AC09C4">
              <w:rPr>
                <w:b/>
                <w:bCs/>
                <w:sz w:val="22"/>
              </w:rPr>
              <w:t xml:space="preserve">Multiplicity </w:t>
            </w:r>
          </w:p>
        </w:tc>
        <w:tc>
          <w:tcPr>
            <w:tcW w:w="2338" w:type="dxa"/>
          </w:tcPr>
          <w:p w14:paraId="0320FEF9" w14:textId="24FD0888" w:rsidR="00A12FAE" w:rsidRPr="00AC09C4" w:rsidRDefault="00A12FAE" w:rsidP="00706A35">
            <w:pPr>
              <w:rPr>
                <w:sz w:val="22"/>
              </w:rPr>
            </w:pPr>
            <w:r w:rsidRPr="00AC09C4">
              <w:rPr>
                <w:b/>
                <w:bCs/>
                <w:sz w:val="22"/>
              </w:rPr>
              <w:t>Type</w:t>
            </w:r>
          </w:p>
        </w:tc>
      </w:tr>
      <w:tr w:rsidR="005F36C1" w:rsidRPr="00AC09C4" w14:paraId="4885224B" w14:textId="77777777" w:rsidTr="005F36C1">
        <w:tc>
          <w:tcPr>
            <w:tcW w:w="2337" w:type="dxa"/>
          </w:tcPr>
          <w:p w14:paraId="3B0489F5" w14:textId="1A3D1503" w:rsidR="00A12FAE" w:rsidRPr="00AC09C4" w:rsidRDefault="00A12FAE" w:rsidP="00706A35">
            <w:pPr>
              <w:rPr>
                <w:sz w:val="22"/>
              </w:rPr>
            </w:pPr>
            <w:proofErr w:type="spellStart"/>
            <w:r w:rsidRPr="00AC09C4">
              <w:rPr>
                <w:sz w:val="22"/>
              </w:rPr>
              <w:t>dataSource</w:t>
            </w:r>
            <w:proofErr w:type="spellEnd"/>
          </w:p>
        </w:tc>
        <w:tc>
          <w:tcPr>
            <w:tcW w:w="3583" w:type="dxa"/>
          </w:tcPr>
          <w:p w14:paraId="12C30C0E" w14:textId="77777777" w:rsidR="00A12FAE" w:rsidRPr="00AC09C4" w:rsidRDefault="00A12FAE" w:rsidP="00706A35">
            <w:pPr>
              <w:rPr>
                <w:sz w:val="22"/>
              </w:rPr>
            </w:pPr>
            <w:r w:rsidRPr="00AC09C4">
              <w:rPr>
                <w:sz w:val="22"/>
              </w:rPr>
              <w:t>Identification of the kinds of data sources</w:t>
            </w:r>
          </w:p>
          <w:p w14:paraId="5FB22B2F" w14:textId="77777777" w:rsidR="00A12FAE" w:rsidRPr="00AC09C4" w:rsidRDefault="00A12FAE" w:rsidP="00706A35">
            <w:pPr>
              <w:rPr>
                <w:sz w:val="22"/>
              </w:rPr>
            </w:pPr>
            <w:r w:rsidRPr="00AC09C4">
              <w:rPr>
                <w:sz w:val="22"/>
              </w:rPr>
              <w:t>usable to product datasets compliant with the</w:t>
            </w:r>
          </w:p>
          <w:p w14:paraId="382D479B" w14:textId="512F8975" w:rsidR="00A12FAE" w:rsidRPr="00AC09C4" w:rsidRDefault="00A12FAE" w:rsidP="00706A35">
            <w:pPr>
              <w:rPr>
                <w:sz w:val="22"/>
              </w:rPr>
            </w:pPr>
            <w:r w:rsidRPr="00AC09C4">
              <w:rPr>
                <w:sz w:val="22"/>
              </w:rPr>
              <w:t>considering specification</w:t>
            </w:r>
          </w:p>
        </w:tc>
        <w:tc>
          <w:tcPr>
            <w:tcW w:w="1092" w:type="dxa"/>
          </w:tcPr>
          <w:p w14:paraId="3C20E9B7" w14:textId="06777D83" w:rsidR="00A12FAE" w:rsidRPr="00AC09C4" w:rsidRDefault="00A12FAE" w:rsidP="00706A35">
            <w:pPr>
              <w:rPr>
                <w:sz w:val="22"/>
              </w:rPr>
            </w:pPr>
            <w:r w:rsidRPr="00AC09C4">
              <w:rPr>
                <w:sz w:val="22"/>
              </w:rPr>
              <w:t>0..*</w:t>
            </w:r>
          </w:p>
        </w:tc>
        <w:tc>
          <w:tcPr>
            <w:tcW w:w="2338" w:type="dxa"/>
          </w:tcPr>
          <w:p w14:paraId="55B2D43E" w14:textId="52F0680B" w:rsidR="00A12FAE" w:rsidRPr="00AC09C4" w:rsidRDefault="00A12FAE" w:rsidP="00706A35">
            <w:pPr>
              <w:rPr>
                <w:sz w:val="22"/>
              </w:rPr>
            </w:pPr>
            <w:proofErr w:type="spellStart"/>
            <w:r w:rsidRPr="00AC09C4">
              <w:rPr>
                <w:sz w:val="22"/>
              </w:rPr>
              <w:t>CharacterString</w:t>
            </w:r>
            <w:proofErr w:type="spellEnd"/>
          </w:p>
        </w:tc>
      </w:tr>
      <w:tr w:rsidR="005F36C1" w:rsidRPr="00AC09C4" w14:paraId="6E2173AE" w14:textId="77777777" w:rsidTr="005F36C1">
        <w:tc>
          <w:tcPr>
            <w:tcW w:w="2337" w:type="dxa"/>
          </w:tcPr>
          <w:p w14:paraId="368173EF" w14:textId="4199251D" w:rsidR="00A12FAE" w:rsidRPr="00AC09C4" w:rsidRDefault="00A12FAE" w:rsidP="00706A35">
            <w:pPr>
              <w:rPr>
                <w:sz w:val="22"/>
              </w:rPr>
            </w:pPr>
            <w:proofErr w:type="spellStart"/>
            <w:r w:rsidRPr="00AC09C4">
              <w:rPr>
                <w:sz w:val="22"/>
              </w:rPr>
              <w:t>productionProcess</w:t>
            </w:r>
            <w:proofErr w:type="spellEnd"/>
          </w:p>
        </w:tc>
        <w:tc>
          <w:tcPr>
            <w:tcW w:w="3583" w:type="dxa"/>
          </w:tcPr>
          <w:p w14:paraId="09023302" w14:textId="77777777" w:rsidR="00A12FAE" w:rsidRPr="00AC09C4" w:rsidRDefault="00A12FAE" w:rsidP="00706A35">
            <w:pPr>
              <w:rPr>
                <w:sz w:val="22"/>
              </w:rPr>
            </w:pPr>
            <w:r w:rsidRPr="00AC09C4">
              <w:rPr>
                <w:sz w:val="22"/>
              </w:rPr>
              <w:t>Link to a textual description of the production</w:t>
            </w:r>
          </w:p>
          <w:p w14:paraId="346B8E79" w14:textId="77777777" w:rsidR="00A12FAE" w:rsidRPr="00AC09C4" w:rsidRDefault="00A12FAE" w:rsidP="00706A35">
            <w:pPr>
              <w:rPr>
                <w:sz w:val="22"/>
              </w:rPr>
            </w:pPr>
            <w:r w:rsidRPr="00AC09C4">
              <w:rPr>
                <w:sz w:val="22"/>
              </w:rPr>
              <w:t>process (including encoding guide)</w:t>
            </w:r>
          </w:p>
          <w:p w14:paraId="1D457B05" w14:textId="77777777" w:rsidR="00A12FAE" w:rsidRPr="00AC09C4" w:rsidRDefault="00A12FAE" w:rsidP="00706A35">
            <w:pPr>
              <w:rPr>
                <w:sz w:val="22"/>
              </w:rPr>
            </w:pPr>
            <w:r w:rsidRPr="00AC09C4">
              <w:rPr>
                <w:sz w:val="22"/>
              </w:rPr>
              <w:t>applicable to the datasets compliant with the</w:t>
            </w:r>
          </w:p>
          <w:p w14:paraId="1F4965C1" w14:textId="0D8D381A" w:rsidR="00A12FAE" w:rsidRPr="00AC09C4" w:rsidRDefault="00A12FAE" w:rsidP="00706A35">
            <w:pPr>
              <w:rPr>
                <w:sz w:val="22"/>
              </w:rPr>
            </w:pPr>
            <w:r w:rsidRPr="00AC09C4">
              <w:rPr>
                <w:sz w:val="22"/>
              </w:rPr>
              <w:t>considering specification</w:t>
            </w:r>
          </w:p>
        </w:tc>
        <w:tc>
          <w:tcPr>
            <w:tcW w:w="1092" w:type="dxa"/>
          </w:tcPr>
          <w:p w14:paraId="5DD14CFE" w14:textId="12F536F2" w:rsidR="00A12FAE" w:rsidRPr="00AC09C4" w:rsidRDefault="00A12FAE" w:rsidP="00706A35">
            <w:pPr>
              <w:rPr>
                <w:sz w:val="22"/>
              </w:rPr>
            </w:pPr>
            <w:r w:rsidRPr="00AC09C4">
              <w:rPr>
                <w:sz w:val="22"/>
              </w:rPr>
              <w:t>0..*</w:t>
            </w:r>
          </w:p>
        </w:tc>
        <w:tc>
          <w:tcPr>
            <w:tcW w:w="2338" w:type="dxa"/>
          </w:tcPr>
          <w:p w14:paraId="418388BC" w14:textId="790E4B4E" w:rsidR="00A12FAE" w:rsidRPr="00AC09C4" w:rsidRDefault="00A12FAE" w:rsidP="00706A35">
            <w:pPr>
              <w:rPr>
                <w:sz w:val="22"/>
              </w:rPr>
            </w:pPr>
            <w:proofErr w:type="spellStart"/>
            <w:r w:rsidRPr="00AC09C4">
              <w:rPr>
                <w:sz w:val="22"/>
              </w:rPr>
              <w:t>CharacterString</w:t>
            </w:r>
            <w:proofErr w:type="spellEnd"/>
            <w:r w:rsidRPr="00AC09C4">
              <w:rPr>
                <w:sz w:val="22"/>
              </w:rPr>
              <w:t xml:space="preserve"> (URL)</w:t>
            </w:r>
          </w:p>
        </w:tc>
      </w:tr>
    </w:tbl>
    <w:p w14:paraId="7BADE8A8" w14:textId="77777777" w:rsidR="00706A35" w:rsidRPr="005F36C1" w:rsidRDefault="00706A35" w:rsidP="00706A35">
      <w:pPr>
        <w:rPr>
          <w:color w:val="1F3864" w:themeColor="accent5" w:themeShade="80"/>
        </w:rPr>
      </w:pPr>
    </w:p>
    <w:p w14:paraId="43DF5A8C" w14:textId="77777777" w:rsidR="00B31CB2" w:rsidRPr="00B31CB2" w:rsidRDefault="00B31CB2" w:rsidP="00B31CB2">
      <w:pPr>
        <w:pStyle w:val="Lev2Heading"/>
        <w:numPr>
          <w:ilvl w:val="0"/>
          <w:numId w:val="0"/>
        </w:numPr>
        <w:ind w:left="792" w:hanging="792"/>
        <w:rPr>
          <w:szCs w:val="22"/>
        </w:rPr>
      </w:pPr>
    </w:p>
    <w:p w14:paraId="21408F3A" w14:textId="2E75FB82" w:rsidR="00B31CB2" w:rsidRPr="00F82B95" w:rsidRDefault="000D4B08" w:rsidP="00B31CB2">
      <w:pPr>
        <w:pStyle w:val="Heading2"/>
      </w:pPr>
      <w:bookmarkStart w:id="154" w:name="_Toc422820142"/>
      <w:r>
        <w:t>Data Encoding and Product Delivery</w:t>
      </w:r>
      <w:bookmarkEnd w:id="154"/>
    </w:p>
    <w:p w14:paraId="35E5281F" w14:textId="01EE45DB" w:rsidR="000D4B08" w:rsidRPr="000D4B08" w:rsidRDefault="008F79EC" w:rsidP="009B326D">
      <w:pPr>
        <w:pStyle w:val="Heading3"/>
      </w:pPr>
      <w:bookmarkStart w:id="155" w:name="_Toc316976318"/>
      <w:bookmarkStart w:id="156" w:name="_Toc422820143"/>
      <w:r w:rsidRPr="008F79EC">
        <w:t>Data Encoding</w:t>
      </w:r>
      <w:bookmarkEnd w:id="155"/>
      <w:bookmarkEnd w:id="156"/>
    </w:p>
    <w:p w14:paraId="6AFAF5A8" w14:textId="77777777" w:rsidR="006B37E2" w:rsidRPr="00AC09C4" w:rsidRDefault="006B37E2" w:rsidP="00CC7F34">
      <w:pPr>
        <w:jc w:val="both"/>
        <w:rPr>
          <w:sz w:val="22"/>
        </w:rPr>
      </w:pPr>
      <w:r w:rsidRPr="00AC09C4">
        <w:rPr>
          <w:sz w:val="22"/>
        </w:rPr>
        <w:t xml:space="preserve">The principal encoding will be the Open Geospatial Consortium (OGC), Geography Markup Language (GML) format. GML is an XML grammar designed to express geographical features. It serves as a modelling language for geographic systems as well as an open interchange format for geographic transactions. </w:t>
      </w:r>
    </w:p>
    <w:p w14:paraId="52570567" w14:textId="77777777" w:rsidR="00FC6CD7" w:rsidRPr="00AC09C4" w:rsidRDefault="00FC6CD7" w:rsidP="00CC7F34">
      <w:pPr>
        <w:jc w:val="both"/>
        <w:rPr>
          <w:sz w:val="22"/>
        </w:rPr>
      </w:pPr>
    </w:p>
    <w:p w14:paraId="38AF25FE" w14:textId="77777777" w:rsidR="006B37E2" w:rsidRPr="00AC09C4" w:rsidRDefault="006B37E2" w:rsidP="00CC7F34">
      <w:pPr>
        <w:jc w:val="both"/>
        <w:rPr>
          <w:i/>
          <w:sz w:val="18"/>
          <w:szCs w:val="18"/>
        </w:rPr>
      </w:pPr>
      <w:r w:rsidRPr="00AC09C4">
        <w:rPr>
          <w:i/>
          <w:sz w:val="18"/>
          <w:szCs w:val="18"/>
        </w:rPr>
        <w:t xml:space="preserve">Note: ENC data cells are delivered in either the ISO 8211 format, or a proprietary internal System ENC (SENC) format.  These are binary formats that are machine readable, but are not human readable. Although this product specification, specifies GML as the primary encoding format, it does not preclude the use of other encoding formats. </w:t>
      </w:r>
    </w:p>
    <w:p w14:paraId="0DE5D109" w14:textId="77777777" w:rsidR="00B31CB2" w:rsidRPr="00B31CB2" w:rsidRDefault="00B31CB2" w:rsidP="006B37E2">
      <w:pPr>
        <w:rPr>
          <w:color w:val="1F3864" w:themeColor="accent5" w:themeShade="80"/>
          <w:sz w:val="22"/>
        </w:rPr>
      </w:pPr>
    </w:p>
    <w:p w14:paraId="750785E1" w14:textId="48B398EA" w:rsidR="006B37E2" w:rsidRPr="008F79EC" w:rsidRDefault="006B37E2" w:rsidP="009B326D">
      <w:pPr>
        <w:pStyle w:val="Heading3"/>
        <w:rPr>
          <w:i/>
          <w:sz w:val="18"/>
          <w:szCs w:val="18"/>
        </w:rPr>
      </w:pPr>
      <w:bookmarkStart w:id="157" w:name="_Toc316976319"/>
      <w:bookmarkStart w:id="158" w:name="_Toc422820144"/>
      <w:r w:rsidRPr="008F79EC">
        <w:t>Data Product Delivery Information</w:t>
      </w:r>
      <w:bookmarkEnd w:id="157"/>
      <w:bookmarkEnd w:id="158"/>
    </w:p>
    <w:p w14:paraId="099BF08A" w14:textId="77777777" w:rsidR="008F79EC" w:rsidRPr="00AC09C4" w:rsidRDefault="008F79EC" w:rsidP="00CC7F34">
      <w:pPr>
        <w:autoSpaceDE w:val="0"/>
        <w:autoSpaceDN w:val="0"/>
        <w:adjustRightInd w:val="0"/>
        <w:spacing w:line="240" w:lineRule="auto"/>
        <w:jc w:val="both"/>
        <w:rPr>
          <w:rFonts w:cs="Arial"/>
          <w:sz w:val="22"/>
        </w:rPr>
      </w:pPr>
      <w:r w:rsidRPr="00AC09C4">
        <w:rPr>
          <w:rFonts w:cs="Arial"/>
          <w:sz w:val="22"/>
        </w:rPr>
        <w:t>This data product specification defines GML as the primary format in which MPA data products are delivered. The delivery format information should include the following items (from ISO 19131:2005 with some changes of obligation):  format name, version, specification, language, character set.  File structure and units of delivery can also be included if required.</w:t>
      </w:r>
    </w:p>
    <w:p w14:paraId="39B725D5" w14:textId="77777777" w:rsidR="00EC734F" w:rsidRDefault="00EC734F" w:rsidP="008F79EC">
      <w:pPr>
        <w:autoSpaceDE w:val="0"/>
        <w:autoSpaceDN w:val="0"/>
        <w:adjustRightInd w:val="0"/>
        <w:spacing w:line="240" w:lineRule="auto"/>
        <w:rPr>
          <w:sz w:val="22"/>
        </w:rPr>
      </w:pPr>
    </w:p>
    <w:p w14:paraId="74E7A665" w14:textId="35A74EC0" w:rsidR="008F79EC" w:rsidRPr="00AC09C4" w:rsidRDefault="00EC734F" w:rsidP="00EC734F">
      <w:pPr>
        <w:autoSpaceDE w:val="0"/>
        <w:autoSpaceDN w:val="0"/>
        <w:adjustRightInd w:val="0"/>
        <w:spacing w:line="240" w:lineRule="auto"/>
        <w:jc w:val="center"/>
        <w:rPr>
          <w:rFonts w:cs="Arial"/>
          <w:sz w:val="22"/>
        </w:rPr>
      </w:pPr>
      <w:r>
        <w:rPr>
          <w:sz w:val="22"/>
        </w:rPr>
        <w:lastRenderedPageBreak/>
        <w:t>Table 6.1.2 – Data Product Delivery</w:t>
      </w:r>
      <w:r w:rsidR="008F79EC" w:rsidRPr="00AC09C4">
        <w:rPr>
          <w:sz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650"/>
        <w:gridCol w:w="1417"/>
      </w:tblGrid>
      <w:tr w:rsidR="008F79EC" w:rsidRPr="00AC09C4" w14:paraId="45208013" w14:textId="77777777" w:rsidTr="00F92802">
        <w:tc>
          <w:tcPr>
            <w:tcW w:w="1509" w:type="dxa"/>
            <w:vAlign w:val="center"/>
          </w:tcPr>
          <w:p w14:paraId="75E779CF" w14:textId="77777777" w:rsidR="008F79EC" w:rsidRPr="00AC09C4" w:rsidRDefault="008F79EC" w:rsidP="00F92802">
            <w:pPr>
              <w:spacing w:line="360" w:lineRule="auto"/>
              <w:jc w:val="center"/>
              <w:rPr>
                <w:b/>
                <w:sz w:val="22"/>
              </w:rPr>
            </w:pPr>
            <w:r w:rsidRPr="00AC09C4">
              <w:rPr>
                <w:b/>
                <w:sz w:val="22"/>
              </w:rPr>
              <w:t>Name</w:t>
            </w:r>
          </w:p>
        </w:tc>
        <w:tc>
          <w:tcPr>
            <w:tcW w:w="6662" w:type="dxa"/>
            <w:vAlign w:val="center"/>
          </w:tcPr>
          <w:p w14:paraId="4C38E379" w14:textId="77777777" w:rsidR="008F79EC" w:rsidRPr="00AC09C4" w:rsidRDefault="008F79EC" w:rsidP="00F92802">
            <w:pPr>
              <w:spacing w:line="360" w:lineRule="auto"/>
              <w:jc w:val="center"/>
              <w:rPr>
                <w:b/>
                <w:sz w:val="22"/>
              </w:rPr>
            </w:pPr>
            <w:r w:rsidRPr="00AC09C4">
              <w:rPr>
                <w:b/>
                <w:sz w:val="22"/>
              </w:rPr>
              <w:t>ISO 19131 Elements</w:t>
            </w:r>
          </w:p>
        </w:tc>
        <w:tc>
          <w:tcPr>
            <w:tcW w:w="1419" w:type="dxa"/>
            <w:vAlign w:val="center"/>
          </w:tcPr>
          <w:p w14:paraId="3D7B7ABD" w14:textId="77777777" w:rsidR="008F79EC" w:rsidRPr="00AC09C4" w:rsidRDefault="008F79EC" w:rsidP="00F92802">
            <w:pPr>
              <w:spacing w:line="360" w:lineRule="auto"/>
              <w:jc w:val="center"/>
              <w:rPr>
                <w:b/>
                <w:sz w:val="22"/>
              </w:rPr>
            </w:pPr>
            <w:r w:rsidRPr="00AC09C4">
              <w:rPr>
                <w:b/>
                <w:sz w:val="22"/>
              </w:rPr>
              <w:t>Value</w:t>
            </w:r>
          </w:p>
        </w:tc>
      </w:tr>
      <w:tr w:rsidR="008F79EC" w:rsidRPr="00AC09C4" w14:paraId="3DF2BFF2" w14:textId="77777777" w:rsidTr="00F92802">
        <w:tc>
          <w:tcPr>
            <w:tcW w:w="1509" w:type="dxa"/>
            <w:vAlign w:val="center"/>
          </w:tcPr>
          <w:p w14:paraId="0ADE2376" w14:textId="77777777" w:rsidR="008F79EC" w:rsidRPr="00AC09C4" w:rsidRDefault="008F79EC" w:rsidP="00F92802">
            <w:pPr>
              <w:spacing w:line="360" w:lineRule="auto"/>
              <w:rPr>
                <w:sz w:val="22"/>
              </w:rPr>
            </w:pPr>
            <w:r w:rsidRPr="00AC09C4">
              <w:rPr>
                <w:sz w:val="22"/>
              </w:rPr>
              <w:t>Format name</w:t>
            </w:r>
          </w:p>
        </w:tc>
        <w:tc>
          <w:tcPr>
            <w:tcW w:w="6662" w:type="dxa"/>
            <w:vAlign w:val="center"/>
          </w:tcPr>
          <w:p w14:paraId="07030F15" w14:textId="77777777" w:rsidR="008F79EC" w:rsidRPr="00AC09C4" w:rsidRDefault="008F79EC" w:rsidP="00F92802">
            <w:pPr>
              <w:spacing w:line="360" w:lineRule="auto"/>
              <w:rPr>
                <w:sz w:val="22"/>
              </w:rPr>
            </w:pPr>
            <w:proofErr w:type="spellStart"/>
            <w:r w:rsidRPr="00AC09C4">
              <w:rPr>
                <w:sz w:val="22"/>
              </w:rPr>
              <w:t>DPS_DeliveryInformation.deliveryFormat</w:t>
            </w:r>
            <w:proofErr w:type="spellEnd"/>
            <w:r w:rsidRPr="00AC09C4">
              <w:rPr>
                <w:sz w:val="22"/>
              </w:rPr>
              <w:t xml:space="preserve"> &gt; </w:t>
            </w:r>
            <w:proofErr w:type="spellStart"/>
            <w:r w:rsidRPr="00AC09C4">
              <w:rPr>
                <w:sz w:val="22"/>
              </w:rPr>
              <w:t>DPS_DeliveryFormat.formatName</w:t>
            </w:r>
            <w:proofErr w:type="spellEnd"/>
          </w:p>
        </w:tc>
        <w:tc>
          <w:tcPr>
            <w:tcW w:w="1419" w:type="dxa"/>
            <w:vAlign w:val="center"/>
          </w:tcPr>
          <w:p w14:paraId="1B66485C" w14:textId="77777777" w:rsidR="008F79EC" w:rsidRPr="00AC09C4" w:rsidRDefault="008F79EC" w:rsidP="00F92802">
            <w:pPr>
              <w:spacing w:line="360" w:lineRule="auto"/>
              <w:rPr>
                <w:sz w:val="22"/>
              </w:rPr>
            </w:pPr>
            <w:r w:rsidRPr="00AC09C4">
              <w:rPr>
                <w:sz w:val="22"/>
              </w:rPr>
              <w:t>GML*</w:t>
            </w:r>
          </w:p>
        </w:tc>
      </w:tr>
      <w:tr w:rsidR="008F79EC" w:rsidRPr="00AC09C4" w14:paraId="4C552CAE" w14:textId="77777777" w:rsidTr="00F92802">
        <w:tc>
          <w:tcPr>
            <w:tcW w:w="1509" w:type="dxa"/>
            <w:vAlign w:val="center"/>
          </w:tcPr>
          <w:p w14:paraId="24BA8E8B" w14:textId="77777777" w:rsidR="008F79EC" w:rsidRPr="00AC09C4" w:rsidRDefault="008F79EC" w:rsidP="00F92802">
            <w:pPr>
              <w:spacing w:line="360" w:lineRule="auto"/>
              <w:rPr>
                <w:sz w:val="22"/>
              </w:rPr>
            </w:pPr>
            <w:r w:rsidRPr="00AC09C4">
              <w:rPr>
                <w:sz w:val="22"/>
              </w:rPr>
              <w:t>Version</w:t>
            </w:r>
          </w:p>
        </w:tc>
        <w:tc>
          <w:tcPr>
            <w:tcW w:w="6662" w:type="dxa"/>
            <w:vAlign w:val="center"/>
          </w:tcPr>
          <w:p w14:paraId="23FB25FE" w14:textId="77777777" w:rsidR="008F79EC" w:rsidRPr="00AC09C4" w:rsidRDefault="008F79EC" w:rsidP="00F92802">
            <w:pPr>
              <w:spacing w:line="360" w:lineRule="auto"/>
              <w:rPr>
                <w:sz w:val="22"/>
              </w:rPr>
            </w:pPr>
            <w:proofErr w:type="spellStart"/>
            <w:r w:rsidRPr="00AC09C4">
              <w:rPr>
                <w:sz w:val="22"/>
              </w:rPr>
              <w:t>DPS_DeliveryInformation.deliveryFormat</w:t>
            </w:r>
            <w:proofErr w:type="spellEnd"/>
            <w:r w:rsidRPr="00AC09C4">
              <w:rPr>
                <w:sz w:val="22"/>
              </w:rPr>
              <w:t xml:space="preserve"> &gt; </w:t>
            </w:r>
            <w:proofErr w:type="spellStart"/>
            <w:r w:rsidRPr="00AC09C4">
              <w:rPr>
                <w:sz w:val="22"/>
              </w:rPr>
              <w:t>DPS_DeliveryFormat.version</w:t>
            </w:r>
            <w:proofErr w:type="spellEnd"/>
          </w:p>
        </w:tc>
        <w:tc>
          <w:tcPr>
            <w:tcW w:w="1419" w:type="dxa"/>
            <w:vAlign w:val="center"/>
          </w:tcPr>
          <w:p w14:paraId="74ED3D4A" w14:textId="77777777" w:rsidR="008F79EC" w:rsidRPr="00AC09C4" w:rsidRDefault="008F79EC" w:rsidP="00F92802">
            <w:pPr>
              <w:spacing w:line="360" w:lineRule="auto"/>
              <w:rPr>
                <w:sz w:val="22"/>
              </w:rPr>
            </w:pPr>
            <w:r w:rsidRPr="00AC09C4">
              <w:rPr>
                <w:sz w:val="22"/>
              </w:rPr>
              <w:t>3.2.1</w:t>
            </w:r>
          </w:p>
        </w:tc>
      </w:tr>
      <w:tr w:rsidR="008F79EC" w:rsidRPr="00AC09C4" w14:paraId="27BC9617" w14:textId="77777777" w:rsidTr="00F92802">
        <w:tc>
          <w:tcPr>
            <w:tcW w:w="1509" w:type="dxa"/>
            <w:vAlign w:val="center"/>
          </w:tcPr>
          <w:p w14:paraId="7A9FDF28" w14:textId="77777777" w:rsidR="008F79EC" w:rsidRPr="00AC09C4" w:rsidRDefault="008F79EC" w:rsidP="00F92802">
            <w:pPr>
              <w:spacing w:line="360" w:lineRule="auto"/>
              <w:rPr>
                <w:sz w:val="22"/>
              </w:rPr>
            </w:pPr>
            <w:r w:rsidRPr="00AC09C4">
              <w:rPr>
                <w:sz w:val="22"/>
              </w:rPr>
              <w:t>Specification description</w:t>
            </w:r>
          </w:p>
        </w:tc>
        <w:tc>
          <w:tcPr>
            <w:tcW w:w="6662" w:type="dxa"/>
            <w:vAlign w:val="center"/>
          </w:tcPr>
          <w:p w14:paraId="6240FA77" w14:textId="77777777" w:rsidR="008F79EC" w:rsidRPr="00AC09C4" w:rsidRDefault="008F79EC" w:rsidP="00F92802">
            <w:pPr>
              <w:spacing w:line="360" w:lineRule="auto"/>
              <w:rPr>
                <w:sz w:val="22"/>
              </w:rPr>
            </w:pPr>
            <w:proofErr w:type="spellStart"/>
            <w:r w:rsidRPr="00AC09C4">
              <w:rPr>
                <w:sz w:val="22"/>
              </w:rPr>
              <w:t>DPS_DeliveryInformation.deliveryFormat</w:t>
            </w:r>
            <w:proofErr w:type="spellEnd"/>
            <w:r w:rsidRPr="00AC09C4">
              <w:rPr>
                <w:sz w:val="22"/>
              </w:rPr>
              <w:t xml:space="preserve"> &gt; </w:t>
            </w:r>
            <w:proofErr w:type="spellStart"/>
            <w:r w:rsidRPr="00AC09C4">
              <w:rPr>
                <w:sz w:val="22"/>
              </w:rPr>
              <w:t>DPS_DeliveryFormat.specification</w:t>
            </w:r>
            <w:proofErr w:type="spellEnd"/>
          </w:p>
        </w:tc>
        <w:tc>
          <w:tcPr>
            <w:tcW w:w="1419" w:type="dxa"/>
            <w:vAlign w:val="center"/>
          </w:tcPr>
          <w:p w14:paraId="71D58783" w14:textId="77777777" w:rsidR="008F79EC" w:rsidRPr="00AC09C4" w:rsidRDefault="008F79EC" w:rsidP="00F92802">
            <w:pPr>
              <w:spacing w:line="360" w:lineRule="auto"/>
              <w:rPr>
                <w:sz w:val="22"/>
              </w:rPr>
            </w:pPr>
            <w:r w:rsidRPr="00AC09C4">
              <w:rPr>
                <w:sz w:val="22"/>
              </w:rPr>
              <w:t xml:space="preserve">GML* </w:t>
            </w:r>
          </w:p>
        </w:tc>
      </w:tr>
      <w:tr w:rsidR="008F79EC" w:rsidRPr="00AC09C4" w14:paraId="296424A0" w14:textId="77777777" w:rsidTr="00F92802">
        <w:tc>
          <w:tcPr>
            <w:tcW w:w="1509" w:type="dxa"/>
            <w:vAlign w:val="center"/>
          </w:tcPr>
          <w:p w14:paraId="08D6C09B" w14:textId="77777777" w:rsidR="008F79EC" w:rsidRPr="00AC09C4" w:rsidRDefault="008F79EC" w:rsidP="00F92802">
            <w:pPr>
              <w:spacing w:line="360" w:lineRule="auto"/>
              <w:rPr>
                <w:sz w:val="22"/>
              </w:rPr>
            </w:pPr>
            <w:r w:rsidRPr="00AC09C4">
              <w:rPr>
                <w:sz w:val="22"/>
              </w:rPr>
              <w:t>Language</w:t>
            </w:r>
          </w:p>
        </w:tc>
        <w:tc>
          <w:tcPr>
            <w:tcW w:w="6662" w:type="dxa"/>
            <w:vAlign w:val="center"/>
          </w:tcPr>
          <w:p w14:paraId="31A7C264" w14:textId="77777777" w:rsidR="008F79EC" w:rsidRPr="00AC09C4" w:rsidRDefault="008F79EC" w:rsidP="00F92802">
            <w:pPr>
              <w:spacing w:line="360" w:lineRule="auto"/>
              <w:rPr>
                <w:sz w:val="22"/>
              </w:rPr>
            </w:pPr>
            <w:proofErr w:type="spellStart"/>
            <w:r w:rsidRPr="00AC09C4">
              <w:rPr>
                <w:sz w:val="22"/>
              </w:rPr>
              <w:t>DPS_DeliveryInformation.deliveryFormat</w:t>
            </w:r>
            <w:proofErr w:type="spellEnd"/>
            <w:r w:rsidRPr="00AC09C4">
              <w:rPr>
                <w:sz w:val="22"/>
              </w:rPr>
              <w:t xml:space="preserve"> &gt; </w:t>
            </w:r>
            <w:proofErr w:type="spellStart"/>
            <w:r w:rsidRPr="00AC09C4">
              <w:rPr>
                <w:sz w:val="22"/>
              </w:rPr>
              <w:t>DPS_DeliveryFormat.language</w:t>
            </w:r>
            <w:proofErr w:type="spellEnd"/>
          </w:p>
        </w:tc>
        <w:tc>
          <w:tcPr>
            <w:tcW w:w="1419" w:type="dxa"/>
            <w:vAlign w:val="center"/>
          </w:tcPr>
          <w:p w14:paraId="0BD94621" w14:textId="77777777" w:rsidR="008F79EC" w:rsidRPr="00AC09C4" w:rsidRDefault="008F79EC" w:rsidP="00F92802">
            <w:pPr>
              <w:spacing w:line="360" w:lineRule="auto"/>
              <w:rPr>
                <w:sz w:val="22"/>
              </w:rPr>
            </w:pPr>
            <w:r w:rsidRPr="00AC09C4">
              <w:rPr>
                <w:sz w:val="22"/>
              </w:rPr>
              <w:t>English</w:t>
            </w:r>
            <w:r w:rsidRPr="00AC09C4">
              <w:rPr>
                <w:sz w:val="22"/>
              </w:rPr>
              <w:br/>
            </w:r>
            <w:proofErr w:type="spellStart"/>
            <w:r w:rsidRPr="00AC09C4">
              <w:rPr>
                <w:sz w:val="22"/>
              </w:rPr>
              <w:t>English</w:t>
            </w:r>
            <w:proofErr w:type="spellEnd"/>
          </w:p>
        </w:tc>
      </w:tr>
      <w:tr w:rsidR="008F79EC" w:rsidRPr="00AC09C4" w14:paraId="6F1DD25A" w14:textId="77777777" w:rsidTr="00F92802">
        <w:tc>
          <w:tcPr>
            <w:tcW w:w="1509" w:type="dxa"/>
            <w:vAlign w:val="center"/>
          </w:tcPr>
          <w:p w14:paraId="01DDD04A" w14:textId="77777777" w:rsidR="008F79EC" w:rsidRPr="00AC09C4" w:rsidRDefault="008F79EC" w:rsidP="00F92802">
            <w:pPr>
              <w:spacing w:line="360" w:lineRule="auto"/>
              <w:rPr>
                <w:sz w:val="22"/>
              </w:rPr>
            </w:pPr>
            <w:r w:rsidRPr="00AC09C4">
              <w:rPr>
                <w:sz w:val="22"/>
              </w:rPr>
              <w:t>Character set</w:t>
            </w:r>
          </w:p>
        </w:tc>
        <w:tc>
          <w:tcPr>
            <w:tcW w:w="6662" w:type="dxa"/>
            <w:vAlign w:val="center"/>
          </w:tcPr>
          <w:p w14:paraId="358C6945" w14:textId="77777777" w:rsidR="008F79EC" w:rsidRPr="00AC09C4" w:rsidRDefault="008F79EC" w:rsidP="00F92802">
            <w:pPr>
              <w:spacing w:line="360" w:lineRule="auto"/>
              <w:rPr>
                <w:sz w:val="22"/>
              </w:rPr>
            </w:pPr>
            <w:proofErr w:type="spellStart"/>
            <w:r w:rsidRPr="00AC09C4">
              <w:rPr>
                <w:sz w:val="22"/>
              </w:rPr>
              <w:t>DPS_DeliveryInformation.deliveryFormat</w:t>
            </w:r>
            <w:proofErr w:type="spellEnd"/>
            <w:r w:rsidRPr="00AC09C4">
              <w:rPr>
                <w:sz w:val="22"/>
              </w:rPr>
              <w:t xml:space="preserve"> &gt; </w:t>
            </w:r>
            <w:proofErr w:type="spellStart"/>
            <w:r w:rsidRPr="00AC09C4">
              <w:rPr>
                <w:sz w:val="22"/>
              </w:rPr>
              <w:t>DPS_DeliveryFormat.characterSet</w:t>
            </w:r>
            <w:proofErr w:type="spellEnd"/>
            <w:r w:rsidRPr="00AC09C4">
              <w:rPr>
                <w:sz w:val="22"/>
              </w:rPr>
              <w:t xml:space="preserve"> &gt; </w:t>
            </w:r>
            <w:proofErr w:type="spellStart"/>
            <w:r w:rsidRPr="00AC09C4">
              <w:rPr>
                <w:sz w:val="22"/>
              </w:rPr>
              <w:t>MD_CharacterSetCode</w:t>
            </w:r>
            <w:proofErr w:type="spellEnd"/>
          </w:p>
        </w:tc>
        <w:tc>
          <w:tcPr>
            <w:tcW w:w="1419" w:type="dxa"/>
            <w:vAlign w:val="center"/>
          </w:tcPr>
          <w:p w14:paraId="66AF535C" w14:textId="77777777" w:rsidR="008F79EC" w:rsidRPr="00AC09C4" w:rsidRDefault="008F79EC" w:rsidP="00F92802">
            <w:pPr>
              <w:spacing w:line="360" w:lineRule="auto"/>
              <w:rPr>
                <w:sz w:val="22"/>
              </w:rPr>
            </w:pPr>
            <w:r w:rsidRPr="00AC09C4">
              <w:rPr>
                <w:sz w:val="22"/>
              </w:rPr>
              <w:t>004 – utf8</w:t>
            </w:r>
          </w:p>
        </w:tc>
      </w:tr>
    </w:tbl>
    <w:p w14:paraId="05315CD0" w14:textId="2411AF3E" w:rsidR="008F79EC" w:rsidRPr="00AC09C4" w:rsidRDefault="008F79EC" w:rsidP="00664113">
      <w:pPr>
        <w:pStyle w:val="Tabletitle"/>
        <w:jc w:val="left"/>
      </w:pPr>
      <w:r w:rsidRPr="00AC09C4">
        <w:t xml:space="preserve">Table x - </w:t>
      </w:r>
    </w:p>
    <w:p w14:paraId="7960EA4A" w14:textId="2E11C3F0" w:rsidR="008F79EC" w:rsidRDefault="008F79EC" w:rsidP="008F79EC">
      <w:pPr>
        <w:pStyle w:val="BodyText"/>
        <w:rPr>
          <w:rFonts w:ascii="Arial" w:hAnsi="Arial" w:cs="Arial"/>
          <w:i/>
        </w:rPr>
      </w:pPr>
      <w:r w:rsidRPr="00AC09C4">
        <w:rPr>
          <w:rFonts w:ascii="Arial" w:hAnsi="Arial" w:cs="Arial"/>
          <w:i/>
        </w:rPr>
        <w:t xml:space="preserve">* GML is an XML encoding for the transport and storage of geographic information, including both the geometry and the properties of geographic features, between distributed systems. The XML Schema for the GML application schema is provided in a single schema document MPA.xsd. (http://www.iho.int/schemas/MPA …). Feature instance shall validate against MPA.xsd and conform to all other requirements specified in this data product specification including all constraints not captured in the XML Schema document. </w:t>
      </w:r>
    </w:p>
    <w:p w14:paraId="6B2282C5" w14:textId="77777777" w:rsidR="00F82B95" w:rsidRPr="00AC09C4" w:rsidRDefault="00F82B95" w:rsidP="008F79EC">
      <w:pPr>
        <w:pStyle w:val="BodyText"/>
        <w:rPr>
          <w:rFonts w:ascii="Arial" w:hAnsi="Arial" w:cs="Arial"/>
          <w:i/>
        </w:rPr>
      </w:pPr>
    </w:p>
    <w:p w14:paraId="74DAE0C2" w14:textId="4CF4D93F" w:rsidR="008F79EC" w:rsidRPr="008F79EC" w:rsidRDefault="008F79EC" w:rsidP="009B326D">
      <w:pPr>
        <w:pStyle w:val="Heading3"/>
      </w:pPr>
      <w:bookmarkStart w:id="159" w:name="_Toc316976321"/>
      <w:bookmarkStart w:id="160" w:name="_Toc422820145"/>
      <w:r w:rsidRPr="008F79EC">
        <w:t>Exchange Set</w:t>
      </w:r>
      <w:bookmarkEnd w:id="159"/>
      <w:bookmarkEnd w:id="160"/>
    </w:p>
    <w:p w14:paraId="1DA96204" w14:textId="6E7A2E14" w:rsidR="00F17203" w:rsidRPr="00AC09C4" w:rsidRDefault="008F79EC" w:rsidP="00CC7F34">
      <w:pPr>
        <w:pStyle w:val="BodyText"/>
        <w:jc w:val="both"/>
        <w:rPr>
          <w:rFonts w:ascii="Arial" w:hAnsi="Arial" w:cs="Arial"/>
          <w:sz w:val="22"/>
        </w:rPr>
      </w:pPr>
      <w:r w:rsidRPr="00AC09C4">
        <w:rPr>
          <w:rFonts w:ascii="Arial" w:hAnsi="Arial" w:cs="Arial"/>
          <w:sz w:val="22"/>
        </w:rPr>
        <w:t>An exchange set will consist of one or more MPA datasets.  An exchange set may also include one or more support files containing supplementary information encoded in separate files. These are linked to the MPA dataset features, using the attributes described below. Each exchange set will include a single (XML) catalogue file [</w:t>
      </w:r>
      <w:r w:rsidRPr="00AC09C4">
        <w:rPr>
          <w:rFonts w:ascii="Arial" w:hAnsi="Arial" w:cs="Arial"/>
          <w:sz w:val="22"/>
          <w:highlight w:val="yellow"/>
        </w:rPr>
        <w:t>content and format to be defined</w:t>
      </w:r>
      <w:r w:rsidRPr="00AC09C4">
        <w:rPr>
          <w:rFonts w:ascii="Arial" w:hAnsi="Arial" w:cs="Arial"/>
          <w:sz w:val="22"/>
        </w:rPr>
        <w:t xml:space="preserve"> </w:t>
      </w:r>
      <w:r w:rsidRPr="00AC09C4">
        <w:rPr>
          <w:rFonts w:ascii="Arial" w:hAnsi="Arial" w:cs="Arial"/>
          <w:sz w:val="22"/>
          <w:highlight w:val="yellow"/>
        </w:rPr>
        <w:t>– based on S-101 work</w:t>
      </w:r>
      <w:r w:rsidRPr="00AC09C4">
        <w:rPr>
          <w:rFonts w:ascii="Arial" w:hAnsi="Arial" w:cs="Arial"/>
          <w:sz w:val="22"/>
        </w:rPr>
        <w:t xml:space="preserve">] containing discovery metadata for each MPA dataset as well as support files.  </w:t>
      </w:r>
    </w:p>
    <w:p w14:paraId="5E469A05" w14:textId="4CE70533" w:rsidR="008F79EC" w:rsidRPr="008F79EC" w:rsidRDefault="008F79EC" w:rsidP="009B326D">
      <w:pPr>
        <w:pStyle w:val="Heading3"/>
      </w:pPr>
      <w:bookmarkStart w:id="161" w:name="_Toc422820146"/>
      <w:r w:rsidRPr="008F79EC">
        <w:t>Support Files</w:t>
      </w:r>
      <w:bookmarkEnd w:id="161"/>
    </w:p>
    <w:p w14:paraId="00B68925" w14:textId="3C8BB3AE" w:rsidR="008F79EC" w:rsidRPr="00AC09C4" w:rsidRDefault="008F79EC" w:rsidP="008F79EC">
      <w:pPr>
        <w:pStyle w:val="BodyText"/>
        <w:rPr>
          <w:rFonts w:ascii="Arial" w:hAnsi="Arial" w:cs="Arial"/>
          <w:sz w:val="22"/>
        </w:rPr>
      </w:pPr>
      <w:r w:rsidRPr="00AC09C4">
        <w:rPr>
          <w:rFonts w:ascii="Arial" w:hAnsi="Arial" w:cs="Arial"/>
          <w:sz w:val="22"/>
        </w:rPr>
        <w:t>Support files contain ancillary textual or graphic information in separate (linked) files. Information should be encoded in a structured format as defined by W3C.  The following formats would be suitable for graphics:</w:t>
      </w:r>
    </w:p>
    <w:p w14:paraId="75B80064" w14:textId="77777777" w:rsidR="008F79EC" w:rsidRPr="00AC09C4" w:rsidRDefault="008F79EC" w:rsidP="00A74D71">
      <w:pPr>
        <w:pStyle w:val="BodyText"/>
        <w:numPr>
          <w:ilvl w:val="0"/>
          <w:numId w:val="13"/>
        </w:numPr>
        <w:rPr>
          <w:rFonts w:ascii="Arial" w:hAnsi="Arial" w:cs="Arial"/>
          <w:sz w:val="22"/>
        </w:rPr>
      </w:pPr>
      <w:r w:rsidRPr="00AC09C4">
        <w:rPr>
          <w:rFonts w:ascii="Arial" w:hAnsi="Arial" w:cs="Arial"/>
          <w:sz w:val="22"/>
        </w:rPr>
        <w:t>Portable Network Graphics (PNG) [Edition 2.0]</w:t>
      </w:r>
    </w:p>
    <w:p w14:paraId="2EF40620" w14:textId="77777777" w:rsidR="008F79EC" w:rsidRPr="00AC09C4" w:rsidRDefault="008F79EC" w:rsidP="00A74D71">
      <w:pPr>
        <w:pStyle w:val="BodyText"/>
        <w:numPr>
          <w:ilvl w:val="0"/>
          <w:numId w:val="13"/>
        </w:numPr>
        <w:rPr>
          <w:rFonts w:ascii="Arial" w:hAnsi="Arial" w:cs="Arial"/>
          <w:sz w:val="22"/>
        </w:rPr>
      </w:pPr>
      <w:r w:rsidRPr="00AC09C4">
        <w:rPr>
          <w:rFonts w:ascii="Arial" w:hAnsi="Arial" w:cs="Arial"/>
          <w:sz w:val="22"/>
        </w:rPr>
        <w:t>Scalable Vector Graphics (SVG) [Edition 1.1]</w:t>
      </w:r>
    </w:p>
    <w:p w14:paraId="629BB9FD" w14:textId="77777777" w:rsidR="008F79EC" w:rsidRPr="00AC09C4" w:rsidRDefault="008F79EC" w:rsidP="00A74D71">
      <w:pPr>
        <w:pStyle w:val="BodyText"/>
        <w:numPr>
          <w:ilvl w:val="0"/>
          <w:numId w:val="13"/>
        </w:numPr>
        <w:rPr>
          <w:rFonts w:ascii="Arial" w:hAnsi="Arial" w:cs="Arial"/>
          <w:sz w:val="22"/>
        </w:rPr>
      </w:pPr>
      <w:r w:rsidRPr="00AC09C4">
        <w:rPr>
          <w:rFonts w:ascii="Arial" w:hAnsi="Arial" w:cs="Arial"/>
          <w:sz w:val="22"/>
        </w:rPr>
        <w:t>Tagged Image File Format (TIFF) [Edition 6.0]</w:t>
      </w:r>
    </w:p>
    <w:p w14:paraId="7090CD7B" w14:textId="5EB2E39B" w:rsidR="008F79EC" w:rsidRPr="00AC09C4" w:rsidRDefault="008F79EC" w:rsidP="00A74D71">
      <w:pPr>
        <w:pStyle w:val="BodyText"/>
        <w:numPr>
          <w:ilvl w:val="0"/>
          <w:numId w:val="13"/>
        </w:numPr>
        <w:rPr>
          <w:rFonts w:ascii="Arial" w:hAnsi="Arial" w:cs="Arial"/>
          <w:sz w:val="22"/>
        </w:rPr>
      </w:pPr>
      <w:r w:rsidRPr="00AC09C4">
        <w:rPr>
          <w:rFonts w:ascii="Arial" w:hAnsi="Arial" w:cs="Arial"/>
          <w:sz w:val="22"/>
        </w:rPr>
        <w:t>Joint Photographic Experts Group (JPEG) [Edition 1.02 ]</w:t>
      </w:r>
    </w:p>
    <w:p w14:paraId="7E27CFFB" w14:textId="77777777" w:rsidR="008F79EC" w:rsidRPr="00AC09C4" w:rsidRDefault="008F79EC" w:rsidP="008F79EC">
      <w:pPr>
        <w:pStyle w:val="BodyText"/>
        <w:rPr>
          <w:rFonts w:ascii="Arial" w:hAnsi="Arial" w:cs="Arial"/>
          <w:i/>
          <w:szCs w:val="18"/>
        </w:rPr>
      </w:pPr>
      <w:r w:rsidRPr="00AC09C4">
        <w:rPr>
          <w:rFonts w:ascii="Arial" w:hAnsi="Arial" w:cs="Arial"/>
          <w:i/>
          <w:szCs w:val="18"/>
        </w:rPr>
        <w:t xml:space="preserve">Note: PNG is an extensible file format designed for lossless, portable storage of raster images. It provides a patent-free replacement for the GIF format and also replicates many common uses of TIFF. The PNG edition 2 format has been adopted as an ISO standard, (ISO/IEC 15948:2003).  SVG is a language for describing two-dimensional graphics in XML [XML10]. SVG allows for three types of graphic objects: vector graphic shapes (e.g., paths consisting of straight lines and curves), images and text. The JPEG standard specifies the codec, which defines how an image is compressed into a stream of bytes and decompressed back into an image, but not the file format used to </w:t>
      </w:r>
      <w:r w:rsidRPr="00AC09C4">
        <w:rPr>
          <w:rFonts w:ascii="Arial" w:hAnsi="Arial" w:cs="Arial"/>
          <w:i/>
          <w:szCs w:val="18"/>
        </w:rPr>
        <w:lastRenderedPageBreak/>
        <w:t>contain that stream. (The term "JPEG" is an acronym for the Joint Photographic Experts Group, which is the body that created the standard).</w:t>
      </w:r>
    </w:p>
    <w:p w14:paraId="078C1A91" w14:textId="77777777" w:rsidR="008F79EC" w:rsidRPr="00664113" w:rsidRDefault="008F79EC" w:rsidP="008F79EC">
      <w:pPr>
        <w:pStyle w:val="BodyText"/>
        <w:rPr>
          <w:rFonts w:ascii="Arial" w:hAnsi="Arial" w:cs="Arial"/>
          <w:szCs w:val="18"/>
        </w:rPr>
      </w:pPr>
    </w:p>
    <w:p w14:paraId="0EEEFF35" w14:textId="1F44B5FD" w:rsidR="008F79EC" w:rsidRPr="00AC09C4" w:rsidRDefault="008F79EC" w:rsidP="009B326D">
      <w:pPr>
        <w:pStyle w:val="Heading3"/>
      </w:pPr>
      <w:bookmarkStart w:id="162" w:name="_Toc422820147"/>
      <w:r w:rsidRPr="00AC09C4">
        <w:t>Support File Naming Convention</w:t>
      </w:r>
      <w:bookmarkEnd w:id="162"/>
    </w:p>
    <w:p w14:paraId="57E16FB0" w14:textId="77777777" w:rsidR="008F79EC" w:rsidRPr="00AC09C4" w:rsidRDefault="008F79EC" w:rsidP="00CC7F34">
      <w:pPr>
        <w:jc w:val="both"/>
        <w:rPr>
          <w:sz w:val="22"/>
        </w:rPr>
      </w:pPr>
      <w:r w:rsidRPr="00AC09C4">
        <w:rPr>
          <w:sz w:val="22"/>
        </w:rPr>
        <w:t>All support files will have unique world-wide file identifiers. The file identifier of support information should not be used to describe the physical content of the file. The support file metadata that accompanies the file will inform the user of the name and purpose of the file (new, replacement and deletion).</w:t>
      </w:r>
    </w:p>
    <w:p w14:paraId="7E868BE0"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In this encoding the support files are named according to the specifications given below:</w:t>
      </w:r>
    </w:p>
    <w:p w14:paraId="0AB10185" w14:textId="77777777" w:rsidR="008F79EC" w:rsidRPr="00AC09C4" w:rsidRDefault="008F79EC" w:rsidP="00CC7F34">
      <w:pPr>
        <w:autoSpaceDE w:val="0"/>
        <w:autoSpaceDN w:val="0"/>
        <w:adjustRightInd w:val="0"/>
        <w:spacing w:line="240" w:lineRule="auto"/>
        <w:jc w:val="both"/>
        <w:rPr>
          <w:rFonts w:eastAsia="Times New Roman" w:cs="Arial"/>
          <w:sz w:val="22"/>
        </w:rPr>
      </w:pPr>
    </w:p>
    <w:p w14:paraId="4394096F"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CCNPIMPAXXXXXXXX.YYY</w:t>
      </w:r>
    </w:p>
    <w:p w14:paraId="213AB10E" w14:textId="77777777" w:rsidR="008F79EC" w:rsidRPr="00AC09C4" w:rsidRDefault="008F79EC" w:rsidP="00CC7F34">
      <w:pPr>
        <w:autoSpaceDE w:val="0"/>
        <w:autoSpaceDN w:val="0"/>
        <w:adjustRightInd w:val="0"/>
        <w:spacing w:line="240" w:lineRule="auto"/>
        <w:jc w:val="both"/>
        <w:rPr>
          <w:rFonts w:eastAsia="Times New Roman" w:cs="Arial"/>
          <w:sz w:val="22"/>
        </w:rPr>
      </w:pPr>
    </w:p>
    <w:p w14:paraId="63A735BC"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The main part forms an identifier where:</w:t>
      </w:r>
    </w:p>
    <w:p w14:paraId="20C54A5C"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first two characters identify the issuing agency</w:t>
      </w:r>
    </w:p>
    <w:p w14:paraId="4BC275D3"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third to fifth characters must be NPI to identify that this is nautical publication information,</w:t>
      </w:r>
    </w:p>
    <w:p w14:paraId="7E2F07A6"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sixth to eighth characters must be MPA to identify that this is Maritime Protected Area information,</w:t>
      </w:r>
    </w:p>
    <w:p w14:paraId="6D457000" w14:textId="77777777" w:rsidR="008F79EC" w:rsidRPr="00AC09C4" w:rsidRDefault="008F79EC" w:rsidP="00A74D71">
      <w:pPr>
        <w:numPr>
          <w:ilvl w:val="0"/>
          <w:numId w:val="12"/>
        </w:numPr>
        <w:autoSpaceDE w:val="0"/>
        <w:autoSpaceDN w:val="0"/>
        <w:adjustRightInd w:val="0"/>
        <w:spacing w:line="240" w:lineRule="auto"/>
        <w:jc w:val="both"/>
        <w:rPr>
          <w:sz w:val="22"/>
        </w:rPr>
      </w:pPr>
      <w:proofErr w:type="gramStart"/>
      <w:r w:rsidRPr="00AC09C4">
        <w:rPr>
          <w:rFonts w:eastAsia="Times New Roman" w:cs="Arial"/>
          <w:sz w:val="22"/>
        </w:rPr>
        <w:t>the</w:t>
      </w:r>
      <w:proofErr w:type="gramEnd"/>
      <w:r w:rsidRPr="00AC09C4">
        <w:rPr>
          <w:rFonts w:eastAsia="Times New Roman" w:cs="Arial"/>
          <w:sz w:val="22"/>
        </w:rPr>
        <w:t xml:space="preserve"> ninth up to the sixteenth character can be used in any way by the </w:t>
      </w:r>
      <w:r w:rsidRPr="00AC09C4">
        <w:rPr>
          <w:sz w:val="22"/>
        </w:rPr>
        <w:t>producer to provide a unique file name for the dataset. The following characters are allowed in the dataset name, A to Z, 0 to 9 and the special character _ (underscore).</w:t>
      </w:r>
    </w:p>
    <w:p w14:paraId="1BE6A437" w14:textId="77777777" w:rsidR="008F79EC" w:rsidRPr="00B31CB2" w:rsidRDefault="008F79EC" w:rsidP="00A74D71">
      <w:pPr>
        <w:numPr>
          <w:ilvl w:val="0"/>
          <w:numId w:val="12"/>
        </w:numPr>
        <w:autoSpaceDE w:val="0"/>
        <w:autoSpaceDN w:val="0"/>
        <w:adjustRightInd w:val="0"/>
        <w:spacing w:line="240" w:lineRule="auto"/>
        <w:rPr>
          <w:color w:val="1F3864" w:themeColor="accent5" w:themeShade="80"/>
          <w:sz w:val="22"/>
        </w:rPr>
      </w:pPr>
      <w:r w:rsidRPr="00AC09C4">
        <w:rPr>
          <w:sz w:val="22"/>
        </w:rPr>
        <w:t xml:space="preserve">.YYY – support file extension. </w:t>
      </w:r>
    </w:p>
    <w:p w14:paraId="6FCCFC0E" w14:textId="77777777" w:rsidR="00B31CB2" w:rsidRPr="00FC6CD7" w:rsidRDefault="00B31CB2" w:rsidP="00B31CB2">
      <w:pPr>
        <w:autoSpaceDE w:val="0"/>
        <w:autoSpaceDN w:val="0"/>
        <w:adjustRightInd w:val="0"/>
        <w:spacing w:line="240" w:lineRule="auto"/>
        <w:ind w:left="420"/>
        <w:rPr>
          <w:color w:val="1F3864" w:themeColor="accent5" w:themeShade="80"/>
          <w:sz w:val="22"/>
        </w:rPr>
      </w:pPr>
    </w:p>
    <w:p w14:paraId="28C16F8D" w14:textId="7A8D3A1C" w:rsidR="008F79EC" w:rsidRPr="00AC09C4" w:rsidRDefault="008F79EC" w:rsidP="009B326D">
      <w:pPr>
        <w:pStyle w:val="Heading3"/>
      </w:pPr>
      <w:bookmarkStart w:id="163" w:name="_Toc225648345"/>
      <w:bookmarkStart w:id="164" w:name="_Toc225065202"/>
      <w:bookmarkStart w:id="165" w:name="_Toc226430998"/>
      <w:bookmarkStart w:id="166" w:name="_Toc286307906"/>
      <w:bookmarkStart w:id="167" w:name="_Toc316976323"/>
      <w:bookmarkStart w:id="168" w:name="_Toc422820148"/>
      <w:r w:rsidRPr="00AC09C4">
        <w:t>Dataset Naming</w:t>
      </w:r>
      <w:bookmarkEnd w:id="163"/>
      <w:bookmarkEnd w:id="164"/>
      <w:bookmarkEnd w:id="165"/>
      <w:bookmarkEnd w:id="166"/>
      <w:bookmarkEnd w:id="167"/>
      <w:r w:rsidRPr="00AC09C4">
        <w:t xml:space="preserve"> Convention</w:t>
      </w:r>
      <w:bookmarkEnd w:id="168"/>
    </w:p>
    <w:p w14:paraId="1FE12D3F" w14:textId="77777777" w:rsidR="008F79EC" w:rsidRPr="00AC09C4" w:rsidRDefault="008F79EC" w:rsidP="00CC7F34">
      <w:pPr>
        <w:jc w:val="both"/>
        <w:rPr>
          <w:sz w:val="22"/>
        </w:rPr>
      </w:pPr>
      <w:r w:rsidRPr="00AC09C4">
        <w:rPr>
          <w:sz w:val="22"/>
        </w:rPr>
        <w:t xml:space="preserve">All dataset files will have unique world-wide file identifiers. The file identifier of the dataset should not be used to describe the physical content of the file. The dataset file metadata that accompanies the file will inform the user of the name and purpose of the file (new, replacement and deletion). </w:t>
      </w:r>
    </w:p>
    <w:p w14:paraId="1C918622"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In this encoding the dataset files are named according to the specifications given below:</w:t>
      </w:r>
    </w:p>
    <w:p w14:paraId="15D37B54" w14:textId="77777777" w:rsidR="008F79EC" w:rsidRPr="00AC09C4" w:rsidRDefault="008F79EC" w:rsidP="00CC7F34">
      <w:pPr>
        <w:autoSpaceDE w:val="0"/>
        <w:autoSpaceDN w:val="0"/>
        <w:adjustRightInd w:val="0"/>
        <w:spacing w:line="240" w:lineRule="auto"/>
        <w:jc w:val="both"/>
        <w:rPr>
          <w:rFonts w:eastAsia="Times New Roman" w:cs="Arial"/>
          <w:sz w:val="22"/>
        </w:rPr>
      </w:pPr>
    </w:p>
    <w:p w14:paraId="6D2F0919"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 xml:space="preserve">CCNPIMPAXXXXXXXX.GML </w:t>
      </w:r>
    </w:p>
    <w:p w14:paraId="407CFE24" w14:textId="77777777" w:rsidR="008F79EC" w:rsidRPr="00AC09C4" w:rsidRDefault="008F79EC" w:rsidP="00CC7F34">
      <w:pPr>
        <w:autoSpaceDE w:val="0"/>
        <w:autoSpaceDN w:val="0"/>
        <w:adjustRightInd w:val="0"/>
        <w:spacing w:line="240" w:lineRule="auto"/>
        <w:jc w:val="both"/>
        <w:rPr>
          <w:rFonts w:eastAsia="Times New Roman" w:cs="Arial"/>
          <w:sz w:val="22"/>
        </w:rPr>
      </w:pPr>
    </w:p>
    <w:p w14:paraId="162E80E0" w14:textId="77777777" w:rsidR="008F79EC" w:rsidRPr="00AC09C4" w:rsidRDefault="008F79EC" w:rsidP="00CC7F34">
      <w:pPr>
        <w:autoSpaceDE w:val="0"/>
        <w:autoSpaceDN w:val="0"/>
        <w:adjustRightInd w:val="0"/>
        <w:spacing w:line="240" w:lineRule="auto"/>
        <w:jc w:val="both"/>
        <w:rPr>
          <w:rFonts w:eastAsia="Times New Roman" w:cs="Arial"/>
          <w:sz w:val="22"/>
        </w:rPr>
      </w:pPr>
      <w:r w:rsidRPr="00AC09C4">
        <w:rPr>
          <w:rFonts w:eastAsia="Times New Roman" w:cs="Arial"/>
          <w:sz w:val="22"/>
        </w:rPr>
        <w:t>The main part forms an identifier where:</w:t>
      </w:r>
    </w:p>
    <w:p w14:paraId="1112C408"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first two characters identify the issuing agency</w:t>
      </w:r>
    </w:p>
    <w:p w14:paraId="17F7124B"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third to fifth characters must be NPI to identify that this is nautical publication information,</w:t>
      </w:r>
    </w:p>
    <w:p w14:paraId="7C85813D" w14:textId="77777777" w:rsidR="008F79EC" w:rsidRPr="00AC09C4" w:rsidRDefault="008F79EC" w:rsidP="00A74D71">
      <w:pPr>
        <w:numPr>
          <w:ilvl w:val="0"/>
          <w:numId w:val="12"/>
        </w:numPr>
        <w:autoSpaceDE w:val="0"/>
        <w:autoSpaceDN w:val="0"/>
        <w:adjustRightInd w:val="0"/>
        <w:spacing w:line="240" w:lineRule="auto"/>
        <w:jc w:val="both"/>
        <w:rPr>
          <w:rFonts w:eastAsia="Times New Roman" w:cs="Arial"/>
          <w:sz w:val="22"/>
        </w:rPr>
      </w:pPr>
      <w:r w:rsidRPr="00AC09C4">
        <w:rPr>
          <w:rFonts w:eastAsia="Times New Roman" w:cs="Arial"/>
          <w:sz w:val="22"/>
        </w:rPr>
        <w:t>the sixth to eighth characters must be MPA to identify that this is Maritime Protected Area information,</w:t>
      </w:r>
    </w:p>
    <w:p w14:paraId="5DF9BDBC" w14:textId="1A50A0B4" w:rsidR="0016117D" w:rsidRPr="00AC09C4" w:rsidRDefault="008F79EC" w:rsidP="00A74D71">
      <w:pPr>
        <w:numPr>
          <w:ilvl w:val="0"/>
          <w:numId w:val="12"/>
        </w:numPr>
        <w:autoSpaceDE w:val="0"/>
        <w:autoSpaceDN w:val="0"/>
        <w:adjustRightInd w:val="0"/>
        <w:spacing w:line="240" w:lineRule="auto"/>
        <w:jc w:val="both"/>
        <w:rPr>
          <w:sz w:val="22"/>
        </w:rPr>
      </w:pPr>
      <w:proofErr w:type="gramStart"/>
      <w:r w:rsidRPr="00AC09C4">
        <w:rPr>
          <w:rFonts w:eastAsia="Times New Roman" w:cs="Arial"/>
          <w:sz w:val="22"/>
        </w:rPr>
        <w:t>the</w:t>
      </w:r>
      <w:proofErr w:type="gramEnd"/>
      <w:r w:rsidRPr="00AC09C4">
        <w:rPr>
          <w:rFonts w:eastAsia="Times New Roman" w:cs="Arial"/>
          <w:sz w:val="22"/>
        </w:rPr>
        <w:t xml:space="preserve"> ninth up to the sixteenth character can be used in any way by the </w:t>
      </w:r>
      <w:r w:rsidRPr="00AC09C4">
        <w:rPr>
          <w:sz w:val="22"/>
        </w:rPr>
        <w:t>producer to provide a unique file name for the dataset. The following characters are allowed in the dataset name, A to Z, 0 to 9 and the special character _ (underscore).</w:t>
      </w:r>
    </w:p>
    <w:p w14:paraId="50F0C923" w14:textId="77777777" w:rsidR="0016117D" w:rsidRPr="008F79EC" w:rsidRDefault="0016117D" w:rsidP="008F79EC">
      <w:pPr>
        <w:autoSpaceDE w:val="0"/>
        <w:autoSpaceDN w:val="0"/>
        <w:adjustRightInd w:val="0"/>
        <w:spacing w:line="240" w:lineRule="auto"/>
        <w:rPr>
          <w:color w:val="1F3864" w:themeColor="accent5" w:themeShade="80"/>
        </w:rPr>
      </w:pPr>
    </w:p>
    <w:p w14:paraId="7E164AB9" w14:textId="1E78BE37" w:rsidR="008F79EC" w:rsidRPr="00AC09C4" w:rsidRDefault="008F79EC" w:rsidP="009B326D">
      <w:pPr>
        <w:pStyle w:val="Heading3"/>
      </w:pPr>
      <w:bookmarkStart w:id="169" w:name="_Toc422820149"/>
      <w:r w:rsidRPr="00AC09C4">
        <w:t>Catalogue File Naming Convention</w:t>
      </w:r>
      <w:bookmarkEnd w:id="169"/>
    </w:p>
    <w:p w14:paraId="383D89BA" w14:textId="77777777" w:rsidR="008F79EC" w:rsidRPr="00AC09C4" w:rsidRDefault="008F79EC" w:rsidP="008F79EC">
      <w:pPr>
        <w:autoSpaceDE w:val="0"/>
        <w:autoSpaceDN w:val="0"/>
        <w:adjustRightInd w:val="0"/>
        <w:spacing w:line="240" w:lineRule="auto"/>
        <w:rPr>
          <w:rFonts w:cs="Arial"/>
          <w:sz w:val="22"/>
        </w:rPr>
      </w:pPr>
      <w:r w:rsidRPr="00AC09C4">
        <w:rPr>
          <w:rFonts w:cs="Arial"/>
          <w:sz w:val="22"/>
        </w:rPr>
        <w:t xml:space="preserve">The exchange catalogue acts as the table of contents for the exchange set. The catalogue file of the exchange set must be named CATALOG.10X. No other file in the exchange set may be named CATALOG.10X. The content of the exchange catalogue file is described in Section 16.2.1. </w:t>
      </w:r>
    </w:p>
    <w:p w14:paraId="6920C20E" w14:textId="77777777" w:rsidR="008F79EC" w:rsidRPr="00301EF4" w:rsidRDefault="008F79EC" w:rsidP="006B37E2">
      <w:pPr>
        <w:rPr>
          <w:sz w:val="22"/>
        </w:rPr>
      </w:pPr>
    </w:p>
    <w:p w14:paraId="1FB9F190" w14:textId="50D7518E" w:rsidR="006B37E2" w:rsidRPr="00BD29E0" w:rsidRDefault="000D4B08" w:rsidP="009B326D">
      <w:pPr>
        <w:pStyle w:val="Heading3"/>
      </w:pPr>
      <w:bookmarkStart w:id="170" w:name="_Toc422820150"/>
      <w:r>
        <w:lastRenderedPageBreak/>
        <w:t>Dataset</w:t>
      </w:r>
      <w:r w:rsidR="00BD29E0">
        <w:t xml:space="preserve"> </w:t>
      </w:r>
      <w:r w:rsidR="0085627C">
        <w:t>M</w:t>
      </w:r>
      <w:r>
        <w:t>aintenance</w:t>
      </w:r>
      <w:bookmarkEnd w:id="170"/>
    </w:p>
    <w:p w14:paraId="29BD6C36" w14:textId="77777777" w:rsidR="006B37E2" w:rsidRPr="00AC09C4" w:rsidRDefault="006B37E2" w:rsidP="00CC7F34">
      <w:pPr>
        <w:jc w:val="both"/>
        <w:rPr>
          <w:rFonts w:cs="Arial"/>
          <w:sz w:val="22"/>
        </w:rPr>
      </w:pPr>
      <w:r w:rsidRPr="00AC09C4">
        <w:rPr>
          <w:sz w:val="22"/>
        </w:rPr>
        <w:t xml:space="preserve">Datasets are maintained as needed and </w:t>
      </w:r>
      <w:r w:rsidRPr="00AC09C4">
        <w:rPr>
          <w:rFonts w:cs="Arial"/>
          <w:sz w:val="22"/>
        </w:rPr>
        <w:t xml:space="preserve">must include mechanisms for MPA updating. Data updates will be made by new editions. </w:t>
      </w:r>
      <w:r w:rsidRPr="001C3DFA">
        <w:rPr>
          <w:rFonts w:cs="Arial"/>
          <w:sz w:val="22"/>
          <w:highlight w:val="yellow"/>
        </w:rPr>
        <w:t>(This is the current view of SNPWG 14.  It may be necessary to introduce incremental updates at a later stage.)</w:t>
      </w:r>
    </w:p>
    <w:p w14:paraId="3B74F515" w14:textId="77777777" w:rsidR="006B37E2" w:rsidRPr="00AC09C4" w:rsidRDefault="006B37E2" w:rsidP="00CC7F34">
      <w:pPr>
        <w:jc w:val="both"/>
        <w:rPr>
          <w:sz w:val="22"/>
        </w:rPr>
      </w:pPr>
    </w:p>
    <w:p w14:paraId="4E5C4BBC" w14:textId="13E19F89" w:rsidR="006B37E2" w:rsidRPr="00AC09C4" w:rsidRDefault="006B37E2" w:rsidP="00CC7F34">
      <w:pPr>
        <w:jc w:val="both"/>
        <w:rPr>
          <w:sz w:val="22"/>
        </w:rPr>
      </w:pPr>
      <w:r w:rsidRPr="00AC09C4">
        <w:rPr>
          <w:sz w:val="22"/>
        </w:rPr>
        <w:t xml:space="preserve">Data Producers must use applicable sources to maintain and update data and provide a brief description of the sources that were used to produce the dataset in the appropriate metadata field.  </w:t>
      </w:r>
    </w:p>
    <w:p w14:paraId="3F579A4A" w14:textId="77777777" w:rsidR="006B37E2" w:rsidRPr="00AC09C4" w:rsidRDefault="006B37E2" w:rsidP="00CC7F34">
      <w:pPr>
        <w:jc w:val="both"/>
        <w:rPr>
          <w:sz w:val="22"/>
        </w:rPr>
      </w:pPr>
    </w:p>
    <w:p w14:paraId="6417EDA4" w14:textId="561D6D1A" w:rsidR="00C231D4" w:rsidRPr="00AC09C4" w:rsidRDefault="00C231D4" w:rsidP="00CC7F34">
      <w:pPr>
        <w:jc w:val="both"/>
        <w:rPr>
          <w:sz w:val="22"/>
        </w:rPr>
      </w:pPr>
      <w:r w:rsidRPr="00AC09C4">
        <w:rPr>
          <w:sz w:val="22"/>
        </w:rPr>
        <w:t>The maint</w:t>
      </w:r>
      <w:r w:rsidR="00100EF4" w:rsidRPr="00AC09C4">
        <w:rPr>
          <w:sz w:val="22"/>
        </w:rPr>
        <w:t>enance a</w:t>
      </w:r>
      <w:r w:rsidR="00AA3396" w:rsidRPr="00AC09C4">
        <w:rPr>
          <w:sz w:val="22"/>
        </w:rPr>
        <w:t>nd update frequency of MPA data sets should</w:t>
      </w:r>
      <w:r w:rsidRPr="00AC09C4">
        <w:rPr>
          <w:sz w:val="22"/>
        </w:rPr>
        <w:t xml:space="preserve"> </w:t>
      </w:r>
      <w:r w:rsidR="002F5ADF" w:rsidRPr="00AC09C4">
        <w:rPr>
          <w:sz w:val="22"/>
        </w:rPr>
        <w:t>be defined by the producers (</w:t>
      </w:r>
      <w:r w:rsidR="00342380" w:rsidRPr="00AC09C4">
        <w:rPr>
          <w:sz w:val="22"/>
        </w:rPr>
        <w:t>official national authority</w:t>
      </w:r>
      <w:r w:rsidR="002F5ADF" w:rsidRPr="00AC09C4">
        <w:rPr>
          <w:sz w:val="22"/>
        </w:rPr>
        <w:t>)</w:t>
      </w:r>
      <w:r w:rsidRPr="00AC09C4">
        <w:rPr>
          <w:sz w:val="22"/>
        </w:rPr>
        <w:t xml:space="preserve"> implementing this specification. </w:t>
      </w:r>
    </w:p>
    <w:p w14:paraId="34DC6418" w14:textId="77777777" w:rsidR="00AA3396" w:rsidRPr="00AC09C4" w:rsidRDefault="00AA3396" w:rsidP="00CC7F34">
      <w:pPr>
        <w:jc w:val="both"/>
        <w:rPr>
          <w:sz w:val="22"/>
        </w:rPr>
      </w:pPr>
    </w:p>
    <w:p w14:paraId="0A7DD661" w14:textId="6B783825" w:rsidR="006B37E2" w:rsidRPr="00AC09C4" w:rsidRDefault="00AA3396" w:rsidP="00CC7F34">
      <w:pPr>
        <w:jc w:val="both"/>
        <w:rPr>
          <w:sz w:val="22"/>
        </w:rPr>
      </w:pPr>
      <w:r w:rsidRPr="00AC09C4">
        <w:rPr>
          <w:sz w:val="22"/>
        </w:rPr>
        <w:t>The data product</w:t>
      </w:r>
      <w:r w:rsidR="004F11A9" w:rsidRPr="00AC09C4">
        <w:rPr>
          <w:sz w:val="22"/>
        </w:rPr>
        <w:t xml:space="preserve"> shall provide information o</w:t>
      </w:r>
      <w:r w:rsidRPr="00AC09C4">
        <w:rPr>
          <w:sz w:val="22"/>
        </w:rPr>
        <w:t>n how the data is maintained and</w:t>
      </w:r>
      <w:r w:rsidR="004F11A9" w:rsidRPr="00AC09C4">
        <w:rPr>
          <w:sz w:val="22"/>
        </w:rPr>
        <w:t xml:space="preserve"> should describe the principles and criteria </w:t>
      </w:r>
      <w:r w:rsidRPr="00AC09C4">
        <w:rPr>
          <w:sz w:val="22"/>
        </w:rPr>
        <w:t>applied in maintenance regime.  This should specify the expected frequency of updates.</w:t>
      </w:r>
    </w:p>
    <w:p w14:paraId="0C17FF27" w14:textId="77777777" w:rsidR="0085627C" w:rsidRPr="00AC09C4" w:rsidRDefault="0085627C" w:rsidP="00CC7F34">
      <w:pPr>
        <w:jc w:val="both"/>
        <w:rPr>
          <w:sz w:val="22"/>
        </w:rPr>
      </w:pPr>
    </w:p>
    <w:p w14:paraId="0FA43C0F" w14:textId="21C411D3" w:rsidR="0085627C" w:rsidRPr="00B31CB2" w:rsidRDefault="00EC734F" w:rsidP="0085627C">
      <w:pPr>
        <w:jc w:val="center"/>
        <w:rPr>
          <w:sz w:val="20"/>
          <w:szCs w:val="20"/>
        </w:rPr>
      </w:pPr>
      <w:r>
        <w:rPr>
          <w:sz w:val="20"/>
          <w:szCs w:val="20"/>
        </w:rPr>
        <w:t>Table 6.1.8</w:t>
      </w:r>
      <w:r w:rsidR="0085627C" w:rsidRPr="00B31CB2">
        <w:rPr>
          <w:sz w:val="20"/>
          <w:szCs w:val="20"/>
        </w:rPr>
        <w:t xml:space="preserve"> - Maintenance and Update Frequency</w:t>
      </w:r>
    </w:p>
    <w:p w14:paraId="4E384B27" w14:textId="77777777" w:rsidR="006323FB" w:rsidRPr="00AC09C4" w:rsidRDefault="006323FB" w:rsidP="006323FB"/>
    <w:tbl>
      <w:tblPr>
        <w:tblStyle w:val="TableGrid"/>
        <w:tblW w:w="0" w:type="auto"/>
        <w:tblLayout w:type="fixed"/>
        <w:tblLook w:val="04A0" w:firstRow="1" w:lastRow="0" w:firstColumn="1" w:lastColumn="0" w:noHBand="0" w:noVBand="1"/>
      </w:tblPr>
      <w:tblGrid>
        <w:gridCol w:w="2235"/>
        <w:gridCol w:w="2935"/>
        <w:gridCol w:w="1365"/>
        <w:gridCol w:w="3041"/>
      </w:tblGrid>
      <w:tr w:rsidR="003C5F40" w:rsidRPr="00AC09C4" w14:paraId="6D5999E3" w14:textId="77777777" w:rsidTr="00BD29E0">
        <w:tc>
          <w:tcPr>
            <w:tcW w:w="2235" w:type="dxa"/>
            <w:vAlign w:val="bottom"/>
          </w:tcPr>
          <w:p w14:paraId="4D49649E" w14:textId="15267767" w:rsidR="004F11A9" w:rsidRPr="00AC09C4" w:rsidRDefault="004F11A9" w:rsidP="00165CA6">
            <w:pPr>
              <w:rPr>
                <w:b/>
                <w:sz w:val="22"/>
              </w:rPr>
            </w:pPr>
            <w:r w:rsidRPr="00AC09C4">
              <w:rPr>
                <w:b/>
                <w:sz w:val="22"/>
              </w:rPr>
              <w:t xml:space="preserve">Item Name </w:t>
            </w:r>
          </w:p>
        </w:tc>
        <w:tc>
          <w:tcPr>
            <w:tcW w:w="2935" w:type="dxa"/>
            <w:vAlign w:val="bottom"/>
          </w:tcPr>
          <w:p w14:paraId="13A5E77E" w14:textId="7FBF7172" w:rsidR="004F11A9" w:rsidRPr="00AC09C4" w:rsidRDefault="004F11A9" w:rsidP="00165CA6">
            <w:pPr>
              <w:rPr>
                <w:b/>
                <w:sz w:val="22"/>
              </w:rPr>
            </w:pPr>
            <w:r w:rsidRPr="00AC09C4">
              <w:rPr>
                <w:b/>
                <w:sz w:val="22"/>
              </w:rPr>
              <w:t xml:space="preserve">Description </w:t>
            </w:r>
          </w:p>
        </w:tc>
        <w:tc>
          <w:tcPr>
            <w:tcW w:w="1365" w:type="dxa"/>
            <w:vAlign w:val="bottom"/>
          </w:tcPr>
          <w:p w14:paraId="5EAE7FB9" w14:textId="74554688" w:rsidR="004F11A9" w:rsidRPr="00AC09C4" w:rsidRDefault="004F11A9" w:rsidP="00165CA6">
            <w:pPr>
              <w:rPr>
                <w:b/>
                <w:sz w:val="22"/>
              </w:rPr>
            </w:pPr>
            <w:r w:rsidRPr="00AC09C4">
              <w:rPr>
                <w:b/>
                <w:sz w:val="22"/>
              </w:rPr>
              <w:t xml:space="preserve">Multiplicity </w:t>
            </w:r>
          </w:p>
        </w:tc>
        <w:tc>
          <w:tcPr>
            <w:tcW w:w="3041" w:type="dxa"/>
            <w:vAlign w:val="bottom"/>
          </w:tcPr>
          <w:p w14:paraId="6766C9D3" w14:textId="430D6A54" w:rsidR="004F11A9" w:rsidRPr="00AC09C4" w:rsidRDefault="00165CA6" w:rsidP="00165CA6">
            <w:pPr>
              <w:rPr>
                <w:b/>
                <w:sz w:val="22"/>
              </w:rPr>
            </w:pPr>
            <w:r w:rsidRPr="00AC09C4">
              <w:rPr>
                <w:b/>
                <w:sz w:val="22"/>
              </w:rPr>
              <w:t>T</w:t>
            </w:r>
            <w:r w:rsidR="004F11A9" w:rsidRPr="00AC09C4">
              <w:rPr>
                <w:b/>
                <w:sz w:val="22"/>
              </w:rPr>
              <w:t xml:space="preserve">ype </w:t>
            </w:r>
          </w:p>
        </w:tc>
      </w:tr>
      <w:tr w:rsidR="003C5F40" w:rsidRPr="00AC09C4" w14:paraId="4DB30865" w14:textId="77777777" w:rsidTr="00BD29E0">
        <w:tc>
          <w:tcPr>
            <w:tcW w:w="2235" w:type="dxa"/>
            <w:vAlign w:val="bottom"/>
          </w:tcPr>
          <w:p w14:paraId="21718B6F" w14:textId="52D49DF1" w:rsidR="004F11A9" w:rsidRPr="00AC09C4" w:rsidRDefault="004F11A9" w:rsidP="00165CA6">
            <w:pPr>
              <w:rPr>
                <w:sz w:val="22"/>
              </w:rPr>
            </w:pPr>
            <w:proofErr w:type="spellStart"/>
            <w:r w:rsidRPr="00AC09C4">
              <w:rPr>
                <w:sz w:val="22"/>
              </w:rPr>
              <w:t>maintenanceAndUpdateFrequency</w:t>
            </w:r>
            <w:proofErr w:type="spellEnd"/>
            <w:r w:rsidRPr="00AC09C4">
              <w:rPr>
                <w:sz w:val="22"/>
              </w:rPr>
              <w:t xml:space="preserve"> </w:t>
            </w:r>
          </w:p>
        </w:tc>
        <w:tc>
          <w:tcPr>
            <w:tcW w:w="2935" w:type="dxa"/>
            <w:vAlign w:val="bottom"/>
          </w:tcPr>
          <w:p w14:paraId="1BFEDF71" w14:textId="41BBF6B9" w:rsidR="004F11A9" w:rsidRPr="00AC09C4" w:rsidRDefault="004F11A9" w:rsidP="00165CA6">
            <w:pPr>
              <w:rPr>
                <w:sz w:val="22"/>
              </w:rPr>
            </w:pPr>
            <w:r w:rsidRPr="00AC09C4">
              <w:rPr>
                <w:sz w:val="22"/>
              </w:rPr>
              <w:t xml:space="preserve">Frequency with which changes and additions are made to the data product (per update scope) </w:t>
            </w:r>
          </w:p>
        </w:tc>
        <w:tc>
          <w:tcPr>
            <w:tcW w:w="1365" w:type="dxa"/>
            <w:vAlign w:val="bottom"/>
          </w:tcPr>
          <w:p w14:paraId="1BCEBBC8" w14:textId="62F4FEAE" w:rsidR="004F11A9" w:rsidRPr="00AC09C4" w:rsidRDefault="004F11A9" w:rsidP="00165CA6">
            <w:pPr>
              <w:rPr>
                <w:sz w:val="22"/>
              </w:rPr>
            </w:pPr>
            <w:r w:rsidRPr="00AC09C4">
              <w:rPr>
                <w:sz w:val="22"/>
              </w:rPr>
              <w:t xml:space="preserve">1..* </w:t>
            </w:r>
          </w:p>
        </w:tc>
        <w:tc>
          <w:tcPr>
            <w:tcW w:w="3041" w:type="dxa"/>
            <w:vAlign w:val="bottom"/>
          </w:tcPr>
          <w:p w14:paraId="6506B74E" w14:textId="6BDB537E" w:rsidR="004F11A9" w:rsidRPr="00AC09C4" w:rsidRDefault="004F11A9" w:rsidP="00165CA6">
            <w:pPr>
              <w:rPr>
                <w:sz w:val="22"/>
              </w:rPr>
            </w:pPr>
            <w:proofErr w:type="spellStart"/>
            <w:r w:rsidRPr="00AC09C4">
              <w:rPr>
                <w:sz w:val="22"/>
              </w:rPr>
              <w:t>MD_MaintenanceInformation</w:t>
            </w:r>
            <w:proofErr w:type="spellEnd"/>
            <w:r w:rsidRPr="00AC09C4">
              <w:rPr>
                <w:sz w:val="22"/>
              </w:rPr>
              <w:t xml:space="preserve"> (ISO 19115) </w:t>
            </w:r>
          </w:p>
        </w:tc>
      </w:tr>
      <w:tr w:rsidR="003C5F40" w:rsidRPr="00AC09C4" w14:paraId="5EA808A4" w14:textId="77777777" w:rsidTr="00BD29E0">
        <w:tc>
          <w:tcPr>
            <w:tcW w:w="2235" w:type="dxa"/>
            <w:vAlign w:val="bottom"/>
          </w:tcPr>
          <w:p w14:paraId="6855FB75" w14:textId="581EF365" w:rsidR="004F11A9" w:rsidRPr="00AC09C4" w:rsidRDefault="004F11A9" w:rsidP="00165CA6">
            <w:pPr>
              <w:rPr>
                <w:sz w:val="22"/>
              </w:rPr>
            </w:pPr>
            <w:proofErr w:type="spellStart"/>
            <w:r w:rsidRPr="00AC09C4">
              <w:rPr>
                <w:sz w:val="22"/>
              </w:rPr>
              <w:t>dataSource</w:t>
            </w:r>
            <w:proofErr w:type="spellEnd"/>
            <w:r w:rsidRPr="00AC09C4">
              <w:rPr>
                <w:sz w:val="22"/>
              </w:rPr>
              <w:t xml:space="preserve"> </w:t>
            </w:r>
          </w:p>
        </w:tc>
        <w:tc>
          <w:tcPr>
            <w:tcW w:w="2935" w:type="dxa"/>
            <w:vAlign w:val="bottom"/>
          </w:tcPr>
          <w:p w14:paraId="459C9F81" w14:textId="366C55D0" w:rsidR="004F11A9" w:rsidRPr="00AC09C4" w:rsidRDefault="004F11A9" w:rsidP="00165CA6">
            <w:pPr>
              <w:rPr>
                <w:sz w:val="22"/>
              </w:rPr>
            </w:pPr>
            <w:r w:rsidRPr="00AC09C4">
              <w:rPr>
                <w:sz w:val="22"/>
              </w:rPr>
              <w:t xml:space="preserve">Identification of the kinds of data sources usable to produce datasets </w:t>
            </w:r>
          </w:p>
        </w:tc>
        <w:tc>
          <w:tcPr>
            <w:tcW w:w="1365" w:type="dxa"/>
            <w:vAlign w:val="bottom"/>
          </w:tcPr>
          <w:p w14:paraId="249FF633" w14:textId="7524EA85" w:rsidR="004F11A9" w:rsidRPr="00AC09C4" w:rsidRDefault="004F11A9" w:rsidP="00165CA6">
            <w:pPr>
              <w:rPr>
                <w:sz w:val="22"/>
              </w:rPr>
            </w:pPr>
            <w:r w:rsidRPr="00AC09C4">
              <w:rPr>
                <w:sz w:val="22"/>
              </w:rPr>
              <w:t xml:space="preserve">1..* </w:t>
            </w:r>
          </w:p>
        </w:tc>
        <w:tc>
          <w:tcPr>
            <w:tcW w:w="3041" w:type="dxa"/>
            <w:vAlign w:val="bottom"/>
          </w:tcPr>
          <w:p w14:paraId="27B4D04E" w14:textId="2445E7FB" w:rsidR="004F11A9" w:rsidRPr="00AC09C4" w:rsidRDefault="004F11A9" w:rsidP="00165CA6">
            <w:pPr>
              <w:rPr>
                <w:sz w:val="22"/>
              </w:rPr>
            </w:pPr>
            <w:proofErr w:type="spellStart"/>
            <w:r w:rsidRPr="00AC09C4">
              <w:rPr>
                <w:sz w:val="22"/>
              </w:rPr>
              <w:t>LI_Source</w:t>
            </w:r>
            <w:proofErr w:type="spellEnd"/>
            <w:r w:rsidRPr="00AC09C4">
              <w:rPr>
                <w:sz w:val="22"/>
              </w:rPr>
              <w:t xml:space="preserve"> (ISO 19115) </w:t>
            </w:r>
          </w:p>
        </w:tc>
      </w:tr>
      <w:tr w:rsidR="003C5F40" w:rsidRPr="00AC09C4" w14:paraId="6A987E72" w14:textId="77777777" w:rsidTr="00BD29E0">
        <w:tc>
          <w:tcPr>
            <w:tcW w:w="2235" w:type="dxa"/>
            <w:vAlign w:val="bottom"/>
          </w:tcPr>
          <w:p w14:paraId="6F606047" w14:textId="28E13ECF" w:rsidR="004F11A9" w:rsidRPr="00AC09C4" w:rsidRDefault="004F11A9" w:rsidP="00165CA6">
            <w:pPr>
              <w:rPr>
                <w:sz w:val="22"/>
              </w:rPr>
            </w:pPr>
            <w:proofErr w:type="spellStart"/>
            <w:r w:rsidRPr="00AC09C4">
              <w:rPr>
                <w:sz w:val="22"/>
              </w:rPr>
              <w:t>productionProcess</w:t>
            </w:r>
            <w:proofErr w:type="spellEnd"/>
            <w:r w:rsidRPr="00AC09C4">
              <w:rPr>
                <w:sz w:val="22"/>
              </w:rPr>
              <w:t xml:space="preserve"> </w:t>
            </w:r>
          </w:p>
        </w:tc>
        <w:tc>
          <w:tcPr>
            <w:tcW w:w="2935" w:type="dxa"/>
            <w:vAlign w:val="bottom"/>
          </w:tcPr>
          <w:p w14:paraId="5F5A88CA" w14:textId="64334EA2" w:rsidR="004F11A9" w:rsidRPr="00AC09C4" w:rsidRDefault="004F11A9" w:rsidP="00165CA6">
            <w:pPr>
              <w:rPr>
                <w:sz w:val="22"/>
              </w:rPr>
            </w:pPr>
            <w:r w:rsidRPr="00AC09C4">
              <w:rPr>
                <w:sz w:val="22"/>
              </w:rPr>
              <w:t xml:space="preserve">Textual description of the production process applicable to the datasets (per scope or data source) </w:t>
            </w:r>
          </w:p>
        </w:tc>
        <w:tc>
          <w:tcPr>
            <w:tcW w:w="1365" w:type="dxa"/>
            <w:vAlign w:val="bottom"/>
          </w:tcPr>
          <w:p w14:paraId="2F3E971C" w14:textId="1F5C88FA" w:rsidR="004F11A9" w:rsidRPr="00AC09C4" w:rsidRDefault="004F11A9" w:rsidP="00165CA6">
            <w:pPr>
              <w:rPr>
                <w:sz w:val="22"/>
              </w:rPr>
            </w:pPr>
            <w:r w:rsidRPr="00AC09C4">
              <w:rPr>
                <w:sz w:val="22"/>
              </w:rPr>
              <w:t xml:space="preserve">1..* </w:t>
            </w:r>
          </w:p>
        </w:tc>
        <w:tc>
          <w:tcPr>
            <w:tcW w:w="3041" w:type="dxa"/>
            <w:vAlign w:val="bottom"/>
          </w:tcPr>
          <w:p w14:paraId="0F37CBF7" w14:textId="3BFF966B" w:rsidR="004F11A9" w:rsidRPr="00AC09C4" w:rsidRDefault="004F11A9" w:rsidP="00165CA6">
            <w:pPr>
              <w:rPr>
                <w:sz w:val="22"/>
              </w:rPr>
            </w:pPr>
            <w:proofErr w:type="spellStart"/>
            <w:r w:rsidRPr="00AC09C4">
              <w:rPr>
                <w:sz w:val="22"/>
              </w:rPr>
              <w:t>LI_ProcessStep</w:t>
            </w:r>
            <w:proofErr w:type="spellEnd"/>
            <w:r w:rsidRPr="00AC09C4">
              <w:rPr>
                <w:sz w:val="22"/>
              </w:rPr>
              <w:t xml:space="preserve"> (ISO 19115) </w:t>
            </w:r>
          </w:p>
        </w:tc>
      </w:tr>
    </w:tbl>
    <w:p w14:paraId="484874B8" w14:textId="56ECC061" w:rsidR="006B37E2" w:rsidRPr="006B37E2" w:rsidRDefault="006B37E2" w:rsidP="006B37E2">
      <w:pPr>
        <w:spacing w:after="120" w:line="240" w:lineRule="auto"/>
        <w:rPr>
          <w:b/>
        </w:rPr>
      </w:pPr>
    </w:p>
    <w:p w14:paraId="25EEA477" w14:textId="6776B51D" w:rsidR="001022B1" w:rsidRDefault="001022B1">
      <w:pPr>
        <w:spacing w:after="160"/>
        <w:rPr>
          <w:rFonts w:eastAsiaTheme="majorEastAsia" w:cstheme="majorBidi"/>
          <w:b/>
          <w:sz w:val="24"/>
          <w:szCs w:val="32"/>
        </w:rPr>
      </w:pPr>
      <w:r>
        <w:br w:type="page"/>
      </w:r>
    </w:p>
    <w:p w14:paraId="500EFD30" w14:textId="77777777" w:rsidR="00B31CB2" w:rsidRDefault="00B31CB2" w:rsidP="008A4428">
      <w:pPr>
        <w:pStyle w:val="Heading1"/>
        <w:numPr>
          <w:ilvl w:val="0"/>
          <w:numId w:val="0"/>
        </w:numPr>
        <w:ind w:left="432" w:hanging="432"/>
      </w:pPr>
    </w:p>
    <w:p w14:paraId="1E83FB32" w14:textId="3674E6D1" w:rsidR="006B37E2" w:rsidRPr="006B37E2" w:rsidRDefault="0085627C" w:rsidP="00985645">
      <w:pPr>
        <w:pStyle w:val="Heading1"/>
      </w:pPr>
      <w:bookmarkStart w:id="171" w:name="_Toc422820151"/>
      <w:r>
        <w:t>P</w:t>
      </w:r>
      <w:r w:rsidR="000D4B08">
        <w:t>ortrayal</w:t>
      </w:r>
      <w:bookmarkEnd w:id="171"/>
    </w:p>
    <w:p w14:paraId="5D906A94" w14:textId="77777777" w:rsidR="00D3669E" w:rsidRPr="00AC09C4" w:rsidRDefault="00D3669E" w:rsidP="00CC7F34">
      <w:pPr>
        <w:jc w:val="both"/>
        <w:rPr>
          <w:sz w:val="22"/>
        </w:rPr>
      </w:pPr>
      <w:r w:rsidRPr="00AC09C4">
        <w:rPr>
          <w:sz w:val="22"/>
        </w:rPr>
        <w:t>See attribute category of restricted area CATREA enumerations: (i.e. offshore safety zone, nature reserve, bird sanctuary, game reserve, seal sanctuary ….)</w:t>
      </w:r>
    </w:p>
    <w:p w14:paraId="0855A9D4" w14:textId="77777777" w:rsidR="00D3669E" w:rsidRPr="00AC09C4" w:rsidRDefault="00D3669E" w:rsidP="00CC7F34">
      <w:pPr>
        <w:jc w:val="both"/>
        <w:rPr>
          <w:sz w:val="22"/>
        </w:rPr>
      </w:pPr>
      <w:r w:rsidRPr="00AC09C4">
        <w:rPr>
          <w:sz w:val="22"/>
        </w:rPr>
        <w:t>Include the portrayal section when completed.</w:t>
      </w:r>
    </w:p>
    <w:p w14:paraId="4247F50A" w14:textId="77777777" w:rsidR="00D3669E" w:rsidRPr="00AC09C4" w:rsidRDefault="00D3669E" w:rsidP="00CC7F34">
      <w:pPr>
        <w:jc w:val="both"/>
        <w:rPr>
          <w:sz w:val="22"/>
        </w:rPr>
      </w:pPr>
    </w:p>
    <w:p w14:paraId="25AA92C9" w14:textId="391D00D6" w:rsidR="00F76E8B" w:rsidRPr="00AC09C4" w:rsidRDefault="002D33AA" w:rsidP="00CC7F34">
      <w:pPr>
        <w:jc w:val="both"/>
        <w:rPr>
          <w:sz w:val="22"/>
        </w:rPr>
      </w:pPr>
      <w:r w:rsidRPr="00AC09C4">
        <w:rPr>
          <w:sz w:val="22"/>
        </w:rPr>
        <w:t xml:space="preserve">The Portrayal Catalogue contains </w:t>
      </w:r>
      <w:r w:rsidR="00FF3941" w:rsidRPr="00AC09C4">
        <w:rPr>
          <w:sz w:val="22"/>
        </w:rPr>
        <w:t>portrayal functions that map</w:t>
      </w:r>
      <w:r w:rsidRPr="00AC09C4">
        <w:rPr>
          <w:sz w:val="22"/>
        </w:rPr>
        <w:t xml:space="preserve"> features to </w:t>
      </w:r>
      <w:proofErr w:type="spellStart"/>
      <w:r w:rsidRPr="00AC09C4">
        <w:rPr>
          <w:sz w:val="22"/>
        </w:rPr>
        <w:t>symbology</w:t>
      </w:r>
      <w:proofErr w:type="spellEnd"/>
      <w:r w:rsidRPr="00AC09C4">
        <w:rPr>
          <w:sz w:val="22"/>
        </w:rPr>
        <w:t xml:space="preserve">. It also contains symbol definitions, </w:t>
      </w:r>
      <w:proofErr w:type="spellStart"/>
      <w:r w:rsidRPr="00AC09C4">
        <w:rPr>
          <w:sz w:val="22"/>
        </w:rPr>
        <w:t>colour</w:t>
      </w:r>
      <w:proofErr w:type="spellEnd"/>
      <w:r w:rsidRPr="00AC09C4">
        <w:rPr>
          <w:sz w:val="22"/>
        </w:rPr>
        <w:t xml:space="preserve"> definitions, portrayal parameters and portrayal management concepts such as viewing groups. </w:t>
      </w:r>
      <w:r w:rsidR="00FF3941" w:rsidRPr="00AC09C4">
        <w:rPr>
          <w:sz w:val="22"/>
        </w:rPr>
        <w:t>Each catalogue</w:t>
      </w:r>
      <w:r w:rsidRPr="00AC09C4">
        <w:rPr>
          <w:sz w:val="22"/>
        </w:rPr>
        <w:t xml:space="preserve"> should i</w:t>
      </w:r>
      <w:r w:rsidR="00A17B54" w:rsidRPr="00AC09C4">
        <w:rPr>
          <w:sz w:val="22"/>
        </w:rPr>
        <w:t>nclude</w:t>
      </w:r>
      <w:r w:rsidR="00F76E8B" w:rsidRPr="00AC09C4">
        <w:rPr>
          <w:sz w:val="22"/>
        </w:rPr>
        <w:t xml:space="preserve"> a reference to a portrayal library that contains a set of portrayal rules and a set of portrayal specifications (</w:t>
      </w:r>
      <w:r w:rsidR="0085627C" w:rsidRPr="00AC09C4">
        <w:rPr>
          <w:sz w:val="22"/>
        </w:rPr>
        <w:t>Table 9.1</w:t>
      </w:r>
      <w:r w:rsidR="00FF3941" w:rsidRPr="00AC09C4">
        <w:rPr>
          <w:sz w:val="22"/>
        </w:rPr>
        <w:t xml:space="preserve">). This information should be included in the </w:t>
      </w:r>
      <w:r w:rsidR="00F76E8B" w:rsidRPr="00AC09C4">
        <w:rPr>
          <w:sz w:val="22"/>
        </w:rPr>
        <w:t>product specificatio</w:t>
      </w:r>
      <w:r w:rsidR="00FF3941" w:rsidRPr="00AC09C4">
        <w:rPr>
          <w:sz w:val="22"/>
        </w:rPr>
        <w:t>n</w:t>
      </w:r>
      <w:r w:rsidR="00F76E8B" w:rsidRPr="00AC09C4">
        <w:rPr>
          <w:sz w:val="22"/>
        </w:rPr>
        <w:t xml:space="preserve"> for each identified scope.</w:t>
      </w:r>
    </w:p>
    <w:p w14:paraId="25834769" w14:textId="77777777" w:rsidR="00614737" w:rsidRPr="00AC09C4" w:rsidRDefault="00614737" w:rsidP="003E5D54">
      <w:pPr>
        <w:rPr>
          <w:sz w:val="22"/>
        </w:rPr>
      </w:pPr>
    </w:p>
    <w:p w14:paraId="38573DC5" w14:textId="77777777" w:rsidR="00614737" w:rsidRPr="00AC09C4" w:rsidRDefault="00614737" w:rsidP="003E5D54">
      <w:pPr>
        <w:rPr>
          <w:sz w:val="22"/>
        </w:rPr>
      </w:pPr>
    </w:p>
    <w:p w14:paraId="020137C8" w14:textId="063108FA" w:rsidR="00F76E8B" w:rsidRPr="005023B3" w:rsidRDefault="0085627C" w:rsidP="0085627C">
      <w:pPr>
        <w:pStyle w:val="Caption"/>
        <w:jc w:val="center"/>
        <w:rPr>
          <w:rFonts w:ascii="Arial" w:hAnsi="Arial" w:cs="Arial"/>
          <w:i w:val="0"/>
          <w:color w:val="auto"/>
          <w:sz w:val="22"/>
          <w:szCs w:val="22"/>
        </w:rPr>
      </w:pPr>
      <w:bookmarkStart w:id="172" w:name="_Ref409604550"/>
      <w:bookmarkStart w:id="173" w:name="_Ref409604541"/>
      <w:r w:rsidRPr="005023B3">
        <w:rPr>
          <w:rFonts w:ascii="Arial" w:hAnsi="Arial" w:cs="Arial"/>
          <w:i w:val="0"/>
          <w:color w:val="auto"/>
          <w:sz w:val="22"/>
          <w:szCs w:val="22"/>
        </w:rPr>
        <w:t xml:space="preserve">Table </w:t>
      </w:r>
      <w:bookmarkEnd w:id="172"/>
      <w:r w:rsidR="00EC734F">
        <w:rPr>
          <w:rFonts w:ascii="Arial" w:hAnsi="Arial" w:cs="Arial"/>
          <w:i w:val="0"/>
          <w:color w:val="auto"/>
          <w:sz w:val="22"/>
          <w:szCs w:val="22"/>
        </w:rPr>
        <w:t>7.0</w:t>
      </w:r>
      <w:r w:rsidRPr="005023B3">
        <w:rPr>
          <w:rFonts w:ascii="Arial" w:hAnsi="Arial" w:cs="Arial"/>
          <w:i w:val="0"/>
          <w:color w:val="auto"/>
          <w:sz w:val="22"/>
          <w:szCs w:val="22"/>
        </w:rPr>
        <w:t xml:space="preserve"> - Portrayal Informatio</w:t>
      </w:r>
      <w:bookmarkEnd w:id="173"/>
      <w:r w:rsidRPr="005023B3">
        <w:rPr>
          <w:rFonts w:ascii="Arial" w:hAnsi="Arial" w:cs="Arial"/>
          <w:i w:val="0"/>
          <w:color w:val="auto"/>
          <w:sz w:val="22"/>
          <w:szCs w:val="22"/>
        </w:rPr>
        <w:t>n</w:t>
      </w:r>
    </w:p>
    <w:tbl>
      <w:tblPr>
        <w:tblStyle w:val="TableGrid"/>
        <w:tblW w:w="0" w:type="auto"/>
        <w:tblLook w:val="04A0" w:firstRow="1" w:lastRow="0" w:firstColumn="1" w:lastColumn="0" w:noHBand="0" w:noVBand="1"/>
      </w:tblPr>
      <w:tblGrid>
        <w:gridCol w:w="2491"/>
        <w:gridCol w:w="2720"/>
        <w:gridCol w:w="1134"/>
        <w:gridCol w:w="1428"/>
        <w:gridCol w:w="1803"/>
      </w:tblGrid>
      <w:tr w:rsidR="00FC6CD7" w:rsidRPr="00AC09C4" w14:paraId="14EFD841" w14:textId="77777777" w:rsidTr="00BD29E0">
        <w:tc>
          <w:tcPr>
            <w:tcW w:w="2491" w:type="dxa"/>
          </w:tcPr>
          <w:p w14:paraId="03CE3D83" w14:textId="16D54EC8" w:rsidR="00BD7DC4" w:rsidRPr="00AC09C4" w:rsidRDefault="00BD7DC4" w:rsidP="00BD7DC4">
            <w:pPr>
              <w:rPr>
                <w:sz w:val="22"/>
              </w:rPr>
            </w:pPr>
            <w:r w:rsidRPr="00AC09C4">
              <w:rPr>
                <w:b/>
                <w:bCs/>
                <w:sz w:val="22"/>
              </w:rPr>
              <w:t xml:space="preserve">Item Name </w:t>
            </w:r>
          </w:p>
        </w:tc>
        <w:tc>
          <w:tcPr>
            <w:tcW w:w="2720" w:type="dxa"/>
          </w:tcPr>
          <w:p w14:paraId="1A1A75AD" w14:textId="103BFE50" w:rsidR="00BD7DC4" w:rsidRPr="00AC09C4" w:rsidRDefault="00BD7DC4" w:rsidP="00BD7DC4">
            <w:pPr>
              <w:rPr>
                <w:sz w:val="22"/>
              </w:rPr>
            </w:pPr>
            <w:r w:rsidRPr="00AC09C4">
              <w:rPr>
                <w:b/>
                <w:bCs/>
                <w:sz w:val="22"/>
              </w:rPr>
              <w:t xml:space="preserve">Description </w:t>
            </w:r>
          </w:p>
        </w:tc>
        <w:tc>
          <w:tcPr>
            <w:tcW w:w="1134" w:type="dxa"/>
          </w:tcPr>
          <w:p w14:paraId="04213256" w14:textId="68980A9E" w:rsidR="00BD7DC4" w:rsidRPr="00AC09C4" w:rsidRDefault="00BD7DC4" w:rsidP="00BD7DC4">
            <w:pPr>
              <w:rPr>
                <w:sz w:val="22"/>
              </w:rPr>
            </w:pPr>
            <w:r w:rsidRPr="00AC09C4">
              <w:rPr>
                <w:b/>
                <w:bCs/>
                <w:sz w:val="22"/>
              </w:rPr>
              <w:t xml:space="preserve">M/O </w:t>
            </w:r>
          </w:p>
        </w:tc>
        <w:tc>
          <w:tcPr>
            <w:tcW w:w="1428" w:type="dxa"/>
          </w:tcPr>
          <w:p w14:paraId="0894C179" w14:textId="2BDC3B26" w:rsidR="00BD7DC4" w:rsidRPr="00AC09C4" w:rsidRDefault="00BD7DC4" w:rsidP="00BD7DC4">
            <w:pPr>
              <w:rPr>
                <w:sz w:val="22"/>
              </w:rPr>
            </w:pPr>
            <w:r w:rsidRPr="00AC09C4">
              <w:rPr>
                <w:b/>
                <w:bCs/>
                <w:sz w:val="22"/>
              </w:rPr>
              <w:t xml:space="preserve">Card </w:t>
            </w:r>
          </w:p>
        </w:tc>
        <w:tc>
          <w:tcPr>
            <w:tcW w:w="1803" w:type="dxa"/>
          </w:tcPr>
          <w:p w14:paraId="4DCEE339" w14:textId="5AF6736C" w:rsidR="00BD7DC4" w:rsidRPr="00AC09C4" w:rsidRDefault="00165CA6" w:rsidP="00BD7DC4">
            <w:pPr>
              <w:rPr>
                <w:sz w:val="22"/>
              </w:rPr>
            </w:pPr>
            <w:r w:rsidRPr="00AC09C4">
              <w:rPr>
                <w:b/>
                <w:bCs/>
                <w:sz w:val="22"/>
              </w:rPr>
              <w:t>T</w:t>
            </w:r>
            <w:r w:rsidR="00BD7DC4" w:rsidRPr="00AC09C4">
              <w:rPr>
                <w:b/>
                <w:bCs/>
                <w:sz w:val="22"/>
              </w:rPr>
              <w:t xml:space="preserve">ype </w:t>
            </w:r>
          </w:p>
        </w:tc>
      </w:tr>
      <w:tr w:rsidR="00FC6CD7" w:rsidRPr="00AC09C4" w14:paraId="11CC3246" w14:textId="77777777" w:rsidTr="00BD29E0">
        <w:tc>
          <w:tcPr>
            <w:tcW w:w="2491" w:type="dxa"/>
          </w:tcPr>
          <w:p w14:paraId="5047E139" w14:textId="3962D2A3" w:rsidR="00BD7DC4" w:rsidRPr="00AC09C4" w:rsidRDefault="00BD7DC4" w:rsidP="00BD7DC4">
            <w:pPr>
              <w:rPr>
                <w:sz w:val="22"/>
              </w:rPr>
            </w:pPr>
            <w:proofErr w:type="spellStart"/>
            <w:r w:rsidRPr="00AC09C4">
              <w:rPr>
                <w:sz w:val="22"/>
              </w:rPr>
              <w:t>portrayalLibraryCitation</w:t>
            </w:r>
            <w:proofErr w:type="spellEnd"/>
            <w:r w:rsidRPr="00AC09C4">
              <w:rPr>
                <w:sz w:val="22"/>
              </w:rPr>
              <w:t xml:space="preserve"> </w:t>
            </w:r>
          </w:p>
        </w:tc>
        <w:tc>
          <w:tcPr>
            <w:tcW w:w="2720" w:type="dxa"/>
          </w:tcPr>
          <w:p w14:paraId="7098169B" w14:textId="1F379241" w:rsidR="00BD7DC4" w:rsidRPr="00AC09C4" w:rsidRDefault="00BD7DC4" w:rsidP="00BD7DC4">
            <w:pPr>
              <w:rPr>
                <w:sz w:val="22"/>
              </w:rPr>
            </w:pPr>
            <w:r w:rsidRPr="00AC09C4">
              <w:rPr>
                <w:sz w:val="22"/>
              </w:rPr>
              <w:t xml:space="preserve">Bibliographic reference to the portrayal library </w:t>
            </w:r>
          </w:p>
        </w:tc>
        <w:tc>
          <w:tcPr>
            <w:tcW w:w="1134" w:type="dxa"/>
          </w:tcPr>
          <w:p w14:paraId="15A81C6A" w14:textId="31F295B1" w:rsidR="00BD7DC4" w:rsidRPr="00AC09C4" w:rsidRDefault="00BD7DC4" w:rsidP="00BD7DC4">
            <w:pPr>
              <w:rPr>
                <w:sz w:val="22"/>
              </w:rPr>
            </w:pPr>
            <w:r w:rsidRPr="00AC09C4">
              <w:rPr>
                <w:sz w:val="22"/>
              </w:rPr>
              <w:t xml:space="preserve">O </w:t>
            </w:r>
          </w:p>
        </w:tc>
        <w:tc>
          <w:tcPr>
            <w:tcW w:w="1428" w:type="dxa"/>
          </w:tcPr>
          <w:p w14:paraId="6D56DBC2" w14:textId="4265651E" w:rsidR="00BD7DC4" w:rsidRPr="00AC09C4" w:rsidRDefault="00BD7DC4" w:rsidP="00BD7DC4">
            <w:pPr>
              <w:rPr>
                <w:sz w:val="22"/>
              </w:rPr>
            </w:pPr>
            <w:r w:rsidRPr="00AC09C4">
              <w:rPr>
                <w:sz w:val="22"/>
              </w:rPr>
              <w:t xml:space="preserve">0..1 </w:t>
            </w:r>
          </w:p>
        </w:tc>
        <w:tc>
          <w:tcPr>
            <w:tcW w:w="1803" w:type="dxa"/>
          </w:tcPr>
          <w:p w14:paraId="383985BB" w14:textId="46E5041E" w:rsidR="00BD7DC4" w:rsidRPr="00AC09C4" w:rsidRDefault="00BD7DC4" w:rsidP="003E5D54">
            <w:pPr>
              <w:keepNext/>
              <w:rPr>
                <w:sz w:val="22"/>
              </w:rPr>
            </w:pPr>
            <w:proofErr w:type="spellStart"/>
            <w:r w:rsidRPr="00AC09C4">
              <w:rPr>
                <w:sz w:val="22"/>
              </w:rPr>
              <w:t>CI_Citation</w:t>
            </w:r>
            <w:proofErr w:type="spellEnd"/>
            <w:r w:rsidRPr="00AC09C4">
              <w:rPr>
                <w:sz w:val="22"/>
              </w:rPr>
              <w:t xml:space="preserve"> (ISO 19115) </w:t>
            </w:r>
          </w:p>
        </w:tc>
      </w:tr>
    </w:tbl>
    <w:p w14:paraId="7B317529" w14:textId="6FFD59FD" w:rsidR="001022B1" w:rsidRDefault="001022B1" w:rsidP="00A57C90">
      <w:pPr>
        <w:pStyle w:val="Heading1"/>
        <w:numPr>
          <w:ilvl w:val="0"/>
          <w:numId w:val="0"/>
        </w:numPr>
      </w:pPr>
    </w:p>
    <w:p w14:paraId="65722808" w14:textId="77777777" w:rsidR="001022B1" w:rsidRDefault="001022B1">
      <w:pPr>
        <w:spacing w:after="160"/>
        <w:rPr>
          <w:rFonts w:eastAsiaTheme="majorEastAsia" w:cstheme="majorBidi"/>
          <w:b/>
          <w:sz w:val="24"/>
          <w:szCs w:val="32"/>
        </w:rPr>
      </w:pPr>
      <w:r>
        <w:br w:type="page"/>
      </w:r>
    </w:p>
    <w:p w14:paraId="5A79068E" w14:textId="77777777" w:rsidR="00A57C90" w:rsidRDefault="00A57C90" w:rsidP="00A57C90">
      <w:pPr>
        <w:pStyle w:val="Heading1"/>
        <w:numPr>
          <w:ilvl w:val="0"/>
          <w:numId w:val="0"/>
        </w:numPr>
      </w:pPr>
    </w:p>
    <w:p w14:paraId="66D631D2" w14:textId="42139E83" w:rsidR="005023B3" w:rsidRDefault="003E104E" w:rsidP="00985645">
      <w:pPr>
        <w:pStyle w:val="Heading1"/>
      </w:pPr>
      <w:bookmarkStart w:id="174" w:name="_Toc422820152"/>
      <w:r>
        <w:t>M</w:t>
      </w:r>
      <w:r w:rsidR="000D4B08">
        <w:t>etadata</w:t>
      </w:r>
      <w:bookmarkEnd w:id="174"/>
    </w:p>
    <w:p w14:paraId="0D759AF7" w14:textId="42423156" w:rsidR="00A56B23" w:rsidRPr="00A57C90" w:rsidRDefault="00A56B23" w:rsidP="00985645">
      <w:pPr>
        <w:pStyle w:val="Heading2"/>
      </w:pPr>
      <w:bookmarkStart w:id="175" w:name="_Toc422820153"/>
      <w:r w:rsidRPr="00A57C90">
        <w:t>Introduction</w:t>
      </w:r>
      <w:bookmarkEnd w:id="175"/>
    </w:p>
    <w:p w14:paraId="5A1706B3" w14:textId="77777777" w:rsidR="00545538" w:rsidRPr="00AC09C4" w:rsidRDefault="00545538" w:rsidP="00CC7F34">
      <w:pPr>
        <w:autoSpaceDE w:val="0"/>
        <w:autoSpaceDN w:val="0"/>
        <w:adjustRightInd w:val="0"/>
        <w:spacing w:line="240" w:lineRule="auto"/>
        <w:jc w:val="both"/>
        <w:rPr>
          <w:rFonts w:cs="Arial"/>
          <w:sz w:val="22"/>
          <w:lang w:eastAsia="en-GB"/>
        </w:rPr>
      </w:pPr>
      <w:r w:rsidRPr="00AC09C4">
        <w:rPr>
          <w:rFonts w:cs="Arial"/>
          <w:sz w:val="22"/>
          <w:lang w:eastAsia="en-GB"/>
        </w:rPr>
        <w:t>The MPA metadata description is based on the S-100 metadata document section, which is a profile of the ISO 19115 standard. These documents provide a structure for describing digital geographic data and define metadata elements, a common set of metadata terminology, definitions and extension procedures.</w:t>
      </w:r>
    </w:p>
    <w:p w14:paraId="1C97B45A" w14:textId="77777777" w:rsidR="0016117D" w:rsidRPr="00AC09C4" w:rsidRDefault="0016117D" w:rsidP="00CC7F34">
      <w:pPr>
        <w:autoSpaceDE w:val="0"/>
        <w:autoSpaceDN w:val="0"/>
        <w:adjustRightInd w:val="0"/>
        <w:spacing w:line="240" w:lineRule="auto"/>
        <w:jc w:val="both"/>
        <w:rPr>
          <w:rFonts w:cs="Arial"/>
          <w:sz w:val="22"/>
          <w:lang w:eastAsia="en-GB"/>
        </w:rPr>
      </w:pPr>
    </w:p>
    <w:p w14:paraId="3A69ED68" w14:textId="227E0F0D" w:rsidR="0016117D" w:rsidRPr="00AC09C4" w:rsidRDefault="00545538" w:rsidP="00CC7F34">
      <w:pPr>
        <w:jc w:val="both"/>
        <w:rPr>
          <w:sz w:val="22"/>
        </w:rPr>
      </w:pPr>
      <w:r w:rsidRPr="00AC09C4">
        <w:rPr>
          <w:sz w:val="22"/>
        </w:rPr>
        <w:t xml:space="preserve">Two metadata packages are described in this product specification: dataset metadata and exchange set metadata.  </w:t>
      </w:r>
    </w:p>
    <w:p w14:paraId="1192E8F8" w14:textId="77777777" w:rsidR="00545538" w:rsidRPr="0016117D" w:rsidRDefault="00545538" w:rsidP="00545538">
      <w:pPr>
        <w:rPr>
          <w:color w:val="1F3864" w:themeColor="accent5" w:themeShade="80"/>
        </w:rPr>
      </w:pPr>
    </w:p>
    <w:p w14:paraId="0CC57AFD" w14:textId="77777777" w:rsidR="0016117D" w:rsidRPr="0016117D" w:rsidRDefault="0016117D" w:rsidP="00545538">
      <w:pPr>
        <w:jc w:val="center"/>
        <w:rPr>
          <w:color w:val="1F3864" w:themeColor="accent5" w:themeShade="80"/>
        </w:rPr>
      </w:pPr>
    </w:p>
    <w:p w14:paraId="4C0039BA" w14:textId="60B16C2B" w:rsidR="00545538" w:rsidRDefault="00545538" w:rsidP="00545538">
      <w:pPr>
        <w:jc w:val="center"/>
        <w:rPr>
          <w:color w:val="1F3864" w:themeColor="accent5" w:themeShade="80"/>
        </w:rPr>
      </w:pPr>
      <w:r w:rsidRPr="0016117D">
        <w:rPr>
          <w:noProof/>
          <w:color w:val="1F3864" w:themeColor="accent5" w:themeShade="80"/>
          <w:lang w:val="en-GB" w:eastAsia="en-GB"/>
        </w:rPr>
        <w:drawing>
          <wp:inline distT="0" distB="0" distL="0" distR="0" wp14:anchorId="118F9ED7" wp14:editId="0FC79039">
            <wp:extent cx="3168502" cy="2280670"/>
            <wp:effectExtent l="0" t="0" r="0" b="5715"/>
            <wp:docPr id="5" name="Picture 8" descr="Me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adata.png"/>
                    <pic:cNvPicPr>
                      <a:picLocks noChangeAspect="1" noChangeArrowheads="1"/>
                    </pic:cNvPicPr>
                  </pic:nvPicPr>
                  <pic:blipFill>
                    <a:blip r:embed="rId14" cstate="print"/>
                    <a:srcRect/>
                    <a:stretch>
                      <a:fillRect/>
                    </a:stretch>
                  </pic:blipFill>
                  <pic:spPr bwMode="auto">
                    <a:xfrm>
                      <a:off x="0" y="0"/>
                      <a:ext cx="3172865" cy="2283810"/>
                    </a:xfrm>
                    <a:prstGeom prst="rect">
                      <a:avLst/>
                    </a:prstGeom>
                    <a:noFill/>
                    <a:ln w="9525">
                      <a:noFill/>
                      <a:miter lim="800000"/>
                      <a:headEnd/>
                      <a:tailEnd/>
                    </a:ln>
                  </pic:spPr>
                </pic:pic>
              </a:graphicData>
            </a:graphic>
          </wp:inline>
        </w:drawing>
      </w:r>
    </w:p>
    <w:p w14:paraId="41B3D1F5" w14:textId="77777777" w:rsidR="00B35ADE" w:rsidRPr="0016117D" w:rsidRDefault="00B35ADE" w:rsidP="00545538">
      <w:pPr>
        <w:jc w:val="center"/>
        <w:rPr>
          <w:color w:val="1F3864" w:themeColor="accent5" w:themeShade="80"/>
        </w:rPr>
      </w:pPr>
    </w:p>
    <w:p w14:paraId="3CA7A854" w14:textId="5FF3FFB8" w:rsidR="00545538" w:rsidRPr="0016117D" w:rsidRDefault="00545538" w:rsidP="00985645">
      <w:pPr>
        <w:pStyle w:val="Heading2"/>
      </w:pPr>
      <w:bookmarkStart w:id="176" w:name="_Toc316976325"/>
      <w:bookmarkStart w:id="177" w:name="_Toc422820154"/>
      <w:r w:rsidRPr="0016117D">
        <w:t>Dataset Metadata</w:t>
      </w:r>
      <w:bookmarkEnd w:id="176"/>
      <w:bookmarkEnd w:id="177"/>
    </w:p>
    <w:p w14:paraId="7974E349" w14:textId="6D48C792" w:rsidR="00545538" w:rsidRPr="00C96AEF" w:rsidRDefault="00545538" w:rsidP="00C96AEF">
      <w:pPr>
        <w:jc w:val="both"/>
        <w:rPr>
          <w:sz w:val="22"/>
        </w:rPr>
      </w:pPr>
      <w:r w:rsidRPr="00AC09C4">
        <w:rPr>
          <w:sz w:val="22"/>
        </w:rPr>
        <w:t>Dataset metadata is intended to describe information about a dataset or data resource. It facilitates the management and exploitation of data and is an important requirement for understanding the characteristics of a dataset (and / or data resource). Whereas dataset metadata is usually fairly comprehensive, there is also a requirement for a constrained subset of metadata elements that are usually required for discovery purposes. Discovery metadata are often used for building web catalogues, and can help users determine whether a product or service is fit for purpose and where they can be obtained.</w:t>
      </w:r>
      <w:bookmarkStart w:id="178" w:name="_Toc316976326"/>
      <w:r w:rsidR="00C96AEF">
        <w:rPr>
          <w:sz w:val="22"/>
        </w:rPr>
        <w:t xml:space="preserve"> </w:t>
      </w:r>
      <w:r w:rsidRPr="00C96AEF">
        <w:rPr>
          <w:sz w:val="22"/>
        </w:rPr>
        <w:t>Information about the documented metadata (if provided as a separate resource)</w:t>
      </w:r>
      <w:bookmarkEnd w:id="178"/>
    </w:p>
    <w:p w14:paraId="7484CFD5" w14:textId="77777777" w:rsidR="00EC734F" w:rsidRDefault="00EC734F" w:rsidP="00EC734F">
      <w:pPr>
        <w:rPr>
          <w:sz w:val="20"/>
          <w:szCs w:val="20"/>
          <w:lang w:val="en-CA"/>
        </w:rPr>
      </w:pPr>
    </w:p>
    <w:p w14:paraId="3BFCCE2D" w14:textId="53B1D362" w:rsidR="00EC734F" w:rsidRPr="00EC734F" w:rsidRDefault="00EC734F" w:rsidP="00EC734F">
      <w:pPr>
        <w:jc w:val="center"/>
        <w:rPr>
          <w:sz w:val="20"/>
          <w:szCs w:val="20"/>
          <w:lang w:val="en-CA"/>
        </w:rPr>
      </w:pPr>
      <w:r>
        <w:rPr>
          <w:sz w:val="20"/>
          <w:szCs w:val="20"/>
          <w:lang w:val="en-CA"/>
        </w:rPr>
        <w:t>Table 8.2 – Dataset Metadata</w:t>
      </w:r>
    </w:p>
    <w:p w14:paraId="06BBFF76" w14:textId="77777777" w:rsidR="006034A3" w:rsidRPr="006034A3" w:rsidRDefault="006034A3" w:rsidP="006034A3">
      <w:pPr>
        <w:rPr>
          <w:lang w:val="en-C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026"/>
        <w:gridCol w:w="1984"/>
        <w:gridCol w:w="2944"/>
      </w:tblGrid>
      <w:tr w:rsidR="00B35ADE" w:rsidRPr="00B35ADE" w14:paraId="17DB7143" w14:textId="77777777" w:rsidTr="00C60B34">
        <w:tc>
          <w:tcPr>
            <w:tcW w:w="2127" w:type="dxa"/>
            <w:hideMark/>
          </w:tcPr>
          <w:p w14:paraId="14406D58"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Name </w:t>
            </w:r>
          </w:p>
        </w:tc>
        <w:tc>
          <w:tcPr>
            <w:tcW w:w="1417" w:type="dxa"/>
            <w:hideMark/>
          </w:tcPr>
          <w:p w14:paraId="06AF8C2F" w14:textId="77777777" w:rsidR="00545538" w:rsidRPr="00B35ADE" w:rsidRDefault="00545538" w:rsidP="00F92802">
            <w:pPr>
              <w:spacing w:line="240" w:lineRule="auto"/>
              <w:jc w:val="center"/>
              <w:rPr>
                <w:rFonts w:eastAsia="Times New Roman" w:cs="Arial"/>
                <w:b/>
                <w:bCs/>
                <w:sz w:val="22"/>
              </w:rPr>
            </w:pPr>
            <w:r w:rsidRPr="00B35ADE">
              <w:rPr>
                <w:rFonts w:eastAsia="Times New Roman" w:cs="Arial"/>
                <w:b/>
                <w:bCs/>
                <w:sz w:val="22"/>
              </w:rPr>
              <w:t xml:space="preserve">Cardinality </w:t>
            </w:r>
          </w:p>
        </w:tc>
        <w:tc>
          <w:tcPr>
            <w:tcW w:w="1026" w:type="dxa"/>
            <w:hideMark/>
          </w:tcPr>
          <w:p w14:paraId="17A197EE"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Value </w:t>
            </w:r>
          </w:p>
        </w:tc>
        <w:tc>
          <w:tcPr>
            <w:tcW w:w="1984" w:type="dxa"/>
            <w:hideMark/>
          </w:tcPr>
          <w:p w14:paraId="2D4E496C"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Type </w:t>
            </w:r>
          </w:p>
        </w:tc>
        <w:tc>
          <w:tcPr>
            <w:tcW w:w="2944" w:type="dxa"/>
            <w:hideMark/>
          </w:tcPr>
          <w:p w14:paraId="2F638469"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Remarks </w:t>
            </w:r>
          </w:p>
        </w:tc>
      </w:tr>
      <w:tr w:rsidR="00B35ADE" w:rsidRPr="00B35ADE" w14:paraId="378C8EE3" w14:textId="77777777" w:rsidTr="00C60B34">
        <w:tc>
          <w:tcPr>
            <w:tcW w:w="2127" w:type="dxa"/>
            <w:vAlign w:val="center"/>
            <w:hideMark/>
          </w:tcPr>
          <w:p w14:paraId="5894C4E5"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DataSetDiscoveryMetadata</w:t>
            </w:r>
            <w:proofErr w:type="spellEnd"/>
            <w:r w:rsidRPr="00B35ADE">
              <w:rPr>
                <w:rFonts w:eastAsia="Times New Roman" w:cs="Arial"/>
                <w:sz w:val="22"/>
              </w:rPr>
              <w:t xml:space="preserve"> </w:t>
            </w:r>
          </w:p>
        </w:tc>
        <w:tc>
          <w:tcPr>
            <w:tcW w:w="1417" w:type="dxa"/>
            <w:vAlign w:val="center"/>
            <w:hideMark/>
          </w:tcPr>
          <w:p w14:paraId="5E526FD0" w14:textId="77777777" w:rsidR="00545538" w:rsidRPr="00B35ADE" w:rsidRDefault="00545538" w:rsidP="00F92802">
            <w:pPr>
              <w:spacing w:line="240" w:lineRule="auto"/>
              <w:jc w:val="center"/>
              <w:rPr>
                <w:rFonts w:eastAsia="Times New Roman" w:cs="Arial"/>
                <w:sz w:val="22"/>
              </w:rPr>
            </w:pPr>
          </w:p>
        </w:tc>
        <w:tc>
          <w:tcPr>
            <w:tcW w:w="1026" w:type="dxa"/>
            <w:vAlign w:val="center"/>
            <w:hideMark/>
          </w:tcPr>
          <w:p w14:paraId="1B986A9D" w14:textId="77777777" w:rsidR="00545538" w:rsidRPr="00B35ADE" w:rsidRDefault="00545538" w:rsidP="00F92802">
            <w:pPr>
              <w:spacing w:line="240" w:lineRule="auto"/>
              <w:rPr>
                <w:rFonts w:eastAsia="Times New Roman" w:cs="Arial"/>
                <w:sz w:val="22"/>
              </w:rPr>
            </w:pPr>
          </w:p>
        </w:tc>
        <w:tc>
          <w:tcPr>
            <w:tcW w:w="1984" w:type="dxa"/>
            <w:vAlign w:val="center"/>
            <w:hideMark/>
          </w:tcPr>
          <w:p w14:paraId="413EB9AA" w14:textId="77777777" w:rsidR="00545538" w:rsidRPr="00B35ADE" w:rsidRDefault="00545538" w:rsidP="00F92802">
            <w:pPr>
              <w:spacing w:line="240" w:lineRule="auto"/>
              <w:rPr>
                <w:rFonts w:eastAsia="Times New Roman" w:cs="Arial"/>
                <w:sz w:val="22"/>
              </w:rPr>
            </w:pPr>
          </w:p>
        </w:tc>
        <w:tc>
          <w:tcPr>
            <w:tcW w:w="2944" w:type="dxa"/>
            <w:vAlign w:val="center"/>
            <w:hideMark/>
          </w:tcPr>
          <w:p w14:paraId="1E65842E" w14:textId="77777777" w:rsidR="00545538" w:rsidRPr="00B35ADE" w:rsidRDefault="00545538" w:rsidP="00F92802">
            <w:pPr>
              <w:spacing w:line="240" w:lineRule="auto"/>
              <w:rPr>
                <w:rFonts w:eastAsia="Times New Roman" w:cs="Arial"/>
                <w:sz w:val="22"/>
              </w:rPr>
            </w:pPr>
          </w:p>
        </w:tc>
      </w:tr>
      <w:tr w:rsidR="00B35ADE" w:rsidRPr="00B35ADE" w14:paraId="2E519E5E" w14:textId="77777777" w:rsidTr="00C60B34">
        <w:trPr>
          <w:trHeight w:val="162"/>
        </w:trPr>
        <w:tc>
          <w:tcPr>
            <w:tcW w:w="2127" w:type="dxa"/>
            <w:vAlign w:val="center"/>
            <w:hideMark/>
          </w:tcPr>
          <w:p w14:paraId="26525A75"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metadataFileIdentifier</w:t>
            </w:r>
            <w:proofErr w:type="spellEnd"/>
            <w:r w:rsidRPr="00B35ADE">
              <w:rPr>
                <w:rFonts w:eastAsia="Times New Roman" w:cs="Arial"/>
                <w:sz w:val="22"/>
              </w:rPr>
              <w:t xml:space="preserve"> </w:t>
            </w:r>
          </w:p>
        </w:tc>
        <w:tc>
          <w:tcPr>
            <w:tcW w:w="1417" w:type="dxa"/>
            <w:vAlign w:val="center"/>
            <w:hideMark/>
          </w:tcPr>
          <w:p w14:paraId="4064F2A0"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7BBCBFD5" w14:textId="77777777" w:rsidR="00545538" w:rsidRPr="00B35ADE" w:rsidRDefault="00545538" w:rsidP="00F92802">
            <w:pPr>
              <w:spacing w:line="240" w:lineRule="auto"/>
              <w:rPr>
                <w:rFonts w:eastAsia="Times New Roman" w:cs="Arial"/>
                <w:sz w:val="22"/>
              </w:rPr>
            </w:pPr>
          </w:p>
        </w:tc>
        <w:tc>
          <w:tcPr>
            <w:tcW w:w="1984" w:type="dxa"/>
            <w:vAlign w:val="center"/>
            <w:hideMark/>
          </w:tcPr>
          <w:p w14:paraId="13185B2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286E6627" w14:textId="77777777" w:rsidR="00545538" w:rsidRPr="00B35ADE" w:rsidRDefault="00545538" w:rsidP="00F92802">
            <w:pPr>
              <w:spacing w:line="240" w:lineRule="auto"/>
              <w:rPr>
                <w:rFonts w:eastAsia="Times New Roman" w:cs="Arial"/>
                <w:sz w:val="22"/>
              </w:rPr>
            </w:pPr>
            <w:r w:rsidRPr="00B35ADE">
              <w:rPr>
                <w:rFonts w:eastAsia="Times New Roman" w:cs="Arial"/>
                <w:sz w:val="22"/>
              </w:rPr>
              <w:t>See section 15</w:t>
            </w:r>
          </w:p>
        </w:tc>
      </w:tr>
      <w:tr w:rsidR="00B35ADE" w:rsidRPr="00B35ADE" w14:paraId="05BBCCFC" w14:textId="77777777" w:rsidTr="00C60B34">
        <w:tc>
          <w:tcPr>
            <w:tcW w:w="2127" w:type="dxa"/>
            <w:vAlign w:val="center"/>
            <w:hideMark/>
          </w:tcPr>
          <w:p w14:paraId="0C353878"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metadataPointOfC</w:t>
            </w:r>
            <w:r w:rsidRPr="00B35ADE">
              <w:rPr>
                <w:rFonts w:eastAsia="Times New Roman" w:cs="Arial"/>
                <w:sz w:val="22"/>
              </w:rPr>
              <w:lastRenderedPageBreak/>
              <w:t>ontact</w:t>
            </w:r>
            <w:proofErr w:type="spellEnd"/>
            <w:r w:rsidRPr="00B35ADE">
              <w:rPr>
                <w:rFonts w:eastAsia="Times New Roman" w:cs="Arial"/>
                <w:sz w:val="22"/>
              </w:rPr>
              <w:t xml:space="preserve"> </w:t>
            </w:r>
          </w:p>
        </w:tc>
        <w:tc>
          <w:tcPr>
            <w:tcW w:w="1417" w:type="dxa"/>
            <w:vAlign w:val="center"/>
            <w:hideMark/>
          </w:tcPr>
          <w:p w14:paraId="70C40F89"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lastRenderedPageBreak/>
              <w:t>1</w:t>
            </w:r>
          </w:p>
        </w:tc>
        <w:tc>
          <w:tcPr>
            <w:tcW w:w="1026" w:type="dxa"/>
            <w:vAlign w:val="center"/>
            <w:hideMark/>
          </w:tcPr>
          <w:p w14:paraId="2C94E099" w14:textId="77777777" w:rsidR="00545538" w:rsidRPr="00B35ADE" w:rsidRDefault="00545538" w:rsidP="00F92802">
            <w:pPr>
              <w:spacing w:line="240" w:lineRule="auto"/>
              <w:rPr>
                <w:rFonts w:eastAsia="Times New Roman" w:cs="Arial"/>
                <w:sz w:val="22"/>
              </w:rPr>
            </w:pPr>
          </w:p>
        </w:tc>
        <w:tc>
          <w:tcPr>
            <w:tcW w:w="1984" w:type="dxa"/>
            <w:vAlign w:val="center"/>
            <w:hideMark/>
          </w:tcPr>
          <w:p w14:paraId="667921B9"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CI_ResponsibleP</w:t>
            </w:r>
            <w:r w:rsidRPr="00B35ADE">
              <w:rPr>
                <w:rFonts w:eastAsia="Times New Roman" w:cs="Arial"/>
                <w:sz w:val="22"/>
              </w:rPr>
              <w:lastRenderedPageBreak/>
              <w:t>arty</w:t>
            </w:r>
            <w:proofErr w:type="spellEnd"/>
            <w:r w:rsidRPr="00B35ADE">
              <w:rPr>
                <w:rFonts w:eastAsia="Times New Roman" w:cs="Arial"/>
                <w:sz w:val="22"/>
              </w:rPr>
              <w:t xml:space="preserve"> </w:t>
            </w:r>
          </w:p>
        </w:tc>
        <w:tc>
          <w:tcPr>
            <w:tcW w:w="2944" w:type="dxa"/>
            <w:vAlign w:val="center"/>
            <w:hideMark/>
          </w:tcPr>
          <w:p w14:paraId="500FB5BC" w14:textId="77777777" w:rsidR="00545538" w:rsidRPr="00B35ADE" w:rsidRDefault="00545538" w:rsidP="00F92802">
            <w:pPr>
              <w:spacing w:line="240" w:lineRule="auto"/>
              <w:rPr>
                <w:rFonts w:eastAsia="Times New Roman" w:cs="Arial"/>
                <w:sz w:val="22"/>
              </w:rPr>
            </w:pPr>
            <w:r w:rsidRPr="00B35ADE">
              <w:rPr>
                <w:rFonts w:eastAsia="Times New Roman" w:cs="Arial"/>
                <w:sz w:val="22"/>
              </w:rPr>
              <w:lastRenderedPageBreak/>
              <w:t xml:space="preserve">Contact information for the </w:t>
            </w:r>
            <w:r w:rsidRPr="00B35ADE">
              <w:rPr>
                <w:rFonts w:eastAsia="Times New Roman" w:cs="Arial"/>
                <w:sz w:val="22"/>
              </w:rPr>
              <w:lastRenderedPageBreak/>
              <w:t xml:space="preserve">data production authority </w:t>
            </w:r>
          </w:p>
        </w:tc>
      </w:tr>
      <w:tr w:rsidR="00B35ADE" w:rsidRPr="00B35ADE" w14:paraId="267A5695" w14:textId="77777777" w:rsidTr="00C60B34">
        <w:tc>
          <w:tcPr>
            <w:tcW w:w="2127" w:type="dxa"/>
            <w:vAlign w:val="center"/>
            <w:hideMark/>
          </w:tcPr>
          <w:p w14:paraId="10B3914D"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lastRenderedPageBreak/>
              <w:t>metadataDateStamp</w:t>
            </w:r>
            <w:proofErr w:type="spellEnd"/>
            <w:r w:rsidRPr="00B35ADE">
              <w:rPr>
                <w:rFonts w:eastAsia="Times New Roman" w:cs="Arial"/>
                <w:sz w:val="22"/>
              </w:rPr>
              <w:t xml:space="preserve"> </w:t>
            </w:r>
          </w:p>
        </w:tc>
        <w:tc>
          <w:tcPr>
            <w:tcW w:w="1417" w:type="dxa"/>
            <w:vAlign w:val="center"/>
            <w:hideMark/>
          </w:tcPr>
          <w:p w14:paraId="53DA01D3"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6D84E719" w14:textId="77777777" w:rsidR="00545538" w:rsidRPr="00B35ADE" w:rsidRDefault="00545538" w:rsidP="00F92802">
            <w:pPr>
              <w:spacing w:line="240" w:lineRule="auto"/>
              <w:rPr>
                <w:rFonts w:eastAsia="Times New Roman" w:cs="Arial"/>
                <w:sz w:val="22"/>
              </w:rPr>
            </w:pPr>
          </w:p>
        </w:tc>
        <w:tc>
          <w:tcPr>
            <w:tcW w:w="1984" w:type="dxa"/>
            <w:vAlign w:val="center"/>
            <w:hideMark/>
          </w:tcPr>
          <w:p w14:paraId="1EA2960E"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Date </w:t>
            </w:r>
          </w:p>
        </w:tc>
        <w:tc>
          <w:tcPr>
            <w:tcW w:w="2944" w:type="dxa"/>
            <w:vAlign w:val="center"/>
            <w:hideMark/>
          </w:tcPr>
          <w:p w14:paraId="5E63672F" w14:textId="77777777" w:rsidR="00545538" w:rsidRPr="00B35ADE" w:rsidRDefault="00545538" w:rsidP="00F92802">
            <w:pPr>
              <w:spacing w:line="240" w:lineRule="auto"/>
              <w:rPr>
                <w:rFonts w:eastAsia="Times New Roman" w:cs="Arial"/>
                <w:sz w:val="22"/>
              </w:rPr>
            </w:pPr>
            <w:r w:rsidRPr="00B35ADE">
              <w:rPr>
                <w:rFonts w:eastAsia="Times New Roman" w:cs="Arial"/>
                <w:sz w:val="22"/>
              </w:rPr>
              <w:t>When the dataset was created</w:t>
            </w:r>
          </w:p>
        </w:tc>
      </w:tr>
      <w:tr w:rsidR="00B35ADE" w:rsidRPr="00B35ADE" w14:paraId="157BC3EC" w14:textId="77777777" w:rsidTr="00C60B34">
        <w:tc>
          <w:tcPr>
            <w:tcW w:w="2127" w:type="dxa"/>
            <w:vAlign w:val="center"/>
            <w:hideMark/>
          </w:tcPr>
          <w:p w14:paraId="3E586A2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metadataLanguage</w:t>
            </w:r>
            <w:proofErr w:type="spellEnd"/>
            <w:r w:rsidRPr="00B35ADE">
              <w:rPr>
                <w:rFonts w:eastAsia="Times New Roman" w:cs="Arial"/>
                <w:sz w:val="22"/>
              </w:rPr>
              <w:t xml:space="preserve"> </w:t>
            </w:r>
          </w:p>
        </w:tc>
        <w:tc>
          <w:tcPr>
            <w:tcW w:w="1417" w:type="dxa"/>
            <w:vAlign w:val="center"/>
            <w:hideMark/>
          </w:tcPr>
          <w:p w14:paraId="60EDDDDE"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1..2</w:t>
            </w:r>
          </w:p>
        </w:tc>
        <w:tc>
          <w:tcPr>
            <w:tcW w:w="1026" w:type="dxa"/>
            <w:vAlign w:val="center"/>
            <w:hideMark/>
          </w:tcPr>
          <w:p w14:paraId="20657D38" w14:textId="77777777" w:rsidR="00545538" w:rsidRPr="00B35ADE" w:rsidRDefault="00545538" w:rsidP="00F92802">
            <w:pPr>
              <w:spacing w:line="240" w:lineRule="auto"/>
              <w:rPr>
                <w:rFonts w:eastAsia="Times New Roman" w:cs="Arial"/>
                <w:sz w:val="22"/>
              </w:rPr>
            </w:pPr>
            <w:r w:rsidRPr="00B35ADE">
              <w:rPr>
                <w:rFonts w:eastAsia="Times New Roman" w:cs="Arial"/>
                <w:sz w:val="22"/>
              </w:rPr>
              <w:t>English or French</w:t>
            </w:r>
          </w:p>
        </w:tc>
        <w:tc>
          <w:tcPr>
            <w:tcW w:w="1984" w:type="dxa"/>
            <w:vAlign w:val="center"/>
            <w:hideMark/>
          </w:tcPr>
          <w:p w14:paraId="70819293"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35E10B50" w14:textId="77777777" w:rsidR="00545538" w:rsidRPr="00B35ADE" w:rsidRDefault="00545538" w:rsidP="00F92802">
            <w:pPr>
              <w:spacing w:line="240" w:lineRule="auto"/>
              <w:rPr>
                <w:rFonts w:eastAsia="Times New Roman" w:cs="Arial"/>
                <w:sz w:val="22"/>
              </w:rPr>
            </w:pPr>
            <w:r w:rsidRPr="00B35ADE">
              <w:rPr>
                <w:rFonts w:eastAsia="Times New Roman" w:cs="Arial"/>
                <w:sz w:val="22"/>
              </w:rPr>
              <w:t>All data sets conforming to this PS must use English and optionally French</w:t>
            </w:r>
          </w:p>
        </w:tc>
      </w:tr>
      <w:tr w:rsidR="00B35ADE" w:rsidRPr="00B35ADE" w14:paraId="344576BC" w14:textId="77777777" w:rsidTr="00C60B34">
        <w:trPr>
          <w:trHeight w:val="57"/>
        </w:trPr>
        <w:tc>
          <w:tcPr>
            <w:tcW w:w="2127" w:type="dxa"/>
            <w:vAlign w:val="center"/>
            <w:hideMark/>
          </w:tcPr>
          <w:p w14:paraId="4817EFA1"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fileName</w:t>
            </w:r>
            <w:proofErr w:type="spellEnd"/>
            <w:r w:rsidRPr="00B35ADE">
              <w:rPr>
                <w:rFonts w:eastAsia="Times New Roman" w:cs="Arial"/>
                <w:sz w:val="22"/>
              </w:rPr>
              <w:t xml:space="preserve"> </w:t>
            </w:r>
          </w:p>
        </w:tc>
        <w:tc>
          <w:tcPr>
            <w:tcW w:w="1417" w:type="dxa"/>
            <w:vAlign w:val="center"/>
            <w:hideMark/>
          </w:tcPr>
          <w:p w14:paraId="5950C47C"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0A8EB074" w14:textId="77777777" w:rsidR="00545538" w:rsidRPr="00B35ADE" w:rsidRDefault="00545538" w:rsidP="00F92802">
            <w:pPr>
              <w:spacing w:line="240" w:lineRule="auto"/>
              <w:rPr>
                <w:rFonts w:eastAsia="Times New Roman" w:cs="Arial"/>
                <w:sz w:val="22"/>
              </w:rPr>
            </w:pPr>
          </w:p>
        </w:tc>
        <w:tc>
          <w:tcPr>
            <w:tcW w:w="1984" w:type="dxa"/>
            <w:vAlign w:val="center"/>
            <w:hideMark/>
          </w:tcPr>
          <w:p w14:paraId="1F13F8BB"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5C39E650"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Dataset file name </w:t>
            </w:r>
          </w:p>
        </w:tc>
      </w:tr>
      <w:tr w:rsidR="00B35ADE" w:rsidRPr="00B35ADE" w14:paraId="15E33791" w14:textId="77777777" w:rsidTr="00C60B34">
        <w:tc>
          <w:tcPr>
            <w:tcW w:w="2127" w:type="dxa"/>
            <w:vAlign w:val="center"/>
            <w:hideMark/>
          </w:tcPr>
          <w:p w14:paraId="67E8E4CF"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filePath</w:t>
            </w:r>
            <w:proofErr w:type="spellEnd"/>
            <w:r w:rsidRPr="00B35ADE">
              <w:rPr>
                <w:rFonts w:eastAsia="Times New Roman" w:cs="Arial"/>
                <w:sz w:val="22"/>
              </w:rPr>
              <w:t xml:space="preserve"> </w:t>
            </w:r>
          </w:p>
        </w:tc>
        <w:tc>
          <w:tcPr>
            <w:tcW w:w="1417" w:type="dxa"/>
            <w:vAlign w:val="center"/>
            <w:hideMark/>
          </w:tcPr>
          <w:p w14:paraId="6C9EC338"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21B43C5F" w14:textId="77777777" w:rsidR="00545538" w:rsidRPr="00B35ADE" w:rsidRDefault="00545538" w:rsidP="00F92802">
            <w:pPr>
              <w:spacing w:line="240" w:lineRule="auto"/>
              <w:rPr>
                <w:rFonts w:eastAsia="Times New Roman" w:cs="Arial"/>
                <w:sz w:val="22"/>
              </w:rPr>
            </w:pPr>
          </w:p>
        </w:tc>
        <w:tc>
          <w:tcPr>
            <w:tcW w:w="1984" w:type="dxa"/>
            <w:vAlign w:val="center"/>
            <w:hideMark/>
          </w:tcPr>
          <w:p w14:paraId="1A7CDA1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42C83698"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Full path from the exchange set root directory </w:t>
            </w:r>
          </w:p>
        </w:tc>
      </w:tr>
      <w:tr w:rsidR="00B35ADE" w:rsidRPr="00B35ADE" w14:paraId="14F05145" w14:textId="77777777" w:rsidTr="00C60B34">
        <w:tc>
          <w:tcPr>
            <w:tcW w:w="2127" w:type="dxa"/>
            <w:vAlign w:val="center"/>
            <w:hideMark/>
          </w:tcPr>
          <w:p w14:paraId="48D7810E"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description </w:t>
            </w:r>
          </w:p>
        </w:tc>
        <w:tc>
          <w:tcPr>
            <w:tcW w:w="1417" w:type="dxa"/>
            <w:vAlign w:val="center"/>
            <w:hideMark/>
          </w:tcPr>
          <w:p w14:paraId="0E7EC597"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306EDA9E" w14:textId="77777777" w:rsidR="00545538" w:rsidRPr="00B35ADE" w:rsidRDefault="00545538" w:rsidP="00F92802">
            <w:pPr>
              <w:spacing w:line="240" w:lineRule="auto"/>
              <w:rPr>
                <w:rFonts w:eastAsia="Times New Roman" w:cs="Arial"/>
                <w:sz w:val="22"/>
              </w:rPr>
            </w:pPr>
          </w:p>
        </w:tc>
        <w:tc>
          <w:tcPr>
            <w:tcW w:w="1984" w:type="dxa"/>
            <w:vAlign w:val="center"/>
            <w:hideMark/>
          </w:tcPr>
          <w:p w14:paraId="27C5B20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664C373F" w14:textId="77777777" w:rsidR="00545538" w:rsidRPr="00B35ADE" w:rsidRDefault="00545538" w:rsidP="00F92802">
            <w:pPr>
              <w:spacing w:line="240" w:lineRule="auto"/>
              <w:rPr>
                <w:rFonts w:eastAsia="Times New Roman" w:cs="Arial"/>
                <w:sz w:val="22"/>
              </w:rPr>
            </w:pPr>
          </w:p>
        </w:tc>
      </w:tr>
      <w:tr w:rsidR="00B35ADE" w:rsidRPr="00B35ADE" w14:paraId="059851D3" w14:textId="77777777" w:rsidTr="00C60B34">
        <w:tc>
          <w:tcPr>
            <w:tcW w:w="2127" w:type="dxa"/>
            <w:vAlign w:val="center"/>
            <w:hideMark/>
          </w:tcPr>
          <w:p w14:paraId="626A6E53"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dataProtection</w:t>
            </w:r>
            <w:proofErr w:type="spellEnd"/>
            <w:r w:rsidRPr="00B35ADE">
              <w:rPr>
                <w:rFonts w:eastAsia="Times New Roman" w:cs="Arial"/>
                <w:sz w:val="22"/>
              </w:rPr>
              <w:t xml:space="preserve"> </w:t>
            </w:r>
          </w:p>
        </w:tc>
        <w:tc>
          <w:tcPr>
            <w:tcW w:w="1417" w:type="dxa"/>
            <w:vAlign w:val="center"/>
            <w:hideMark/>
          </w:tcPr>
          <w:p w14:paraId="28175114"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218E2776"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{1} or {2} </w:t>
            </w:r>
          </w:p>
        </w:tc>
        <w:tc>
          <w:tcPr>
            <w:tcW w:w="1984" w:type="dxa"/>
            <w:vAlign w:val="center"/>
            <w:hideMark/>
          </w:tcPr>
          <w:p w14:paraId="658CA05F"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5EF159CA" w14:textId="77777777" w:rsidR="00545538" w:rsidRPr="00B35ADE" w:rsidRDefault="00545538" w:rsidP="00F92802">
            <w:pPr>
              <w:spacing w:line="240" w:lineRule="auto"/>
              <w:rPr>
                <w:rFonts w:eastAsia="Times New Roman" w:cs="Arial"/>
                <w:sz w:val="22"/>
              </w:rPr>
            </w:pPr>
            <w:r w:rsidRPr="00B35ADE">
              <w:rPr>
                <w:rFonts w:eastAsia="Times New Roman" w:cs="Arial"/>
                <w:sz w:val="22"/>
              </w:rPr>
              <w:t>1. Encrypted</w:t>
            </w:r>
          </w:p>
          <w:p w14:paraId="6C0E8F32" w14:textId="77777777" w:rsidR="00545538" w:rsidRPr="00B35ADE" w:rsidRDefault="00545538" w:rsidP="00F92802">
            <w:pPr>
              <w:spacing w:line="240" w:lineRule="auto"/>
              <w:rPr>
                <w:rFonts w:eastAsia="Times New Roman" w:cs="Arial"/>
                <w:sz w:val="22"/>
              </w:rPr>
            </w:pPr>
            <w:r w:rsidRPr="00B35ADE">
              <w:rPr>
                <w:rFonts w:eastAsia="Times New Roman" w:cs="Arial"/>
                <w:sz w:val="22"/>
              </w:rPr>
              <w:t>2. Unencrypted</w:t>
            </w:r>
          </w:p>
        </w:tc>
      </w:tr>
      <w:tr w:rsidR="00B35ADE" w:rsidRPr="00B35ADE" w14:paraId="26A61B7E" w14:textId="77777777" w:rsidTr="00C60B34">
        <w:trPr>
          <w:trHeight w:val="796"/>
        </w:trPr>
        <w:tc>
          <w:tcPr>
            <w:tcW w:w="2127" w:type="dxa"/>
            <w:vAlign w:val="center"/>
            <w:hideMark/>
          </w:tcPr>
          <w:p w14:paraId="3F87CB44"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purpose </w:t>
            </w:r>
          </w:p>
        </w:tc>
        <w:tc>
          <w:tcPr>
            <w:tcW w:w="1417" w:type="dxa"/>
            <w:vAlign w:val="center"/>
            <w:hideMark/>
          </w:tcPr>
          <w:p w14:paraId="578DD1B5"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76B2FD12" w14:textId="77777777" w:rsidR="00545538" w:rsidRPr="00B35ADE" w:rsidRDefault="00545538" w:rsidP="00F92802">
            <w:pPr>
              <w:spacing w:line="240" w:lineRule="auto"/>
              <w:rPr>
                <w:rFonts w:eastAsia="Times New Roman" w:cs="Arial"/>
                <w:sz w:val="22"/>
              </w:rPr>
            </w:pPr>
            <w:r w:rsidRPr="00B35ADE">
              <w:rPr>
                <w:rFonts w:eastAsia="Times New Roman" w:cs="Arial"/>
                <w:sz w:val="22"/>
              </w:rPr>
              <w:t>{1} or {2}</w:t>
            </w:r>
          </w:p>
        </w:tc>
        <w:tc>
          <w:tcPr>
            <w:tcW w:w="1984" w:type="dxa"/>
            <w:vAlign w:val="center"/>
            <w:hideMark/>
          </w:tcPr>
          <w:p w14:paraId="4BA38018"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5A75E96A" w14:textId="77777777" w:rsidR="00545538" w:rsidRPr="00B35ADE" w:rsidRDefault="00545538" w:rsidP="00F92802">
            <w:pPr>
              <w:spacing w:line="240" w:lineRule="auto"/>
              <w:rPr>
                <w:rFonts w:eastAsia="Times New Roman" w:cs="Arial"/>
                <w:sz w:val="22"/>
              </w:rPr>
            </w:pPr>
            <w:r w:rsidRPr="00B35ADE">
              <w:rPr>
                <w:rFonts w:eastAsia="Times New Roman" w:cs="Arial"/>
                <w:sz w:val="22"/>
              </w:rPr>
              <w:t>1. New dataset</w:t>
            </w:r>
          </w:p>
          <w:p w14:paraId="78887965" w14:textId="77777777" w:rsidR="00545538" w:rsidRPr="00B35ADE" w:rsidRDefault="00545538" w:rsidP="00F92802">
            <w:pPr>
              <w:spacing w:line="240" w:lineRule="auto"/>
              <w:rPr>
                <w:rFonts w:eastAsia="Times New Roman" w:cs="Arial"/>
                <w:sz w:val="22"/>
              </w:rPr>
            </w:pPr>
            <w:r w:rsidRPr="00B35ADE">
              <w:rPr>
                <w:rFonts w:eastAsia="Times New Roman" w:cs="Arial"/>
                <w:sz w:val="22"/>
              </w:rPr>
              <w:t>2. Terminated</w:t>
            </w:r>
          </w:p>
        </w:tc>
      </w:tr>
      <w:tr w:rsidR="00B35ADE" w:rsidRPr="00B35ADE" w14:paraId="27B8B7EE" w14:textId="77777777" w:rsidTr="00C60B34">
        <w:tc>
          <w:tcPr>
            <w:tcW w:w="2127" w:type="dxa"/>
            <w:vAlign w:val="center"/>
            <w:hideMark/>
          </w:tcPr>
          <w:p w14:paraId="4D7977BB" w14:textId="77777777" w:rsidR="00545538" w:rsidRPr="00B35ADE" w:rsidRDefault="00545538" w:rsidP="00F92802">
            <w:pPr>
              <w:spacing w:line="240" w:lineRule="auto"/>
              <w:rPr>
                <w:rFonts w:eastAsia="Times New Roman" w:cs="Arial"/>
                <w:sz w:val="22"/>
              </w:rPr>
            </w:pPr>
          </w:p>
        </w:tc>
        <w:tc>
          <w:tcPr>
            <w:tcW w:w="1417" w:type="dxa"/>
            <w:vAlign w:val="center"/>
            <w:hideMark/>
          </w:tcPr>
          <w:p w14:paraId="47F31B4C" w14:textId="77777777" w:rsidR="00545538" w:rsidRPr="00B35ADE" w:rsidRDefault="00545538" w:rsidP="00F92802">
            <w:pPr>
              <w:spacing w:line="240" w:lineRule="auto"/>
              <w:jc w:val="center"/>
              <w:rPr>
                <w:rFonts w:eastAsia="Times New Roman" w:cs="Arial"/>
                <w:sz w:val="22"/>
              </w:rPr>
            </w:pPr>
          </w:p>
        </w:tc>
        <w:tc>
          <w:tcPr>
            <w:tcW w:w="1026" w:type="dxa"/>
            <w:vAlign w:val="center"/>
            <w:hideMark/>
          </w:tcPr>
          <w:p w14:paraId="546B0EB2" w14:textId="77777777" w:rsidR="00545538" w:rsidRPr="00B35ADE" w:rsidRDefault="00545538" w:rsidP="00F92802">
            <w:pPr>
              <w:spacing w:line="240" w:lineRule="auto"/>
              <w:rPr>
                <w:rFonts w:eastAsia="Times New Roman" w:cs="Arial"/>
                <w:sz w:val="22"/>
              </w:rPr>
            </w:pPr>
          </w:p>
        </w:tc>
        <w:tc>
          <w:tcPr>
            <w:tcW w:w="1984" w:type="dxa"/>
            <w:vAlign w:val="center"/>
            <w:hideMark/>
          </w:tcPr>
          <w:p w14:paraId="2A1FA592" w14:textId="77777777" w:rsidR="00545538" w:rsidRPr="00B35ADE" w:rsidRDefault="00545538" w:rsidP="00F92802">
            <w:pPr>
              <w:spacing w:line="240" w:lineRule="auto"/>
              <w:rPr>
                <w:rFonts w:eastAsia="Times New Roman" w:cs="Arial"/>
                <w:sz w:val="22"/>
              </w:rPr>
            </w:pPr>
          </w:p>
        </w:tc>
        <w:tc>
          <w:tcPr>
            <w:tcW w:w="2944" w:type="dxa"/>
            <w:vAlign w:val="center"/>
            <w:hideMark/>
          </w:tcPr>
          <w:p w14:paraId="1B1FA2E4" w14:textId="77777777" w:rsidR="00545538" w:rsidRPr="00B35ADE" w:rsidRDefault="00545538" w:rsidP="00F92802">
            <w:pPr>
              <w:spacing w:line="240" w:lineRule="auto"/>
              <w:rPr>
                <w:rFonts w:eastAsia="Times New Roman" w:cs="Arial"/>
                <w:sz w:val="22"/>
              </w:rPr>
            </w:pPr>
          </w:p>
        </w:tc>
      </w:tr>
      <w:tr w:rsidR="00B35ADE" w:rsidRPr="00B35ADE" w14:paraId="23BAA718" w14:textId="77777777" w:rsidTr="00C60B34">
        <w:tc>
          <w:tcPr>
            <w:tcW w:w="2127" w:type="dxa"/>
            <w:vAlign w:val="center"/>
            <w:hideMark/>
          </w:tcPr>
          <w:p w14:paraId="7474FAA7" w14:textId="77777777" w:rsidR="00545538" w:rsidRPr="00B35ADE" w:rsidRDefault="00545538" w:rsidP="00F92802">
            <w:pPr>
              <w:spacing w:line="240" w:lineRule="auto"/>
              <w:rPr>
                <w:rFonts w:eastAsia="Times New Roman" w:cs="Arial"/>
                <w:sz w:val="22"/>
              </w:rPr>
            </w:pPr>
          </w:p>
        </w:tc>
        <w:tc>
          <w:tcPr>
            <w:tcW w:w="1417" w:type="dxa"/>
            <w:vAlign w:val="center"/>
            <w:hideMark/>
          </w:tcPr>
          <w:p w14:paraId="46C0C6AA" w14:textId="77777777" w:rsidR="00545538" w:rsidRPr="00B35ADE" w:rsidRDefault="00545538" w:rsidP="00F92802">
            <w:pPr>
              <w:spacing w:line="240" w:lineRule="auto"/>
              <w:jc w:val="center"/>
              <w:rPr>
                <w:rFonts w:eastAsia="Times New Roman" w:cs="Arial"/>
                <w:sz w:val="22"/>
              </w:rPr>
            </w:pPr>
          </w:p>
        </w:tc>
        <w:tc>
          <w:tcPr>
            <w:tcW w:w="1026" w:type="dxa"/>
            <w:vAlign w:val="center"/>
            <w:hideMark/>
          </w:tcPr>
          <w:p w14:paraId="6C92341B" w14:textId="77777777" w:rsidR="00545538" w:rsidRPr="00B35ADE" w:rsidRDefault="00545538" w:rsidP="00F92802">
            <w:pPr>
              <w:spacing w:line="240" w:lineRule="auto"/>
              <w:rPr>
                <w:rFonts w:eastAsia="Times New Roman" w:cs="Arial"/>
                <w:sz w:val="22"/>
              </w:rPr>
            </w:pPr>
          </w:p>
        </w:tc>
        <w:tc>
          <w:tcPr>
            <w:tcW w:w="1984" w:type="dxa"/>
            <w:vAlign w:val="center"/>
            <w:hideMark/>
          </w:tcPr>
          <w:p w14:paraId="3FE5F388" w14:textId="77777777" w:rsidR="00545538" w:rsidRPr="00B35ADE" w:rsidRDefault="00545538" w:rsidP="00F92802">
            <w:pPr>
              <w:spacing w:line="240" w:lineRule="auto"/>
              <w:rPr>
                <w:rFonts w:eastAsia="Times New Roman" w:cs="Arial"/>
                <w:sz w:val="22"/>
              </w:rPr>
            </w:pPr>
          </w:p>
        </w:tc>
        <w:tc>
          <w:tcPr>
            <w:tcW w:w="2944" w:type="dxa"/>
            <w:vAlign w:val="center"/>
            <w:hideMark/>
          </w:tcPr>
          <w:p w14:paraId="73BC8EAE" w14:textId="77777777" w:rsidR="00545538" w:rsidRPr="00B35ADE" w:rsidRDefault="00545538" w:rsidP="00F92802">
            <w:pPr>
              <w:spacing w:line="240" w:lineRule="auto"/>
              <w:rPr>
                <w:rFonts w:eastAsia="Times New Roman" w:cs="Arial"/>
                <w:sz w:val="22"/>
              </w:rPr>
            </w:pPr>
          </w:p>
        </w:tc>
      </w:tr>
      <w:tr w:rsidR="00B35ADE" w:rsidRPr="00B35ADE" w14:paraId="67426ECF" w14:textId="77777777" w:rsidTr="00C60B34">
        <w:tc>
          <w:tcPr>
            <w:tcW w:w="2127" w:type="dxa"/>
            <w:vAlign w:val="center"/>
            <w:hideMark/>
          </w:tcPr>
          <w:p w14:paraId="4AA8FD30" w14:textId="77777777" w:rsidR="00545538" w:rsidRPr="00B35ADE" w:rsidRDefault="00545538" w:rsidP="00F92802">
            <w:pPr>
              <w:spacing w:line="240" w:lineRule="auto"/>
              <w:rPr>
                <w:rFonts w:eastAsia="Times New Roman" w:cs="Arial"/>
                <w:sz w:val="22"/>
              </w:rPr>
            </w:pPr>
          </w:p>
        </w:tc>
        <w:tc>
          <w:tcPr>
            <w:tcW w:w="1417" w:type="dxa"/>
            <w:vAlign w:val="center"/>
            <w:hideMark/>
          </w:tcPr>
          <w:p w14:paraId="5006007D" w14:textId="77777777" w:rsidR="00545538" w:rsidRPr="00B35ADE" w:rsidRDefault="00545538" w:rsidP="00F92802">
            <w:pPr>
              <w:spacing w:line="240" w:lineRule="auto"/>
              <w:jc w:val="center"/>
              <w:rPr>
                <w:rFonts w:eastAsia="Times New Roman" w:cs="Arial"/>
                <w:sz w:val="22"/>
              </w:rPr>
            </w:pPr>
          </w:p>
        </w:tc>
        <w:tc>
          <w:tcPr>
            <w:tcW w:w="1026" w:type="dxa"/>
            <w:vAlign w:val="center"/>
            <w:hideMark/>
          </w:tcPr>
          <w:p w14:paraId="114DA463" w14:textId="77777777" w:rsidR="00545538" w:rsidRPr="00B35ADE" w:rsidRDefault="00545538" w:rsidP="00F92802">
            <w:pPr>
              <w:spacing w:line="240" w:lineRule="auto"/>
              <w:rPr>
                <w:rFonts w:eastAsia="Times New Roman" w:cs="Arial"/>
                <w:sz w:val="22"/>
              </w:rPr>
            </w:pPr>
          </w:p>
        </w:tc>
        <w:tc>
          <w:tcPr>
            <w:tcW w:w="1984" w:type="dxa"/>
            <w:vAlign w:val="center"/>
            <w:hideMark/>
          </w:tcPr>
          <w:p w14:paraId="6AA82FCC" w14:textId="77777777" w:rsidR="00545538" w:rsidRPr="00B35ADE" w:rsidRDefault="00545538" w:rsidP="00F92802">
            <w:pPr>
              <w:spacing w:line="240" w:lineRule="auto"/>
              <w:rPr>
                <w:rFonts w:eastAsia="Times New Roman" w:cs="Arial"/>
                <w:sz w:val="22"/>
              </w:rPr>
            </w:pPr>
          </w:p>
        </w:tc>
        <w:tc>
          <w:tcPr>
            <w:tcW w:w="2944" w:type="dxa"/>
            <w:vAlign w:val="center"/>
            <w:hideMark/>
          </w:tcPr>
          <w:p w14:paraId="513E8A09" w14:textId="77777777" w:rsidR="00545538" w:rsidRPr="00B35ADE" w:rsidRDefault="00545538" w:rsidP="00F92802">
            <w:pPr>
              <w:spacing w:line="240" w:lineRule="auto"/>
              <w:rPr>
                <w:rFonts w:eastAsia="Times New Roman" w:cs="Arial"/>
                <w:sz w:val="22"/>
              </w:rPr>
            </w:pPr>
          </w:p>
        </w:tc>
      </w:tr>
      <w:tr w:rsidR="00B35ADE" w:rsidRPr="00B35ADE" w14:paraId="16CD8CF6" w14:textId="77777777" w:rsidTr="00C60B34">
        <w:trPr>
          <w:trHeight w:val="638"/>
        </w:trPr>
        <w:tc>
          <w:tcPr>
            <w:tcW w:w="2127" w:type="dxa"/>
            <w:vAlign w:val="center"/>
            <w:hideMark/>
          </w:tcPr>
          <w:p w14:paraId="7AA1D87B"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specificUsage</w:t>
            </w:r>
            <w:proofErr w:type="spellEnd"/>
            <w:r w:rsidRPr="00B35ADE">
              <w:rPr>
                <w:rFonts w:eastAsia="Times New Roman" w:cs="Arial"/>
                <w:sz w:val="22"/>
              </w:rPr>
              <w:t xml:space="preserve"> </w:t>
            </w:r>
          </w:p>
        </w:tc>
        <w:tc>
          <w:tcPr>
            <w:tcW w:w="1417" w:type="dxa"/>
            <w:vAlign w:val="center"/>
            <w:hideMark/>
          </w:tcPr>
          <w:p w14:paraId="2DFAEC5B"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0..1</w:t>
            </w:r>
          </w:p>
        </w:tc>
        <w:tc>
          <w:tcPr>
            <w:tcW w:w="1026" w:type="dxa"/>
            <w:vAlign w:val="center"/>
            <w:hideMark/>
          </w:tcPr>
          <w:p w14:paraId="0E4A3AB3" w14:textId="77777777" w:rsidR="00545538" w:rsidRPr="00B35ADE" w:rsidRDefault="00545538" w:rsidP="00F92802">
            <w:pPr>
              <w:spacing w:line="240" w:lineRule="auto"/>
              <w:rPr>
                <w:rFonts w:eastAsia="Times New Roman" w:cs="Arial"/>
                <w:sz w:val="22"/>
              </w:rPr>
            </w:pPr>
          </w:p>
        </w:tc>
        <w:tc>
          <w:tcPr>
            <w:tcW w:w="1984" w:type="dxa"/>
            <w:vAlign w:val="center"/>
            <w:hideMark/>
          </w:tcPr>
          <w:p w14:paraId="50BA9E1F"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944" w:type="dxa"/>
            <w:vAlign w:val="center"/>
            <w:hideMark/>
          </w:tcPr>
          <w:p w14:paraId="2250F4D6" w14:textId="77777777" w:rsidR="00545538" w:rsidRPr="00B35ADE" w:rsidRDefault="00545538" w:rsidP="00F92802">
            <w:pPr>
              <w:spacing w:line="240" w:lineRule="auto"/>
              <w:rPr>
                <w:rFonts w:eastAsia="Times New Roman" w:cs="Arial"/>
                <w:sz w:val="22"/>
              </w:rPr>
            </w:pPr>
            <w:r w:rsidRPr="00B35ADE">
              <w:rPr>
                <w:rFonts w:eastAsia="Times New Roman" w:cs="Arial"/>
                <w:sz w:val="22"/>
              </w:rPr>
              <w:t>brief description of the resource and/or resource series usage</w:t>
            </w:r>
          </w:p>
        </w:tc>
      </w:tr>
      <w:tr w:rsidR="00B35ADE" w:rsidRPr="00B35ADE" w14:paraId="59684248" w14:textId="77777777" w:rsidTr="00C60B34">
        <w:tc>
          <w:tcPr>
            <w:tcW w:w="2127" w:type="dxa"/>
            <w:vAlign w:val="center"/>
            <w:hideMark/>
          </w:tcPr>
          <w:p w14:paraId="66A57D53" w14:textId="77777777" w:rsidR="00545538" w:rsidRPr="00B35ADE" w:rsidRDefault="00545538" w:rsidP="00F92802">
            <w:pPr>
              <w:spacing w:line="240" w:lineRule="auto"/>
              <w:rPr>
                <w:rFonts w:eastAsia="Times New Roman" w:cs="Arial"/>
                <w:sz w:val="22"/>
                <w:highlight w:val="yellow"/>
              </w:rPr>
            </w:pPr>
          </w:p>
        </w:tc>
        <w:tc>
          <w:tcPr>
            <w:tcW w:w="1417" w:type="dxa"/>
            <w:vAlign w:val="center"/>
            <w:hideMark/>
          </w:tcPr>
          <w:p w14:paraId="75C5CFB0" w14:textId="77777777" w:rsidR="00545538" w:rsidRPr="00B35ADE" w:rsidRDefault="00545538" w:rsidP="00F92802">
            <w:pPr>
              <w:spacing w:line="240" w:lineRule="auto"/>
              <w:jc w:val="center"/>
              <w:rPr>
                <w:rFonts w:eastAsia="Times New Roman" w:cs="Arial"/>
                <w:sz w:val="22"/>
                <w:highlight w:val="yellow"/>
              </w:rPr>
            </w:pPr>
          </w:p>
        </w:tc>
        <w:tc>
          <w:tcPr>
            <w:tcW w:w="1026" w:type="dxa"/>
            <w:vAlign w:val="center"/>
            <w:hideMark/>
          </w:tcPr>
          <w:p w14:paraId="40BD7A6A" w14:textId="77777777" w:rsidR="00545538" w:rsidRPr="00B35ADE" w:rsidRDefault="00545538" w:rsidP="00F92802">
            <w:pPr>
              <w:spacing w:line="240" w:lineRule="auto"/>
              <w:rPr>
                <w:rFonts w:eastAsia="Times New Roman" w:cs="Arial"/>
                <w:sz w:val="22"/>
                <w:highlight w:val="yellow"/>
              </w:rPr>
            </w:pPr>
          </w:p>
        </w:tc>
        <w:tc>
          <w:tcPr>
            <w:tcW w:w="1984" w:type="dxa"/>
            <w:vAlign w:val="center"/>
            <w:hideMark/>
          </w:tcPr>
          <w:p w14:paraId="400E0881" w14:textId="77777777" w:rsidR="00545538" w:rsidRPr="00B35ADE" w:rsidRDefault="00545538" w:rsidP="00F92802">
            <w:pPr>
              <w:spacing w:line="240" w:lineRule="auto"/>
              <w:rPr>
                <w:rFonts w:eastAsia="Times New Roman" w:cs="Arial"/>
                <w:sz w:val="22"/>
                <w:highlight w:val="yellow"/>
              </w:rPr>
            </w:pPr>
          </w:p>
        </w:tc>
        <w:tc>
          <w:tcPr>
            <w:tcW w:w="2944" w:type="dxa"/>
            <w:vAlign w:val="center"/>
            <w:hideMark/>
          </w:tcPr>
          <w:p w14:paraId="75690817" w14:textId="77777777" w:rsidR="00545538" w:rsidRPr="00B35ADE" w:rsidRDefault="00545538" w:rsidP="00F92802">
            <w:pPr>
              <w:spacing w:line="240" w:lineRule="auto"/>
              <w:rPr>
                <w:rFonts w:eastAsia="Times New Roman" w:cs="Arial"/>
                <w:sz w:val="22"/>
                <w:highlight w:val="yellow"/>
              </w:rPr>
            </w:pPr>
          </w:p>
        </w:tc>
      </w:tr>
      <w:tr w:rsidR="00B35ADE" w:rsidRPr="00B35ADE" w14:paraId="33062113" w14:textId="77777777" w:rsidTr="00C60B34">
        <w:tc>
          <w:tcPr>
            <w:tcW w:w="2127" w:type="dxa"/>
            <w:vAlign w:val="center"/>
            <w:hideMark/>
          </w:tcPr>
          <w:p w14:paraId="0FC39B9A"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editionNumber</w:t>
            </w:r>
            <w:proofErr w:type="spellEnd"/>
            <w:r w:rsidRPr="00B35ADE">
              <w:rPr>
                <w:rFonts w:eastAsia="Times New Roman" w:cs="Arial"/>
                <w:sz w:val="22"/>
              </w:rPr>
              <w:t xml:space="preserve"> </w:t>
            </w:r>
          </w:p>
        </w:tc>
        <w:tc>
          <w:tcPr>
            <w:tcW w:w="1417" w:type="dxa"/>
            <w:vAlign w:val="center"/>
            <w:hideMark/>
          </w:tcPr>
          <w:p w14:paraId="5E351572"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3584A097"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{1} </w:t>
            </w:r>
          </w:p>
        </w:tc>
        <w:tc>
          <w:tcPr>
            <w:tcW w:w="1984" w:type="dxa"/>
            <w:vAlign w:val="center"/>
            <w:hideMark/>
          </w:tcPr>
          <w:p w14:paraId="3C118318"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Integer </w:t>
            </w:r>
          </w:p>
        </w:tc>
        <w:tc>
          <w:tcPr>
            <w:tcW w:w="2944" w:type="dxa"/>
            <w:vAlign w:val="center"/>
            <w:hideMark/>
          </w:tcPr>
          <w:p w14:paraId="06DEF914"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When a dataset is initially created, the edition number “1” is assigned to it.  The edition number is increased by one with each new edition. </w:t>
            </w:r>
          </w:p>
        </w:tc>
      </w:tr>
      <w:tr w:rsidR="00B35ADE" w:rsidRPr="00B35ADE" w14:paraId="597CE5F1" w14:textId="77777777" w:rsidTr="00C60B34">
        <w:tc>
          <w:tcPr>
            <w:tcW w:w="2127" w:type="dxa"/>
            <w:vAlign w:val="center"/>
            <w:hideMark/>
          </w:tcPr>
          <w:p w14:paraId="0D2FA135"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issueDate</w:t>
            </w:r>
            <w:proofErr w:type="spellEnd"/>
            <w:r w:rsidRPr="00B35ADE">
              <w:rPr>
                <w:rFonts w:eastAsia="Times New Roman" w:cs="Arial"/>
                <w:sz w:val="22"/>
              </w:rPr>
              <w:t xml:space="preserve"> </w:t>
            </w:r>
          </w:p>
        </w:tc>
        <w:tc>
          <w:tcPr>
            <w:tcW w:w="1417" w:type="dxa"/>
            <w:vAlign w:val="center"/>
            <w:hideMark/>
          </w:tcPr>
          <w:p w14:paraId="774836C8"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286A9044" w14:textId="77777777" w:rsidR="00545538" w:rsidRPr="00B35ADE" w:rsidRDefault="00545538" w:rsidP="00F92802">
            <w:pPr>
              <w:spacing w:line="240" w:lineRule="auto"/>
              <w:rPr>
                <w:rFonts w:eastAsia="Times New Roman" w:cs="Arial"/>
                <w:sz w:val="22"/>
              </w:rPr>
            </w:pPr>
          </w:p>
        </w:tc>
        <w:tc>
          <w:tcPr>
            <w:tcW w:w="1984" w:type="dxa"/>
            <w:vAlign w:val="center"/>
            <w:hideMark/>
          </w:tcPr>
          <w:p w14:paraId="1B2D530D"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Date </w:t>
            </w:r>
          </w:p>
        </w:tc>
        <w:tc>
          <w:tcPr>
            <w:tcW w:w="2944" w:type="dxa"/>
            <w:vAlign w:val="center"/>
            <w:hideMark/>
          </w:tcPr>
          <w:p w14:paraId="34D7E51A"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Date on which the dataset was generated. </w:t>
            </w:r>
          </w:p>
        </w:tc>
      </w:tr>
      <w:tr w:rsidR="00B35ADE" w:rsidRPr="00B35ADE" w14:paraId="14FF3A10" w14:textId="77777777" w:rsidTr="00C60B34">
        <w:tc>
          <w:tcPr>
            <w:tcW w:w="2127" w:type="dxa"/>
            <w:vAlign w:val="center"/>
            <w:hideMark/>
          </w:tcPr>
          <w:p w14:paraId="278E440A"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productSpecification</w:t>
            </w:r>
            <w:proofErr w:type="spellEnd"/>
            <w:r w:rsidRPr="00B35ADE">
              <w:rPr>
                <w:rFonts w:eastAsia="Times New Roman" w:cs="Arial"/>
                <w:sz w:val="22"/>
              </w:rPr>
              <w:t xml:space="preserve"> </w:t>
            </w:r>
          </w:p>
        </w:tc>
        <w:tc>
          <w:tcPr>
            <w:tcW w:w="1417" w:type="dxa"/>
            <w:vAlign w:val="center"/>
            <w:hideMark/>
          </w:tcPr>
          <w:p w14:paraId="17D50648"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625EB90B" w14:textId="77777777" w:rsidR="00545538" w:rsidRPr="00B35ADE" w:rsidRDefault="00545538" w:rsidP="00F92802">
            <w:pPr>
              <w:spacing w:line="240" w:lineRule="auto"/>
              <w:rPr>
                <w:rFonts w:eastAsia="Times New Roman" w:cs="Arial"/>
                <w:sz w:val="22"/>
              </w:rPr>
            </w:pPr>
            <w:r w:rsidRPr="00B35ADE">
              <w:rPr>
                <w:rFonts w:eastAsia="Times New Roman" w:cs="Arial"/>
                <w:sz w:val="22"/>
              </w:rPr>
              <w:t>MPA version XXX</w:t>
            </w:r>
          </w:p>
        </w:tc>
        <w:tc>
          <w:tcPr>
            <w:tcW w:w="1984" w:type="dxa"/>
            <w:vAlign w:val="center"/>
            <w:hideMark/>
          </w:tcPr>
          <w:p w14:paraId="66EDC05F"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944" w:type="dxa"/>
            <w:vAlign w:val="center"/>
            <w:hideMark/>
          </w:tcPr>
          <w:p w14:paraId="49F9F37F" w14:textId="77777777" w:rsidR="00545538" w:rsidRPr="00B35ADE" w:rsidRDefault="00545538" w:rsidP="00F92802">
            <w:pPr>
              <w:spacing w:line="240" w:lineRule="auto"/>
              <w:rPr>
                <w:rFonts w:eastAsia="Times New Roman" w:cs="Arial"/>
                <w:sz w:val="22"/>
              </w:rPr>
            </w:pPr>
            <w:r w:rsidRPr="00B35ADE">
              <w:rPr>
                <w:rFonts w:eastAsia="Times New Roman" w:cs="Arial"/>
                <w:sz w:val="22"/>
              </w:rPr>
              <w:t>This must be encoded as MPA XXX</w:t>
            </w:r>
          </w:p>
        </w:tc>
      </w:tr>
      <w:tr w:rsidR="00B35ADE" w:rsidRPr="00B35ADE" w14:paraId="2A664BE1" w14:textId="77777777" w:rsidTr="00C60B34">
        <w:tc>
          <w:tcPr>
            <w:tcW w:w="2127" w:type="dxa"/>
            <w:vAlign w:val="center"/>
            <w:hideMark/>
          </w:tcPr>
          <w:p w14:paraId="1E633302"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producingAgency</w:t>
            </w:r>
            <w:proofErr w:type="spellEnd"/>
            <w:r w:rsidRPr="00B35ADE">
              <w:rPr>
                <w:rFonts w:eastAsia="Times New Roman" w:cs="Arial"/>
                <w:sz w:val="22"/>
              </w:rPr>
              <w:t xml:space="preserve"> </w:t>
            </w:r>
          </w:p>
        </w:tc>
        <w:tc>
          <w:tcPr>
            <w:tcW w:w="1417" w:type="dxa"/>
            <w:vAlign w:val="center"/>
            <w:hideMark/>
          </w:tcPr>
          <w:p w14:paraId="5EA89A3C"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0531C6B8" w14:textId="77777777" w:rsidR="00545538" w:rsidRPr="00B35ADE" w:rsidRDefault="00545538" w:rsidP="00F92802">
            <w:pPr>
              <w:spacing w:line="240" w:lineRule="auto"/>
              <w:rPr>
                <w:rFonts w:eastAsia="Times New Roman" w:cs="Arial"/>
                <w:sz w:val="22"/>
              </w:rPr>
            </w:pPr>
          </w:p>
        </w:tc>
        <w:tc>
          <w:tcPr>
            <w:tcW w:w="1984" w:type="dxa"/>
            <w:vAlign w:val="center"/>
            <w:hideMark/>
          </w:tcPr>
          <w:p w14:paraId="61A128EE"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CI_ResponsibleParty</w:t>
            </w:r>
            <w:proofErr w:type="spellEnd"/>
            <w:r w:rsidRPr="00B35ADE">
              <w:rPr>
                <w:rFonts w:eastAsia="Times New Roman" w:cs="Arial"/>
                <w:sz w:val="22"/>
              </w:rPr>
              <w:t xml:space="preserve"> </w:t>
            </w:r>
          </w:p>
        </w:tc>
        <w:tc>
          <w:tcPr>
            <w:tcW w:w="2944" w:type="dxa"/>
            <w:vAlign w:val="center"/>
            <w:hideMark/>
          </w:tcPr>
          <w:p w14:paraId="7EAC131D"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Party responsible for generating the dataset. </w:t>
            </w:r>
          </w:p>
        </w:tc>
      </w:tr>
      <w:tr w:rsidR="00B35ADE" w:rsidRPr="00B35ADE" w14:paraId="4851ADA2" w14:textId="77777777" w:rsidTr="00C60B34">
        <w:tc>
          <w:tcPr>
            <w:tcW w:w="2127" w:type="dxa"/>
            <w:vAlign w:val="center"/>
            <w:hideMark/>
          </w:tcPr>
          <w:p w14:paraId="3179B275"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horizontalDatum</w:t>
            </w:r>
            <w:proofErr w:type="spellEnd"/>
            <w:r w:rsidRPr="00B35ADE">
              <w:rPr>
                <w:rFonts w:eastAsia="Times New Roman" w:cs="Arial"/>
                <w:sz w:val="22"/>
              </w:rPr>
              <w:t xml:space="preserve"> </w:t>
            </w:r>
          </w:p>
        </w:tc>
        <w:tc>
          <w:tcPr>
            <w:tcW w:w="1417" w:type="dxa"/>
            <w:vAlign w:val="center"/>
            <w:hideMark/>
          </w:tcPr>
          <w:p w14:paraId="24C0036E"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75504D07"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WGS84 </w:t>
            </w:r>
          </w:p>
        </w:tc>
        <w:tc>
          <w:tcPr>
            <w:tcW w:w="1984" w:type="dxa"/>
            <w:vAlign w:val="center"/>
            <w:hideMark/>
          </w:tcPr>
          <w:p w14:paraId="24A7FCFB"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5BA0F130"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The datum for latitude/longitude. EPSG:4326 </w:t>
            </w:r>
          </w:p>
        </w:tc>
      </w:tr>
      <w:tr w:rsidR="00B35ADE" w:rsidRPr="00B35ADE" w14:paraId="0F5A9690" w14:textId="77777777" w:rsidTr="00C60B34">
        <w:trPr>
          <w:trHeight w:val="431"/>
        </w:trPr>
        <w:tc>
          <w:tcPr>
            <w:tcW w:w="2127" w:type="dxa"/>
            <w:tcBorders>
              <w:top w:val="single" w:sz="4" w:space="0" w:color="auto"/>
              <w:left w:val="single" w:sz="4" w:space="0" w:color="auto"/>
              <w:bottom w:val="single" w:sz="4" w:space="0" w:color="auto"/>
              <w:right w:val="single" w:sz="4" w:space="0" w:color="auto"/>
            </w:tcBorders>
            <w:vAlign w:val="center"/>
            <w:hideMark/>
          </w:tcPr>
          <w:p w14:paraId="007EE89C" w14:textId="77777777" w:rsidR="00FC6CD7" w:rsidRPr="00B35ADE" w:rsidRDefault="00FC6CD7" w:rsidP="00F92802">
            <w:pPr>
              <w:spacing w:line="240" w:lineRule="auto"/>
              <w:rPr>
                <w:rFonts w:eastAsia="Times New Roman" w:cs="Arial"/>
                <w:sz w:val="22"/>
              </w:rPr>
            </w:pPr>
            <w:proofErr w:type="spellStart"/>
            <w:r w:rsidRPr="00B35ADE">
              <w:rPr>
                <w:rFonts w:eastAsia="Times New Roman" w:cs="Arial"/>
                <w:sz w:val="22"/>
              </w:rPr>
              <w:t>verticalDatum</w:t>
            </w:r>
            <w:proofErr w:type="spellEnd"/>
            <w:r w:rsidRPr="00B35ADE">
              <w:rPr>
                <w:rFonts w:eastAsia="Times New Roman" w:cs="Arial"/>
                <w:sz w:val="22"/>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AE6A76" w14:textId="77777777" w:rsidR="00FC6CD7" w:rsidRPr="00B35ADE" w:rsidRDefault="00FC6CD7" w:rsidP="00F92802">
            <w:pPr>
              <w:spacing w:line="240" w:lineRule="auto"/>
              <w:jc w:val="center"/>
              <w:rPr>
                <w:rFonts w:eastAsia="Times New Roman" w:cs="Arial"/>
                <w:sz w:val="22"/>
              </w:rPr>
            </w:pPr>
            <w:r w:rsidRPr="00B35ADE">
              <w:rPr>
                <w:rFonts w:eastAsia="Times New Roman" w:cs="Arial"/>
                <w:sz w:val="22"/>
              </w:rPr>
              <w:t>1</w:t>
            </w:r>
          </w:p>
        </w:tc>
        <w:tc>
          <w:tcPr>
            <w:tcW w:w="1026" w:type="dxa"/>
            <w:tcBorders>
              <w:top w:val="single" w:sz="4" w:space="0" w:color="auto"/>
              <w:left w:val="single" w:sz="4" w:space="0" w:color="auto"/>
              <w:bottom w:val="single" w:sz="4" w:space="0" w:color="auto"/>
              <w:right w:val="single" w:sz="4" w:space="0" w:color="auto"/>
            </w:tcBorders>
            <w:vAlign w:val="center"/>
            <w:hideMark/>
          </w:tcPr>
          <w:p w14:paraId="0136F6C8" w14:textId="77777777" w:rsidR="00FC6CD7" w:rsidRPr="00B35ADE" w:rsidRDefault="00FC6CD7" w:rsidP="00F92802">
            <w:pPr>
              <w:spacing w:line="240" w:lineRule="auto"/>
              <w:rPr>
                <w:rFonts w:eastAsia="Times New Roman" w:cs="Arial"/>
                <w:sz w:val="22"/>
              </w:rPr>
            </w:pPr>
            <w:r w:rsidRPr="00B35ADE">
              <w:rPr>
                <w:rFonts w:eastAsia="Times New Roman" w:cs="Arial"/>
                <w:sz w:val="22"/>
              </w:rPr>
              <w:t xml:space="preserve">WGS84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A60154" w14:textId="77777777" w:rsidR="00FC6CD7" w:rsidRPr="00B35ADE" w:rsidRDefault="00FC6CD7"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944" w:type="dxa"/>
            <w:tcBorders>
              <w:top w:val="single" w:sz="4" w:space="0" w:color="auto"/>
              <w:left w:val="single" w:sz="4" w:space="0" w:color="auto"/>
              <w:bottom w:val="single" w:sz="4" w:space="0" w:color="auto"/>
              <w:right w:val="single" w:sz="4" w:space="0" w:color="auto"/>
            </w:tcBorders>
            <w:vAlign w:val="center"/>
            <w:hideMark/>
          </w:tcPr>
          <w:p w14:paraId="5F8DCB38" w14:textId="77777777" w:rsidR="00FC6CD7" w:rsidRPr="00B35ADE" w:rsidRDefault="00FC6CD7" w:rsidP="00F92802">
            <w:pPr>
              <w:spacing w:line="240" w:lineRule="auto"/>
              <w:rPr>
                <w:rFonts w:eastAsia="Times New Roman" w:cs="Arial"/>
                <w:sz w:val="22"/>
              </w:rPr>
            </w:pPr>
            <w:r w:rsidRPr="00B35ADE">
              <w:rPr>
                <w:rFonts w:eastAsia="Times New Roman" w:cs="Arial"/>
                <w:sz w:val="22"/>
              </w:rPr>
              <w:t>EPSG:4326</w:t>
            </w:r>
          </w:p>
        </w:tc>
      </w:tr>
      <w:tr w:rsidR="00B35ADE" w:rsidRPr="00B35ADE" w14:paraId="6E46C367" w14:textId="77777777" w:rsidTr="00C60B34">
        <w:tc>
          <w:tcPr>
            <w:tcW w:w="2127" w:type="dxa"/>
            <w:vAlign w:val="center"/>
            <w:hideMark/>
          </w:tcPr>
          <w:p w14:paraId="214EBFDF" w14:textId="77777777" w:rsidR="00545538" w:rsidRPr="00B35ADE" w:rsidRDefault="00545538" w:rsidP="00F92802">
            <w:pPr>
              <w:spacing w:line="240" w:lineRule="auto"/>
              <w:rPr>
                <w:rFonts w:eastAsia="Times New Roman" w:cs="Arial"/>
                <w:sz w:val="22"/>
              </w:rPr>
            </w:pPr>
          </w:p>
        </w:tc>
        <w:tc>
          <w:tcPr>
            <w:tcW w:w="1417" w:type="dxa"/>
            <w:vAlign w:val="center"/>
            <w:hideMark/>
          </w:tcPr>
          <w:p w14:paraId="65239245" w14:textId="77777777" w:rsidR="00545538" w:rsidRPr="00B35ADE" w:rsidRDefault="00545538" w:rsidP="00F92802">
            <w:pPr>
              <w:spacing w:line="240" w:lineRule="auto"/>
              <w:jc w:val="center"/>
              <w:rPr>
                <w:rFonts w:eastAsia="Times New Roman" w:cs="Arial"/>
                <w:sz w:val="22"/>
              </w:rPr>
            </w:pPr>
          </w:p>
        </w:tc>
        <w:tc>
          <w:tcPr>
            <w:tcW w:w="1026" w:type="dxa"/>
            <w:vAlign w:val="center"/>
            <w:hideMark/>
          </w:tcPr>
          <w:p w14:paraId="20AF4D1E" w14:textId="77777777" w:rsidR="00545538" w:rsidRPr="00B35ADE" w:rsidRDefault="00545538" w:rsidP="00F92802">
            <w:pPr>
              <w:spacing w:line="240" w:lineRule="auto"/>
              <w:rPr>
                <w:rFonts w:eastAsia="Times New Roman" w:cs="Arial"/>
                <w:sz w:val="22"/>
              </w:rPr>
            </w:pPr>
          </w:p>
        </w:tc>
        <w:tc>
          <w:tcPr>
            <w:tcW w:w="1984" w:type="dxa"/>
            <w:vAlign w:val="center"/>
            <w:hideMark/>
          </w:tcPr>
          <w:p w14:paraId="002E2888" w14:textId="77777777" w:rsidR="00545538" w:rsidRPr="00B35ADE" w:rsidRDefault="00545538" w:rsidP="00F92802">
            <w:pPr>
              <w:spacing w:line="240" w:lineRule="auto"/>
              <w:rPr>
                <w:rFonts w:eastAsia="Times New Roman" w:cs="Arial"/>
                <w:sz w:val="22"/>
              </w:rPr>
            </w:pPr>
          </w:p>
        </w:tc>
        <w:tc>
          <w:tcPr>
            <w:tcW w:w="2944" w:type="dxa"/>
            <w:vAlign w:val="center"/>
            <w:hideMark/>
          </w:tcPr>
          <w:p w14:paraId="05D59877" w14:textId="77777777" w:rsidR="00545538" w:rsidRPr="00B35ADE" w:rsidRDefault="00545538" w:rsidP="00F92802">
            <w:pPr>
              <w:spacing w:line="240" w:lineRule="auto"/>
              <w:rPr>
                <w:rFonts w:eastAsia="Times New Roman" w:cs="Arial"/>
                <w:sz w:val="22"/>
              </w:rPr>
            </w:pPr>
          </w:p>
        </w:tc>
      </w:tr>
      <w:tr w:rsidR="00B35ADE" w:rsidRPr="00B35ADE" w14:paraId="31A777D4" w14:textId="77777777" w:rsidTr="00C60B34">
        <w:trPr>
          <w:trHeight w:val="395"/>
        </w:trPr>
        <w:tc>
          <w:tcPr>
            <w:tcW w:w="2127" w:type="dxa"/>
            <w:vAlign w:val="center"/>
            <w:hideMark/>
          </w:tcPr>
          <w:p w14:paraId="2BC33B25"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dataType</w:t>
            </w:r>
            <w:proofErr w:type="spellEnd"/>
            <w:r w:rsidRPr="00B35ADE">
              <w:rPr>
                <w:rFonts w:eastAsia="Times New Roman" w:cs="Arial"/>
                <w:sz w:val="22"/>
              </w:rPr>
              <w:t xml:space="preserve"> </w:t>
            </w:r>
          </w:p>
        </w:tc>
        <w:tc>
          <w:tcPr>
            <w:tcW w:w="1417" w:type="dxa"/>
            <w:vAlign w:val="center"/>
            <w:hideMark/>
          </w:tcPr>
          <w:p w14:paraId="7BC0BD33"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2C2747A9" w14:textId="77777777" w:rsidR="00545538" w:rsidRPr="00B35ADE" w:rsidRDefault="00545538" w:rsidP="00F92802">
            <w:pPr>
              <w:spacing w:line="240" w:lineRule="auto"/>
              <w:rPr>
                <w:rFonts w:eastAsia="Times New Roman" w:cs="Arial"/>
                <w:sz w:val="22"/>
              </w:rPr>
            </w:pPr>
            <w:r w:rsidRPr="00B35ADE">
              <w:rPr>
                <w:rFonts w:eastAsia="Times New Roman" w:cs="Arial"/>
                <w:sz w:val="22"/>
              </w:rPr>
              <w:t>GML 3.2.1</w:t>
            </w:r>
          </w:p>
        </w:tc>
        <w:tc>
          <w:tcPr>
            <w:tcW w:w="1984" w:type="dxa"/>
            <w:vAlign w:val="center"/>
            <w:hideMark/>
          </w:tcPr>
          <w:p w14:paraId="79F4FB14"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944" w:type="dxa"/>
            <w:vAlign w:val="center"/>
            <w:hideMark/>
          </w:tcPr>
          <w:p w14:paraId="4651228E" w14:textId="77777777" w:rsidR="00545538" w:rsidRPr="00B35ADE" w:rsidRDefault="00545538" w:rsidP="00F92802">
            <w:pPr>
              <w:spacing w:line="240" w:lineRule="auto"/>
              <w:rPr>
                <w:rFonts w:eastAsia="Times New Roman" w:cs="Arial"/>
                <w:sz w:val="22"/>
              </w:rPr>
            </w:pPr>
          </w:p>
        </w:tc>
      </w:tr>
      <w:tr w:rsidR="00B35ADE" w:rsidRPr="00B35ADE" w14:paraId="1CFB1455" w14:textId="77777777" w:rsidTr="00C60B34">
        <w:tc>
          <w:tcPr>
            <w:tcW w:w="2127" w:type="dxa"/>
            <w:vAlign w:val="center"/>
            <w:hideMark/>
          </w:tcPr>
          <w:p w14:paraId="00ACDC7B"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boundingBox</w:t>
            </w:r>
            <w:proofErr w:type="spellEnd"/>
            <w:r w:rsidRPr="00B35ADE">
              <w:rPr>
                <w:rFonts w:eastAsia="Times New Roman" w:cs="Arial"/>
                <w:sz w:val="22"/>
              </w:rPr>
              <w:t xml:space="preserve"> </w:t>
            </w:r>
          </w:p>
        </w:tc>
        <w:tc>
          <w:tcPr>
            <w:tcW w:w="1417" w:type="dxa"/>
            <w:vAlign w:val="center"/>
            <w:hideMark/>
          </w:tcPr>
          <w:p w14:paraId="029313B5"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0..1</w:t>
            </w:r>
          </w:p>
        </w:tc>
        <w:tc>
          <w:tcPr>
            <w:tcW w:w="1026" w:type="dxa"/>
            <w:vAlign w:val="center"/>
            <w:hideMark/>
          </w:tcPr>
          <w:p w14:paraId="5F67C2FF" w14:textId="77777777" w:rsidR="00545538" w:rsidRPr="00B35ADE" w:rsidRDefault="00545538" w:rsidP="00F92802">
            <w:pPr>
              <w:spacing w:line="240" w:lineRule="auto"/>
              <w:rPr>
                <w:rFonts w:eastAsia="Times New Roman" w:cs="Arial"/>
                <w:sz w:val="22"/>
              </w:rPr>
            </w:pPr>
          </w:p>
        </w:tc>
        <w:tc>
          <w:tcPr>
            <w:tcW w:w="1984" w:type="dxa"/>
            <w:vAlign w:val="center"/>
            <w:hideMark/>
          </w:tcPr>
          <w:p w14:paraId="2AB0977A"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EX_GeographicBoundingBox</w:t>
            </w:r>
            <w:proofErr w:type="spellEnd"/>
            <w:r w:rsidRPr="00B35ADE">
              <w:rPr>
                <w:rFonts w:eastAsia="Times New Roman" w:cs="Arial"/>
                <w:sz w:val="22"/>
              </w:rPr>
              <w:t xml:space="preserve"> </w:t>
            </w:r>
          </w:p>
        </w:tc>
        <w:tc>
          <w:tcPr>
            <w:tcW w:w="2944" w:type="dxa"/>
            <w:vAlign w:val="center"/>
            <w:hideMark/>
          </w:tcPr>
          <w:p w14:paraId="53AFDE96" w14:textId="77777777" w:rsidR="00545538" w:rsidRPr="00B35ADE" w:rsidRDefault="00545538" w:rsidP="00F92802">
            <w:pPr>
              <w:spacing w:line="240" w:lineRule="auto"/>
              <w:rPr>
                <w:rFonts w:eastAsia="Times New Roman" w:cs="Arial"/>
                <w:sz w:val="22"/>
              </w:rPr>
            </w:pPr>
            <w:r w:rsidRPr="00B35ADE">
              <w:rPr>
                <w:rFonts w:eastAsia="Times New Roman" w:cs="Arial"/>
                <w:sz w:val="22"/>
              </w:rPr>
              <w:t>minimum bounding rectangle within which data is available</w:t>
            </w:r>
          </w:p>
        </w:tc>
      </w:tr>
      <w:tr w:rsidR="00B35ADE" w:rsidRPr="00B35ADE" w14:paraId="0B040026" w14:textId="77777777" w:rsidTr="00C60B34">
        <w:tc>
          <w:tcPr>
            <w:tcW w:w="2127" w:type="dxa"/>
            <w:vAlign w:val="center"/>
            <w:hideMark/>
          </w:tcPr>
          <w:p w14:paraId="6747D3A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boundingPolygon</w:t>
            </w:r>
            <w:proofErr w:type="spellEnd"/>
            <w:r w:rsidRPr="00B35ADE">
              <w:rPr>
                <w:rFonts w:eastAsia="Times New Roman" w:cs="Arial"/>
                <w:sz w:val="22"/>
              </w:rPr>
              <w:t xml:space="preserve"> </w:t>
            </w:r>
          </w:p>
        </w:tc>
        <w:tc>
          <w:tcPr>
            <w:tcW w:w="1417" w:type="dxa"/>
            <w:vAlign w:val="center"/>
            <w:hideMark/>
          </w:tcPr>
          <w:p w14:paraId="499062AC"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1..*</w:t>
            </w:r>
          </w:p>
        </w:tc>
        <w:tc>
          <w:tcPr>
            <w:tcW w:w="1026" w:type="dxa"/>
            <w:vAlign w:val="center"/>
            <w:hideMark/>
          </w:tcPr>
          <w:p w14:paraId="43263D9F" w14:textId="77777777" w:rsidR="00545538" w:rsidRPr="00B35ADE" w:rsidRDefault="00545538" w:rsidP="00F92802">
            <w:pPr>
              <w:spacing w:line="240" w:lineRule="auto"/>
              <w:rPr>
                <w:rFonts w:eastAsia="Times New Roman" w:cs="Arial"/>
                <w:sz w:val="22"/>
              </w:rPr>
            </w:pPr>
          </w:p>
        </w:tc>
        <w:tc>
          <w:tcPr>
            <w:tcW w:w="1984" w:type="dxa"/>
            <w:vAlign w:val="center"/>
            <w:hideMark/>
          </w:tcPr>
          <w:p w14:paraId="2D16CE23"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EX_BoundingPolygon</w:t>
            </w:r>
            <w:proofErr w:type="spellEnd"/>
            <w:r w:rsidRPr="00B35ADE">
              <w:rPr>
                <w:rFonts w:eastAsia="Times New Roman" w:cs="Arial"/>
                <w:sz w:val="22"/>
              </w:rPr>
              <w:t xml:space="preserve"> </w:t>
            </w:r>
          </w:p>
        </w:tc>
        <w:tc>
          <w:tcPr>
            <w:tcW w:w="2944" w:type="dxa"/>
            <w:vAlign w:val="center"/>
            <w:hideMark/>
          </w:tcPr>
          <w:p w14:paraId="5EEED23B" w14:textId="77777777" w:rsidR="00545538" w:rsidRPr="00B35ADE" w:rsidRDefault="00545538" w:rsidP="00F92802">
            <w:pPr>
              <w:spacing w:line="240" w:lineRule="auto"/>
              <w:rPr>
                <w:rFonts w:eastAsia="Times New Roman" w:cs="Arial"/>
                <w:sz w:val="22"/>
              </w:rPr>
            </w:pPr>
            <w:r w:rsidRPr="00B35ADE">
              <w:rPr>
                <w:rFonts w:eastAsia="Times New Roman" w:cs="Arial"/>
                <w:sz w:val="22"/>
              </w:rPr>
              <w:t>boundary enclosing the dataset, expressed as the closed set of (</w:t>
            </w:r>
            <w:proofErr w:type="spellStart"/>
            <w:r w:rsidRPr="00B35ADE">
              <w:rPr>
                <w:rFonts w:eastAsia="Times New Roman" w:cs="Arial"/>
                <w:sz w:val="22"/>
              </w:rPr>
              <w:t>x,y</w:t>
            </w:r>
            <w:proofErr w:type="spellEnd"/>
            <w:r w:rsidRPr="00B35ADE">
              <w:rPr>
                <w:rFonts w:eastAsia="Times New Roman" w:cs="Arial"/>
                <w:sz w:val="22"/>
              </w:rPr>
              <w:t>) coordinates of the polygon (last point replicates first point)</w:t>
            </w:r>
          </w:p>
        </w:tc>
      </w:tr>
      <w:tr w:rsidR="00B35ADE" w:rsidRPr="00B35ADE" w14:paraId="0F023C20" w14:textId="77777777" w:rsidTr="00C60B34">
        <w:trPr>
          <w:trHeight w:val="602"/>
        </w:trPr>
        <w:tc>
          <w:tcPr>
            <w:tcW w:w="2127" w:type="dxa"/>
            <w:vAlign w:val="center"/>
            <w:hideMark/>
          </w:tcPr>
          <w:p w14:paraId="338655B2"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geographicDescription</w:t>
            </w:r>
            <w:proofErr w:type="spellEnd"/>
            <w:r w:rsidRPr="00B35ADE">
              <w:rPr>
                <w:rFonts w:eastAsia="Times New Roman" w:cs="Arial"/>
                <w:sz w:val="22"/>
              </w:rPr>
              <w:t xml:space="preserve"> </w:t>
            </w:r>
          </w:p>
        </w:tc>
        <w:tc>
          <w:tcPr>
            <w:tcW w:w="1417" w:type="dxa"/>
            <w:vAlign w:val="center"/>
            <w:hideMark/>
          </w:tcPr>
          <w:p w14:paraId="439267BA"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0..1</w:t>
            </w:r>
          </w:p>
        </w:tc>
        <w:tc>
          <w:tcPr>
            <w:tcW w:w="1026" w:type="dxa"/>
            <w:vAlign w:val="center"/>
            <w:hideMark/>
          </w:tcPr>
          <w:p w14:paraId="62A23125" w14:textId="77777777" w:rsidR="00545538" w:rsidRPr="00B35ADE" w:rsidRDefault="00545538" w:rsidP="00F92802">
            <w:pPr>
              <w:spacing w:line="240" w:lineRule="auto"/>
              <w:rPr>
                <w:rFonts w:eastAsia="Times New Roman" w:cs="Arial"/>
                <w:sz w:val="22"/>
              </w:rPr>
            </w:pPr>
            <w:r w:rsidRPr="00B35ADE">
              <w:rPr>
                <w:rFonts w:eastAsia="Times New Roman" w:cs="Arial"/>
                <w:sz w:val="22"/>
              </w:rPr>
              <w:t>e.g. Norway</w:t>
            </w:r>
          </w:p>
        </w:tc>
        <w:tc>
          <w:tcPr>
            <w:tcW w:w="1984" w:type="dxa"/>
            <w:vAlign w:val="center"/>
            <w:hideMark/>
          </w:tcPr>
          <w:p w14:paraId="03444BD6"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EX_GeographicDescription</w:t>
            </w:r>
            <w:proofErr w:type="spellEnd"/>
            <w:r w:rsidRPr="00B35ADE">
              <w:rPr>
                <w:rFonts w:eastAsia="Times New Roman" w:cs="Arial"/>
                <w:sz w:val="22"/>
              </w:rPr>
              <w:t xml:space="preserve"> </w:t>
            </w:r>
          </w:p>
        </w:tc>
        <w:tc>
          <w:tcPr>
            <w:tcW w:w="2944" w:type="dxa"/>
            <w:vAlign w:val="center"/>
            <w:hideMark/>
          </w:tcPr>
          <w:p w14:paraId="6E1DF9BA" w14:textId="77777777" w:rsidR="00545538" w:rsidRPr="00B35ADE" w:rsidRDefault="00545538" w:rsidP="00F92802">
            <w:pPr>
              <w:spacing w:line="240" w:lineRule="auto"/>
              <w:rPr>
                <w:rFonts w:eastAsia="Times New Roman" w:cs="Arial"/>
                <w:sz w:val="22"/>
              </w:rPr>
            </w:pPr>
            <w:r w:rsidRPr="00B35ADE">
              <w:rPr>
                <w:rFonts w:eastAsia="Times New Roman" w:cs="Arial"/>
                <w:sz w:val="22"/>
              </w:rPr>
              <w:t>description of the geographic area within which data is available</w:t>
            </w:r>
          </w:p>
        </w:tc>
      </w:tr>
      <w:tr w:rsidR="00FC6CD7" w:rsidRPr="00B35ADE" w14:paraId="375D3623" w14:textId="77777777" w:rsidTr="00C60B34">
        <w:trPr>
          <w:trHeight w:val="325"/>
        </w:trPr>
        <w:tc>
          <w:tcPr>
            <w:tcW w:w="2127" w:type="dxa"/>
            <w:vAlign w:val="center"/>
            <w:hideMark/>
          </w:tcPr>
          <w:p w14:paraId="63C96313" w14:textId="77777777" w:rsidR="00545538" w:rsidRPr="00B35ADE" w:rsidRDefault="00545538" w:rsidP="00F92802">
            <w:pPr>
              <w:spacing w:line="240" w:lineRule="auto"/>
              <w:rPr>
                <w:rFonts w:eastAsia="Times New Roman" w:cs="Arial"/>
                <w:sz w:val="22"/>
              </w:rPr>
            </w:pPr>
            <w:r w:rsidRPr="00B35ADE">
              <w:rPr>
                <w:rFonts w:eastAsia="Times New Roman" w:cs="Arial"/>
                <w:sz w:val="22"/>
              </w:rPr>
              <w:lastRenderedPageBreak/>
              <w:t xml:space="preserve">comment </w:t>
            </w:r>
          </w:p>
        </w:tc>
        <w:tc>
          <w:tcPr>
            <w:tcW w:w="1417" w:type="dxa"/>
            <w:vAlign w:val="center"/>
            <w:hideMark/>
          </w:tcPr>
          <w:p w14:paraId="3FEACCBC" w14:textId="77777777" w:rsidR="00545538" w:rsidRPr="00B35ADE" w:rsidRDefault="00545538" w:rsidP="00F92802">
            <w:pPr>
              <w:spacing w:line="240" w:lineRule="auto"/>
              <w:jc w:val="center"/>
              <w:rPr>
                <w:rFonts w:eastAsia="Times New Roman" w:cs="Arial"/>
                <w:sz w:val="22"/>
              </w:rPr>
            </w:pPr>
            <w:r w:rsidRPr="00B35ADE">
              <w:rPr>
                <w:rFonts w:eastAsia="Times New Roman" w:cs="Arial"/>
                <w:sz w:val="22"/>
              </w:rPr>
              <w:t>0..1</w:t>
            </w:r>
          </w:p>
        </w:tc>
        <w:tc>
          <w:tcPr>
            <w:tcW w:w="1026" w:type="dxa"/>
            <w:vAlign w:val="center"/>
            <w:hideMark/>
          </w:tcPr>
          <w:p w14:paraId="2DBD134D" w14:textId="77777777" w:rsidR="00545538" w:rsidRPr="00B35ADE" w:rsidRDefault="00545538" w:rsidP="00F92802">
            <w:pPr>
              <w:spacing w:line="240" w:lineRule="auto"/>
              <w:rPr>
                <w:rFonts w:eastAsia="Times New Roman" w:cs="Arial"/>
                <w:sz w:val="22"/>
              </w:rPr>
            </w:pPr>
          </w:p>
        </w:tc>
        <w:tc>
          <w:tcPr>
            <w:tcW w:w="1984" w:type="dxa"/>
            <w:vAlign w:val="center"/>
            <w:hideMark/>
          </w:tcPr>
          <w:p w14:paraId="499A43FE"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944" w:type="dxa"/>
            <w:vAlign w:val="center"/>
            <w:hideMark/>
          </w:tcPr>
          <w:p w14:paraId="3E2F4B01"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Any additional Information </w:t>
            </w:r>
          </w:p>
        </w:tc>
      </w:tr>
    </w:tbl>
    <w:p w14:paraId="0DF2AF37" w14:textId="77777777" w:rsidR="00545538" w:rsidRPr="00B35ADE" w:rsidRDefault="00545538" w:rsidP="00545538">
      <w:pPr>
        <w:pStyle w:val="Tabletitle"/>
        <w:rPr>
          <w:rFonts w:cs="Arial"/>
          <w:sz w:val="20"/>
        </w:rPr>
      </w:pPr>
      <w:r w:rsidRPr="00B35ADE">
        <w:rPr>
          <w:rFonts w:cs="Arial"/>
          <w:sz w:val="22"/>
          <w:szCs w:val="22"/>
        </w:rPr>
        <w:br/>
      </w:r>
      <w:r w:rsidRPr="00B35ADE">
        <w:rPr>
          <w:rFonts w:cs="Arial"/>
          <w:sz w:val="20"/>
        </w:rPr>
        <w:t>Table 2</w:t>
      </w:r>
    </w:p>
    <w:p w14:paraId="323883EF" w14:textId="77777777" w:rsidR="00545538" w:rsidRPr="0016117D" w:rsidRDefault="00545538" w:rsidP="00545538">
      <w:pPr>
        <w:autoSpaceDE w:val="0"/>
        <w:autoSpaceDN w:val="0"/>
        <w:adjustRightInd w:val="0"/>
        <w:spacing w:line="240" w:lineRule="auto"/>
        <w:rPr>
          <w:rFonts w:cs="Arial"/>
          <w:color w:val="1F3864" w:themeColor="accent5" w:themeShade="80"/>
        </w:rPr>
      </w:pPr>
    </w:p>
    <w:p w14:paraId="3D2A2F15" w14:textId="77777777" w:rsidR="00545538" w:rsidRPr="00C60B34" w:rsidRDefault="00545538" w:rsidP="00545538">
      <w:pPr>
        <w:rPr>
          <w:i/>
          <w:sz w:val="18"/>
          <w:szCs w:val="18"/>
        </w:rPr>
      </w:pPr>
      <w:r w:rsidRPr="00C60B34">
        <w:rPr>
          <w:i/>
          <w:sz w:val="18"/>
          <w:szCs w:val="18"/>
        </w:rPr>
        <w:t xml:space="preserve">Note 1: Types with CI_, EX_, and MD_ prefixes are from packages defined in ISO 19115 and adapted by S-100. Types with S100_ prefix are from packages defined in S-100. </w:t>
      </w:r>
    </w:p>
    <w:p w14:paraId="165D0881" w14:textId="77777777" w:rsidR="00545538" w:rsidRPr="00C60B34" w:rsidRDefault="00545538" w:rsidP="00545538">
      <w:pPr>
        <w:rPr>
          <w:i/>
          <w:sz w:val="18"/>
          <w:szCs w:val="18"/>
        </w:rPr>
      </w:pPr>
      <w:r w:rsidRPr="00C60B34">
        <w:rPr>
          <w:i/>
          <w:sz w:val="18"/>
          <w:szCs w:val="18"/>
        </w:rPr>
        <w:t xml:space="preserve">Note 2: When a dataset is terminated, the purpose metadata field is set to 2 (terminated), and the </w:t>
      </w:r>
      <w:proofErr w:type="spellStart"/>
      <w:r w:rsidRPr="00C60B34">
        <w:rPr>
          <w:i/>
          <w:sz w:val="18"/>
          <w:szCs w:val="18"/>
        </w:rPr>
        <w:t>editionNumber</w:t>
      </w:r>
      <w:proofErr w:type="spellEnd"/>
      <w:r w:rsidRPr="00C60B34">
        <w:rPr>
          <w:i/>
          <w:sz w:val="18"/>
          <w:szCs w:val="18"/>
        </w:rPr>
        <w:t xml:space="preserve"> metadata field is set to 0.  All other metadata fields must be blank. </w:t>
      </w:r>
    </w:p>
    <w:p w14:paraId="0A1C0878" w14:textId="77777777" w:rsidR="00545538" w:rsidRPr="00C60B34" w:rsidRDefault="00545538" w:rsidP="00545538">
      <w:pPr>
        <w:rPr>
          <w:i/>
          <w:sz w:val="18"/>
          <w:szCs w:val="18"/>
        </w:rPr>
      </w:pPr>
      <w:r w:rsidRPr="00C60B34">
        <w:rPr>
          <w:i/>
          <w:sz w:val="18"/>
          <w:szCs w:val="18"/>
        </w:rPr>
        <w:t>Note 3: The implication of only updating by new edition is that, if a support file is terminated, a new edition of the dataset is required.</w:t>
      </w:r>
    </w:p>
    <w:p w14:paraId="707DA1A2" w14:textId="77777777" w:rsidR="00545538" w:rsidRPr="00C60B34" w:rsidRDefault="00545538" w:rsidP="00545538">
      <w:pPr>
        <w:autoSpaceDE w:val="0"/>
        <w:autoSpaceDN w:val="0"/>
        <w:adjustRightInd w:val="0"/>
        <w:spacing w:line="240" w:lineRule="auto"/>
        <w:rPr>
          <w:rFonts w:cs="Arial"/>
        </w:rPr>
      </w:pPr>
    </w:p>
    <w:p w14:paraId="1EAEACFA" w14:textId="7938A071" w:rsidR="00545538" w:rsidRPr="00C60B34" w:rsidRDefault="00545538" w:rsidP="00985645">
      <w:pPr>
        <w:pStyle w:val="Heading2"/>
      </w:pPr>
      <w:bookmarkStart w:id="179" w:name="_Toc316976327"/>
      <w:bookmarkStart w:id="180" w:name="_Toc422820155"/>
      <w:r w:rsidRPr="00C60B34">
        <w:t>Exchange Set Metadata</w:t>
      </w:r>
      <w:bookmarkEnd w:id="179"/>
      <w:bookmarkEnd w:id="180"/>
    </w:p>
    <w:p w14:paraId="2E2EC6AB" w14:textId="77777777" w:rsidR="00545538" w:rsidRPr="00C60B34" w:rsidRDefault="00545538" w:rsidP="00CC7F34">
      <w:pPr>
        <w:jc w:val="both"/>
        <w:rPr>
          <w:sz w:val="22"/>
        </w:rPr>
      </w:pPr>
      <w:r w:rsidRPr="00C60B34">
        <w:rPr>
          <w:sz w:val="22"/>
        </w:rPr>
        <w:t xml:space="preserve">Frequently datasets are packaged and distributed as composite exchange sets by third party vendors. An exchange set could contain many different types of datasets, sourced from different data producers. For example an exchange set may contain numerous dataset files, ancillary data files, discovery metadata files and others.  Exchange set metadata contains metadata about the contents of the exchange set and metadata about the data distributor. </w:t>
      </w:r>
    </w:p>
    <w:p w14:paraId="396B0A90" w14:textId="77777777" w:rsidR="00664113" w:rsidRDefault="00664113" w:rsidP="00545538">
      <w:pPr>
        <w:rPr>
          <w:color w:val="1F3864" w:themeColor="accent5" w:themeShade="80"/>
        </w:rPr>
      </w:pPr>
    </w:p>
    <w:p w14:paraId="5A8103DD" w14:textId="77777777" w:rsidR="00664113" w:rsidRPr="0016117D" w:rsidRDefault="00664113" w:rsidP="00545538">
      <w:pPr>
        <w:rPr>
          <w:color w:val="1F3864" w:themeColor="accent5" w:themeShade="80"/>
        </w:rPr>
      </w:pPr>
    </w:p>
    <w:p w14:paraId="53884B69" w14:textId="77777777" w:rsidR="00545538" w:rsidRDefault="00545538" w:rsidP="00545538">
      <w:pPr>
        <w:jc w:val="center"/>
      </w:pPr>
      <w:r>
        <w:rPr>
          <w:noProof/>
          <w:lang w:val="en-GB" w:eastAsia="en-GB"/>
        </w:rPr>
        <w:drawing>
          <wp:inline distT="0" distB="0" distL="0" distR="0" wp14:anchorId="682C09EC" wp14:editId="7C858077">
            <wp:extent cx="2668270" cy="3822700"/>
            <wp:effectExtent l="19050" t="0" r="0" b="0"/>
            <wp:docPr id="6" name="Picture 10" descr="ExchangeSetMe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hangeSetMetadata.png"/>
                    <pic:cNvPicPr>
                      <a:picLocks noChangeAspect="1" noChangeArrowheads="1"/>
                    </pic:cNvPicPr>
                  </pic:nvPicPr>
                  <pic:blipFill>
                    <a:blip r:embed="rId15" cstate="print"/>
                    <a:srcRect/>
                    <a:stretch>
                      <a:fillRect/>
                    </a:stretch>
                  </pic:blipFill>
                  <pic:spPr bwMode="auto">
                    <a:xfrm>
                      <a:off x="0" y="0"/>
                      <a:ext cx="2668270" cy="3822700"/>
                    </a:xfrm>
                    <a:prstGeom prst="rect">
                      <a:avLst/>
                    </a:prstGeom>
                    <a:noFill/>
                    <a:ln w="9525">
                      <a:noFill/>
                      <a:miter lim="800000"/>
                      <a:headEnd/>
                      <a:tailEnd/>
                    </a:ln>
                  </pic:spPr>
                </pic:pic>
              </a:graphicData>
            </a:graphic>
          </wp:inline>
        </w:drawing>
      </w:r>
    </w:p>
    <w:p w14:paraId="7052F39C" w14:textId="66E752F2" w:rsidR="00BD29E0" w:rsidRDefault="00545538" w:rsidP="00BD29E0">
      <w:pPr>
        <w:pStyle w:val="Figuretitle"/>
      </w:pPr>
      <w:r>
        <w:t>Figure 5</w:t>
      </w:r>
      <w:r w:rsidRPr="004E6297">
        <w:t xml:space="preserve"> Exchange Set Metadata</w:t>
      </w:r>
      <w:bookmarkStart w:id="181" w:name="_Toc316976328"/>
    </w:p>
    <w:p w14:paraId="11226A41" w14:textId="4649CB25" w:rsidR="00BD29E0" w:rsidRPr="008A4428" w:rsidRDefault="00545538" w:rsidP="00985645">
      <w:pPr>
        <w:pStyle w:val="Heading2"/>
      </w:pPr>
      <w:bookmarkStart w:id="182" w:name="_Toc422820156"/>
      <w:r w:rsidRPr="00D3669E">
        <w:t>Catalogue File Metadata.</w:t>
      </w:r>
      <w:bookmarkEnd w:id="181"/>
      <w:bookmarkEnd w:id="182"/>
    </w:p>
    <w:p w14:paraId="583E1626" w14:textId="77777777" w:rsidR="00545538" w:rsidRPr="008A4428" w:rsidRDefault="00545538" w:rsidP="00545538">
      <w:pPr>
        <w:rPr>
          <w:rFonts w:cs="Arial"/>
          <w:bCs/>
          <w:iCs/>
          <w:sz w:val="22"/>
        </w:rPr>
      </w:pPr>
      <w:r w:rsidRPr="008A4428">
        <w:rPr>
          <w:rFonts w:cs="Arial"/>
          <w:bCs/>
          <w:iCs/>
          <w:sz w:val="22"/>
        </w:rPr>
        <w:t>All MPA Catalogue metadata files must contain at least the following metadata elements.</w:t>
      </w:r>
    </w:p>
    <w:p w14:paraId="10F9EE01" w14:textId="77777777" w:rsidR="00FC6CD7" w:rsidRDefault="00FC6CD7" w:rsidP="00545538">
      <w:pPr>
        <w:rPr>
          <w:color w:val="1F3864" w:themeColor="accent5" w:themeShade="80"/>
          <w:sz w:val="22"/>
        </w:rPr>
      </w:pPr>
    </w:p>
    <w:p w14:paraId="67D76321" w14:textId="7FDBF19F" w:rsidR="00A90B3B" w:rsidRPr="00A90B3B" w:rsidRDefault="00A90B3B" w:rsidP="00A90B3B">
      <w:pPr>
        <w:jc w:val="center"/>
        <w:rPr>
          <w:sz w:val="22"/>
        </w:rPr>
      </w:pPr>
      <w:r>
        <w:rPr>
          <w:sz w:val="22"/>
        </w:rPr>
        <w:t>Table 8.4 C</w:t>
      </w:r>
      <w:r w:rsidRPr="00A90B3B">
        <w:rPr>
          <w:sz w:val="22"/>
        </w:rPr>
        <w:t>atalogue File Metadata</w:t>
      </w:r>
    </w:p>
    <w:p w14:paraId="025DE99A" w14:textId="77777777" w:rsidR="00A90B3B" w:rsidRPr="00FC6CD7" w:rsidRDefault="00A90B3B" w:rsidP="00545538">
      <w:pPr>
        <w:rPr>
          <w:color w:val="1F3864" w:themeColor="accent5" w:themeShade="80"/>
          <w:sz w:val="22"/>
        </w:rPr>
      </w:pP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1275"/>
        <w:gridCol w:w="142"/>
        <w:gridCol w:w="1418"/>
        <w:gridCol w:w="2126"/>
        <w:gridCol w:w="2268"/>
      </w:tblGrid>
      <w:tr w:rsidR="003C5F40" w:rsidRPr="00C60B34" w14:paraId="4D65D6A9" w14:textId="77777777" w:rsidTr="00D675BC">
        <w:trPr>
          <w:trHeight w:val="300"/>
        </w:trPr>
        <w:tc>
          <w:tcPr>
            <w:tcW w:w="2144" w:type="dxa"/>
            <w:shd w:val="clear" w:color="auto" w:fill="auto"/>
            <w:vAlign w:val="center"/>
            <w:hideMark/>
          </w:tcPr>
          <w:p w14:paraId="60E4A0F2"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Name </w:t>
            </w:r>
          </w:p>
        </w:tc>
        <w:tc>
          <w:tcPr>
            <w:tcW w:w="1417" w:type="dxa"/>
            <w:gridSpan w:val="2"/>
            <w:shd w:val="clear" w:color="auto" w:fill="auto"/>
            <w:vAlign w:val="center"/>
            <w:hideMark/>
          </w:tcPr>
          <w:p w14:paraId="3DFF4865"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Cardinality </w:t>
            </w:r>
          </w:p>
        </w:tc>
        <w:tc>
          <w:tcPr>
            <w:tcW w:w="1418" w:type="dxa"/>
            <w:shd w:val="clear" w:color="auto" w:fill="auto"/>
            <w:vAlign w:val="center"/>
            <w:hideMark/>
          </w:tcPr>
          <w:p w14:paraId="0589146D"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Value </w:t>
            </w:r>
          </w:p>
        </w:tc>
        <w:tc>
          <w:tcPr>
            <w:tcW w:w="2126" w:type="dxa"/>
            <w:shd w:val="clear" w:color="auto" w:fill="auto"/>
            <w:vAlign w:val="center"/>
            <w:hideMark/>
          </w:tcPr>
          <w:p w14:paraId="76E142E1"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Type </w:t>
            </w:r>
          </w:p>
        </w:tc>
        <w:tc>
          <w:tcPr>
            <w:tcW w:w="2268" w:type="dxa"/>
            <w:shd w:val="clear" w:color="auto" w:fill="auto"/>
            <w:vAlign w:val="center"/>
            <w:hideMark/>
          </w:tcPr>
          <w:p w14:paraId="3ACFB52A" w14:textId="77777777" w:rsidR="00545538" w:rsidRPr="00B35ADE" w:rsidRDefault="00545538" w:rsidP="00F92802">
            <w:pPr>
              <w:spacing w:line="240" w:lineRule="auto"/>
              <w:rPr>
                <w:rFonts w:eastAsia="Times New Roman" w:cs="Arial"/>
                <w:b/>
                <w:bCs/>
                <w:sz w:val="22"/>
              </w:rPr>
            </w:pPr>
            <w:r w:rsidRPr="00B35ADE">
              <w:rPr>
                <w:rFonts w:eastAsia="Times New Roman" w:cs="Arial"/>
                <w:b/>
                <w:bCs/>
                <w:sz w:val="22"/>
              </w:rPr>
              <w:t xml:space="preserve">Remarks </w:t>
            </w:r>
          </w:p>
        </w:tc>
      </w:tr>
      <w:tr w:rsidR="003C5F40" w:rsidRPr="00C60B34" w14:paraId="720530DE" w14:textId="77777777" w:rsidTr="003C5F40">
        <w:trPr>
          <w:trHeight w:val="300"/>
        </w:trPr>
        <w:tc>
          <w:tcPr>
            <w:tcW w:w="2144" w:type="dxa"/>
            <w:shd w:val="clear" w:color="auto" w:fill="auto"/>
            <w:vAlign w:val="center"/>
            <w:hideMark/>
          </w:tcPr>
          <w:p w14:paraId="56E8F965"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abstract </w:t>
            </w:r>
          </w:p>
        </w:tc>
        <w:tc>
          <w:tcPr>
            <w:tcW w:w="1275" w:type="dxa"/>
            <w:shd w:val="clear" w:color="auto" w:fill="auto"/>
            <w:vAlign w:val="center"/>
            <w:hideMark/>
          </w:tcPr>
          <w:p w14:paraId="42B47607" w14:textId="77777777" w:rsidR="00545538" w:rsidRPr="00B35ADE" w:rsidRDefault="00545538" w:rsidP="00F92802">
            <w:pPr>
              <w:spacing w:line="240" w:lineRule="auto"/>
              <w:rPr>
                <w:rFonts w:eastAsia="Times New Roman" w:cs="Arial"/>
                <w:sz w:val="22"/>
              </w:rPr>
            </w:pPr>
            <w:r w:rsidRPr="00B35ADE">
              <w:rPr>
                <w:rFonts w:eastAsia="Times New Roman" w:cs="Arial"/>
                <w:sz w:val="22"/>
              </w:rPr>
              <w:t>0..1</w:t>
            </w:r>
          </w:p>
        </w:tc>
        <w:tc>
          <w:tcPr>
            <w:tcW w:w="1560" w:type="dxa"/>
            <w:gridSpan w:val="2"/>
            <w:shd w:val="clear" w:color="auto" w:fill="auto"/>
            <w:vAlign w:val="center"/>
            <w:hideMark/>
          </w:tcPr>
          <w:p w14:paraId="2020B852" w14:textId="77777777" w:rsidR="00545538" w:rsidRPr="00B35ADE" w:rsidRDefault="00545538" w:rsidP="00F92802">
            <w:pPr>
              <w:spacing w:line="240" w:lineRule="auto"/>
              <w:rPr>
                <w:rFonts w:eastAsia="Times New Roman" w:cs="Arial"/>
                <w:sz w:val="22"/>
              </w:rPr>
            </w:pPr>
          </w:p>
        </w:tc>
        <w:tc>
          <w:tcPr>
            <w:tcW w:w="2126" w:type="dxa"/>
            <w:shd w:val="clear" w:color="auto" w:fill="auto"/>
            <w:vAlign w:val="center"/>
            <w:hideMark/>
          </w:tcPr>
          <w:p w14:paraId="224BEA19"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268" w:type="dxa"/>
            <w:shd w:val="clear" w:color="auto" w:fill="auto"/>
            <w:vAlign w:val="center"/>
            <w:hideMark/>
          </w:tcPr>
          <w:p w14:paraId="55607F6C"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Description of what the exchange catalogue contains </w:t>
            </w:r>
          </w:p>
        </w:tc>
      </w:tr>
      <w:tr w:rsidR="003C5F40" w:rsidRPr="00C60B34" w14:paraId="535AB728" w14:textId="77777777" w:rsidTr="003C5F40">
        <w:trPr>
          <w:trHeight w:val="300"/>
        </w:trPr>
        <w:tc>
          <w:tcPr>
            <w:tcW w:w="2144" w:type="dxa"/>
            <w:shd w:val="clear" w:color="auto" w:fill="auto"/>
            <w:vAlign w:val="center"/>
            <w:hideMark/>
          </w:tcPr>
          <w:p w14:paraId="4C309E4C" w14:textId="77777777" w:rsidR="00545538" w:rsidRPr="00B35ADE" w:rsidRDefault="00545538" w:rsidP="00F92802">
            <w:pPr>
              <w:spacing w:line="240" w:lineRule="auto"/>
              <w:rPr>
                <w:rFonts w:cs="Arial"/>
                <w:sz w:val="22"/>
              </w:rPr>
            </w:pPr>
            <w:proofErr w:type="spellStart"/>
            <w:r w:rsidRPr="00B35ADE">
              <w:rPr>
                <w:rFonts w:cs="Arial"/>
                <w:sz w:val="22"/>
              </w:rPr>
              <w:t>AlgorithmMethod</w:t>
            </w:r>
            <w:proofErr w:type="spellEnd"/>
          </w:p>
        </w:tc>
        <w:tc>
          <w:tcPr>
            <w:tcW w:w="1275" w:type="dxa"/>
            <w:shd w:val="clear" w:color="auto" w:fill="auto"/>
            <w:vAlign w:val="center"/>
            <w:hideMark/>
          </w:tcPr>
          <w:p w14:paraId="0035A7CC" w14:textId="77777777" w:rsidR="00545538" w:rsidRPr="00B35ADE" w:rsidRDefault="00545538" w:rsidP="00F92802">
            <w:pPr>
              <w:spacing w:line="240" w:lineRule="auto"/>
              <w:rPr>
                <w:rFonts w:eastAsia="Times New Roman" w:cs="Arial"/>
                <w:sz w:val="22"/>
              </w:rPr>
            </w:pPr>
            <w:proofErr w:type="gramStart"/>
            <w:r w:rsidRPr="00B35ADE">
              <w:rPr>
                <w:rFonts w:eastAsia="Times New Roman" w:cs="Arial"/>
                <w:sz w:val="22"/>
              </w:rPr>
              <w:t>0 ..</w:t>
            </w:r>
            <w:proofErr w:type="gramEnd"/>
            <w:r w:rsidRPr="00B35ADE">
              <w:rPr>
                <w:rFonts w:eastAsia="Times New Roman" w:cs="Arial"/>
                <w:sz w:val="22"/>
              </w:rPr>
              <w:t>1</w:t>
            </w:r>
          </w:p>
        </w:tc>
        <w:tc>
          <w:tcPr>
            <w:tcW w:w="1560" w:type="dxa"/>
            <w:gridSpan w:val="2"/>
            <w:shd w:val="clear" w:color="auto" w:fill="auto"/>
            <w:vAlign w:val="center"/>
            <w:hideMark/>
          </w:tcPr>
          <w:p w14:paraId="2572FCF3" w14:textId="77777777" w:rsidR="00545538" w:rsidRPr="00B35ADE" w:rsidRDefault="00545538" w:rsidP="00F92802">
            <w:pPr>
              <w:spacing w:line="240" w:lineRule="auto"/>
              <w:rPr>
                <w:rFonts w:eastAsia="Times New Roman" w:cs="Arial"/>
                <w:sz w:val="22"/>
              </w:rPr>
            </w:pPr>
            <w:r w:rsidRPr="00B35ADE">
              <w:rPr>
                <w:rFonts w:eastAsia="Times New Roman" w:cs="Arial"/>
                <w:sz w:val="22"/>
              </w:rPr>
              <w:t>e.g. ZIP Compression</w:t>
            </w:r>
          </w:p>
        </w:tc>
        <w:tc>
          <w:tcPr>
            <w:tcW w:w="2126" w:type="dxa"/>
            <w:shd w:val="clear" w:color="auto" w:fill="auto"/>
            <w:vAlign w:val="center"/>
            <w:hideMark/>
          </w:tcPr>
          <w:p w14:paraId="475EC6D4"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268" w:type="dxa"/>
            <w:shd w:val="clear" w:color="auto" w:fill="auto"/>
            <w:vAlign w:val="center"/>
            <w:hideMark/>
          </w:tcPr>
          <w:p w14:paraId="19FE7EFF" w14:textId="77777777" w:rsidR="00545538" w:rsidRPr="00B35ADE" w:rsidRDefault="00545538" w:rsidP="00F92802">
            <w:pPr>
              <w:spacing w:line="240" w:lineRule="auto"/>
              <w:rPr>
                <w:rFonts w:eastAsia="Times New Roman" w:cs="Arial"/>
                <w:sz w:val="22"/>
              </w:rPr>
            </w:pPr>
            <w:r w:rsidRPr="00B35ADE">
              <w:rPr>
                <w:rFonts w:cs="Arial"/>
                <w:sz w:val="22"/>
              </w:rPr>
              <w:t>algorithms or processes that are applied to read or expand resources to which compression techniques have been applied</w:t>
            </w:r>
          </w:p>
        </w:tc>
      </w:tr>
      <w:tr w:rsidR="003C5F40" w:rsidRPr="00C60B34" w14:paraId="4B755999" w14:textId="77777777" w:rsidTr="003C5F40">
        <w:trPr>
          <w:trHeight w:val="300"/>
        </w:trPr>
        <w:tc>
          <w:tcPr>
            <w:tcW w:w="2144" w:type="dxa"/>
            <w:shd w:val="clear" w:color="auto" w:fill="auto"/>
            <w:vAlign w:val="center"/>
            <w:hideMark/>
          </w:tcPr>
          <w:p w14:paraId="5A314E0D"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metadataFileIdentifier</w:t>
            </w:r>
            <w:proofErr w:type="spellEnd"/>
            <w:r w:rsidRPr="00B35ADE">
              <w:rPr>
                <w:rFonts w:eastAsia="Times New Roman" w:cs="Arial"/>
                <w:sz w:val="22"/>
              </w:rPr>
              <w:t xml:space="preserve"> </w:t>
            </w:r>
          </w:p>
        </w:tc>
        <w:tc>
          <w:tcPr>
            <w:tcW w:w="1275" w:type="dxa"/>
            <w:shd w:val="clear" w:color="auto" w:fill="auto"/>
            <w:vAlign w:val="center"/>
            <w:hideMark/>
          </w:tcPr>
          <w:p w14:paraId="308C1E5E"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0A75C73B" w14:textId="77777777" w:rsidR="00545538" w:rsidRPr="00B35ADE" w:rsidRDefault="00545538" w:rsidP="00F92802">
            <w:pPr>
              <w:spacing w:line="240" w:lineRule="auto"/>
              <w:rPr>
                <w:rFonts w:eastAsia="Times New Roman" w:cs="Arial"/>
                <w:sz w:val="22"/>
              </w:rPr>
            </w:pPr>
          </w:p>
        </w:tc>
        <w:tc>
          <w:tcPr>
            <w:tcW w:w="2126" w:type="dxa"/>
            <w:shd w:val="clear" w:color="auto" w:fill="auto"/>
            <w:vAlign w:val="center"/>
            <w:hideMark/>
          </w:tcPr>
          <w:p w14:paraId="6368D60F"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268" w:type="dxa"/>
            <w:shd w:val="clear" w:color="auto" w:fill="auto"/>
            <w:vAlign w:val="center"/>
            <w:hideMark/>
          </w:tcPr>
          <w:p w14:paraId="47E8DD0F" w14:textId="77777777" w:rsidR="00545538" w:rsidRPr="00B35ADE" w:rsidRDefault="00545538" w:rsidP="00F92802">
            <w:pPr>
              <w:spacing w:line="240" w:lineRule="auto"/>
              <w:rPr>
                <w:rFonts w:eastAsia="Times New Roman" w:cs="Arial"/>
                <w:sz w:val="22"/>
              </w:rPr>
            </w:pPr>
            <w:r w:rsidRPr="00B35ADE">
              <w:rPr>
                <w:rFonts w:eastAsia="Times New Roman" w:cs="Arial"/>
                <w:sz w:val="22"/>
              </w:rPr>
              <w:t>See section 15</w:t>
            </w:r>
          </w:p>
        </w:tc>
      </w:tr>
      <w:tr w:rsidR="003C5F40" w:rsidRPr="00C60B34" w14:paraId="307D0B39" w14:textId="77777777" w:rsidTr="003C5F40">
        <w:trPr>
          <w:trHeight w:val="300"/>
        </w:trPr>
        <w:tc>
          <w:tcPr>
            <w:tcW w:w="2144" w:type="dxa"/>
            <w:shd w:val="clear" w:color="auto" w:fill="auto"/>
            <w:vAlign w:val="center"/>
            <w:hideMark/>
          </w:tcPr>
          <w:p w14:paraId="6FFB118E"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metadataPointOfContact</w:t>
            </w:r>
            <w:proofErr w:type="spellEnd"/>
            <w:r w:rsidRPr="00B35ADE">
              <w:rPr>
                <w:rFonts w:eastAsia="Times New Roman" w:cs="Arial"/>
                <w:sz w:val="22"/>
              </w:rPr>
              <w:t xml:space="preserve"> </w:t>
            </w:r>
          </w:p>
        </w:tc>
        <w:tc>
          <w:tcPr>
            <w:tcW w:w="1275" w:type="dxa"/>
            <w:shd w:val="clear" w:color="auto" w:fill="auto"/>
            <w:vAlign w:val="center"/>
            <w:hideMark/>
          </w:tcPr>
          <w:p w14:paraId="0DDD5FA9"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00AB9F9B" w14:textId="77777777" w:rsidR="00545538" w:rsidRPr="00B35ADE" w:rsidRDefault="00545538" w:rsidP="00F92802">
            <w:pPr>
              <w:spacing w:line="240" w:lineRule="auto"/>
              <w:rPr>
                <w:rFonts w:eastAsia="Times New Roman" w:cs="Arial"/>
                <w:sz w:val="22"/>
              </w:rPr>
            </w:pPr>
          </w:p>
        </w:tc>
        <w:tc>
          <w:tcPr>
            <w:tcW w:w="2126" w:type="dxa"/>
            <w:shd w:val="clear" w:color="auto" w:fill="auto"/>
            <w:vAlign w:val="center"/>
            <w:hideMark/>
          </w:tcPr>
          <w:p w14:paraId="53169C2E"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CI_ResponsibleParty</w:t>
            </w:r>
            <w:proofErr w:type="spellEnd"/>
            <w:r w:rsidRPr="00B35ADE">
              <w:rPr>
                <w:rFonts w:eastAsia="Times New Roman" w:cs="Arial"/>
                <w:sz w:val="22"/>
              </w:rPr>
              <w:t xml:space="preserve"> </w:t>
            </w:r>
          </w:p>
        </w:tc>
        <w:tc>
          <w:tcPr>
            <w:tcW w:w="2268" w:type="dxa"/>
            <w:shd w:val="clear" w:color="auto" w:fill="auto"/>
            <w:vAlign w:val="center"/>
            <w:hideMark/>
          </w:tcPr>
          <w:p w14:paraId="25726442" w14:textId="77777777" w:rsidR="00545538" w:rsidRPr="00B35ADE" w:rsidRDefault="00545538" w:rsidP="00F92802">
            <w:pPr>
              <w:spacing w:line="240" w:lineRule="auto"/>
              <w:rPr>
                <w:rFonts w:eastAsia="Times New Roman" w:cs="Arial"/>
                <w:sz w:val="22"/>
              </w:rPr>
            </w:pPr>
            <w:r w:rsidRPr="00B35ADE">
              <w:rPr>
                <w:rFonts w:eastAsia="Times New Roman" w:cs="Arial"/>
                <w:sz w:val="22"/>
              </w:rPr>
              <w:t>Contact information for the data production authority</w:t>
            </w:r>
          </w:p>
        </w:tc>
      </w:tr>
      <w:tr w:rsidR="003C5F40" w:rsidRPr="00C60B34" w14:paraId="04F68811" w14:textId="77777777" w:rsidTr="003C5F40">
        <w:trPr>
          <w:trHeight w:val="518"/>
        </w:trPr>
        <w:tc>
          <w:tcPr>
            <w:tcW w:w="2144" w:type="dxa"/>
            <w:shd w:val="clear" w:color="auto" w:fill="auto"/>
            <w:vAlign w:val="center"/>
            <w:hideMark/>
          </w:tcPr>
          <w:p w14:paraId="48245BFA"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metadataDateStamp</w:t>
            </w:r>
            <w:proofErr w:type="spellEnd"/>
            <w:r w:rsidRPr="00B35ADE">
              <w:rPr>
                <w:rFonts w:eastAsia="Times New Roman" w:cs="Arial"/>
                <w:sz w:val="22"/>
              </w:rPr>
              <w:t xml:space="preserve"> </w:t>
            </w:r>
          </w:p>
        </w:tc>
        <w:tc>
          <w:tcPr>
            <w:tcW w:w="1275" w:type="dxa"/>
            <w:shd w:val="clear" w:color="auto" w:fill="auto"/>
            <w:vAlign w:val="center"/>
            <w:hideMark/>
          </w:tcPr>
          <w:p w14:paraId="35E97098"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57914AD6" w14:textId="77777777" w:rsidR="00545538" w:rsidRPr="00B35ADE" w:rsidRDefault="00545538" w:rsidP="00F92802">
            <w:pPr>
              <w:spacing w:line="240" w:lineRule="auto"/>
              <w:rPr>
                <w:rFonts w:eastAsia="Times New Roman" w:cs="Arial"/>
                <w:sz w:val="22"/>
              </w:rPr>
            </w:pPr>
          </w:p>
        </w:tc>
        <w:tc>
          <w:tcPr>
            <w:tcW w:w="2126" w:type="dxa"/>
            <w:shd w:val="clear" w:color="auto" w:fill="auto"/>
            <w:vAlign w:val="center"/>
            <w:hideMark/>
          </w:tcPr>
          <w:p w14:paraId="7BF0E8DA"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Date </w:t>
            </w:r>
          </w:p>
        </w:tc>
        <w:tc>
          <w:tcPr>
            <w:tcW w:w="2268" w:type="dxa"/>
            <w:shd w:val="clear" w:color="auto" w:fill="auto"/>
            <w:vAlign w:val="center"/>
            <w:hideMark/>
          </w:tcPr>
          <w:p w14:paraId="6421EFB9" w14:textId="77777777" w:rsidR="00545538" w:rsidRPr="00B35ADE" w:rsidRDefault="00545538" w:rsidP="00F92802">
            <w:pPr>
              <w:spacing w:line="240" w:lineRule="auto"/>
              <w:rPr>
                <w:rFonts w:eastAsia="Times New Roman" w:cs="Arial"/>
                <w:sz w:val="22"/>
              </w:rPr>
            </w:pPr>
            <w:r w:rsidRPr="00B35ADE">
              <w:rPr>
                <w:rFonts w:eastAsia="Times New Roman" w:cs="Arial"/>
                <w:sz w:val="22"/>
              </w:rPr>
              <w:t>Date when the dataset was created</w:t>
            </w:r>
          </w:p>
        </w:tc>
      </w:tr>
      <w:tr w:rsidR="003C5F40" w:rsidRPr="00C60B34" w14:paraId="550C93E5" w14:textId="77777777" w:rsidTr="003C5F40">
        <w:tc>
          <w:tcPr>
            <w:tcW w:w="2144" w:type="dxa"/>
            <w:shd w:val="clear" w:color="auto" w:fill="auto"/>
            <w:vAlign w:val="center"/>
            <w:hideMark/>
          </w:tcPr>
          <w:p w14:paraId="00CEB152"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metadataLanguage</w:t>
            </w:r>
            <w:proofErr w:type="spellEnd"/>
            <w:r w:rsidRPr="00B35ADE">
              <w:rPr>
                <w:rFonts w:eastAsia="Times New Roman" w:cs="Arial"/>
                <w:sz w:val="22"/>
              </w:rPr>
              <w:t xml:space="preserve"> </w:t>
            </w:r>
          </w:p>
        </w:tc>
        <w:tc>
          <w:tcPr>
            <w:tcW w:w="1275" w:type="dxa"/>
            <w:shd w:val="clear" w:color="auto" w:fill="auto"/>
            <w:vAlign w:val="center"/>
            <w:hideMark/>
          </w:tcPr>
          <w:p w14:paraId="147552A9" w14:textId="77777777" w:rsidR="00545538" w:rsidRPr="00B35ADE" w:rsidRDefault="00545538" w:rsidP="00F92802">
            <w:pPr>
              <w:spacing w:line="240" w:lineRule="auto"/>
              <w:rPr>
                <w:rFonts w:eastAsia="Times New Roman" w:cs="Arial"/>
                <w:sz w:val="22"/>
              </w:rPr>
            </w:pPr>
            <w:r w:rsidRPr="00B35ADE">
              <w:rPr>
                <w:rFonts w:eastAsia="Times New Roman" w:cs="Arial"/>
                <w:sz w:val="22"/>
              </w:rPr>
              <w:t>1..2</w:t>
            </w:r>
          </w:p>
        </w:tc>
        <w:tc>
          <w:tcPr>
            <w:tcW w:w="1560" w:type="dxa"/>
            <w:gridSpan w:val="2"/>
            <w:shd w:val="clear" w:color="auto" w:fill="auto"/>
            <w:vAlign w:val="center"/>
            <w:hideMark/>
          </w:tcPr>
          <w:p w14:paraId="73F0D5E4"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English, French </w:t>
            </w:r>
          </w:p>
        </w:tc>
        <w:tc>
          <w:tcPr>
            <w:tcW w:w="2126" w:type="dxa"/>
            <w:shd w:val="clear" w:color="auto" w:fill="auto"/>
            <w:vAlign w:val="center"/>
            <w:hideMark/>
          </w:tcPr>
          <w:p w14:paraId="794A6F84"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268" w:type="dxa"/>
            <w:shd w:val="clear" w:color="auto" w:fill="auto"/>
            <w:vAlign w:val="center"/>
            <w:hideMark/>
          </w:tcPr>
          <w:p w14:paraId="37A521C0" w14:textId="77777777" w:rsidR="00545538" w:rsidRPr="00B35ADE" w:rsidRDefault="00545538" w:rsidP="00F92802">
            <w:pPr>
              <w:spacing w:line="240" w:lineRule="auto"/>
              <w:rPr>
                <w:rFonts w:eastAsia="Times New Roman" w:cs="Arial"/>
                <w:sz w:val="22"/>
              </w:rPr>
            </w:pPr>
            <w:r w:rsidRPr="00B35ADE">
              <w:rPr>
                <w:rFonts w:eastAsia="Times New Roman" w:cs="Arial"/>
                <w:sz w:val="22"/>
              </w:rPr>
              <w:t>All data sets conforming to this PS must use English language. The catalogue file must be in English with the optional addition of French.</w:t>
            </w:r>
          </w:p>
        </w:tc>
      </w:tr>
      <w:tr w:rsidR="003C5F40" w:rsidRPr="00C60B34" w14:paraId="2257D0F3" w14:textId="77777777" w:rsidTr="003C5F40">
        <w:trPr>
          <w:trHeight w:val="300"/>
        </w:trPr>
        <w:tc>
          <w:tcPr>
            <w:tcW w:w="2144" w:type="dxa"/>
            <w:shd w:val="clear" w:color="auto" w:fill="auto"/>
            <w:vAlign w:val="center"/>
            <w:hideMark/>
          </w:tcPr>
          <w:p w14:paraId="5E92AD87"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name </w:t>
            </w:r>
          </w:p>
        </w:tc>
        <w:tc>
          <w:tcPr>
            <w:tcW w:w="1275" w:type="dxa"/>
            <w:shd w:val="clear" w:color="auto" w:fill="auto"/>
            <w:vAlign w:val="center"/>
            <w:hideMark/>
          </w:tcPr>
          <w:p w14:paraId="3C17FF1E"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7FA2EB06" w14:textId="77777777" w:rsidR="00545538" w:rsidRPr="00B35ADE" w:rsidRDefault="00545538" w:rsidP="00F92802">
            <w:pPr>
              <w:spacing w:line="240" w:lineRule="auto"/>
              <w:rPr>
                <w:rFonts w:eastAsia="Times New Roman" w:cs="Arial"/>
                <w:sz w:val="22"/>
              </w:rPr>
            </w:pPr>
            <w:r w:rsidRPr="00B35ADE">
              <w:rPr>
                <w:rFonts w:eastAsia="Times New Roman" w:cs="Arial"/>
                <w:sz w:val="22"/>
              </w:rPr>
              <w:t>CATALOG.MPA</w:t>
            </w:r>
          </w:p>
        </w:tc>
        <w:tc>
          <w:tcPr>
            <w:tcW w:w="2126" w:type="dxa"/>
            <w:shd w:val="clear" w:color="auto" w:fill="auto"/>
            <w:vAlign w:val="center"/>
            <w:hideMark/>
          </w:tcPr>
          <w:p w14:paraId="281F502C"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r w:rsidRPr="00B35ADE">
              <w:rPr>
                <w:rFonts w:eastAsia="Times New Roman" w:cs="Arial"/>
                <w:sz w:val="22"/>
              </w:rPr>
              <w:t xml:space="preserve"> </w:t>
            </w:r>
          </w:p>
        </w:tc>
        <w:tc>
          <w:tcPr>
            <w:tcW w:w="2268" w:type="dxa"/>
            <w:shd w:val="clear" w:color="auto" w:fill="auto"/>
            <w:vAlign w:val="center"/>
            <w:hideMark/>
          </w:tcPr>
          <w:p w14:paraId="54537FB9"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Catalogue filename </w:t>
            </w:r>
          </w:p>
        </w:tc>
      </w:tr>
      <w:tr w:rsidR="003C5F40" w:rsidRPr="00C60B34" w14:paraId="08A306DF" w14:textId="77777777" w:rsidTr="003C5F40">
        <w:trPr>
          <w:trHeight w:val="300"/>
        </w:trPr>
        <w:tc>
          <w:tcPr>
            <w:tcW w:w="2144" w:type="dxa"/>
            <w:shd w:val="clear" w:color="auto" w:fill="auto"/>
            <w:vAlign w:val="center"/>
            <w:hideMark/>
          </w:tcPr>
          <w:p w14:paraId="1DF7AD9B" w14:textId="77777777" w:rsidR="00545538" w:rsidRPr="00B35ADE" w:rsidRDefault="00545538" w:rsidP="00F92802">
            <w:pPr>
              <w:spacing w:line="240" w:lineRule="auto"/>
              <w:rPr>
                <w:rFonts w:eastAsia="Times New Roman" w:cs="Arial"/>
                <w:sz w:val="22"/>
              </w:rPr>
            </w:pPr>
            <w:r w:rsidRPr="00B35ADE">
              <w:rPr>
                <w:rFonts w:eastAsia="Times New Roman" w:cs="Arial"/>
                <w:sz w:val="22"/>
              </w:rPr>
              <w:t>path</w:t>
            </w:r>
          </w:p>
        </w:tc>
        <w:tc>
          <w:tcPr>
            <w:tcW w:w="1275" w:type="dxa"/>
            <w:shd w:val="clear" w:color="auto" w:fill="auto"/>
            <w:vAlign w:val="center"/>
            <w:hideMark/>
          </w:tcPr>
          <w:p w14:paraId="41CBD70B"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4405A2A1" w14:textId="77777777" w:rsidR="00545538" w:rsidRPr="00B35ADE" w:rsidRDefault="00545538" w:rsidP="00F92802">
            <w:pPr>
              <w:spacing w:line="240" w:lineRule="auto"/>
              <w:rPr>
                <w:rFonts w:eastAsia="Times New Roman" w:cs="Arial"/>
                <w:sz w:val="22"/>
              </w:rPr>
            </w:pPr>
            <w:r w:rsidRPr="00B35ADE">
              <w:rPr>
                <w:rFonts w:eastAsia="Times New Roman" w:cs="Arial"/>
                <w:sz w:val="22"/>
              </w:rPr>
              <w:t>URI</w:t>
            </w:r>
          </w:p>
        </w:tc>
        <w:tc>
          <w:tcPr>
            <w:tcW w:w="2126" w:type="dxa"/>
            <w:shd w:val="clear" w:color="auto" w:fill="auto"/>
            <w:vAlign w:val="center"/>
            <w:hideMark/>
          </w:tcPr>
          <w:p w14:paraId="273CC7F7"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268" w:type="dxa"/>
            <w:shd w:val="clear" w:color="auto" w:fill="auto"/>
            <w:vAlign w:val="center"/>
            <w:hideMark/>
          </w:tcPr>
          <w:p w14:paraId="61D02186" w14:textId="77777777" w:rsidR="00545538" w:rsidRPr="00B35ADE" w:rsidRDefault="00545538" w:rsidP="00F92802">
            <w:pPr>
              <w:spacing w:line="240" w:lineRule="auto"/>
              <w:rPr>
                <w:rFonts w:eastAsia="Times New Roman" w:cs="Arial"/>
                <w:sz w:val="22"/>
              </w:rPr>
            </w:pPr>
            <w:r w:rsidRPr="00B35ADE">
              <w:rPr>
                <w:rFonts w:eastAsia="Times New Roman" w:cs="Arial"/>
                <w:sz w:val="22"/>
              </w:rPr>
              <w:t>Path to filename</w:t>
            </w:r>
          </w:p>
        </w:tc>
      </w:tr>
      <w:tr w:rsidR="003C5F40" w:rsidRPr="00C60B34" w14:paraId="260D7A81" w14:textId="77777777" w:rsidTr="003C5F40">
        <w:trPr>
          <w:trHeight w:val="675"/>
        </w:trPr>
        <w:tc>
          <w:tcPr>
            <w:tcW w:w="2144" w:type="dxa"/>
            <w:shd w:val="clear" w:color="auto" w:fill="auto"/>
            <w:vAlign w:val="center"/>
            <w:hideMark/>
          </w:tcPr>
          <w:p w14:paraId="714B4FC8"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productSpecification</w:t>
            </w:r>
            <w:proofErr w:type="spellEnd"/>
            <w:r w:rsidRPr="00B35ADE">
              <w:rPr>
                <w:rFonts w:eastAsia="Times New Roman" w:cs="Arial"/>
                <w:sz w:val="22"/>
              </w:rPr>
              <w:t xml:space="preserve"> </w:t>
            </w:r>
          </w:p>
        </w:tc>
        <w:tc>
          <w:tcPr>
            <w:tcW w:w="1275" w:type="dxa"/>
            <w:shd w:val="clear" w:color="auto" w:fill="auto"/>
            <w:vAlign w:val="center"/>
            <w:hideMark/>
          </w:tcPr>
          <w:p w14:paraId="7140A364" w14:textId="77777777" w:rsidR="00545538" w:rsidRPr="00B35ADE" w:rsidRDefault="00545538" w:rsidP="00F92802">
            <w:pPr>
              <w:spacing w:line="240" w:lineRule="auto"/>
              <w:rPr>
                <w:rFonts w:eastAsia="Times New Roman" w:cs="Arial"/>
                <w:sz w:val="22"/>
              </w:rPr>
            </w:pPr>
            <w:r w:rsidRPr="00B35ADE">
              <w:rPr>
                <w:rFonts w:eastAsia="Times New Roman" w:cs="Arial"/>
                <w:sz w:val="22"/>
              </w:rPr>
              <w:t>1</w:t>
            </w:r>
          </w:p>
        </w:tc>
        <w:tc>
          <w:tcPr>
            <w:tcW w:w="1560" w:type="dxa"/>
            <w:gridSpan w:val="2"/>
            <w:shd w:val="clear" w:color="auto" w:fill="auto"/>
            <w:vAlign w:val="center"/>
            <w:hideMark/>
          </w:tcPr>
          <w:p w14:paraId="57C91735" w14:textId="77777777" w:rsidR="00545538" w:rsidRPr="00B35ADE" w:rsidRDefault="00545538" w:rsidP="00F92802">
            <w:pPr>
              <w:spacing w:line="240" w:lineRule="auto"/>
              <w:rPr>
                <w:rFonts w:eastAsia="Times New Roman" w:cs="Arial"/>
                <w:sz w:val="22"/>
              </w:rPr>
            </w:pPr>
            <w:r w:rsidRPr="00B35ADE">
              <w:rPr>
                <w:rFonts w:eastAsia="Times New Roman" w:cs="Arial"/>
                <w:sz w:val="22"/>
              </w:rPr>
              <w:t>S-122</w:t>
            </w:r>
          </w:p>
        </w:tc>
        <w:tc>
          <w:tcPr>
            <w:tcW w:w="2126" w:type="dxa"/>
            <w:shd w:val="clear" w:color="auto" w:fill="auto"/>
            <w:noWrap/>
            <w:vAlign w:val="center"/>
            <w:hideMark/>
          </w:tcPr>
          <w:p w14:paraId="588C2B09"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268" w:type="dxa"/>
            <w:shd w:val="clear" w:color="auto" w:fill="auto"/>
            <w:vAlign w:val="center"/>
            <w:hideMark/>
          </w:tcPr>
          <w:p w14:paraId="145BEFDC"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Product specification Version Number </w:t>
            </w:r>
          </w:p>
        </w:tc>
      </w:tr>
      <w:tr w:rsidR="003C5F40" w:rsidRPr="00C60B34" w14:paraId="4FEA8860" w14:textId="77777777" w:rsidTr="003C5F40">
        <w:trPr>
          <w:trHeight w:val="600"/>
        </w:trPr>
        <w:tc>
          <w:tcPr>
            <w:tcW w:w="2144" w:type="dxa"/>
            <w:shd w:val="clear" w:color="auto" w:fill="auto"/>
            <w:vAlign w:val="center"/>
            <w:hideMark/>
          </w:tcPr>
          <w:p w14:paraId="6E216773"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comment </w:t>
            </w:r>
          </w:p>
        </w:tc>
        <w:tc>
          <w:tcPr>
            <w:tcW w:w="1275" w:type="dxa"/>
            <w:shd w:val="clear" w:color="auto" w:fill="auto"/>
            <w:vAlign w:val="center"/>
            <w:hideMark/>
          </w:tcPr>
          <w:p w14:paraId="128A96A6" w14:textId="77777777" w:rsidR="00545538" w:rsidRPr="00B35ADE" w:rsidRDefault="00545538" w:rsidP="00F92802">
            <w:pPr>
              <w:spacing w:line="240" w:lineRule="auto"/>
              <w:rPr>
                <w:rFonts w:eastAsia="Times New Roman" w:cs="Arial"/>
                <w:sz w:val="22"/>
              </w:rPr>
            </w:pPr>
            <w:r w:rsidRPr="00B35ADE">
              <w:rPr>
                <w:rFonts w:eastAsia="Times New Roman" w:cs="Arial"/>
                <w:sz w:val="22"/>
              </w:rPr>
              <w:t xml:space="preserve">0..1 </w:t>
            </w:r>
          </w:p>
        </w:tc>
        <w:tc>
          <w:tcPr>
            <w:tcW w:w="1560" w:type="dxa"/>
            <w:gridSpan w:val="2"/>
            <w:shd w:val="clear" w:color="auto" w:fill="auto"/>
            <w:vAlign w:val="center"/>
            <w:hideMark/>
          </w:tcPr>
          <w:p w14:paraId="69C2191F" w14:textId="77777777" w:rsidR="00545538" w:rsidRPr="00B35ADE" w:rsidRDefault="00545538" w:rsidP="00F92802">
            <w:pPr>
              <w:spacing w:line="240" w:lineRule="auto"/>
              <w:rPr>
                <w:rFonts w:eastAsia="Times New Roman" w:cs="Arial"/>
                <w:sz w:val="22"/>
              </w:rPr>
            </w:pPr>
          </w:p>
        </w:tc>
        <w:tc>
          <w:tcPr>
            <w:tcW w:w="2126" w:type="dxa"/>
            <w:shd w:val="clear" w:color="auto" w:fill="auto"/>
            <w:noWrap/>
            <w:vAlign w:val="center"/>
            <w:hideMark/>
          </w:tcPr>
          <w:p w14:paraId="564AAAA7" w14:textId="77777777" w:rsidR="00545538" w:rsidRPr="00B35ADE" w:rsidRDefault="00545538" w:rsidP="00F92802">
            <w:pPr>
              <w:spacing w:line="240" w:lineRule="auto"/>
              <w:rPr>
                <w:rFonts w:eastAsia="Times New Roman" w:cs="Arial"/>
                <w:sz w:val="22"/>
              </w:rPr>
            </w:pPr>
            <w:proofErr w:type="spellStart"/>
            <w:r w:rsidRPr="00B35ADE">
              <w:rPr>
                <w:rFonts w:eastAsia="Times New Roman" w:cs="Arial"/>
                <w:sz w:val="22"/>
              </w:rPr>
              <w:t>CharacterString</w:t>
            </w:r>
            <w:proofErr w:type="spellEnd"/>
          </w:p>
        </w:tc>
        <w:tc>
          <w:tcPr>
            <w:tcW w:w="2268" w:type="dxa"/>
            <w:shd w:val="clear" w:color="auto" w:fill="auto"/>
            <w:vAlign w:val="center"/>
            <w:hideMark/>
          </w:tcPr>
          <w:p w14:paraId="0981B432" w14:textId="77777777" w:rsidR="00545538" w:rsidRPr="00B35ADE" w:rsidRDefault="00545538" w:rsidP="00F92802">
            <w:pPr>
              <w:spacing w:line="240" w:lineRule="auto"/>
              <w:rPr>
                <w:rFonts w:eastAsia="Times New Roman" w:cs="Arial"/>
                <w:sz w:val="22"/>
              </w:rPr>
            </w:pPr>
            <w:r w:rsidRPr="00B35ADE">
              <w:rPr>
                <w:rFonts w:eastAsia="Times New Roman" w:cs="Arial"/>
                <w:sz w:val="22"/>
              </w:rPr>
              <w:t>Any additional Information</w:t>
            </w:r>
          </w:p>
        </w:tc>
      </w:tr>
    </w:tbl>
    <w:p w14:paraId="737EBD23" w14:textId="77777777" w:rsidR="00545538" w:rsidRPr="00FC6CD7" w:rsidRDefault="00545538" w:rsidP="00545538">
      <w:pPr>
        <w:pStyle w:val="ListHeader"/>
        <w:shd w:val="clear" w:color="auto" w:fill="auto"/>
        <w:rPr>
          <w:rFonts w:eastAsia="MS Mincho" w:cs="Times New Roman"/>
          <w:bCs w:val="0"/>
          <w:i w:val="0"/>
          <w:iCs w:val="0"/>
          <w:color w:val="1F3864" w:themeColor="accent5" w:themeShade="80"/>
          <w:sz w:val="22"/>
          <w:szCs w:val="22"/>
          <w:shd w:val="clear" w:color="auto" w:fill="auto"/>
          <w:lang w:val="en-GB" w:eastAsia="ja-JP"/>
        </w:rPr>
      </w:pPr>
    </w:p>
    <w:p w14:paraId="5017D087" w14:textId="5B5ECC66" w:rsidR="00545538" w:rsidRPr="00A57C90" w:rsidRDefault="00545538" w:rsidP="00A90B3B">
      <w:pPr>
        <w:rPr>
          <w:sz w:val="20"/>
          <w:szCs w:val="20"/>
        </w:rPr>
      </w:pPr>
    </w:p>
    <w:p w14:paraId="2A3D7A05" w14:textId="77777777" w:rsidR="00143B14" w:rsidRPr="005F0FD2" w:rsidRDefault="00143B14" w:rsidP="00143B14">
      <w:pPr>
        <w:sectPr w:rsidR="00143B14" w:rsidRPr="005F0FD2" w:rsidSect="009763D7">
          <w:pgSz w:w="12240" w:h="15840"/>
          <w:pgMar w:top="1440" w:right="1440" w:bottom="1440" w:left="1440" w:header="720" w:footer="720" w:gutter="0"/>
          <w:pgNumType w:start="1"/>
          <w:cols w:space="720"/>
          <w:docGrid w:linePitch="360"/>
        </w:sectPr>
      </w:pPr>
    </w:p>
    <w:p w14:paraId="4620E89D" w14:textId="085198A8" w:rsidR="00CB2C98" w:rsidRPr="00985645" w:rsidRDefault="00CB2C98" w:rsidP="00291493">
      <w:pPr>
        <w:pStyle w:val="ANNEX"/>
        <w:jc w:val="right"/>
      </w:pPr>
      <w:bookmarkStart w:id="183" w:name="_Ref409605001"/>
      <w:bookmarkStart w:id="184" w:name="_Toc422820157"/>
      <w:bookmarkEnd w:id="184"/>
    </w:p>
    <w:p w14:paraId="7FB6796F" w14:textId="0F8B168B" w:rsidR="00E10BD3" w:rsidRDefault="00024A3F" w:rsidP="00E10BD3">
      <w:pPr>
        <w:jc w:val="center"/>
        <w:rPr>
          <w:b/>
          <w:sz w:val="24"/>
          <w:szCs w:val="24"/>
          <w:lang w:val="en-CA"/>
        </w:rPr>
      </w:pPr>
      <w:r>
        <w:rPr>
          <w:b/>
          <w:sz w:val="24"/>
          <w:szCs w:val="24"/>
          <w:lang w:val="en-CA"/>
        </w:rPr>
        <w:t>Application Schema</w:t>
      </w:r>
    </w:p>
    <w:p w14:paraId="12B19F2E" w14:textId="77777777" w:rsidR="00E10BD3" w:rsidRDefault="00E10BD3" w:rsidP="00E10BD3">
      <w:pPr>
        <w:rPr>
          <w:b/>
          <w:sz w:val="22"/>
          <w:lang w:val="en-CA"/>
        </w:rPr>
      </w:pPr>
    </w:p>
    <w:p w14:paraId="5303A760" w14:textId="65EC9149" w:rsidR="00E10BD3" w:rsidRDefault="00E10BD3" w:rsidP="00E10BD3">
      <w:pPr>
        <w:rPr>
          <w:sz w:val="22"/>
          <w:lang w:val="en-CA"/>
        </w:rPr>
      </w:pPr>
      <w:r w:rsidRPr="00E10BD3">
        <w:rPr>
          <w:sz w:val="22"/>
          <w:lang w:val="en-CA"/>
        </w:rPr>
        <w:t>The Applications Schema diagrams are included below (see sections …).</w:t>
      </w:r>
    </w:p>
    <w:p w14:paraId="19C562D4" w14:textId="77777777" w:rsidR="00892CF4" w:rsidRDefault="00892CF4" w:rsidP="00892CF4">
      <w:pPr>
        <w:rPr>
          <w:rFonts w:ascii="Times New Roman" w:eastAsia="Times New Roman" w:hAnsi="Times New Roman" w:cs="Times New Roman"/>
          <w:color w:val="000000"/>
          <w:lang w:val="en-GB"/>
        </w:rPr>
      </w:pPr>
      <w:bookmarkStart w:id="185" w:name="BKM_382DC3C2_058F_4e96_BD55_3EBC9FBEED48"/>
    </w:p>
    <w:p w14:paraId="2884F0C6" w14:textId="0F2208CA" w:rsidR="00892CF4" w:rsidRDefault="00E70D0D" w:rsidP="00892CF4">
      <w:pPr>
        <w:rPr>
          <w:b/>
          <w:sz w:val="22"/>
          <w:lang w:val="fr-FR"/>
        </w:rPr>
      </w:pPr>
      <w:r w:rsidRPr="00E70D0D">
        <w:rPr>
          <w:b/>
          <w:sz w:val="22"/>
          <w:lang w:val="fr-FR"/>
        </w:rPr>
        <w:t xml:space="preserve">MPA </w:t>
      </w:r>
      <w:proofErr w:type="spellStart"/>
      <w:r w:rsidRPr="00E70D0D">
        <w:rPr>
          <w:b/>
          <w:sz w:val="22"/>
          <w:lang w:val="fr-FR"/>
        </w:rPr>
        <w:t>Feature</w:t>
      </w:r>
      <w:proofErr w:type="spellEnd"/>
      <w:r w:rsidRPr="00E70D0D">
        <w:rPr>
          <w:b/>
          <w:sz w:val="22"/>
          <w:lang w:val="fr-FR"/>
        </w:rPr>
        <w:t xml:space="preserve"> Types</w:t>
      </w:r>
    </w:p>
    <w:p w14:paraId="0DE4CB45" w14:textId="77777777" w:rsidR="00E70D0D" w:rsidRPr="00E70D0D" w:rsidRDefault="00E70D0D" w:rsidP="00892CF4">
      <w:pPr>
        <w:rPr>
          <w:rFonts w:eastAsia="Times New Roman" w:cs="Arial"/>
          <w:b/>
          <w:iCs/>
          <w:color w:val="000000"/>
          <w:sz w:val="22"/>
        </w:rPr>
      </w:pPr>
    </w:p>
    <w:p w14:paraId="4B040348" w14:textId="34F32EF2" w:rsidR="00787FA3" w:rsidRDefault="00EA0C1E" w:rsidP="00787FA3">
      <w:pPr>
        <w:jc w:val="center"/>
      </w:pPr>
      <w:r>
        <w:rPr>
          <w:noProof/>
          <w:lang w:val="en-GB" w:eastAsia="en-GB"/>
        </w:rPr>
        <w:drawing>
          <wp:inline distT="0" distB="0" distL="0" distR="0" wp14:anchorId="50DD415E" wp14:editId="4024A16E">
            <wp:extent cx="5943600" cy="5959533"/>
            <wp:effectExtent l="0" t="0" r="0" b="3175"/>
            <wp:docPr id="28" name="Picture 28" descr="http://wp12183585.server-he.de/npubwiki/wiki/images/6/6b/S122-Feature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p12183585.server-he.de/npubwiki/wiki/images/6/6b/S122-FeatureTyp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9533"/>
                    </a:xfrm>
                    <a:prstGeom prst="rect">
                      <a:avLst/>
                    </a:prstGeom>
                    <a:noFill/>
                    <a:ln>
                      <a:noFill/>
                    </a:ln>
                  </pic:spPr>
                </pic:pic>
              </a:graphicData>
            </a:graphic>
          </wp:inline>
        </w:drawing>
      </w:r>
    </w:p>
    <w:p w14:paraId="73FEC5DB" w14:textId="10990772" w:rsidR="00787FA3" w:rsidRPr="00F512A8" w:rsidRDefault="00D675BC" w:rsidP="00787FA3">
      <w:pPr>
        <w:pStyle w:val="Figuretitle"/>
      </w:pPr>
      <w:r>
        <w:rPr>
          <w:lang w:val="fr-FR"/>
        </w:rPr>
        <w:t>Figure A-1</w:t>
      </w:r>
      <w:r w:rsidR="00787FA3">
        <w:rPr>
          <w:lang w:val="fr-FR"/>
        </w:rPr>
        <w:t xml:space="preserve"> </w:t>
      </w:r>
    </w:p>
    <w:p w14:paraId="3FA5CB60" w14:textId="7AF98EB6" w:rsidR="00EA0C1E" w:rsidRDefault="00EA0C1E">
      <w:pPr>
        <w:spacing w:after="160"/>
        <w:rPr>
          <w:rFonts w:eastAsia="MS Mincho" w:cs="Times New Roman"/>
          <w:b/>
          <w:noProof/>
          <w:sz w:val="20"/>
          <w:szCs w:val="20"/>
          <w:lang w:val="en-GB" w:eastAsia="en-GB"/>
        </w:rPr>
      </w:pPr>
      <w:r>
        <w:rPr>
          <w:rFonts w:eastAsia="MS Mincho" w:cs="Times New Roman"/>
          <w:b/>
          <w:noProof/>
          <w:sz w:val="20"/>
          <w:szCs w:val="20"/>
          <w:lang w:val="en-GB" w:eastAsia="en-GB"/>
        </w:rPr>
        <w:br w:type="page"/>
      </w:r>
    </w:p>
    <w:p w14:paraId="24238011" w14:textId="77777777" w:rsidR="00473B53" w:rsidRDefault="00473B53" w:rsidP="00E70D0D">
      <w:pPr>
        <w:rPr>
          <w:b/>
          <w:sz w:val="22"/>
          <w:lang w:val="fr-FR"/>
        </w:rPr>
      </w:pPr>
    </w:p>
    <w:p w14:paraId="76DF6C1C" w14:textId="74AFD26E" w:rsidR="00E70D0D" w:rsidRPr="00E70D0D" w:rsidRDefault="00E70D0D" w:rsidP="00E70D0D">
      <w:pPr>
        <w:rPr>
          <w:b/>
          <w:sz w:val="22"/>
          <w:lang w:val="en-GB" w:eastAsia="en-GB"/>
        </w:rPr>
      </w:pPr>
      <w:r w:rsidRPr="00E70D0D">
        <w:rPr>
          <w:b/>
          <w:sz w:val="22"/>
          <w:lang w:val="fr-FR"/>
        </w:rPr>
        <w:t>MPA Information Types</w:t>
      </w:r>
    </w:p>
    <w:p w14:paraId="744358A4" w14:textId="77777777" w:rsidR="00E70D0D" w:rsidRPr="00E70D0D" w:rsidRDefault="00E70D0D" w:rsidP="00E70D0D">
      <w:pPr>
        <w:rPr>
          <w:lang w:val="en-GB" w:eastAsia="en-GB"/>
        </w:rPr>
      </w:pPr>
    </w:p>
    <w:p w14:paraId="52BC2646" w14:textId="3972D13B" w:rsidR="00E70D0D" w:rsidRPr="00E70D0D" w:rsidRDefault="00EA0C1E" w:rsidP="00E70D0D">
      <w:pPr>
        <w:rPr>
          <w:lang w:val="en-GB" w:eastAsia="en-GB"/>
        </w:rPr>
      </w:pPr>
      <w:r>
        <w:rPr>
          <w:noProof/>
          <w:lang w:val="en-GB" w:eastAsia="en-GB"/>
        </w:rPr>
        <w:drawing>
          <wp:inline distT="0" distB="0" distL="0" distR="0" wp14:anchorId="029D5F66" wp14:editId="6A7ED41E">
            <wp:extent cx="6097470" cy="5058888"/>
            <wp:effectExtent l="0" t="0" r="0" b="8890"/>
            <wp:docPr id="32" name="Picture 32" descr="http://wp12183585.server-he.de/npubwiki/wiki/images/f/f6/S122-Inf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p12183585.server-he.de/npubwiki/wiki/images/f/f6/S122-InfoTyp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744" cy="5062434"/>
                    </a:xfrm>
                    <a:prstGeom prst="rect">
                      <a:avLst/>
                    </a:prstGeom>
                    <a:noFill/>
                    <a:ln>
                      <a:noFill/>
                    </a:ln>
                  </pic:spPr>
                </pic:pic>
              </a:graphicData>
            </a:graphic>
          </wp:inline>
        </w:drawing>
      </w:r>
    </w:p>
    <w:p w14:paraId="6E069C4F" w14:textId="3F0CAC70" w:rsidR="00787FA3" w:rsidRDefault="00D675BC" w:rsidP="00787FA3">
      <w:pPr>
        <w:pStyle w:val="Figuretitle"/>
      </w:pPr>
      <w:r>
        <w:rPr>
          <w:lang w:val="fr-FR"/>
        </w:rPr>
        <w:t>Figure A-2</w:t>
      </w:r>
    </w:p>
    <w:p w14:paraId="2D93D0F3" w14:textId="77777777" w:rsidR="00473B53" w:rsidRDefault="00473B53">
      <w:pPr>
        <w:spacing w:after="160"/>
      </w:pPr>
    </w:p>
    <w:p w14:paraId="1AC3BB3E" w14:textId="352DFEEF" w:rsidR="00473B53" w:rsidRDefault="00473B53">
      <w:pPr>
        <w:spacing w:after="160"/>
      </w:pPr>
      <w:r>
        <w:br w:type="page"/>
      </w:r>
    </w:p>
    <w:p w14:paraId="4099DBAF" w14:textId="1DB03EE2" w:rsidR="00473B53" w:rsidRDefault="00473B53">
      <w:pPr>
        <w:spacing w:after="160"/>
        <w:rPr>
          <w:rFonts w:cs="Arial"/>
          <w:b/>
          <w:color w:val="000000"/>
          <w:sz w:val="22"/>
          <w:shd w:val="clear" w:color="auto" w:fill="F9F9F9"/>
        </w:rPr>
      </w:pPr>
      <w:r w:rsidRPr="00473B53">
        <w:rPr>
          <w:rFonts w:cs="Arial"/>
          <w:b/>
          <w:color w:val="000000"/>
          <w:sz w:val="22"/>
          <w:shd w:val="clear" w:color="auto" w:fill="F9F9F9"/>
        </w:rPr>
        <w:lastRenderedPageBreak/>
        <w:t>Information Area and Supplementary Information</w:t>
      </w:r>
    </w:p>
    <w:p w14:paraId="07B6DC27" w14:textId="77777777" w:rsidR="00473B53" w:rsidRPr="00473B53" w:rsidRDefault="00473B53">
      <w:pPr>
        <w:spacing w:after="160"/>
        <w:rPr>
          <w:b/>
          <w:sz w:val="22"/>
        </w:rPr>
      </w:pPr>
    </w:p>
    <w:p w14:paraId="10A5A532" w14:textId="77777777" w:rsidR="00473B53" w:rsidRDefault="00473B53" w:rsidP="00473B53">
      <w:pPr>
        <w:spacing w:after="160"/>
      </w:pPr>
      <w:r>
        <w:rPr>
          <w:noProof/>
          <w:lang w:val="en-GB" w:eastAsia="en-GB"/>
        </w:rPr>
        <w:drawing>
          <wp:inline distT="0" distB="0" distL="0" distR="0" wp14:anchorId="4620766A" wp14:editId="732D18F6">
            <wp:extent cx="5966759" cy="4488873"/>
            <wp:effectExtent l="0" t="0" r="0" b="6985"/>
            <wp:docPr id="33" name="Picture 33" descr="http://wp12183585.server-he.de/npubwiki/wiki/images/4/48/S122-InfoAreaAndSupp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p12183585.server-he.de/npubwiki/wiki/images/4/48/S122-InfoAreaAndSuppInf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7040" cy="4489085"/>
                    </a:xfrm>
                    <a:prstGeom prst="rect">
                      <a:avLst/>
                    </a:prstGeom>
                    <a:noFill/>
                    <a:ln>
                      <a:noFill/>
                    </a:ln>
                  </pic:spPr>
                </pic:pic>
              </a:graphicData>
            </a:graphic>
          </wp:inline>
        </w:drawing>
      </w:r>
    </w:p>
    <w:p w14:paraId="6AC006CE" w14:textId="77777777" w:rsidR="00473B53" w:rsidRDefault="00473B53" w:rsidP="00473B53">
      <w:pPr>
        <w:spacing w:after="160"/>
      </w:pPr>
    </w:p>
    <w:p w14:paraId="4655949B" w14:textId="647903B4" w:rsidR="00473B53" w:rsidRDefault="00D675BC" w:rsidP="00473B53">
      <w:pPr>
        <w:pStyle w:val="Figuretitle"/>
        <w:rPr>
          <w:lang w:val="fr-FR"/>
        </w:rPr>
      </w:pPr>
      <w:r>
        <w:rPr>
          <w:lang w:val="fr-FR"/>
        </w:rPr>
        <w:t>Figure A-3</w:t>
      </w:r>
    </w:p>
    <w:p w14:paraId="6C13955A" w14:textId="77777777" w:rsidR="00473B53" w:rsidRDefault="00473B53" w:rsidP="00473B53">
      <w:pPr>
        <w:spacing w:after="160"/>
      </w:pPr>
    </w:p>
    <w:p w14:paraId="5B6705BB" w14:textId="3DBF30CD" w:rsidR="00E70D0D" w:rsidRDefault="00473B53" w:rsidP="00473B53">
      <w:pPr>
        <w:spacing w:after="160"/>
      </w:pPr>
      <w:r>
        <w:t xml:space="preserve"> </w:t>
      </w:r>
      <w:r w:rsidR="00EA0C1E">
        <w:br w:type="page"/>
      </w:r>
    </w:p>
    <w:p w14:paraId="03B93CE9" w14:textId="77777777" w:rsidR="00E70D0D" w:rsidRDefault="00E70D0D" w:rsidP="00E70D0D"/>
    <w:p w14:paraId="09EE42D8" w14:textId="3F037C02" w:rsidR="00E70D0D" w:rsidRDefault="00E70D0D" w:rsidP="00E70D0D">
      <w:pPr>
        <w:rPr>
          <w:lang w:val="fr-FR"/>
        </w:rPr>
      </w:pPr>
      <w:r w:rsidRPr="00E70D0D">
        <w:rPr>
          <w:b/>
          <w:sz w:val="22"/>
        </w:rPr>
        <w:t>Regulations</w:t>
      </w:r>
      <w:r w:rsidRPr="00E70D0D">
        <w:rPr>
          <w:b/>
          <w:sz w:val="22"/>
          <w:lang w:val="fr-FR"/>
        </w:rPr>
        <w:t xml:space="preserve">, Restrictions, </w:t>
      </w:r>
      <w:r w:rsidRPr="00E70D0D">
        <w:rPr>
          <w:b/>
          <w:sz w:val="22"/>
        </w:rPr>
        <w:t>Recommendations</w:t>
      </w:r>
      <w:r w:rsidRPr="00E70D0D">
        <w:rPr>
          <w:b/>
          <w:sz w:val="22"/>
          <w:lang w:val="fr-FR"/>
        </w:rPr>
        <w:t xml:space="preserve">, and </w:t>
      </w:r>
      <w:r w:rsidRPr="00E70D0D">
        <w:rPr>
          <w:b/>
          <w:sz w:val="22"/>
        </w:rPr>
        <w:t>Nautical</w:t>
      </w:r>
      <w:r w:rsidRPr="00E70D0D">
        <w:rPr>
          <w:b/>
          <w:sz w:val="22"/>
          <w:lang w:val="fr-FR"/>
        </w:rPr>
        <w:t xml:space="preserve"> Information</w:t>
      </w:r>
      <w:r w:rsidRPr="004E6297">
        <w:rPr>
          <w:lang w:val="fr-FR"/>
        </w:rPr>
        <w:t>.</w:t>
      </w:r>
    </w:p>
    <w:p w14:paraId="6B40C536" w14:textId="77777777" w:rsidR="00E70D0D" w:rsidRDefault="00E70D0D" w:rsidP="00E70D0D">
      <w:pPr>
        <w:rPr>
          <w:lang w:val="fr-FR"/>
        </w:rPr>
      </w:pPr>
    </w:p>
    <w:p w14:paraId="2EDA878D" w14:textId="77777777" w:rsidR="00E70D0D" w:rsidRDefault="00E70D0D" w:rsidP="00E70D0D">
      <w:pPr>
        <w:rPr>
          <w:noProof/>
          <w:lang w:eastAsia="en-GB"/>
        </w:rPr>
      </w:pPr>
    </w:p>
    <w:p w14:paraId="4747F847" w14:textId="77777777" w:rsidR="00787FA3" w:rsidRDefault="00787FA3" w:rsidP="00787FA3">
      <w:pPr>
        <w:jc w:val="center"/>
      </w:pPr>
      <w:r>
        <w:rPr>
          <w:noProof/>
          <w:lang w:val="en-GB" w:eastAsia="en-GB"/>
        </w:rPr>
        <w:drawing>
          <wp:inline distT="0" distB="0" distL="0" distR="0" wp14:anchorId="6628EA38" wp14:editId="50B8F66D">
            <wp:extent cx="5070764" cy="4225636"/>
            <wp:effectExtent l="0" t="0" r="0" b="3810"/>
            <wp:docPr id="24" name="Picture 24" descr="File:S122-RXN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122-RXNTyp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676" cy="4233896"/>
                    </a:xfrm>
                    <a:prstGeom prst="rect">
                      <a:avLst/>
                    </a:prstGeom>
                    <a:noFill/>
                    <a:ln>
                      <a:noFill/>
                    </a:ln>
                  </pic:spPr>
                </pic:pic>
              </a:graphicData>
            </a:graphic>
          </wp:inline>
        </w:drawing>
      </w:r>
    </w:p>
    <w:p w14:paraId="2F0C8CB8" w14:textId="22D06262" w:rsidR="00787FA3" w:rsidRDefault="00787FA3" w:rsidP="00787FA3">
      <w:pPr>
        <w:pStyle w:val="Figuretitle"/>
        <w:rPr>
          <w:lang w:val="fr-FR"/>
        </w:rPr>
      </w:pPr>
      <w:r>
        <w:rPr>
          <w:lang w:val="fr-FR"/>
        </w:rPr>
        <w:t>Figure</w:t>
      </w:r>
      <w:r w:rsidR="00D675BC">
        <w:rPr>
          <w:lang w:val="fr-FR"/>
        </w:rPr>
        <w:t xml:space="preserve"> A-4</w:t>
      </w:r>
      <w:r>
        <w:rPr>
          <w:lang w:val="fr-FR"/>
        </w:rPr>
        <w:t xml:space="preserve"> </w:t>
      </w:r>
    </w:p>
    <w:p w14:paraId="6ACBB5EE" w14:textId="240F63B7" w:rsidR="00E70D0D" w:rsidRDefault="00E70D0D">
      <w:pPr>
        <w:spacing w:after="160"/>
        <w:rPr>
          <w:lang w:val="fr-FR" w:eastAsia="ja-JP"/>
        </w:rPr>
      </w:pPr>
      <w:r>
        <w:rPr>
          <w:lang w:val="fr-FR" w:eastAsia="ja-JP"/>
        </w:rPr>
        <w:br w:type="page"/>
      </w:r>
    </w:p>
    <w:p w14:paraId="01287DD1" w14:textId="77777777" w:rsidR="007204BC" w:rsidRDefault="007204BC" w:rsidP="00E70D0D">
      <w:pPr>
        <w:rPr>
          <w:b/>
          <w:sz w:val="22"/>
        </w:rPr>
      </w:pPr>
    </w:p>
    <w:p w14:paraId="096F6111" w14:textId="77777777" w:rsidR="007204BC" w:rsidRDefault="007204BC" w:rsidP="00E70D0D">
      <w:pPr>
        <w:rPr>
          <w:b/>
          <w:sz w:val="22"/>
        </w:rPr>
      </w:pPr>
    </w:p>
    <w:p w14:paraId="7D711C33" w14:textId="7753BD9F" w:rsidR="00E70D0D" w:rsidRPr="00E70D0D" w:rsidRDefault="00E70D0D" w:rsidP="00E70D0D">
      <w:pPr>
        <w:rPr>
          <w:b/>
          <w:sz w:val="22"/>
        </w:rPr>
      </w:pPr>
      <w:r w:rsidRPr="00E70D0D">
        <w:rPr>
          <w:b/>
          <w:sz w:val="22"/>
        </w:rPr>
        <w:t>Authorities and Contact Information</w:t>
      </w:r>
    </w:p>
    <w:p w14:paraId="629E6895" w14:textId="77777777" w:rsidR="00E70D0D" w:rsidRDefault="00E70D0D" w:rsidP="00E70D0D">
      <w:pPr>
        <w:rPr>
          <w:b/>
        </w:rPr>
      </w:pPr>
    </w:p>
    <w:p w14:paraId="721F04A7" w14:textId="77777777" w:rsidR="00E70D0D" w:rsidRPr="00E70D0D" w:rsidRDefault="00E70D0D" w:rsidP="00E70D0D">
      <w:pPr>
        <w:rPr>
          <w:lang w:val="fr-FR" w:eastAsia="ja-JP"/>
        </w:rPr>
      </w:pPr>
    </w:p>
    <w:p w14:paraId="0F7F28EB" w14:textId="77777777" w:rsidR="00787FA3" w:rsidRDefault="00787FA3" w:rsidP="00787FA3">
      <w:pPr>
        <w:jc w:val="center"/>
      </w:pPr>
      <w:r>
        <w:rPr>
          <w:noProof/>
          <w:lang w:val="en-GB" w:eastAsia="en-GB"/>
        </w:rPr>
        <w:drawing>
          <wp:inline distT="0" distB="0" distL="0" distR="0" wp14:anchorId="1F44DEAC" wp14:editId="08D97C29">
            <wp:extent cx="5510151" cy="3608173"/>
            <wp:effectExtent l="0" t="0" r="0" b="0"/>
            <wp:docPr id="9" name="Picture 9" descr="http://wp12183585.server-he.de/npubwiki/wiki/images/1/1a/S122-MPAAuthoritiesAndCont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p12183585.server-he.de/npubwiki/wiki/images/1/1a/S122-MPAAuthoritiesAndContac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778" cy="3611858"/>
                    </a:xfrm>
                    <a:prstGeom prst="rect">
                      <a:avLst/>
                    </a:prstGeom>
                    <a:noFill/>
                    <a:ln>
                      <a:noFill/>
                    </a:ln>
                  </pic:spPr>
                </pic:pic>
              </a:graphicData>
            </a:graphic>
          </wp:inline>
        </w:drawing>
      </w:r>
    </w:p>
    <w:p w14:paraId="1C516A15" w14:textId="4AF32F66" w:rsidR="00787FA3" w:rsidRPr="00D675BC" w:rsidRDefault="00D675BC" w:rsidP="00787FA3">
      <w:pPr>
        <w:jc w:val="center"/>
        <w:rPr>
          <w:b/>
          <w:sz w:val="20"/>
          <w:szCs w:val="20"/>
        </w:rPr>
      </w:pPr>
      <w:r w:rsidRPr="00D675BC">
        <w:rPr>
          <w:b/>
          <w:sz w:val="20"/>
          <w:szCs w:val="20"/>
        </w:rPr>
        <w:t>Figure A-5</w:t>
      </w:r>
    </w:p>
    <w:p w14:paraId="7A5F6FA2" w14:textId="77777777" w:rsidR="00787FA3" w:rsidRDefault="00787FA3" w:rsidP="00787FA3">
      <w:pPr>
        <w:spacing w:line="240" w:lineRule="auto"/>
        <w:rPr>
          <w:b/>
        </w:rPr>
      </w:pPr>
    </w:p>
    <w:p w14:paraId="3A4A890C" w14:textId="77777777" w:rsidR="00787FA3" w:rsidRDefault="00787FA3" w:rsidP="00787FA3">
      <w:pPr>
        <w:spacing w:line="240" w:lineRule="auto"/>
        <w:rPr>
          <w:b/>
        </w:rPr>
      </w:pPr>
      <w:r>
        <w:rPr>
          <w:b/>
        </w:rPr>
        <w:br w:type="page"/>
      </w:r>
    </w:p>
    <w:p w14:paraId="65639AA1" w14:textId="77777777" w:rsidR="00E70D0D" w:rsidRDefault="00E70D0D" w:rsidP="00E70D0D">
      <w:pPr>
        <w:rPr>
          <w:rFonts w:cs="Arial"/>
          <w:b/>
          <w:color w:val="000000"/>
          <w:sz w:val="22"/>
          <w:shd w:val="clear" w:color="auto" w:fill="FFFFFF"/>
        </w:rPr>
      </w:pPr>
    </w:p>
    <w:p w14:paraId="01383C07" w14:textId="77777777" w:rsidR="00E70D0D" w:rsidRDefault="00E70D0D" w:rsidP="00E70D0D">
      <w:pPr>
        <w:rPr>
          <w:rStyle w:val="apple-converted-space"/>
          <w:rFonts w:cs="Arial"/>
          <w:b/>
          <w:color w:val="000000"/>
          <w:sz w:val="22"/>
          <w:shd w:val="clear" w:color="auto" w:fill="FFFFFF"/>
        </w:rPr>
      </w:pPr>
      <w:r w:rsidRPr="00685E32">
        <w:rPr>
          <w:rFonts w:cs="Arial"/>
          <w:b/>
          <w:color w:val="000000"/>
          <w:sz w:val="22"/>
          <w:shd w:val="clear" w:color="auto" w:fill="FFFFFF"/>
        </w:rPr>
        <w:t>Business hours for authorities</w:t>
      </w:r>
      <w:r>
        <w:rPr>
          <w:rStyle w:val="apple-converted-space"/>
          <w:rFonts w:cs="Arial"/>
          <w:b/>
          <w:color w:val="000000"/>
          <w:sz w:val="22"/>
          <w:shd w:val="clear" w:color="auto" w:fill="FFFFFF"/>
        </w:rPr>
        <w:t>.</w:t>
      </w:r>
    </w:p>
    <w:p w14:paraId="55830543" w14:textId="77777777" w:rsidR="00E70D0D" w:rsidRDefault="00E70D0D" w:rsidP="00E70D0D">
      <w:pPr>
        <w:spacing w:line="240" w:lineRule="auto"/>
        <w:jc w:val="both"/>
        <w:rPr>
          <w:b/>
        </w:rPr>
      </w:pPr>
    </w:p>
    <w:p w14:paraId="58785A1D" w14:textId="77777777" w:rsidR="00787FA3" w:rsidRDefault="00787FA3" w:rsidP="00787FA3">
      <w:pPr>
        <w:jc w:val="center"/>
        <w:rPr>
          <w:b/>
        </w:rPr>
      </w:pPr>
      <w:r>
        <w:rPr>
          <w:noProof/>
          <w:lang w:val="en-GB" w:eastAsia="en-GB"/>
        </w:rPr>
        <w:drawing>
          <wp:inline distT="0" distB="0" distL="0" distR="0" wp14:anchorId="378C95D9" wp14:editId="69D7A722">
            <wp:extent cx="6311887" cy="4700003"/>
            <wp:effectExtent l="0" t="0" r="0" b="5715"/>
            <wp:docPr id="10" name="Picture 10" descr="http://wp12183585.server-he.de/npubwiki/wiki/images/d/d2/S122-Working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p12183585.server-he.de/npubwiki/wiki/images/d/d2/S122-WorkingTim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2028" cy="4700108"/>
                    </a:xfrm>
                    <a:prstGeom prst="rect">
                      <a:avLst/>
                    </a:prstGeom>
                    <a:noFill/>
                    <a:ln>
                      <a:noFill/>
                    </a:ln>
                  </pic:spPr>
                </pic:pic>
              </a:graphicData>
            </a:graphic>
          </wp:inline>
        </w:drawing>
      </w:r>
    </w:p>
    <w:p w14:paraId="1C25F2B0" w14:textId="2B34DE68" w:rsidR="00787FA3" w:rsidRPr="00D675BC" w:rsidRDefault="00D675BC" w:rsidP="00787FA3">
      <w:pPr>
        <w:jc w:val="center"/>
        <w:rPr>
          <w:rStyle w:val="apple-converted-space"/>
          <w:rFonts w:cs="Arial"/>
          <w:b/>
          <w:color w:val="000000"/>
          <w:sz w:val="20"/>
          <w:szCs w:val="20"/>
          <w:shd w:val="clear" w:color="auto" w:fill="FFFFFF"/>
        </w:rPr>
      </w:pPr>
      <w:r w:rsidRPr="00D675BC">
        <w:rPr>
          <w:b/>
          <w:sz w:val="20"/>
          <w:szCs w:val="20"/>
        </w:rPr>
        <w:t>Figure A-6</w:t>
      </w:r>
    </w:p>
    <w:p w14:paraId="76DC0FD8" w14:textId="77777777" w:rsidR="00787FA3" w:rsidRDefault="00787FA3" w:rsidP="00787FA3">
      <w:pPr>
        <w:spacing w:line="240" w:lineRule="auto"/>
        <w:rPr>
          <w:rStyle w:val="apple-converted-space"/>
          <w:rFonts w:cs="Arial"/>
          <w:b/>
          <w:color w:val="000000"/>
          <w:sz w:val="22"/>
          <w:shd w:val="clear" w:color="auto" w:fill="FFFFFF"/>
        </w:rPr>
      </w:pPr>
      <w:r>
        <w:rPr>
          <w:rStyle w:val="apple-converted-space"/>
          <w:rFonts w:cs="Arial"/>
          <w:b/>
          <w:color w:val="000000"/>
          <w:sz w:val="22"/>
          <w:shd w:val="clear" w:color="auto" w:fill="FFFFFF"/>
        </w:rPr>
        <w:br w:type="page"/>
      </w:r>
    </w:p>
    <w:p w14:paraId="16B0EDC8" w14:textId="77777777" w:rsidR="00E70D0D" w:rsidRDefault="00E70D0D" w:rsidP="00E70D0D">
      <w:pPr>
        <w:spacing w:line="240" w:lineRule="auto"/>
        <w:rPr>
          <w:b/>
          <w:sz w:val="22"/>
        </w:rPr>
      </w:pPr>
    </w:p>
    <w:p w14:paraId="24DEE982" w14:textId="77777777" w:rsidR="00E70D0D" w:rsidRDefault="00E70D0D" w:rsidP="00E70D0D">
      <w:pPr>
        <w:spacing w:line="240" w:lineRule="auto"/>
        <w:rPr>
          <w:b/>
          <w:sz w:val="22"/>
        </w:rPr>
      </w:pPr>
      <w:r>
        <w:rPr>
          <w:b/>
          <w:sz w:val="22"/>
        </w:rPr>
        <w:t>Reporting.</w:t>
      </w:r>
    </w:p>
    <w:p w14:paraId="392FF446" w14:textId="77777777" w:rsidR="00E70D0D" w:rsidRPr="00685E32" w:rsidRDefault="00E70D0D" w:rsidP="00787FA3">
      <w:pPr>
        <w:spacing w:line="240" w:lineRule="auto"/>
        <w:rPr>
          <w:rFonts w:cs="Arial"/>
          <w:b/>
          <w:color w:val="000000"/>
          <w:sz w:val="22"/>
          <w:shd w:val="clear" w:color="auto" w:fill="FFFFFF"/>
        </w:rPr>
      </w:pPr>
    </w:p>
    <w:p w14:paraId="7358BD5D" w14:textId="77777777" w:rsidR="00787FA3" w:rsidRDefault="00787FA3" w:rsidP="00787FA3">
      <w:pPr>
        <w:spacing w:line="240" w:lineRule="auto"/>
        <w:jc w:val="center"/>
        <w:rPr>
          <w:b/>
          <w:sz w:val="22"/>
        </w:rPr>
      </w:pPr>
      <w:r>
        <w:rPr>
          <w:noProof/>
          <w:lang w:val="en-GB" w:eastAsia="en-GB"/>
        </w:rPr>
        <w:drawing>
          <wp:inline distT="0" distB="0" distL="0" distR="0" wp14:anchorId="467F579C" wp14:editId="561F04AD">
            <wp:extent cx="6092042" cy="4090298"/>
            <wp:effectExtent l="0" t="0" r="4445" b="5715"/>
            <wp:docPr id="11" name="Picture 11" descr="File:S122-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122-Report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23" cy="4097201"/>
                    </a:xfrm>
                    <a:prstGeom prst="rect">
                      <a:avLst/>
                    </a:prstGeom>
                    <a:noFill/>
                    <a:ln>
                      <a:noFill/>
                    </a:ln>
                  </pic:spPr>
                </pic:pic>
              </a:graphicData>
            </a:graphic>
          </wp:inline>
        </w:drawing>
      </w:r>
    </w:p>
    <w:p w14:paraId="2E658834" w14:textId="77777777" w:rsidR="00787FA3" w:rsidRDefault="00787FA3" w:rsidP="00787FA3">
      <w:pPr>
        <w:spacing w:line="240" w:lineRule="auto"/>
        <w:jc w:val="center"/>
        <w:rPr>
          <w:b/>
          <w:sz w:val="22"/>
        </w:rPr>
      </w:pPr>
    </w:p>
    <w:p w14:paraId="082710A1" w14:textId="3628D5F9" w:rsidR="00787FA3" w:rsidRPr="00D675BC" w:rsidRDefault="00D675BC" w:rsidP="00787FA3">
      <w:pPr>
        <w:spacing w:line="240" w:lineRule="auto"/>
        <w:jc w:val="center"/>
        <w:rPr>
          <w:b/>
          <w:sz w:val="20"/>
          <w:szCs w:val="20"/>
        </w:rPr>
      </w:pPr>
      <w:r w:rsidRPr="00D675BC">
        <w:rPr>
          <w:b/>
          <w:sz w:val="20"/>
          <w:szCs w:val="20"/>
        </w:rPr>
        <w:t>Figure A-7</w:t>
      </w:r>
    </w:p>
    <w:p w14:paraId="5DB5ACE1" w14:textId="7F03550F" w:rsidR="00E70D0D" w:rsidRDefault="00E70D0D">
      <w:pPr>
        <w:spacing w:after="160"/>
        <w:rPr>
          <w:b/>
          <w:sz w:val="22"/>
        </w:rPr>
      </w:pPr>
      <w:r>
        <w:rPr>
          <w:b/>
          <w:sz w:val="22"/>
        </w:rPr>
        <w:br w:type="page"/>
      </w:r>
    </w:p>
    <w:p w14:paraId="10EB8E1D" w14:textId="77777777" w:rsidR="007204BC" w:rsidRDefault="007204BC" w:rsidP="00E70D0D">
      <w:pPr>
        <w:spacing w:line="240" w:lineRule="auto"/>
        <w:rPr>
          <w:rFonts w:cs="Arial"/>
          <w:b/>
          <w:color w:val="000000"/>
          <w:sz w:val="22"/>
          <w:shd w:val="clear" w:color="auto" w:fill="FFFFFF"/>
        </w:rPr>
      </w:pPr>
    </w:p>
    <w:p w14:paraId="37B7B1B6" w14:textId="77777777" w:rsidR="007204BC" w:rsidRDefault="007204BC" w:rsidP="00E70D0D">
      <w:pPr>
        <w:spacing w:line="240" w:lineRule="auto"/>
        <w:rPr>
          <w:rFonts w:cs="Arial"/>
          <w:b/>
          <w:color w:val="000000"/>
          <w:sz w:val="22"/>
          <w:shd w:val="clear" w:color="auto" w:fill="FFFFFF"/>
        </w:rPr>
      </w:pPr>
    </w:p>
    <w:p w14:paraId="72AE8915" w14:textId="77777777" w:rsidR="00E70D0D" w:rsidRDefault="00E70D0D" w:rsidP="00E70D0D">
      <w:pPr>
        <w:spacing w:line="240" w:lineRule="auto"/>
        <w:rPr>
          <w:rFonts w:cs="Arial"/>
          <w:b/>
          <w:color w:val="000000"/>
          <w:sz w:val="22"/>
          <w:shd w:val="clear" w:color="auto" w:fill="FFFFFF"/>
        </w:rPr>
      </w:pPr>
      <w:r w:rsidRPr="00685E32">
        <w:rPr>
          <w:rFonts w:cs="Arial"/>
          <w:b/>
          <w:color w:val="000000"/>
          <w:sz w:val="22"/>
          <w:shd w:val="clear" w:color="auto" w:fill="FFFFFF"/>
        </w:rPr>
        <w:t>Defining vessel categories by cargo and ship dimensions.</w:t>
      </w:r>
    </w:p>
    <w:p w14:paraId="4BD32A93" w14:textId="77777777" w:rsidR="00E70D0D" w:rsidRDefault="00E70D0D">
      <w:pPr>
        <w:spacing w:after="160"/>
        <w:rPr>
          <w:b/>
          <w:sz w:val="22"/>
        </w:rPr>
      </w:pPr>
    </w:p>
    <w:p w14:paraId="3DE31616" w14:textId="77777777" w:rsidR="00787FA3" w:rsidRDefault="00787FA3" w:rsidP="00787FA3">
      <w:pPr>
        <w:spacing w:line="240" w:lineRule="auto"/>
        <w:rPr>
          <w:b/>
          <w:sz w:val="22"/>
        </w:rPr>
      </w:pPr>
    </w:p>
    <w:p w14:paraId="1DB61D04" w14:textId="77777777" w:rsidR="00787FA3" w:rsidRDefault="00787FA3" w:rsidP="00787FA3">
      <w:pPr>
        <w:spacing w:line="240" w:lineRule="auto"/>
        <w:jc w:val="center"/>
        <w:rPr>
          <w:b/>
          <w:sz w:val="22"/>
        </w:rPr>
      </w:pPr>
      <w:r>
        <w:rPr>
          <w:noProof/>
          <w:lang w:val="en-GB" w:eastAsia="en-GB"/>
        </w:rPr>
        <w:drawing>
          <wp:inline distT="0" distB="0" distL="0" distR="0" wp14:anchorId="1BEE2D5A" wp14:editId="2A0882C5">
            <wp:extent cx="6453099" cy="3469157"/>
            <wp:effectExtent l="0" t="0" r="5080" b="0"/>
            <wp:docPr id="12" name="Picture 12" descr="http://wp12183585.server-he.de/npubwiki/wiki/images/9/9e/S122-ShipCharacteristicSub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p12183585.server-he.de/npubwiki/wiki/images/9/9e/S122-ShipCharacteristicSubse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5031" cy="3470196"/>
                    </a:xfrm>
                    <a:prstGeom prst="rect">
                      <a:avLst/>
                    </a:prstGeom>
                    <a:noFill/>
                    <a:ln>
                      <a:noFill/>
                    </a:ln>
                  </pic:spPr>
                </pic:pic>
              </a:graphicData>
            </a:graphic>
          </wp:inline>
        </w:drawing>
      </w:r>
    </w:p>
    <w:p w14:paraId="6E83DDCB" w14:textId="77777777" w:rsidR="00787FA3" w:rsidRDefault="00787FA3" w:rsidP="00787FA3">
      <w:pPr>
        <w:spacing w:line="240" w:lineRule="auto"/>
        <w:jc w:val="center"/>
        <w:rPr>
          <w:b/>
          <w:sz w:val="22"/>
        </w:rPr>
      </w:pPr>
    </w:p>
    <w:p w14:paraId="53E0AF8D" w14:textId="358EF47F" w:rsidR="00787FA3" w:rsidRPr="00D675BC" w:rsidRDefault="00D675BC" w:rsidP="00787FA3">
      <w:pPr>
        <w:spacing w:line="240" w:lineRule="auto"/>
        <w:jc w:val="center"/>
        <w:rPr>
          <w:rFonts w:cs="Arial"/>
          <w:b/>
          <w:color w:val="000000"/>
          <w:sz w:val="20"/>
          <w:szCs w:val="20"/>
          <w:shd w:val="clear" w:color="auto" w:fill="FFFFFF"/>
        </w:rPr>
      </w:pPr>
      <w:r w:rsidRPr="00D675BC">
        <w:rPr>
          <w:b/>
          <w:sz w:val="20"/>
          <w:szCs w:val="20"/>
        </w:rPr>
        <w:t>Figure A-8</w:t>
      </w:r>
    </w:p>
    <w:p w14:paraId="6DBBA955" w14:textId="77777777" w:rsidR="00787FA3" w:rsidRDefault="00787FA3" w:rsidP="00787FA3">
      <w:pPr>
        <w:spacing w:line="240" w:lineRule="auto"/>
        <w:rPr>
          <w:rFonts w:cs="Arial"/>
          <w:b/>
          <w:color w:val="000000"/>
          <w:sz w:val="22"/>
          <w:shd w:val="clear" w:color="auto" w:fill="FFFFFF"/>
        </w:rPr>
      </w:pPr>
      <w:r>
        <w:rPr>
          <w:rFonts w:cs="Arial"/>
          <w:b/>
          <w:color w:val="000000"/>
          <w:sz w:val="22"/>
          <w:shd w:val="clear" w:color="auto" w:fill="FFFFFF"/>
        </w:rPr>
        <w:br w:type="page"/>
      </w:r>
    </w:p>
    <w:p w14:paraId="1D2953AC" w14:textId="77777777" w:rsidR="007204BC" w:rsidRDefault="007204BC" w:rsidP="00E70D0D">
      <w:pPr>
        <w:spacing w:line="240" w:lineRule="auto"/>
        <w:rPr>
          <w:rFonts w:cs="Arial"/>
          <w:b/>
          <w:color w:val="000000"/>
          <w:sz w:val="22"/>
          <w:shd w:val="clear" w:color="auto" w:fill="FFFFFF"/>
        </w:rPr>
      </w:pPr>
    </w:p>
    <w:p w14:paraId="557BA05C" w14:textId="77777777" w:rsidR="007204BC" w:rsidRDefault="007204BC" w:rsidP="00E70D0D">
      <w:pPr>
        <w:spacing w:line="240" w:lineRule="auto"/>
        <w:rPr>
          <w:rFonts w:cs="Arial"/>
          <w:b/>
          <w:color w:val="000000"/>
          <w:sz w:val="22"/>
          <w:shd w:val="clear" w:color="auto" w:fill="FFFFFF"/>
        </w:rPr>
      </w:pPr>
    </w:p>
    <w:p w14:paraId="535C1E69" w14:textId="7EBEEE9E" w:rsidR="00787FA3" w:rsidRDefault="00E70D0D" w:rsidP="00E70D0D">
      <w:pPr>
        <w:spacing w:line="240" w:lineRule="auto"/>
        <w:rPr>
          <w:b/>
          <w:sz w:val="22"/>
        </w:rPr>
      </w:pPr>
      <w:r w:rsidRPr="00685E32">
        <w:rPr>
          <w:rFonts w:cs="Arial"/>
          <w:b/>
          <w:color w:val="000000"/>
          <w:sz w:val="22"/>
          <w:shd w:val="clear" w:color="auto" w:fill="FFFFFF"/>
        </w:rPr>
        <w:t>Applicability of reporting requirements, rules, etc. to vessel categories</w:t>
      </w:r>
    </w:p>
    <w:p w14:paraId="2CCDD9AD" w14:textId="77777777" w:rsidR="00E70D0D" w:rsidRDefault="00E70D0D" w:rsidP="00787FA3">
      <w:pPr>
        <w:spacing w:line="240" w:lineRule="auto"/>
        <w:jc w:val="center"/>
        <w:rPr>
          <w:b/>
          <w:sz w:val="22"/>
        </w:rPr>
      </w:pPr>
    </w:p>
    <w:p w14:paraId="100777A4" w14:textId="77777777" w:rsidR="00787FA3" w:rsidRDefault="00787FA3" w:rsidP="00787FA3">
      <w:pPr>
        <w:spacing w:line="240" w:lineRule="auto"/>
        <w:jc w:val="center"/>
        <w:rPr>
          <w:b/>
          <w:sz w:val="22"/>
        </w:rPr>
      </w:pPr>
      <w:r>
        <w:rPr>
          <w:noProof/>
          <w:lang w:val="en-GB" w:eastAsia="en-GB"/>
        </w:rPr>
        <w:drawing>
          <wp:inline distT="0" distB="0" distL="0" distR="0" wp14:anchorId="33B3F7D3" wp14:editId="7DA29CC0">
            <wp:extent cx="6282047" cy="4836629"/>
            <wp:effectExtent l="0" t="0" r="5080" b="2540"/>
            <wp:docPr id="13" name="Picture 13" descr="http://wp12183585.server-he.de/npubwiki/wiki/images/0/02/S122-ApplicabilityAssoci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p12183585.server-he.de/npubwiki/wiki/images/0/02/S122-ApplicabilityAssociation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2947" cy="4837322"/>
                    </a:xfrm>
                    <a:prstGeom prst="rect">
                      <a:avLst/>
                    </a:prstGeom>
                    <a:noFill/>
                    <a:ln>
                      <a:noFill/>
                    </a:ln>
                  </pic:spPr>
                </pic:pic>
              </a:graphicData>
            </a:graphic>
          </wp:inline>
        </w:drawing>
      </w:r>
    </w:p>
    <w:p w14:paraId="56622008" w14:textId="0F1F5E79" w:rsidR="00787FA3" w:rsidRPr="00D675BC" w:rsidRDefault="00D675BC" w:rsidP="00E70D0D">
      <w:pPr>
        <w:spacing w:line="240" w:lineRule="auto"/>
        <w:jc w:val="center"/>
        <w:rPr>
          <w:b/>
          <w:sz w:val="20"/>
          <w:szCs w:val="20"/>
        </w:rPr>
      </w:pPr>
      <w:r w:rsidRPr="00D675BC">
        <w:rPr>
          <w:b/>
          <w:sz w:val="20"/>
          <w:szCs w:val="20"/>
        </w:rPr>
        <w:t>Figure A-9</w:t>
      </w:r>
    </w:p>
    <w:p w14:paraId="41D376A1" w14:textId="687ADF71" w:rsidR="00E70D0D" w:rsidRDefault="00E70D0D">
      <w:pPr>
        <w:spacing w:after="160"/>
        <w:rPr>
          <w:b/>
          <w:sz w:val="22"/>
        </w:rPr>
      </w:pPr>
      <w:r>
        <w:rPr>
          <w:b/>
          <w:sz w:val="22"/>
        </w:rPr>
        <w:br w:type="page"/>
      </w:r>
    </w:p>
    <w:p w14:paraId="02C3D014" w14:textId="77777777" w:rsidR="007204BC" w:rsidRDefault="007204BC" w:rsidP="00E70D0D">
      <w:pPr>
        <w:spacing w:line="240" w:lineRule="auto"/>
        <w:rPr>
          <w:rFonts w:cs="Arial"/>
          <w:b/>
          <w:color w:val="000000"/>
          <w:sz w:val="22"/>
          <w:shd w:val="clear" w:color="auto" w:fill="F9F9F9"/>
        </w:rPr>
      </w:pPr>
    </w:p>
    <w:p w14:paraId="2D123CE6" w14:textId="77777777" w:rsidR="007204BC" w:rsidRDefault="007204BC" w:rsidP="00E70D0D">
      <w:pPr>
        <w:spacing w:line="240" w:lineRule="auto"/>
        <w:rPr>
          <w:rFonts w:cs="Arial"/>
          <w:b/>
          <w:color w:val="000000"/>
          <w:sz w:val="22"/>
          <w:shd w:val="clear" w:color="auto" w:fill="F9F9F9"/>
        </w:rPr>
      </w:pPr>
    </w:p>
    <w:p w14:paraId="2FEDB720" w14:textId="77777777" w:rsidR="00E70D0D" w:rsidRDefault="00E70D0D" w:rsidP="00E70D0D">
      <w:pPr>
        <w:spacing w:line="240" w:lineRule="auto"/>
        <w:rPr>
          <w:b/>
          <w:sz w:val="22"/>
        </w:rPr>
      </w:pPr>
      <w:r w:rsidRPr="00687FE1">
        <w:rPr>
          <w:rFonts w:cs="Arial"/>
          <w:b/>
          <w:color w:val="000000"/>
          <w:sz w:val="22"/>
          <w:shd w:val="clear" w:color="auto" w:fill="F9F9F9"/>
        </w:rPr>
        <w:t>Regulations, etc., with Unconstrained Applicability</w:t>
      </w:r>
      <w:r>
        <w:rPr>
          <w:b/>
          <w:sz w:val="22"/>
        </w:rPr>
        <w:t>.</w:t>
      </w:r>
    </w:p>
    <w:p w14:paraId="4D9703FE" w14:textId="77777777" w:rsidR="00E70D0D" w:rsidRDefault="00E70D0D" w:rsidP="00E70D0D">
      <w:pPr>
        <w:spacing w:line="240" w:lineRule="auto"/>
        <w:jc w:val="center"/>
        <w:rPr>
          <w:b/>
          <w:sz w:val="22"/>
        </w:rPr>
      </w:pPr>
    </w:p>
    <w:p w14:paraId="4CDAF3E7" w14:textId="77777777" w:rsidR="00E70D0D" w:rsidRDefault="00E70D0D" w:rsidP="00E70D0D">
      <w:pPr>
        <w:spacing w:line="240" w:lineRule="auto"/>
        <w:rPr>
          <w:b/>
          <w:sz w:val="22"/>
        </w:rPr>
      </w:pPr>
    </w:p>
    <w:p w14:paraId="0D73A4BB" w14:textId="77777777" w:rsidR="00787FA3" w:rsidRDefault="00787FA3" w:rsidP="00787FA3">
      <w:pPr>
        <w:spacing w:line="240" w:lineRule="auto"/>
        <w:jc w:val="center"/>
        <w:rPr>
          <w:b/>
          <w:sz w:val="22"/>
        </w:rPr>
      </w:pPr>
      <w:r>
        <w:rPr>
          <w:noProof/>
          <w:lang w:val="en-GB" w:eastAsia="en-GB"/>
        </w:rPr>
        <w:drawing>
          <wp:inline distT="0" distB="0" distL="0" distR="0" wp14:anchorId="4F891F6F" wp14:editId="58F820E2">
            <wp:extent cx="5747657" cy="3255234"/>
            <wp:effectExtent l="0" t="0" r="5715" b="2540"/>
            <wp:docPr id="15" name="Picture 15" descr="http://wp12183585.server-he.de/npubwiki/wiki/images/8/85/S122-RulesFor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p12183585.server-he.de/npubwiki/wiki/images/8/85/S122-RulesForFeatur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579" cy="3258022"/>
                    </a:xfrm>
                    <a:prstGeom prst="rect">
                      <a:avLst/>
                    </a:prstGeom>
                    <a:noFill/>
                    <a:ln>
                      <a:noFill/>
                    </a:ln>
                  </pic:spPr>
                </pic:pic>
              </a:graphicData>
            </a:graphic>
          </wp:inline>
        </w:drawing>
      </w:r>
    </w:p>
    <w:p w14:paraId="28835AE6" w14:textId="77777777" w:rsidR="00787FA3" w:rsidRDefault="00787FA3" w:rsidP="00787FA3">
      <w:pPr>
        <w:spacing w:line="240" w:lineRule="auto"/>
        <w:jc w:val="center"/>
        <w:rPr>
          <w:b/>
          <w:sz w:val="22"/>
        </w:rPr>
      </w:pPr>
    </w:p>
    <w:p w14:paraId="6CEC4DA2" w14:textId="766AA116" w:rsidR="00787FA3" w:rsidRDefault="00D675BC" w:rsidP="00787FA3">
      <w:pPr>
        <w:spacing w:line="240" w:lineRule="auto"/>
        <w:jc w:val="center"/>
        <w:rPr>
          <w:b/>
          <w:sz w:val="22"/>
        </w:rPr>
      </w:pPr>
      <w:r>
        <w:rPr>
          <w:rFonts w:cs="Arial"/>
          <w:b/>
          <w:color w:val="000000"/>
          <w:sz w:val="22"/>
          <w:shd w:val="clear" w:color="auto" w:fill="F9F9F9"/>
        </w:rPr>
        <w:t>Figure A-10</w:t>
      </w:r>
    </w:p>
    <w:p w14:paraId="406B2B26" w14:textId="77777777" w:rsidR="00787FA3" w:rsidRDefault="00787FA3" w:rsidP="00787FA3">
      <w:pPr>
        <w:spacing w:line="240" w:lineRule="auto"/>
        <w:jc w:val="center"/>
        <w:rPr>
          <w:b/>
          <w:sz w:val="22"/>
        </w:rPr>
      </w:pPr>
    </w:p>
    <w:p w14:paraId="6A632ED6" w14:textId="77777777" w:rsidR="00787FA3" w:rsidRDefault="00787FA3" w:rsidP="00787FA3">
      <w:pPr>
        <w:spacing w:line="240" w:lineRule="auto"/>
        <w:rPr>
          <w:b/>
          <w:sz w:val="22"/>
        </w:rPr>
      </w:pPr>
      <w:r>
        <w:rPr>
          <w:b/>
          <w:sz w:val="22"/>
        </w:rPr>
        <w:br w:type="page"/>
      </w:r>
    </w:p>
    <w:p w14:paraId="2FB70EC9" w14:textId="77777777" w:rsidR="007204BC" w:rsidRDefault="007204BC" w:rsidP="00E70D0D">
      <w:pPr>
        <w:spacing w:line="240" w:lineRule="auto"/>
        <w:rPr>
          <w:rFonts w:cs="Arial"/>
          <w:b/>
          <w:color w:val="000000"/>
          <w:sz w:val="22"/>
          <w:shd w:val="clear" w:color="auto" w:fill="F9F9F9"/>
        </w:rPr>
      </w:pPr>
    </w:p>
    <w:p w14:paraId="1CBF0D96" w14:textId="77777777" w:rsidR="007204BC" w:rsidRDefault="007204BC" w:rsidP="00E70D0D">
      <w:pPr>
        <w:spacing w:line="240" w:lineRule="auto"/>
        <w:rPr>
          <w:rFonts w:cs="Arial"/>
          <w:b/>
          <w:color w:val="000000"/>
          <w:sz w:val="22"/>
          <w:shd w:val="clear" w:color="auto" w:fill="F9F9F9"/>
        </w:rPr>
      </w:pPr>
    </w:p>
    <w:p w14:paraId="7A08C65E" w14:textId="626600A1" w:rsidR="00787FA3" w:rsidRDefault="00E70D0D" w:rsidP="00E70D0D">
      <w:pPr>
        <w:spacing w:line="240" w:lineRule="auto"/>
        <w:rPr>
          <w:b/>
          <w:sz w:val="22"/>
        </w:rPr>
      </w:pPr>
      <w:r w:rsidRPr="00687FE1">
        <w:rPr>
          <w:rFonts w:cs="Arial"/>
          <w:b/>
          <w:color w:val="000000"/>
          <w:sz w:val="22"/>
          <w:shd w:val="clear" w:color="auto" w:fill="F9F9F9"/>
        </w:rPr>
        <w:t>Information type Contact Details and its attributes</w:t>
      </w:r>
    </w:p>
    <w:p w14:paraId="3580F80C" w14:textId="77777777" w:rsidR="00E70D0D" w:rsidRDefault="00E70D0D" w:rsidP="00787FA3">
      <w:pPr>
        <w:spacing w:line="240" w:lineRule="auto"/>
        <w:jc w:val="center"/>
        <w:rPr>
          <w:b/>
          <w:sz w:val="22"/>
        </w:rPr>
      </w:pPr>
    </w:p>
    <w:p w14:paraId="3DAF034D" w14:textId="77777777" w:rsidR="00787FA3" w:rsidRDefault="00787FA3" w:rsidP="00787FA3">
      <w:pPr>
        <w:spacing w:line="240" w:lineRule="auto"/>
        <w:jc w:val="center"/>
        <w:rPr>
          <w:b/>
          <w:sz w:val="22"/>
        </w:rPr>
      </w:pPr>
      <w:r>
        <w:rPr>
          <w:noProof/>
          <w:lang w:val="en-GB" w:eastAsia="en-GB"/>
        </w:rPr>
        <w:drawing>
          <wp:inline distT="0" distB="0" distL="0" distR="0" wp14:anchorId="23141312" wp14:editId="5C9A93C2">
            <wp:extent cx="5794298" cy="3645443"/>
            <wp:effectExtent l="0" t="0" r="0" b="0"/>
            <wp:docPr id="16" name="Picture 16" descr="http://wp12183585.server-he.de/npubwiki/wiki/images/0/09/S122-Contact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p12183585.server-he.de/npubwiki/wiki/images/0/09/S122-ContactDetail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5868" cy="3646431"/>
                    </a:xfrm>
                    <a:prstGeom prst="rect">
                      <a:avLst/>
                    </a:prstGeom>
                    <a:noFill/>
                    <a:ln>
                      <a:noFill/>
                    </a:ln>
                  </pic:spPr>
                </pic:pic>
              </a:graphicData>
            </a:graphic>
          </wp:inline>
        </w:drawing>
      </w:r>
    </w:p>
    <w:p w14:paraId="7E1E8440" w14:textId="77777777" w:rsidR="00787FA3" w:rsidRDefault="00787FA3" w:rsidP="00787FA3">
      <w:pPr>
        <w:spacing w:line="240" w:lineRule="auto"/>
        <w:jc w:val="center"/>
        <w:rPr>
          <w:b/>
          <w:sz w:val="22"/>
        </w:rPr>
      </w:pPr>
    </w:p>
    <w:p w14:paraId="0ACDE4D6" w14:textId="2BC0C1A4" w:rsidR="00787FA3" w:rsidRPr="004C54CA" w:rsidRDefault="00D675BC" w:rsidP="00E70D0D">
      <w:pPr>
        <w:jc w:val="center"/>
        <w:rPr>
          <w:rFonts w:eastAsia="Times New Roman" w:cs="Arial"/>
          <w:b/>
          <w:iCs/>
          <w:color w:val="000000"/>
          <w:sz w:val="20"/>
          <w:szCs w:val="20"/>
        </w:rPr>
      </w:pPr>
      <w:r w:rsidRPr="004C54CA">
        <w:rPr>
          <w:b/>
          <w:sz w:val="20"/>
          <w:szCs w:val="20"/>
        </w:rPr>
        <w:t>Figure A-11</w:t>
      </w:r>
    </w:p>
    <w:bookmarkEnd w:id="185"/>
    <w:p w14:paraId="2668AE28" w14:textId="77777777" w:rsidR="00892CF4" w:rsidRDefault="00892CF4" w:rsidP="00892CF4">
      <w:pPr>
        <w:rPr>
          <w:rFonts w:ascii="Times New Roman" w:eastAsia="Times New Roman" w:hAnsi="Times New Roman" w:cs="Times New Roman"/>
          <w:lang w:val="en-GB"/>
        </w:rPr>
      </w:pPr>
    </w:p>
    <w:p w14:paraId="01A90933" w14:textId="00F4D8D5" w:rsidR="00473B53" w:rsidRDefault="00473B53">
      <w:pPr>
        <w:spacing w:after="160"/>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687901CA" w14:textId="77777777" w:rsidR="007204BC" w:rsidRDefault="007204BC" w:rsidP="00892CF4">
      <w:pPr>
        <w:rPr>
          <w:rFonts w:cs="Arial"/>
          <w:b/>
          <w:color w:val="000000"/>
          <w:sz w:val="22"/>
          <w:shd w:val="clear" w:color="auto" w:fill="F9F9F9"/>
        </w:rPr>
      </w:pPr>
    </w:p>
    <w:p w14:paraId="05469B79" w14:textId="77777777" w:rsidR="007204BC" w:rsidRDefault="007204BC" w:rsidP="00892CF4">
      <w:pPr>
        <w:rPr>
          <w:rFonts w:cs="Arial"/>
          <w:b/>
          <w:color w:val="000000"/>
          <w:sz w:val="22"/>
          <w:shd w:val="clear" w:color="auto" w:fill="F9F9F9"/>
        </w:rPr>
      </w:pPr>
    </w:p>
    <w:p w14:paraId="4C2F0FE3" w14:textId="3EAE0087" w:rsidR="00787FA3" w:rsidRDefault="007E6A19" w:rsidP="00892CF4">
      <w:pPr>
        <w:rPr>
          <w:rFonts w:cs="Arial"/>
          <w:b/>
          <w:color w:val="000000"/>
          <w:sz w:val="22"/>
          <w:shd w:val="clear" w:color="auto" w:fill="F9F9F9"/>
        </w:rPr>
      </w:pPr>
      <w:r w:rsidRPr="007E6A19">
        <w:rPr>
          <w:rFonts w:cs="Arial"/>
          <w:b/>
          <w:color w:val="000000"/>
          <w:sz w:val="22"/>
          <w:shd w:val="clear" w:color="auto" w:fill="F9F9F9"/>
        </w:rPr>
        <w:t>Context features overview</w:t>
      </w:r>
    </w:p>
    <w:p w14:paraId="09BAEB72" w14:textId="77777777" w:rsidR="007E6A19" w:rsidRPr="007E6A19" w:rsidRDefault="007E6A19" w:rsidP="00892CF4">
      <w:pPr>
        <w:rPr>
          <w:rFonts w:ascii="Times New Roman" w:eastAsia="Times New Roman" w:hAnsi="Times New Roman" w:cs="Times New Roman"/>
          <w:b/>
          <w:sz w:val="22"/>
          <w:lang w:val="en-GB"/>
        </w:rPr>
      </w:pPr>
    </w:p>
    <w:p w14:paraId="4CD28CBE" w14:textId="3283A623" w:rsidR="00787FA3" w:rsidRDefault="00473B53" w:rsidP="00892CF4">
      <w:pPr>
        <w:rPr>
          <w:rFonts w:ascii="Times New Roman" w:eastAsia="Times New Roman" w:hAnsi="Times New Roman" w:cs="Times New Roman"/>
          <w:lang w:val="en-GB"/>
        </w:rPr>
      </w:pPr>
      <w:r>
        <w:rPr>
          <w:noProof/>
          <w:lang w:val="en-GB" w:eastAsia="en-GB"/>
        </w:rPr>
        <w:drawing>
          <wp:inline distT="0" distB="0" distL="0" distR="0" wp14:anchorId="7F896D72" wp14:editId="1E2439DC">
            <wp:extent cx="5943600" cy="5957170"/>
            <wp:effectExtent l="0" t="0" r="0" b="5715"/>
            <wp:docPr id="34" name="Picture 34" descr="http://wp12183585.server-he.de/npubwiki/wiki/images/5/51/S122-Context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p12183585.server-he.de/npubwiki/wiki/images/5/51/S122-ContextFeatu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957170"/>
                    </a:xfrm>
                    <a:prstGeom prst="rect">
                      <a:avLst/>
                    </a:prstGeom>
                    <a:noFill/>
                    <a:ln>
                      <a:noFill/>
                    </a:ln>
                  </pic:spPr>
                </pic:pic>
              </a:graphicData>
            </a:graphic>
          </wp:inline>
        </w:drawing>
      </w:r>
    </w:p>
    <w:p w14:paraId="025F65CD" w14:textId="77777777" w:rsidR="004C54CA" w:rsidRPr="004C54CA" w:rsidRDefault="004C54CA" w:rsidP="004C54CA">
      <w:pPr>
        <w:jc w:val="center"/>
        <w:rPr>
          <w:rFonts w:eastAsia="Times New Roman" w:cs="Arial"/>
          <w:b/>
          <w:iCs/>
          <w:color w:val="000000"/>
          <w:sz w:val="20"/>
          <w:szCs w:val="20"/>
        </w:rPr>
      </w:pPr>
      <w:r w:rsidRPr="004C54CA">
        <w:rPr>
          <w:b/>
          <w:sz w:val="20"/>
          <w:szCs w:val="20"/>
        </w:rPr>
        <w:t>Figure A-11</w:t>
      </w:r>
    </w:p>
    <w:p w14:paraId="573DE314" w14:textId="77777777" w:rsidR="004C54CA" w:rsidRDefault="004C54CA" w:rsidP="00892CF4">
      <w:pPr>
        <w:rPr>
          <w:rFonts w:ascii="Times New Roman" w:eastAsia="Times New Roman" w:hAnsi="Times New Roman" w:cs="Times New Roman"/>
          <w:lang w:val="en-GB"/>
        </w:rPr>
      </w:pPr>
    </w:p>
    <w:p w14:paraId="446E3D1A" w14:textId="77777777" w:rsidR="00787FA3" w:rsidRDefault="00787FA3" w:rsidP="00892CF4">
      <w:pPr>
        <w:rPr>
          <w:rFonts w:ascii="Times New Roman" w:eastAsia="Times New Roman" w:hAnsi="Times New Roman" w:cs="Times New Roman"/>
          <w:lang w:val="en-GB"/>
        </w:rPr>
      </w:pPr>
    </w:p>
    <w:p w14:paraId="18EE0588" w14:textId="77777777" w:rsidR="00892CF4" w:rsidRDefault="00892CF4" w:rsidP="00892CF4">
      <w:pPr>
        <w:rPr>
          <w:rFonts w:ascii="Times New Roman" w:eastAsia="Times New Roman" w:hAnsi="Times New Roman" w:cs="Times New Roman"/>
          <w:lang w:val="en-GB"/>
        </w:rPr>
      </w:pPr>
    </w:p>
    <w:p w14:paraId="3E8A4ED4" w14:textId="5658E151" w:rsidR="004D5B23" w:rsidRPr="00024A3F" w:rsidRDefault="00024A3F" w:rsidP="00024A3F">
      <w:pPr>
        <w:spacing w:after="160"/>
        <w:rPr>
          <w:rFonts w:ascii="Times New Roman" w:eastAsia="Times New Roman" w:hAnsi="Times New Roman" w:cs="Times New Roman"/>
        </w:rPr>
      </w:pPr>
      <w:bookmarkStart w:id="186" w:name="MPA_Context_Objects"/>
      <w:bookmarkStart w:id="187" w:name="BKM_B6CA6181_23B4_4792_839B_FC3E3192C9FB"/>
      <w:r>
        <w:rPr>
          <w:rFonts w:ascii="Times New Roman" w:eastAsia="Times New Roman" w:hAnsi="Times New Roman" w:cs="Times New Roman"/>
        </w:rPr>
        <w:br w:type="page"/>
      </w:r>
      <w:bookmarkStart w:id="188" w:name="BKM_905E5A37_EC26_4845_AB7C_4EF49272DF2F"/>
    </w:p>
    <w:p w14:paraId="6D521B6C" w14:textId="77777777" w:rsidR="00205130" w:rsidRPr="00CB2C98" w:rsidRDefault="00205130" w:rsidP="00892CF4">
      <w:pPr>
        <w:rPr>
          <w:rFonts w:eastAsia="Times New Roman" w:cs="Arial"/>
          <w:sz w:val="20"/>
          <w:szCs w:val="20"/>
          <w:lang w:val="en-GB"/>
        </w:rPr>
      </w:pPr>
      <w:bookmarkStart w:id="189" w:name="MPADomain_Objects"/>
      <w:bookmarkStart w:id="190" w:name="BKM_380CDCDB_E5F6_4778_A967_94A75F143207"/>
      <w:bookmarkStart w:id="191" w:name="BKM_7BB8ABEA_0B4C_4c3c_9D0F_4177E3377A18"/>
      <w:bookmarkEnd w:id="186"/>
      <w:bookmarkEnd w:id="187"/>
      <w:bookmarkEnd w:id="188"/>
    </w:p>
    <w:p w14:paraId="134E32A6" w14:textId="6EE90FA8" w:rsidR="00024A3F" w:rsidRPr="00291493" w:rsidRDefault="00024A3F" w:rsidP="00291493">
      <w:pPr>
        <w:pStyle w:val="ANNEX"/>
        <w:jc w:val="right"/>
      </w:pPr>
      <w:bookmarkStart w:id="192" w:name="_Toc422820158"/>
      <w:bookmarkEnd w:id="189"/>
      <w:bookmarkEnd w:id="190"/>
      <w:bookmarkEnd w:id="191"/>
      <w:bookmarkEnd w:id="192"/>
    </w:p>
    <w:p w14:paraId="39F9BFBB" w14:textId="11481279" w:rsidR="00024A3F" w:rsidRPr="00024A3F" w:rsidRDefault="00024A3F" w:rsidP="00024A3F">
      <w:pPr>
        <w:jc w:val="center"/>
        <w:rPr>
          <w:rFonts w:eastAsia="Times New Roman" w:cs="Arial"/>
          <w:b/>
          <w:sz w:val="28"/>
          <w:szCs w:val="28"/>
          <w:lang w:val="en-GB"/>
        </w:rPr>
      </w:pPr>
      <w:r w:rsidRPr="00024A3F">
        <w:rPr>
          <w:rFonts w:cs="Arial"/>
          <w:b/>
          <w:sz w:val="28"/>
          <w:szCs w:val="28"/>
        </w:rPr>
        <w:t>Feature Catalogue</w:t>
      </w:r>
    </w:p>
    <w:p w14:paraId="2060F185" w14:textId="77777777" w:rsidR="00892CF4" w:rsidRPr="00024A3F" w:rsidRDefault="00892CF4" w:rsidP="00892CF4">
      <w:pPr>
        <w:rPr>
          <w:rFonts w:eastAsia="Times New Roman" w:cs="Arial"/>
          <w:sz w:val="20"/>
          <w:szCs w:val="20"/>
          <w:lang w:val="en-GB"/>
        </w:rPr>
      </w:pPr>
    </w:p>
    <w:bookmarkEnd w:id="183"/>
    <w:p w14:paraId="2364BD11" w14:textId="77777777" w:rsidR="00024A3F" w:rsidRPr="00024A3F" w:rsidRDefault="00024A3F" w:rsidP="00302CE7">
      <w:pPr>
        <w:rPr>
          <w:lang w:val="en-CA"/>
        </w:rPr>
      </w:pPr>
    </w:p>
    <w:p w14:paraId="3E7E50BF" w14:textId="3E7A871E" w:rsidR="00C00562" w:rsidRPr="00024A3F" w:rsidRDefault="00C00562" w:rsidP="00C00562">
      <w:pPr>
        <w:rPr>
          <w:rFonts w:cs="Arial"/>
          <w:sz w:val="22"/>
        </w:rPr>
      </w:pPr>
      <w:bookmarkStart w:id="193" w:name="_Toc172001182"/>
      <w:r w:rsidRPr="00024A3F">
        <w:rPr>
          <w:rFonts w:cs="Arial"/>
          <w:b/>
          <w:sz w:val="22"/>
          <w:lang w:val="en-CA"/>
        </w:rPr>
        <w:t>Name:</w:t>
      </w:r>
      <w:r w:rsidRPr="00024A3F">
        <w:rPr>
          <w:rFonts w:cs="Arial"/>
          <w:sz w:val="22"/>
          <w:lang w:val="en-CA"/>
        </w:rPr>
        <w:t xml:space="preserve"> </w:t>
      </w:r>
      <w:r w:rsidR="00FF3941" w:rsidRPr="00024A3F">
        <w:rPr>
          <w:rFonts w:cs="Arial"/>
          <w:sz w:val="22"/>
        </w:rPr>
        <w:t>Marine Protected Areas</w:t>
      </w:r>
      <w:r w:rsidRPr="00024A3F">
        <w:rPr>
          <w:rFonts w:cs="Arial"/>
          <w:sz w:val="22"/>
        </w:rPr>
        <w:t xml:space="preserve"> Feature Catalogue</w:t>
      </w:r>
    </w:p>
    <w:p w14:paraId="425664F5" w14:textId="076BF46F" w:rsidR="00FF3941" w:rsidRPr="00024A3F" w:rsidRDefault="00C00562" w:rsidP="00C00562">
      <w:pPr>
        <w:rPr>
          <w:rFonts w:cs="Arial"/>
          <w:sz w:val="22"/>
        </w:rPr>
      </w:pPr>
      <w:r w:rsidRPr="00024A3F">
        <w:rPr>
          <w:rFonts w:cs="Arial"/>
          <w:b/>
          <w:sz w:val="22"/>
        </w:rPr>
        <w:t>Scope:</w:t>
      </w:r>
      <w:r w:rsidRPr="00024A3F">
        <w:rPr>
          <w:rFonts w:cs="Arial"/>
          <w:sz w:val="22"/>
        </w:rPr>
        <w:t xml:space="preserve"> </w:t>
      </w:r>
    </w:p>
    <w:p w14:paraId="4823AEEA" w14:textId="14600178" w:rsidR="00C00562" w:rsidRPr="00024A3F" w:rsidRDefault="00C00562" w:rsidP="00C00562">
      <w:pPr>
        <w:rPr>
          <w:rFonts w:eastAsia="Times New Roman" w:cs="Arial"/>
          <w:b/>
          <w:bCs/>
          <w:iCs/>
          <w:sz w:val="22"/>
          <w:lang w:val="en-CA"/>
        </w:rPr>
      </w:pPr>
      <w:r w:rsidRPr="00024A3F">
        <w:rPr>
          <w:rFonts w:cs="Arial"/>
          <w:b/>
          <w:sz w:val="22"/>
        </w:rPr>
        <w:t>Version Number:</w:t>
      </w:r>
      <w:bookmarkStart w:id="194" w:name="_Toc386114398"/>
      <w:bookmarkStart w:id="195" w:name="_Toc402785482"/>
      <w:r w:rsidR="00FF3941" w:rsidRPr="00024A3F">
        <w:rPr>
          <w:rFonts w:cs="Arial"/>
          <w:sz w:val="22"/>
        </w:rPr>
        <w:t xml:space="preserve"> 1.n</w:t>
      </w:r>
    </w:p>
    <w:p w14:paraId="7CD67C11" w14:textId="0992746D" w:rsidR="00C00562" w:rsidRPr="00024A3F" w:rsidRDefault="00C00562" w:rsidP="00C00562">
      <w:pPr>
        <w:rPr>
          <w:rFonts w:cs="Arial"/>
          <w:sz w:val="22"/>
        </w:rPr>
      </w:pPr>
      <w:r w:rsidRPr="00024A3F">
        <w:rPr>
          <w:rFonts w:cs="Arial"/>
          <w:b/>
          <w:sz w:val="22"/>
        </w:rPr>
        <w:t>Version Date</w:t>
      </w:r>
      <w:bookmarkEnd w:id="194"/>
      <w:bookmarkEnd w:id="195"/>
      <w:r w:rsidRPr="00024A3F">
        <w:rPr>
          <w:rFonts w:cs="Arial"/>
          <w:b/>
          <w:sz w:val="22"/>
        </w:rPr>
        <w:t xml:space="preserve">: </w:t>
      </w:r>
      <w:r w:rsidR="00F3288B">
        <w:rPr>
          <w:rFonts w:cs="Arial"/>
          <w:sz w:val="22"/>
        </w:rPr>
        <w:t>2015</w:t>
      </w:r>
      <w:r w:rsidR="00FF3941" w:rsidRPr="00024A3F">
        <w:rPr>
          <w:rFonts w:cs="Arial"/>
          <w:sz w:val="22"/>
        </w:rPr>
        <w:t>-mm</w:t>
      </w:r>
      <w:bookmarkStart w:id="196" w:name="_Toc386114399"/>
      <w:bookmarkStart w:id="197" w:name="_Toc402785483"/>
      <w:r w:rsidR="00FF3941" w:rsidRPr="00024A3F">
        <w:rPr>
          <w:rFonts w:cs="Arial"/>
          <w:sz w:val="22"/>
        </w:rPr>
        <w:t>-dd</w:t>
      </w:r>
    </w:p>
    <w:p w14:paraId="6DE50F3F" w14:textId="1F969D55" w:rsidR="00C00562" w:rsidRPr="00024A3F" w:rsidRDefault="00C00562" w:rsidP="00C00562">
      <w:pPr>
        <w:rPr>
          <w:rFonts w:cs="Arial"/>
          <w:b/>
          <w:sz w:val="22"/>
        </w:rPr>
      </w:pPr>
      <w:r w:rsidRPr="00024A3F">
        <w:rPr>
          <w:rFonts w:cs="Arial"/>
          <w:b/>
          <w:sz w:val="22"/>
        </w:rPr>
        <w:t>Producer</w:t>
      </w:r>
      <w:bookmarkEnd w:id="196"/>
      <w:bookmarkEnd w:id="197"/>
      <w:r w:rsidRPr="00024A3F">
        <w:rPr>
          <w:rFonts w:cs="Arial"/>
          <w:b/>
          <w:sz w:val="22"/>
        </w:rPr>
        <w:t>:</w:t>
      </w:r>
    </w:p>
    <w:p w14:paraId="0786DAF4" w14:textId="77777777" w:rsidR="00C00562" w:rsidRPr="00024A3F" w:rsidRDefault="00C00562" w:rsidP="00C00562">
      <w:pPr>
        <w:ind w:left="810"/>
        <w:rPr>
          <w:rFonts w:cs="Arial"/>
          <w:sz w:val="22"/>
          <w:lang w:val="fr-CA"/>
        </w:rPr>
      </w:pPr>
      <w:r w:rsidRPr="00024A3F">
        <w:rPr>
          <w:rFonts w:cs="Arial"/>
          <w:sz w:val="22"/>
          <w:lang w:val="fr-CA"/>
        </w:rPr>
        <w:t xml:space="preserve">International </w:t>
      </w:r>
      <w:proofErr w:type="spellStart"/>
      <w:r w:rsidRPr="00024A3F">
        <w:rPr>
          <w:rFonts w:cs="Arial"/>
          <w:sz w:val="22"/>
          <w:lang w:val="fr-CA"/>
        </w:rPr>
        <w:t>Hydrographic</w:t>
      </w:r>
      <w:proofErr w:type="spellEnd"/>
      <w:r w:rsidRPr="00024A3F">
        <w:rPr>
          <w:rFonts w:cs="Arial"/>
          <w:sz w:val="22"/>
          <w:lang w:val="fr-CA"/>
        </w:rPr>
        <w:t xml:space="preserve"> Bureau,  </w:t>
      </w:r>
      <w:r w:rsidRPr="00024A3F">
        <w:rPr>
          <w:rFonts w:cs="Arial"/>
          <w:sz w:val="22"/>
          <w:lang w:val="fr-CA"/>
        </w:rPr>
        <w:br/>
        <w:t>4 quai Antoine 1er,</w:t>
      </w:r>
    </w:p>
    <w:p w14:paraId="5B8A67E1" w14:textId="77777777" w:rsidR="00C00562" w:rsidRPr="00024A3F" w:rsidRDefault="00C00562" w:rsidP="00C00562">
      <w:pPr>
        <w:ind w:left="810"/>
        <w:rPr>
          <w:rFonts w:cs="Arial"/>
          <w:sz w:val="22"/>
        </w:rPr>
      </w:pPr>
      <w:r w:rsidRPr="00024A3F">
        <w:rPr>
          <w:rFonts w:cs="Arial"/>
          <w:sz w:val="22"/>
        </w:rPr>
        <w:t>B.P. 445</w:t>
      </w:r>
    </w:p>
    <w:p w14:paraId="67C00724" w14:textId="77777777" w:rsidR="00C00562" w:rsidRPr="00024A3F" w:rsidRDefault="00C00562" w:rsidP="00C00562">
      <w:pPr>
        <w:ind w:left="810"/>
        <w:rPr>
          <w:rFonts w:cs="Arial"/>
          <w:sz w:val="22"/>
        </w:rPr>
      </w:pPr>
      <w:r w:rsidRPr="00024A3F">
        <w:rPr>
          <w:rFonts w:cs="Arial"/>
          <w:sz w:val="22"/>
        </w:rPr>
        <w:t>MC 98011 MONACO CEDEX</w:t>
      </w:r>
    </w:p>
    <w:p w14:paraId="4CDED934" w14:textId="77777777" w:rsidR="00C00562" w:rsidRPr="00024A3F" w:rsidRDefault="00C00562" w:rsidP="00C00562">
      <w:pPr>
        <w:ind w:left="810"/>
        <w:rPr>
          <w:rFonts w:cs="Arial"/>
          <w:sz w:val="22"/>
        </w:rPr>
      </w:pPr>
      <w:r w:rsidRPr="00024A3F">
        <w:rPr>
          <w:rFonts w:cs="Arial"/>
          <w:sz w:val="22"/>
        </w:rPr>
        <w:t>Telephone: +377 93 10 81 00</w:t>
      </w:r>
    </w:p>
    <w:p w14:paraId="1C3F73AA" w14:textId="77777777" w:rsidR="00C00562" w:rsidRPr="00024A3F" w:rsidRDefault="00C00562" w:rsidP="00C00562">
      <w:pPr>
        <w:ind w:left="810"/>
        <w:rPr>
          <w:rFonts w:cs="Arial"/>
          <w:sz w:val="22"/>
        </w:rPr>
      </w:pPr>
      <w:r w:rsidRPr="00024A3F">
        <w:rPr>
          <w:rFonts w:cs="Arial"/>
          <w:sz w:val="22"/>
        </w:rPr>
        <w:t>Telefax: + 377 93 10 81 40</w:t>
      </w:r>
    </w:p>
    <w:p w14:paraId="6F03F61E" w14:textId="77777777" w:rsidR="00C00562" w:rsidRPr="00024A3F" w:rsidRDefault="00C00562" w:rsidP="00C00562">
      <w:pPr>
        <w:pStyle w:val="BodyText"/>
        <w:ind w:left="810"/>
        <w:rPr>
          <w:rFonts w:ascii="Arial" w:hAnsi="Arial" w:cs="Arial"/>
          <w:sz w:val="22"/>
        </w:rPr>
      </w:pPr>
      <w:r w:rsidRPr="00024A3F">
        <w:rPr>
          <w:rFonts w:ascii="Arial" w:hAnsi="Arial" w:cs="Arial"/>
          <w:sz w:val="22"/>
        </w:rPr>
        <w:t>See clause 5.6</w:t>
      </w:r>
      <w:bookmarkStart w:id="198" w:name="_Toc386114400"/>
      <w:bookmarkStart w:id="199" w:name="_Toc402785484"/>
    </w:p>
    <w:p w14:paraId="3E1CC88D" w14:textId="172C8B05" w:rsidR="00C00562" w:rsidRDefault="00C00562" w:rsidP="00C00562">
      <w:pPr>
        <w:pStyle w:val="BodyText"/>
        <w:rPr>
          <w:rFonts w:ascii="Arial" w:hAnsi="Arial" w:cs="Arial"/>
          <w:sz w:val="22"/>
        </w:rPr>
      </w:pPr>
      <w:r w:rsidRPr="00024A3F">
        <w:rPr>
          <w:rFonts w:ascii="Arial" w:hAnsi="Arial" w:cs="Arial"/>
          <w:b/>
          <w:sz w:val="22"/>
        </w:rPr>
        <w:t>Language</w:t>
      </w:r>
      <w:bookmarkEnd w:id="198"/>
      <w:bookmarkEnd w:id="199"/>
      <w:r w:rsidRPr="00024A3F">
        <w:rPr>
          <w:rFonts w:ascii="Arial" w:hAnsi="Arial" w:cs="Arial"/>
          <w:b/>
          <w:sz w:val="22"/>
        </w:rPr>
        <w:t>:</w:t>
      </w:r>
      <w:r w:rsidRPr="00024A3F">
        <w:rPr>
          <w:rFonts w:ascii="Arial" w:hAnsi="Arial" w:cs="Arial"/>
          <w:sz w:val="22"/>
        </w:rPr>
        <w:t xml:space="preserve"> English</w:t>
      </w:r>
    </w:p>
    <w:p w14:paraId="775C8247" w14:textId="31520AE2" w:rsidR="00291493" w:rsidRDefault="00291493">
      <w:pPr>
        <w:spacing w:after="160"/>
        <w:rPr>
          <w:rFonts w:cs="Arial"/>
          <w:sz w:val="22"/>
        </w:rPr>
      </w:pPr>
      <w:r>
        <w:rPr>
          <w:rFonts w:cs="Arial"/>
          <w:sz w:val="22"/>
        </w:rPr>
        <w:br w:type="page"/>
      </w:r>
    </w:p>
    <w:p w14:paraId="3378470F" w14:textId="77777777" w:rsidR="00291493" w:rsidRPr="00024A3F" w:rsidRDefault="00291493" w:rsidP="00C00562">
      <w:pPr>
        <w:pStyle w:val="BodyText"/>
        <w:rPr>
          <w:rFonts w:ascii="Arial" w:hAnsi="Arial" w:cs="Arial"/>
          <w:sz w:val="22"/>
        </w:rPr>
      </w:pPr>
    </w:p>
    <w:p w14:paraId="39A5C1AD" w14:textId="7E4F3102" w:rsidR="007204BC" w:rsidRPr="00291493" w:rsidRDefault="007204BC" w:rsidP="00291493">
      <w:pPr>
        <w:rPr>
          <w:b/>
          <w:sz w:val="22"/>
        </w:rPr>
      </w:pPr>
      <w:bookmarkStart w:id="200" w:name="_Toc316976331"/>
      <w:bookmarkEnd w:id="193"/>
      <w:r w:rsidRPr="00291493">
        <w:rPr>
          <w:b/>
          <w:sz w:val="22"/>
        </w:rPr>
        <w:t>Feature Types (Classes)</w:t>
      </w:r>
      <w:bookmarkEnd w:id="200"/>
    </w:p>
    <w:p w14:paraId="2703EC88" w14:textId="26CE255B" w:rsidR="007204BC" w:rsidRPr="008E0F11" w:rsidRDefault="008E0F11" w:rsidP="00291493">
      <w:pPr>
        <w:rPr>
          <w:b/>
          <w:sz w:val="22"/>
        </w:rPr>
      </w:pPr>
      <w:bookmarkStart w:id="201" w:name="_Toc316976332"/>
      <w:r>
        <w:rPr>
          <w:b/>
          <w:sz w:val="22"/>
        </w:rPr>
        <w:br/>
      </w:r>
      <w:r w:rsidR="007204BC" w:rsidRPr="008E0F11">
        <w:rPr>
          <w:b/>
          <w:sz w:val="22"/>
        </w:rPr>
        <w:t>Geo Object Class: Marine Protected Area</w:t>
      </w:r>
      <w:bookmarkEnd w:id="201"/>
      <w:r w:rsidR="007204BC" w:rsidRPr="008E0F11">
        <w:rPr>
          <w:b/>
          <w:sz w:val="22"/>
        </w:rPr>
        <w:t xml:space="preserve"> </w:t>
      </w:r>
      <w:r w:rsidR="007204BC" w:rsidRPr="008E0F11">
        <w:rPr>
          <w:b/>
          <w:sz w:val="22"/>
        </w:rPr>
        <w:tab/>
      </w:r>
      <w:r w:rsidR="007204BC" w:rsidRPr="008E0F11">
        <w:rPr>
          <w:b/>
          <w:sz w:val="22"/>
        </w:rPr>
        <w:tab/>
      </w:r>
      <w:r w:rsidR="007204BC" w:rsidRPr="008E0F11">
        <w:rPr>
          <w:b/>
          <w:sz w:val="22"/>
        </w:rPr>
        <w:tab/>
      </w:r>
    </w:p>
    <w:p w14:paraId="5C95D959" w14:textId="69D4E125" w:rsidR="007204BC" w:rsidRPr="008E0F11" w:rsidRDefault="008E0F11" w:rsidP="007204BC">
      <w:pPr>
        <w:spacing w:after="240" w:line="230" w:lineRule="atLeast"/>
        <w:jc w:val="both"/>
        <w:rPr>
          <w:rFonts w:eastAsia="MS Mincho" w:cs="Times New Roman"/>
          <w:sz w:val="20"/>
          <w:szCs w:val="20"/>
        </w:rPr>
      </w:pPr>
      <w:r>
        <w:rPr>
          <w:rFonts w:eastAsia="MS Mincho" w:cs="Times New Roman"/>
          <w:sz w:val="20"/>
          <w:szCs w:val="20"/>
        </w:rPr>
        <w:br/>
      </w:r>
      <w:r w:rsidR="007204BC" w:rsidRPr="008E0F11">
        <w:rPr>
          <w:rFonts w:eastAsia="MS Mincho" w:cs="Times New Roman"/>
          <w:sz w:val="20"/>
          <w:szCs w:val="20"/>
        </w:rPr>
        <w:t xml:space="preserve">Alpha code: </w:t>
      </w:r>
      <w:r w:rsidR="007204BC" w:rsidRPr="008E0F11">
        <w:rPr>
          <w:rFonts w:eastAsia="MS Mincho" w:cs="Times New Roman"/>
          <w:b/>
          <w:sz w:val="20"/>
          <w:szCs w:val="20"/>
        </w:rPr>
        <w:t>MPAREA</w:t>
      </w:r>
      <w:r w:rsidR="007204BC" w:rsidRPr="008E0F11">
        <w:rPr>
          <w:rFonts w:eastAsia="MS Mincho" w:cs="Times New Roman"/>
          <w:sz w:val="20"/>
          <w:szCs w:val="20"/>
        </w:rPr>
        <w:t xml:space="preserve"> </w:t>
      </w:r>
    </w:p>
    <w:p w14:paraId="7BC01128" w14:textId="77777777" w:rsidR="007204BC" w:rsidRPr="008E0F11" w:rsidRDefault="007204BC" w:rsidP="007204BC">
      <w:pPr>
        <w:spacing w:after="240" w:line="230" w:lineRule="atLeast"/>
        <w:rPr>
          <w:rFonts w:eastAsia="MS Mincho" w:cs="Times New Roman"/>
          <w:sz w:val="20"/>
          <w:szCs w:val="20"/>
        </w:rPr>
      </w:pPr>
      <w:r w:rsidRPr="008E0F11">
        <w:rPr>
          <w:rFonts w:eastAsia="MS Mincho" w:cs="Times New Roman"/>
          <w:sz w:val="20"/>
          <w:szCs w:val="20"/>
        </w:rPr>
        <w:t xml:space="preserve">Camel case: </w:t>
      </w:r>
      <w:proofErr w:type="spellStart"/>
      <w:r w:rsidRPr="008E0F11">
        <w:rPr>
          <w:rFonts w:eastAsia="MS Mincho" w:cs="Times New Roman"/>
          <w:b/>
          <w:sz w:val="20"/>
          <w:szCs w:val="20"/>
        </w:rPr>
        <w:t>MarineProtectedArea</w:t>
      </w:r>
      <w:proofErr w:type="spellEnd"/>
      <w:r w:rsidRPr="008E0F11">
        <w:rPr>
          <w:rFonts w:eastAsia="MS Mincho" w:cs="Times New Roman"/>
          <w:b/>
          <w:bCs/>
          <w:sz w:val="20"/>
          <w:szCs w:val="20"/>
        </w:rPr>
        <w:t xml:space="preserve"> </w:t>
      </w:r>
      <w:r w:rsidRPr="008E0F11">
        <w:rPr>
          <w:rFonts w:eastAsia="MS Mincho" w:cs="Times New Roman"/>
          <w:b/>
          <w:bCs/>
          <w:sz w:val="20"/>
          <w:szCs w:val="20"/>
        </w:rPr>
        <w:tab/>
      </w:r>
      <w:r w:rsidRPr="008E0F11">
        <w:rPr>
          <w:rFonts w:eastAsia="MS Mincho" w:cs="Times New Roman"/>
          <w:b/>
          <w:bCs/>
          <w:sz w:val="20"/>
          <w:szCs w:val="20"/>
        </w:rPr>
        <w:tab/>
      </w:r>
      <w:r w:rsidRPr="008E0F11">
        <w:rPr>
          <w:rFonts w:eastAsia="MS Mincho" w:cs="Times New Roman"/>
          <w:b/>
          <w:bCs/>
          <w:sz w:val="20"/>
          <w:szCs w:val="20"/>
        </w:rPr>
        <w:tab/>
      </w:r>
      <w:r w:rsidRPr="008E0F11">
        <w:rPr>
          <w:rFonts w:eastAsia="MS Mincho" w:cs="Times New Roman"/>
          <w:sz w:val="20"/>
          <w:szCs w:val="20"/>
        </w:rPr>
        <w:t xml:space="preserve">Abstract type: False </w:t>
      </w:r>
    </w:p>
    <w:p w14:paraId="125F25F8" w14:textId="77777777" w:rsidR="007204BC" w:rsidRPr="008E0F11" w:rsidRDefault="007204BC" w:rsidP="007204BC">
      <w:pPr>
        <w:spacing w:after="240" w:line="230" w:lineRule="atLeast"/>
        <w:rPr>
          <w:rFonts w:eastAsia="Times New Roman" w:cs="Times New Roman"/>
          <w:sz w:val="20"/>
          <w:szCs w:val="20"/>
          <w:lang w:val="en-GB" w:eastAsia="ja-JP"/>
        </w:rPr>
      </w:pPr>
      <w:r w:rsidRPr="008E0F11">
        <w:rPr>
          <w:rFonts w:eastAsia="MS Mincho" w:cs="Times New Roman"/>
          <w:sz w:val="20"/>
          <w:szCs w:val="20"/>
        </w:rPr>
        <w:t xml:space="preserve">Definition: </w:t>
      </w:r>
      <w:r w:rsidRPr="008E0F11">
        <w:rPr>
          <w:rFonts w:eastAsia="Times New Roman" w:cs="Times New Roman"/>
          <w:sz w:val="20"/>
          <w:szCs w:val="20"/>
          <w:lang w:val="en-GB" w:eastAsia="ja-JP"/>
        </w:rPr>
        <w:t>An area where restrictions apply to protect the environment.</w:t>
      </w:r>
      <w:r w:rsidRPr="008E0F11">
        <w:rPr>
          <w:rFonts w:eastAsia="MS Mincho" w:cs="Times New Roman"/>
          <w:sz w:val="20"/>
          <w:szCs w:val="20"/>
          <w:lang w:val="en-GB" w:eastAsia="ja-JP"/>
        </w:rPr>
        <w:t xml:space="preserve"> </w:t>
      </w:r>
      <w:r w:rsidRPr="008E0F11">
        <w:rPr>
          <w:rFonts w:eastAsia="Times New Roman" w:cs="Times New Roman"/>
          <w:sz w:val="20"/>
          <w:szCs w:val="20"/>
          <w:lang w:val="en-GB" w:eastAsia="ja-JP"/>
        </w:rPr>
        <w:t>References: INT 1 (still to be defined)</w:t>
      </w:r>
    </w:p>
    <w:p w14:paraId="674046ED" w14:textId="77777777" w:rsidR="007204BC" w:rsidRPr="008E0F11" w:rsidRDefault="007204BC" w:rsidP="007204BC">
      <w:pPr>
        <w:spacing w:after="240" w:line="230" w:lineRule="atLeast"/>
        <w:rPr>
          <w:rFonts w:eastAsia="Times New Roman" w:cs="Times New Roman"/>
          <w:b/>
          <w:sz w:val="20"/>
          <w:szCs w:val="20"/>
          <w:lang w:val="en-GB" w:eastAsia="ja-JP"/>
        </w:rPr>
      </w:pPr>
      <w:r w:rsidRPr="008E0F11">
        <w:rPr>
          <w:rFonts w:eastAsia="Times New Roman" w:cs="Times New Roman"/>
          <w:sz w:val="20"/>
          <w:szCs w:val="20"/>
          <w:lang w:val="en-GB" w:eastAsia="ja-JP"/>
        </w:rPr>
        <w:t xml:space="preserve">Remarks: No remarks. </w:t>
      </w:r>
      <w:r w:rsidRPr="008E0F11">
        <w:rPr>
          <w:rFonts w:eastAsia="Times New Roman" w:cs="Times New Roman"/>
          <w:sz w:val="20"/>
          <w:szCs w:val="20"/>
          <w:lang w:val="en-GB" w:eastAsia="ja-JP"/>
        </w:rPr>
        <w:tab/>
      </w:r>
      <w:r w:rsidRPr="008E0F11">
        <w:rPr>
          <w:rFonts w:eastAsia="Times New Roman" w:cs="Times New Roman"/>
          <w:sz w:val="20"/>
          <w:szCs w:val="20"/>
          <w:lang w:val="en-GB" w:eastAsia="ja-JP"/>
        </w:rPr>
        <w:tab/>
      </w:r>
      <w:r w:rsidRPr="008E0F11">
        <w:rPr>
          <w:rFonts w:eastAsia="Times New Roman" w:cs="Times New Roman"/>
          <w:sz w:val="20"/>
          <w:szCs w:val="20"/>
          <w:lang w:val="en-GB" w:eastAsia="ja-JP"/>
        </w:rPr>
        <w:tab/>
      </w:r>
      <w:r w:rsidRPr="008E0F11">
        <w:rPr>
          <w:rFonts w:eastAsia="Times New Roman" w:cs="Times New Roman"/>
          <w:sz w:val="20"/>
          <w:szCs w:val="20"/>
          <w:lang w:val="en-GB" w:eastAsia="ja-JP"/>
        </w:rPr>
        <w:tab/>
      </w:r>
      <w:r w:rsidRPr="008E0F11">
        <w:rPr>
          <w:rFonts w:eastAsia="Times New Roman" w:cs="Times New Roman"/>
          <w:sz w:val="20"/>
          <w:szCs w:val="20"/>
          <w:lang w:val="en-GB" w:eastAsia="ja-JP"/>
        </w:rPr>
        <w:tab/>
      </w:r>
      <w:r w:rsidRPr="008E0F11">
        <w:rPr>
          <w:rFonts w:eastAsia="Times New Roman" w:cs="Times New Roman"/>
          <w:sz w:val="20"/>
          <w:szCs w:val="20"/>
          <w:lang w:val="en-GB" w:eastAsia="ja-JP"/>
        </w:rPr>
        <w:tab/>
        <w:t>Spatial Objects: Point (</w:t>
      </w:r>
      <w:proofErr w:type="spellStart"/>
      <w:r w:rsidRPr="008E0F11">
        <w:rPr>
          <w:rFonts w:eastAsia="Times New Roman" w:cs="Times New Roman"/>
          <w:sz w:val="20"/>
          <w:szCs w:val="20"/>
          <w:lang w:val="en-GB" w:eastAsia="ja-JP"/>
        </w:rPr>
        <w:t>GM_Point</w:t>
      </w:r>
      <w:proofErr w:type="spellEnd"/>
      <w:r w:rsidRPr="008E0F11">
        <w:rPr>
          <w:rFonts w:eastAsia="Times New Roman" w:cs="Times New Roman"/>
          <w:sz w:val="20"/>
          <w:szCs w:val="20"/>
          <w:lang w:val="en-GB" w:eastAsia="ja-JP"/>
        </w:rPr>
        <w:t>); Area (</w:t>
      </w:r>
      <w:proofErr w:type="spellStart"/>
      <w:r w:rsidRPr="008E0F11">
        <w:rPr>
          <w:rFonts w:eastAsia="Times New Roman" w:cs="Times New Roman"/>
          <w:sz w:val="20"/>
          <w:szCs w:val="20"/>
          <w:lang w:val="en-GB" w:eastAsia="ja-JP"/>
        </w:rPr>
        <w:t>GM_Polygon</w:t>
      </w:r>
      <w:proofErr w:type="spellEnd"/>
      <w:r w:rsidRPr="008E0F11">
        <w:rPr>
          <w:rFonts w:eastAsia="Times New Roman" w:cs="Times New Roman"/>
          <w:sz w:val="20"/>
          <w:szCs w:val="20"/>
          <w:lang w:val="en-GB" w:eastAsia="ja-JP"/>
        </w:rPr>
        <w:t xml:space="preserve">) </w:t>
      </w:r>
      <w:r w:rsidRPr="008E0F11">
        <w:rPr>
          <w:rFonts w:eastAsia="Times New Roman" w:cs="Times New Roman"/>
          <w:sz w:val="20"/>
          <w:szCs w:val="20"/>
          <w:lang w:val="en-GB" w:eastAsia="ja-JP"/>
        </w:rPr>
        <w:br/>
        <w:t>Distinction: None.</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967"/>
        <w:gridCol w:w="1687"/>
        <w:gridCol w:w="1250"/>
        <w:gridCol w:w="1228"/>
      </w:tblGrid>
      <w:tr w:rsidR="007204BC" w:rsidRPr="007204BC" w14:paraId="2086C4C0" w14:textId="77777777" w:rsidTr="008F0C85">
        <w:tc>
          <w:tcPr>
            <w:tcW w:w="2567" w:type="dxa"/>
            <w:noWrap/>
            <w:hideMark/>
          </w:tcPr>
          <w:p w14:paraId="27EDD5E7" w14:textId="77777777" w:rsidR="007204BC" w:rsidRPr="007204BC" w:rsidRDefault="007204BC" w:rsidP="007204BC">
            <w:pPr>
              <w:spacing w:line="240" w:lineRule="auto"/>
              <w:jc w:val="center"/>
              <w:rPr>
                <w:rFonts w:ascii="Times New Roman" w:eastAsia="Times New Roman" w:hAnsi="Times New Roman" w:cs="Times New Roman"/>
                <w:b/>
                <w:bCs/>
                <w:i/>
                <w:sz w:val="24"/>
                <w:szCs w:val="24"/>
              </w:rPr>
            </w:pPr>
            <w:r w:rsidRPr="007204BC">
              <w:rPr>
                <w:rFonts w:eastAsia="Times New Roman" w:cs="Arial"/>
                <w:b/>
                <w:bCs/>
                <w:i/>
                <w:sz w:val="20"/>
                <w:szCs w:val="20"/>
              </w:rPr>
              <w:t>Attribute</w:t>
            </w:r>
          </w:p>
        </w:tc>
        <w:tc>
          <w:tcPr>
            <w:tcW w:w="3049" w:type="dxa"/>
            <w:hideMark/>
          </w:tcPr>
          <w:p w14:paraId="6A33D6A8" w14:textId="77777777" w:rsidR="007204BC" w:rsidRPr="007204BC" w:rsidRDefault="007204BC" w:rsidP="007204BC">
            <w:pPr>
              <w:spacing w:line="240" w:lineRule="auto"/>
              <w:jc w:val="center"/>
              <w:rPr>
                <w:rFonts w:ascii="Times New Roman" w:eastAsia="Times New Roman" w:hAnsi="Times New Roman" w:cs="Times New Roman"/>
                <w:b/>
                <w:bCs/>
                <w:i/>
                <w:sz w:val="24"/>
                <w:szCs w:val="24"/>
              </w:rPr>
            </w:pPr>
            <w:r w:rsidRPr="007204BC">
              <w:rPr>
                <w:rFonts w:eastAsia="Times New Roman" w:cs="Arial"/>
                <w:b/>
                <w:bCs/>
                <w:i/>
                <w:sz w:val="20"/>
                <w:szCs w:val="20"/>
              </w:rPr>
              <w:t>Camel Case Name</w:t>
            </w:r>
          </w:p>
        </w:tc>
        <w:tc>
          <w:tcPr>
            <w:tcW w:w="1687" w:type="dxa"/>
            <w:hideMark/>
          </w:tcPr>
          <w:p w14:paraId="61BEDFC5" w14:textId="77777777" w:rsidR="007204BC" w:rsidRPr="007204BC" w:rsidRDefault="007204BC" w:rsidP="007204BC">
            <w:pPr>
              <w:spacing w:line="240" w:lineRule="auto"/>
              <w:jc w:val="center"/>
              <w:rPr>
                <w:rFonts w:ascii="Times New Roman" w:eastAsia="Times New Roman" w:hAnsi="Times New Roman" w:cs="Times New Roman"/>
                <w:b/>
                <w:bCs/>
                <w:i/>
                <w:sz w:val="24"/>
                <w:szCs w:val="24"/>
              </w:rPr>
            </w:pPr>
            <w:r w:rsidRPr="007204BC">
              <w:rPr>
                <w:rFonts w:eastAsia="Times New Roman" w:cs="Arial"/>
                <w:b/>
                <w:bCs/>
                <w:i/>
                <w:sz w:val="20"/>
                <w:szCs w:val="20"/>
              </w:rPr>
              <w:t xml:space="preserve">Alpha Code </w:t>
            </w:r>
          </w:p>
        </w:tc>
        <w:tc>
          <w:tcPr>
            <w:tcW w:w="1113" w:type="dxa"/>
            <w:hideMark/>
          </w:tcPr>
          <w:p w14:paraId="729B6241" w14:textId="77777777" w:rsidR="007204BC" w:rsidRPr="007204BC" w:rsidRDefault="007204BC" w:rsidP="007204BC">
            <w:pPr>
              <w:spacing w:line="240" w:lineRule="auto"/>
              <w:jc w:val="center"/>
              <w:rPr>
                <w:rFonts w:ascii="Times New Roman" w:eastAsia="Times New Roman" w:hAnsi="Times New Roman" w:cs="Times New Roman"/>
                <w:b/>
                <w:bCs/>
                <w:i/>
                <w:sz w:val="24"/>
                <w:szCs w:val="24"/>
              </w:rPr>
            </w:pPr>
            <w:r w:rsidRPr="007204BC">
              <w:rPr>
                <w:rFonts w:eastAsia="Times New Roman" w:cs="Arial"/>
                <w:b/>
                <w:bCs/>
                <w:i/>
                <w:sz w:val="20"/>
                <w:szCs w:val="20"/>
              </w:rPr>
              <w:t>Cardinality</w:t>
            </w:r>
          </w:p>
        </w:tc>
        <w:tc>
          <w:tcPr>
            <w:tcW w:w="1103" w:type="dxa"/>
            <w:hideMark/>
          </w:tcPr>
          <w:p w14:paraId="4E1541B6" w14:textId="77777777" w:rsidR="007204BC" w:rsidRPr="007204BC" w:rsidRDefault="007204BC" w:rsidP="007204BC">
            <w:pPr>
              <w:spacing w:line="240" w:lineRule="auto"/>
              <w:jc w:val="center"/>
              <w:rPr>
                <w:rFonts w:ascii="Times New Roman" w:eastAsia="Times New Roman" w:hAnsi="Times New Roman" w:cs="Times New Roman"/>
                <w:b/>
                <w:bCs/>
                <w:i/>
                <w:sz w:val="24"/>
                <w:szCs w:val="24"/>
              </w:rPr>
            </w:pPr>
            <w:r w:rsidRPr="007204BC">
              <w:rPr>
                <w:rFonts w:eastAsia="Times New Roman" w:cs="Arial"/>
                <w:b/>
                <w:bCs/>
                <w:i/>
                <w:sz w:val="20"/>
                <w:szCs w:val="20"/>
              </w:rPr>
              <w:t>Sequential</w:t>
            </w:r>
          </w:p>
        </w:tc>
      </w:tr>
      <w:tr w:rsidR="007204BC" w:rsidRPr="007204BC" w14:paraId="3D85EC70" w14:textId="77777777" w:rsidTr="008F0C85">
        <w:tc>
          <w:tcPr>
            <w:tcW w:w="2567" w:type="dxa"/>
            <w:noWrap/>
            <w:hideMark/>
          </w:tcPr>
          <w:p w14:paraId="6D36C739"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C Information</w:t>
            </w:r>
          </w:p>
        </w:tc>
        <w:tc>
          <w:tcPr>
            <w:tcW w:w="3049" w:type="dxa"/>
            <w:hideMark/>
          </w:tcPr>
          <w:p w14:paraId="6985CEDD"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cInformation</w:t>
            </w:r>
            <w:proofErr w:type="spellEnd"/>
            <w:r w:rsidRPr="007204BC">
              <w:rPr>
                <w:rFonts w:eastAsia="Times New Roman" w:cs="Arial"/>
                <w:i/>
                <w:sz w:val="18"/>
                <w:szCs w:val="18"/>
              </w:rPr>
              <w:t xml:space="preserve"> </w:t>
            </w:r>
          </w:p>
        </w:tc>
        <w:tc>
          <w:tcPr>
            <w:tcW w:w="1687" w:type="dxa"/>
            <w:noWrap/>
            <w:hideMark/>
          </w:tcPr>
          <w:p w14:paraId="4D5DE98C"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CINFOM</w:t>
            </w:r>
          </w:p>
        </w:tc>
        <w:tc>
          <w:tcPr>
            <w:tcW w:w="1113" w:type="dxa"/>
            <w:hideMark/>
          </w:tcPr>
          <w:p w14:paraId="26D583F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103" w:type="dxa"/>
            <w:hideMark/>
          </w:tcPr>
          <w:p w14:paraId="683467F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7EED504C" w14:textId="77777777" w:rsidTr="008F0C85">
        <w:tc>
          <w:tcPr>
            <w:tcW w:w="2567" w:type="dxa"/>
            <w:noWrap/>
            <w:hideMark/>
          </w:tcPr>
          <w:p w14:paraId="55CC5FE0"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C object name</w:t>
            </w:r>
          </w:p>
        </w:tc>
        <w:tc>
          <w:tcPr>
            <w:tcW w:w="3049" w:type="dxa"/>
            <w:hideMark/>
          </w:tcPr>
          <w:p w14:paraId="1C86F064"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cObjectName</w:t>
            </w:r>
            <w:proofErr w:type="spellEnd"/>
            <w:r w:rsidRPr="007204BC">
              <w:rPr>
                <w:rFonts w:eastAsia="Times New Roman" w:cs="Arial"/>
                <w:i/>
                <w:sz w:val="18"/>
                <w:szCs w:val="18"/>
              </w:rPr>
              <w:t xml:space="preserve"> </w:t>
            </w:r>
          </w:p>
        </w:tc>
        <w:tc>
          <w:tcPr>
            <w:tcW w:w="1687" w:type="dxa"/>
            <w:noWrap/>
            <w:hideMark/>
          </w:tcPr>
          <w:p w14:paraId="7FC0E1E6"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COBNAM</w:t>
            </w:r>
          </w:p>
        </w:tc>
        <w:tc>
          <w:tcPr>
            <w:tcW w:w="1113" w:type="dxa"/>
            <w:hideMark/>
          </w:tcPr>
          <w:p w14:paraId="25A72FE3"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1..*</w:t>
            </w:r>
          </w:p>
        </w:tc>
        <w:tc>
          <w:tcPr>
            <w:tcW w:w="1103" w:type="dxa"/>
            <w:hideMark/>
          </w:tcPr>
          <w:p w14:paraId="19E4F08F"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607F7125" w14:textId="77777777" w:rsidTr="008F0C85">
        <w:tc>
          <w:tcPr>
            <w:tcW w:w="2567" w:type="dxa"/>
            <w:noWrap/>
            <w:hideMark/>
          </w:tcPr>
          <w:p w14:paraId="712E7635"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C Text Description</w:t>
            </w:r>
          </w:p>
        </w:tc>
        <w:tc>
          <w:tcPr>
            <w:tcW w:w="3049" w:type="dxa"/>
            <w:hideMark/>
          </w:tcPr>
          <w:p w14:paraId="1E79C02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cTextualDescription</w:t>
            </w:r>
            <w:proofErr w:type="spellEnd"/>
            <w:r w:rsidRPr="007204BC">
              <w:rPr>
                <w:rFonts w:eastAsia="Times New Roman" w:cs="Arial"/>
                <w:i/>
                <w:sz w:val="18"/>
                <w:szCs w:val="18"/>
              </w:rPr>
              <w:t xml:space="preserve"> </w:t>
            </w:r>
          </w:p>
        </w:tc>
        <w:tc>
          <w:tcPr>
            <w:tcW w:w="1687" w:type="dxa"/>
            <w:noWrap/>
            <w:hideMark/>
          </w:tcPr>
          <w:p w14:paraId="3FCE27A2"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CTXDSC</w:t>
            </w:r>
          </w:p>
        </w:tc>
        <w:tc>
          <w:tcPr>
            <w:tcW w:w="1113" w:type="dxa"/>
            <w:hideMark/>
          </w:tcPr>
          <w:p w14:paraId="62D34EE9"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1..*</w:t>
            </w:r>
          </w:p>
        </w:tc>
        <w:tc>
          <w:tcPr>
            <w:tcW w:w="1103" w:type="dxa"/>
            <w:hideMark/>
          </w:tcPr>
          <w:p w14:paraId="5F873169"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33EE500C" w14:textId="77777777" w:rsidTr="008F0C85">
        <w:tc>
          <w:tcPr>
            <w:tcW w:w="2567" w:type="dxa"/>
            <w:noWrap/>
            <w:hideMark/>
          </w:tcPr>
          <w:p w14:paraId="142476C7"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Category of restricted area</w:t>
            </w:r>
          </w:p>
        </w:tc>
        <w:tc>
          <w:tcPr>
            <w:tcW w:w="3049" w:type="dxa"/>
            <w:hideMark/>
          </w:tcPr>
          <w:p w14:paraId="55ED7E11"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categoryOfRestrictedArea</w:t>
            </w:r>
            <w:proofErr w:type="spellEnd"/>
            <w:r w:rsidRPr="007204BC">
              <w:rPr>
                <w:rFonts w:eastAsia="Times New Roman" w:cs="Arial"/>
                <w:i/>
                <w:sz w:val="18"/>
                <w:szCs w:val="18"/>
              </w:rPr>
              <w:t xml:space="preserve"> </w:t>
            </w:r>
          </w:p>
        </w:tc>
        <w:tc>
          <w:tcPr>
            <w:tcW w:w="1687" w:type="dxa"/>
            <w:hideMark/>
          </w:tcPr>
          <w:p w14:paraId="130A40D9"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CATRES</w:t>
            </w:r>
          </w:p>
        </w:tc>
        <w:tc>
          <w:tcPr>
            <w:tcW w:w="1113" w:type="dxa"/>
            <w:hideMark/>
          </w:tcPr>
          <w:p w14:paraId="0B66832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1..*</w:t>
            </w:r>
          </w:p>
        </w:tc>
        <w:tc>
          <w:tcPr>
            <w:tcW w:w="1103" w:type="dxa"/>
            <w:hideMark/>
          </w:tcPr>
          <w:p w14:paraId="76C30D9E"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01455CC" w14:textId="77777777" w:rsidTr="008F0C85">
        <w:tc>
          <w:tcPr>
            <w:tcW w:w="2567" w:type="dxa"/>
            <w:noWrap/>
            <w:hideMark/>
          </w:tcPr>
          <w:p w14:paraId="5881BA8B"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Category of IUCN</w:t>
            </w:r>
          </w:p>
        </w:tc>
        <w:tc>
          <w:tcPr>
            <w:tcW w:w="3049" w:type="dxa"/>
            <w:hideMark/>
          </w:tcPr>
          <w:p w14:paraId="03DE4CB4"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categoryOfIUCN</w:t>
            </w:r>
            <w:proofErr w:type="spellEnd"/>
            <w:r w:rsidRPr="007204BC">
              <w:rPr>
                <w:rFonts w:eastAsia="Times New Roman" w:cs="Arial"/>
                <w:i/>
                <w:sz w:val="18"/>
                <w:szCs w:val="18"/>
              </w:rPr>
              <w:t xml:space="preserve"> </w:t>
            </w:r>
          </w:p>
        </w:tc>
        <w:tc>
          <w:tcPr>
            <w:tcW w:w="1687" w:type="dxa"/>
            <w:hideMark/>
          </w:tcPr>
          <w:p w14:paraId="02313F94"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CIUCNO</w:t>
            </w:r>
          </w:p>
        </w:tc>
        <w:tc>
          <w:tcPr>
            <w:tcW w:w="1113" w:type="dxa"/>
            <w:hideMark/>
          </w:tcPr>
          <w:p w14:paraId="3660CE5C"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3AD95EBD"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74E81D8A" w14:textId="77777777" w:rsidTr="008F0C85">
        <w:tc>
          <w:tcPr>
            <w:tcW w:w="2567" w:type="dxa"/>
            <w:noWrap/>
            <w:hideMark/>
          </w:tcPr>
          <w:p w14:paraId="672C447B"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Source indication</w:t>
            </w:r>
          </w:p>
        </w:tc>
        <w:tc>
          <w:tcPr>
            <w:tcW w:w="3049" w:type="dxa"/>
            <w:hideMark/>
          </w:tcPr>
          <w:p w14:paraId="284C0691"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sourceIndication</w:t>
            </w:r>
            <w:proofErr w:type="spellEnd"/>
            <w:r w:rsidRPr="007204BC">
              <w:rPr>
                <w:rFonts w:eastAsia="Times New Roman" w:cs="Arial"/>
                <w:i/>
                <w:sz w:val="18"/>
                <w:szCs w:val="18"/>
              </w:rPr>
              <w:t xml:space="preserve"> </w:t>
            </w:r>
          </w:p>
        </w:tc>
        <w:tc>
          <w:tcPr>
            <w:tcW w:w="1687" w:type="dxa"/>
            <w:hideMark/>
          </w:tcPr>
          <w:p w14:paraId="07A4A10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SORIND</w:t>
            </w:r>
          </w:p>
        </w:tc>
        <w:tc>
          <w:tcPr>
            <w:tcW w:w="1113" w:type="dxa"/>
            <w:hideMark/>
          </w:tcPr>
          <w:p w14:paraId="51C22D6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103" w:type="dxa"/>
            <w:hideMark/>
          </w:tcPr>
          <w:p w14:paraId="2155D564"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2F1A69F" w14:textId="77777777" w:rsidTr="008F0C85">
        <w:tc>
          <w:tcPr>
            <w:tcW w:w="2567" w:type="dxa"/>
            <w:noWrap/>
            <w:hideMark/>
          </w:tcPr>
          <w:p w14:paraId="07C22A87"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Period start</w:t>
            </w:r>
          </w:p>
        </w:tc>
        <w:tc>
          <w:tcPr>
            <w:tcW w:w="3049" w:type="dxa"/>
            <w:hideMark/>
          </w:tcPr>
          <w:p w14:paraId="3EE62607"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periodStart</w:t>
            </w:r>
            <w:proofErr w:type="spellEnd"/>
            <w:r w:rsidRPr="007204BC">
              <w:rPr>
                <w:rFonts w:eastAsia="Times New Roman" w:cs="Arial"/>
                <w:i/>
                <w:sz w:val="18"/>
                <w:szCs w:val="18"/>
              </w:rPr>
              <w:t xml:space="preserve"> </w:t>
            </w:r>
          </w:p>
        </w:tc>
        <w:tc>
          <w:tcPr>
            <w:tcW w:w="1687" w:type="dxa"/>
            <w:hideMark/>
          </w:tcPr>
          <w:p w14:paraId="1E4DC219"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PERSTA</w:t>
            </w:r>
          </w:p>
        </w:tc>
        <w:tc>
          <w:tcPr>
            <w:tcW w:w="1113" w:type="dxa"/>
            <w:hideMark/>
          </w:tcPr>
          <w:p w14:paraId="281BED9C"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527739CF"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AFEC388" w14:textId="77777777" w:rsidTr="008F0C85">
        <w:tc>
          <w:tcPr>
            <w:tcW w:w="2567" w:type="dxa"/>
            <w:noWrap/>
            <w:hideMark/>
          </w:tcPr>
          <w:p w14:paraId="4B91F53B"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Period end</w:t>
            </w:r>
          </w:p>
        </w:tc>
        <w:tc>
          <w:tcPr>
            <w:tcW w:w="3049" w:type="dxa"/>
            <w:hideMark/>
          </w:tcPr>
          <w:p w14:paraId="3979BF9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periodEnd</w:t>
            </w:r>
            <w:proofErr w:type="spellEnd"/>
            <w:r w:rsidRPr="007204BC">
              <w:rPr>
                <w:rFonts w:eastAsia="Times New Roman" w:cs="Arial"/>
                <w:i/>
                <w:sz w:val="18"/>
                <w:szCs w:val="18"/>
              </w:rPr>
              <w:t xml:space="preserve"> </w:t>
            </w:r>
          </w:p>
        </w:tc>
        <w:tc>
          <w:tcPr>
            <w:tcW w:w="1687" w:type="dxa"/>
            <w:hideMark/>
          </w:tcPr>
          <w:p w14:paraId="0EB8A216"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PEREND</w:t>
            </w:r>
          </w:p>
        </w:tc>
        <w:tc>
          <w:tcPr>
            <w:tcW w:w="1113" w:type="dxa"/>
            <w:hideMark/>
          </w:tcPr>
          <w:p w14:paraId="5C2ED45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0B962B10"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909BEA5" w14:textId="77777777" w:rsidTr="008F0C85">
        <w:tc>
          <w:tcPr>
            <w:tcW w:w="2567" w:type="dxa"/>
            <w:noWrap/>
            <w:hideMark/>
          </w:tcPr>
          <w:p w14:paraId="3A9FED28"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Date start</w:t>
            </w:r>
          </w:p>
        </w:tc>
        <w:tc>
          <w:tcPr>
            <w:tcW w:w="3049" w:type="dxa"/>
            <w:hideMark/>
          </w:tcPr>
          <w:p w14:paraId="2459EC94"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dateStart</w:t>
            </w:r>
            <w:proofErr w:type="spellEnd"/>
            <w:r w:rsidRPr="007204BC">
              <w:rPr>
                <w:rFonts w:eastAsia="Times New Roman" w:cs="Arial"/>
                <w:i/>
                <w:sz w:val="18"/>
                <w:szCs w:val="18"/>
              </w:rPr>
              <w:t xml:space="preserve"> </w:t>
            </w:r>
          </w:p>
        </w:tc>
        <w:tc>
          <w:tcPr>
            <w:tcW w:w="1687" w:type="dxa"/>
            <w:hideMark/>
          </w:tcPr>
          <w:p w14:paraId="28D5A376"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DATSTA</w:t>
            </w:r>
          </w:p>
        </w:tc>
        <w:tc>
          <w:tcPr>
            <w:tcW w:w="1113" w:type="dxa"/>
            <w:hideMark/>
          </w:tcPr>
          <w:p w14:paraId="26ECBA7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62BA1D7A"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236376A" w14:textId="77777777" w:rsidTr="008F0C85">
        <w:tc>
          <w:tcPr>
            <w:tcW w:w="2567" w:type="dxa"/>
            <w:noWrap/>
            <w:hideMark/>
          </w:tcPr>
          <w:p w14:paraId="25E373F2"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Date end</w:t>
            </w:r>
          </w:p>
        </w:tc>
        <w:tc>
          <w:tcPr>
            <w:tcW w:w="3049" w:type="dxa"/>
            <w:hideMark/>
          </w:tcPr>
          <w:p w14:paraId="21E3C0A4"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dateEnd</w:t>
            </w:r>
            <w:proofErr w:type="spellEnd"/>
            <w:r w:rsidRPr="007204BC">
              <w:rPr>
                <w:rFonts w:eastAsia="Times New Roman" w:cs="Arial"/>
                <w:i/>
                <w:sz w:val="18"/>
                <w:szCs w:val="18"/>
              </w:rPr>
              <w:t xml:space="preserve"> </w:t>
            </w:r>
          </w:p>
        </w:tc>
        <w:tc>
          <w:tcPr>
            <w:tcW w:w="1687" w:type="dxa"/>
            <w:hideMark/>
          </w:tcPr>
          <w:p w14:paraId="3962101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DATEND</w:t>
            </w:r>
          </w:p>
        </w:tc>
        <w:tc>
          <w:tcPr>
            <w:tcW w:w="1113" w:type="dxa"/>
            <w:hideMark/>
          </w:tcPr>
          <w:p w14:paraId="0211461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6BBB79A2"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62CBF850" w14:textId="77777777" w:rsidTr="008F0C85">
        <w:tc>
          <w:tcPr>
            <w:tcW w:w="2567" w:type="dxa"/>
            <w:noWrap/>
            <w:hideMark/>
          </w:tcPr>
          <w:p w14:paraId="44F895C7"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Source date</w:t>
            </w:r>
          </w:p>
        </w:tc>
        <w:tc>
          <w:tcPr>
            <w:tcW w:w="3049" w:type="dxa"/>
            <w:hideMark/>
          </w:tcPr>
          <w:p w14:paraId="0F96DCF2"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sourceDate</w:t>
            </w:r>
            <w:proofErr w:type="spellEnd"/>
            <w:r w:rsidRPr="007204BC">
              <w:rPr>
                <w:rFonts w:eastAsia="Times New Roman" w:cs="Arial"/>
                <w:i/>
                <w:sz w:val="18"/>
                <w:szCs w:val="18"/>
              </w:rPr>
              <w:t xml:space="preserve"> </w:t>
            </w:r>
          </w:p>
        </w:tc>
        <w:tc>
          <w:tcPr>
            <w:tcW w:w="1687" w:type="dxa"/>
            <w:hideMark/>
          </w:tcPr>
          <w:p w14:paraId="29A6E7B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SORDAT</w:t>
            </w:r>
          </w:p>
        </w:tc>
        <w:tc>
          <w:tcPr>
            <w:tcW w:w="1113" w:type="dxa"/>
            <w:hideMark/>
          </w:tcPr>
          <w:p w14:paraId="0314FD81"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103" w:type="dxa"/>
            <w:hideMark/>
          </w:tcPr>
          <w:p w14:paraId="574DE80C"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22594C5B" w14:textId="77777777" w:rsidTr="008F0C85">
        <w:tc>
          <w:tcPr>
            <w:tcW w:w="2567" w:type="dxa"/>
            <w:noWrap/>
            <w:hideMark/>
          </w:tcPr>
          <w:p w14:paraId="460211BE"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Jurisdiction</w:t>
            </w:r>
          </w:p>
        </w:tc>
        <w:tc>
          <w:tcPr>
            <w:tcW w:w="3049" w:type="dxa"/>
            <w:hideMark/>
          </w:tcPr>
          <w:p w14:paraId="586F8974"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xml:space="preserve">jurisdiction </w:t>
            </w:r>
          </w:p>
        </w:tc>
        <w:tc>
          <w:tcPr>
            <w:tcW w:w="1687" w:type="dxa"/>
            <w:hideMark/>
          </w:tcPr>
          <w:p w14:paraId="49F9026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JRSDTN</w:t>
            </w:r>
          </w:p>
        </w:tc>
        <w:tc>
          <w:tcPr>
            <w:tcW w:w="1113" w:type="dxa"/>
            <w:hideMark/>
          </w:tcPr>
          <w:p w14:paraId="70DE0C6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118E7CE0"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78A20444" w14:textId="77777777" w:rsidTr="008F0C85">
        <w:tc>
          <w:tcPr>
            <w:tcW w:w="2567" w:type="dxa"/>
            <w:noWrap/>
            <w:hideMark/>
          </w:tcPr>
          <w:p w14:paraId="56D314A0"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Status</w:t>
            </w:r>
          </w:p>
        </w:tc>
        <w:tc>
          <w:tcPr>
            <w:tcW w:w="3049" w:type="dxa"/>
            <w:hideMark/>
          </w:tcPr>
          <w:p w14:paraId="7ACB289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xml:space="preserve">status </w:t>
            </w:r>
          </w:p>
        </w:tc>
        <w:tc>
          <w:tcPr>
            <w:tcW w:w="1687" w:type="dxa"/>
            <w:hideMark/>
          </w:tcPr>
          <w:p w14:paraId="5EE153B1"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STATUS</w:t>
            </w:r>
          </w:p>
        </w:tc>
        <w:tc>
          <w:tcPr>
            <w:tcW w:w="1113" w:type="dxa"/>
            <w:hideMark/>
          </w:tcPr>
          <w:p w14:paraId="05548C8A"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103" w:type="dxa"/>
            <w:hideMark/>
          </w:tcPr>
          <w:p w14:paraId="17A0387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F2B13B6" w14:textId="77777777" w:rsidTr="008F0C85">
        <w:tc>
          <w:tcPr>
            <w:tcW w:w="2567" w:type="dxa"/>
            <w:noWrap/>
            <w:hideMark/>
          </w:tcPr>
          <w:p w14:paraId="7A8A8DE6"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Scale minimum</w:t>
            </w:r>
          </w:p>
        </w:tc>
        <w:tc>
          <w:tcPr>
            <w:tcW w:w="3049" w:type="dxa"/>
            <w:hideMark/>
          </w:tcPr>
          <w:p w14:paraId="3072B1A8"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scaleMinimum</w:t>
            </w:r>
            <w:proofErr w:type="spellEnd"/>
            <w:r w:rsidRPr="007204BC">
              <w:rPr>
                <w:rFonts w:eastAsia="Times New Roman" w:cs="Arial"/>
                <w:i/>
                <w:sz w:val="18"/>
                <w:szCs w:val="18"/>
              </w:rPr>
              <w:t xml:space="preserve"> </w:t>
            </w:r>
          </w:p>
        </w:tc>
        <w:tc>
          <w:tcPr>
            <w:tcW w:w="1687" w:type="dxa"/>
            <w:hideMark/>
          </w:tcPr>
          <w:p w14:paraId="3B1652AC"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SCAMAX</w:t>
            </w:r>
          </w:p>
        </w:tc>
        <w:tc>
          <w:tcPr>
            <w:tcW w:w="1113" w:type="dxa"/>
            <w:hideMark/>
          </w:tcPr>
          <w:p w14:paraId="626E65C0"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40426BB7"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34E9E8F5" w14:textId="77777777" w:rsidTr="008F0C85">
        <w:tc>
          <w:tcPr>
            <w:tcW w:w="2567" w:type="dxa"/>
            <w:noWrap/>
            <w:hideMark/>
          </w:tcPr>
          <w:p w14:paraId="42A00ADA"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Scale maximum</w:t>
            </w:r>
          </w:p>
        </w:tc>
        <w:tc>
          <w:tcPr>
            <w:tcW w:w="3049" w:type="dxa"/>
            <w:hideMark/>
          </w:tcPr>
          <w:p w14:paraId="10CD2FF4"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scaleMaximum</w:t>
            </w:r>
            <w:proofErr w:type="spellEnd"/>
            <w:r w:rsidRPr="007204BC">
              <w:rPr>
                <w:rFonts w:eastAsia="Times New Roman" w:cs="Arial"/>
                <w:i/>
                <w:sz w:val="18"/>
                <w:szCs w:val="18"/>
              </w:rPr>
              <w:t xml:space="preserve"> </w:t>
            </w:r>
          </w:p>
        </w:tc>
        <w:tc>
          <w:tcPr>
            <w:tcW w:w="1687" w:type="dxa"/>
            <w:hideMark/>
          </w:tcPr>
          <w:p w14:paraId="2AB5668E"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SCAMIN</w:t>
            </w:r>
          </w:p>
        </w:tc>
        <w:tc>
          <w:tcPr>
            <w:tcW w:w="1113" w:type="dxa"/>
            <w:hideMark/>
          </w:tcPr>
          <w:p w14:paraId="0C2C10E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103" w:type="dxa"/>
            <w:hideMark/>
          </w:tcPr>
          <w:p w14:paraId="11924EE9"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520C3842" w14:textId="77777777" w:rsidTr="008F0C85">
        <w:tc>
          <w:tcPr>
            <w:tcW w:w="2567" w:type="dxa"/>
            <w:noWrap/>
            <w:hideMark/>
          </w:tcPr>
          <w:p w14:paraId="0C9ACE35"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Restriction</w:t>
            </w:r>
          </w:p>
        </w:tc>
        <w:tc>
          <w:tcPr>
            <w:tcW w:w="3049" w:type="dxa"/>
            <w:hideMark/>
          </w:tcPr>
          <w:p w14:paraId="29E57A82"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xml:space="preserve">restriction </w:t>
            </w:r>
          </w:p>
        </w:tc>
        <w:tc>
          <w:tcPr>
            <w:tcW w:w="1687" w:type="dxa"/>
            <w:hideMark/>
          </w:tcPr>
          <w:p w14:paraId="639989FE"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RESTRN</w:t>
            </w:r>
          </w:p>
        </w:tc>
        <w:tc>
          <w:tcPr>
            <w:tcW w:w="1113" w:type="dxa"/>
            <w:hideMark/>
          </w:tcPr>
          <w:p w14:paraId="144FBB0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1..*</w:t>
            </w:r>
          </w:p>
        </w:tc>
        <w:tc>
          <w:tcPr>
            <w:tcW w:w="1103" w:type="dxa"/>
            <w:hideMark/>
          </w:tcPr>
          <w:p w14:paraId="51C6C8A5"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75B01797" w14:textId="77777777" w:rsidTr="008F0C85">
        <w:tc>
          <w:tcPr>
            <w:tcW w:w="2567" w:type="dxa"/>
            <w:noWrap/>
            <w:hideMark/>
          </w:tcPr>
          <w:p w14:paraId="39D71F68" w14:textId="77777777" w:rsidR="007204BC" w:rsidRPr="007204BC" w:rsidRDefault="007204BC" w:rsidP="007204BC">
            <w:pPr>
              <w:spacing w:line="240" w:lineRule="auto"/>
              <w:rPr>
                <w:rFonts w:eastAsia="Times New Roman" w:cs="Arial"/>
                <w:b/>
                <w:bCs/>
                <w:i/>
                <w:sz w:val="18"/>
                <w:szCs w:val="18"/>
              </w:rPr>
            </w:pPr>
            <w:r w:rsidRPr="007204BC">
              <w:rPr>
                <w:rFonts w:eastAsia="Times New Roman" w:cs="Arial"/>
                <w:i/>
                <w:sz w:val="18"/>
                <w:szCs w:val="18"/>
              </w:rPr>
              <w:t>Pictorial Representation</w:t>
            </w:r>
          </w:p>
        </w:tc>
        <w:tc>
          <w:tcPr>
            <w:tcW w:w="3049" w:type="dxa"/>
            <w:hideMark/>
          </w:tcPr>
          <w:p w14:paraId="0CDCB40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pictorialRepresentation</w:t>
            </w:r>
            <w:proofErr w:type="spellEnd"/>
            <w:r w:rsidRPr="007204BC">
              <w:rPr>
                <w:rFonts w:eastAsia="Times New Roman" w:cs="Arial"/>
                <w:i/>
                <w:sz w:val="18"/>
                <w:szCs w:val="18"/>
              </w:rPr>
              <w:t xml:space="preserve"> </w:t>
            </w:r>
          </w:p>
        </w:tc>
        <w:tc>
          <w:tcPr>
            <w:tcW w:w="1687" w:type="dxa"/>
            <w:hideMark/>
          </w:tcPr>
          <w:p w14:paraId="09F3ECFB"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PICREP</w:t>
            </w:r>
          </w:p>
        </w:tc>
        <w:tc>
          <w:tcPr>
            <w:tcW w:w="1113" w:type="dxa"/>
            <w:hideMark/>
          </w:tcPr>
          <w:p w14:paraId="6DD70AA2"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103" w:type="dxa"/>
            <w:hideMark/>
          </w:tcPr>
          <w:p w14:paraId="6DBFE48E"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bl>
    <w:p w14:paraId="7F85ED5E" w14:textId="77777777" w:rsidR="007204BC" w:rsidRPr="007204BC" w:rsidRDefault="007204BC" w:rsidP="007204BC">
      <w:pPr>
        <w:spacing w:line="240" w:lineRule="auto"/>
        <w:rPr>
          <w:rFonts w:eastAsia="MS Mincho" w:cs="Times New Roman"/>
          <w:b/>
          <w:i/>
          <w:sz w:val="22"/>
          <w:lang w:val="en-GB" w:eastAsia="ja-JP"/>
        </w:rPr>
      </w:pPr>
    </w:p>
    <w:p w14:paraId="4FF0368B" w14:textId="77777777" w:rsidR="007204BC" w:rsidRPr="007204BC" w:rsidRDefault="007204BC" w:rsidP="007204BC">
      <w:pPr>
        <w:spacing w:line="240" w:lineRule="auto"/>
        <w:rPr>
          <w:rFonts w:eastAsia="MS Mincho" w:cs="Times New Roman"/>
          <w:b/>
          <w:i/>
          <w:sz w:val="22"/>
          <w:lang w:val="en-GB" w:eastAsia="ja-JP"/>
        </w:rPr>
      </w:pPr>
    </w:p>
    <w:p w14:paraId="4D695507" w14:textId="77777777" w:rsidR="007204BC" w:rsidRPr="007204BC" w:rsidRDefault="007204BC" w:rsidP="007204BC">
      <w:pPr>
        <w:spacing w:before="240" w:line="240" w:lineRule="auto"/>
        <w:rPr>
          <w:rFonts w:eastAsia="MS Mincho" w:cs="Times New Roman"/>
          <w:b/>
          <w:i/>
          <w:sz w:val="24"/>
          <w:szCs w:val="20"/>
          <w:lang w:val="en-GB" w:eastAsia="ja-JP"/>
        </w:rPr>
      </w:pPr>
    </w:p>
    <w:p w14:paraId="5CEFC1E9" w14:textId="77777777" w:rsidR="007204BC" w:rsidRPr="007204BC" w:rsidRDefault="007204BC" w:rsidP="007204BC">
      <w:pPr>
        <w:spacing w:line="240" w:lineRule="auto"/>
        <w:rPr>
          <w:rFonts w:eastAsia="MS Mincho" w:cs="Times New Roman"/>
          <w:b/>
          <w:i/>
          <w:sz w:val="24"/>
          <w:szCs w:val="20"/>
          <w:lang w:val="en-GB" w:eastAsia="ja-JP"/>
        </w:rPr>
      </w:pPr>
      <w:r w:rsidRPr="007204BC">
        <w:rPr>
          <w:rFonts w:eastAsia="MS Mincho" w:cs="Times New Roman"/>
          <w:b/>
          <w:i/>
          <w:sz w:val="24"/>
          <w:szCs w:val="20"/>
          <w:lang w:val="en-GB" w:eastAsia="ja-JP"/>
        </w:rPr>
        <w:br w:type="page"/>
      </w:r>
    </w:p>
    <w:p w14:paraId="74EEF5B6" w14:textId="6175530C" w:rsidR="007204BC" w:rsidRPr="00291493" w:rsidRDefault="007204BC" w:rsidP="00291493">
      <w:pPr>
        <w:rPr>
          <w:b/>
          <w:sz w:val="24"/>
          <w:szCs w:val="24"/>
        </w:rPr>
      </w:pPr>
      <w:bookmarkStart w:id="202" w:name="_Toc316976333"/>
      <w:r w:rsidRPr="00291493">
        <w:rPr>
          <w:b/>
          <w:sz w:val="24"/>
          <w:szCs w:val="24"/>
        </w:rPr>
        <w:lastRenderedPageBreak/>
        <w:t>Information Types</w:t>
      </w:r>
      <w:bookmarkEnd w:id="202"/>
    </w:p>
    <w:p w14:paraId="0E5540CE" w14:textId="2287154C" w:rsidR="007204BC" w:rsidRPr="00291493" w:rsidRDefault="007204BC" w:rsidP="00291493">
      <w:pPr>
        <w:rPr>
          <w:b/>
          <w:sz w:val="24"/>
          <w:szCs w:val="24"/>
        </w:rPr>
      </w:pPr>
      <w:bookmarkStart w:id="203" w:name="_Toc316976334"/>
      <w:r w:rsidRPr="00291493">
        <w:rPr>
          <w:b/>
          <w:sz w:val="24"/>
          <w:szCs w:val="24"/>
        </w:rPr>
        <w:t>Applicability</w:t>
      </w:r>
      <w:bookmarkEnd w:id="203"/>
      <w:r w:rsidRPr="00291493">
        <w:rPr>
          <w:b/>
          <w:sz w:val="24"/>
          <w:szCs w:val="24"/>
        </w:rPr>
        <w:t xml:space="preserve"> </w:t>
      </w:r>
      <w:r w:rsidRPr="00291493">
        <w:rPr>
          <w:b/>
          <w:sz w:val="24"/>
          <w:szCs w:val="24"/>
        </w:rPr>
        <w:tab/>
      </w:r>
      <w:r w:rsidRPr="00291493">
        <w:rPr>
          <w:b/>
          <w:sz w:val="24"/>
          <w:szCs w:val="24"/>
        </w:rPr>
        <w:tab/>
      </w:r>
      <w:r w:rsidRPr="00291493">
        <w:rPr>
          <w:b/>
          <w:sz w:val="24"/>
          <w:szCs w:val="24"/>
        </w:rPr>
        <w:tab/>
      </w:r>
    </w:p>
    <w:p w14:paraId="77A3D1B6" w14:textId="77777777" w:rsidR="007204BC" w:rsidRPr="008E0F11" w:rsidRDefault="007204BC" w:rsidP="007204BC">
      <w:pPr>
        <w:spacing w:after="240" w:line="230" w:lineRule="atLeast"/>
        <w:jc w:val="both"/>
        <w:rPr>
          <w:rFonts w:eastAsia="MS Mincho" w:cs="Times New Roman"/>
          <w:sz w:val="20"/>
          <w:lang w:val="en-GB" w:eastAsia="ja-JP"/>
        </w:rPr>
      </w:pPr>
      <w:r w:rsidRPr="008E0F11">
        <w:rPr>
          <w:rFonts w:eastAsia="MS Mincho" w:cs="Times New Roman"/>
          <w:sz w:val="20"/>
          <w:szCs w:val="20"/>
          <w:lang w:val="en-GB" w:eastAsia="ja-JP"/>
        </w:rPr>
        <w:t>Alpha</w:t>
      </w:r>
      <w:r w:rsidRPr="008E0F11">
        <w:rPr>
          <w:rFonts w:eastAsia="MS Mincho" w:cs="Times New Roman"/>
          <w:sz w:val="20"/>
          <w:szCs w:val="20"/>
        </w:rPr>
        <w:t xml:space="preserve"> code: </w:t>
      </w:r>
      <w:r w:rsidRPr="008E0F11">
        <w:rPr>
          <w:rFonts w:eastAsia="MS Mincho" w:cs="Times New Roman"/>
          <w:b/>
          <w:sz w:val="20"/>
          <w:szCs w:val="20"/>
          <w:lang w:val="en-GB" w:eastAsia="ja-JP"/>
        </w:rPr>
        <w:t>APPLIC</w:t>
      </w:r>
    </w:p>
    <w:p w14:paraId="62B119C4" w14:textId="77777777" w:rsidR="007204BC" w:rsidRPr="008E0F11" w:rsidRDefault="007204BC" w:rsidP="007204BC">
      <w:pPr>
        <w:autoSpaceDE w:val="0"/>
        <w:autoSpaceDN w:val="0"/>
        <w:adjustRightInd w:val="0"/>
        <w:spacing w:line="360" w:lineRule="auto"/>
        <w:rPr>
          <w:rFonts w:eastAsia="MS Mincho" w:cs="Arial"/>
          <w:color w:val="000000"/>
          <w:sz w:val="20"/>
          <w:szCs w:val="20"/>
        </w:rPr>
      </w:pPr>
      <w:r w:rsidRPr="008E0F11">
        <w:rPr>
          <w:rFonts w:eastAsia="MS Mincho" w:cs="Arial"/>
          <w:color w:val="000000"/>
          <w:sz w:val="20"/>
          <w:szCs w:val="20"/>
        </w:rPr>
        <w:t xml:space="preserve">Camel Case: </w:t>
      </w:r>
      <w:r w:rsidRPr="008E0F11">
        <w:rPr>
          <w:rFonts w:eastAsia="MS Mincho" w:cs="Times New Roman"/>
          <w:b/>
          <w:color w:val="000000"/>
          <w:sz w:val="20"/>
          <w:szCs w:val="20"/>
          <w:lang w:val="en-GB" w:eastAsia="ja-JP"/>
        </w:rPr>
        <w:t>Applicability</w:t>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Times New Roman"/>
          <w:b/>
          <w:color w:val="000000"/>
          <w:sz w:val="20"/>
          <w:szCs w:val="20"/>
          <w:lang w:val="en-GB" w:eastAsia="ja-JP"/>
        </w:rPr>
        <w:tab/>
      </w:r>
      <w:r w:rsidRPr="008E0F11">
        <w:rPr>
          <w:rFonts w:eastAsia="MS Mincho" w:cs="Arial"/>
          <w:b/>
          <w:bCs/>
          <w:color w:val="000000"/>
          <w:sz w:val="20"/>
          <w:szCs w:val="20"/>
        </w:rPr>
        <w:t xml:space="preserve"> </w:t>
      </w:r>
      <w:r w:rsidRPr="008E0F11">
        <w:rPr>
          <w:rFonts w:eastAsia="MS Mincho" w:cs="Arial"/>
          <w:b/>
          <w:bCs/>
          <w:color w:val="000000"/>
          <w:sz w:val="20"/>
          <w:szCs w:val="20"/>
        </w:rPr>
        <w:tab/>
      </w:r>
      <w:r w:rsidRPr="008E0F11">
        <w:rPr>
          <w:rFonts w:eastAsia="MS Mincho" w:cs="Arial"/>
          <w:color w:val="000000"/>
          <w:sz w:val="20"/>
          <w:szCs w:val="20"/>
        </w:rPr>
        <w:t xml:space="preserve">Abstract type: False </w:t>
      </w:r>
    </w:p>
    <w:p w14:paraId="3F366E90" w14:textId="77777777" w:rsidR="007204BC" w:rsidRPr="008E0F11" w:rsidRDefault="007204BC" w:rsidP="007204BC">
      <w:pPr>
        <w:spacing w:after="240" w:line="230" w:lineRule="atLeast"/>
        <w:rPr>
          <w:rFonts w:eastAsia="MS Mincho" w:cs="Times New Roman"/>
          <w:sz w:val="20"/>
          <w:szCs w:val="20"/>
          <w:lang w:val="en-GB" w:eastAsia="ja-JP"/>
        </w:rPr>
      </w:pPr>
      <w:r w:rsidRPr="008E0F11">
        <w:rPr>
          <w:rFonts w:eastAsia="MS Mincho" w:cs="Times New Roman"/>
          <w:sz w:val="20"/>
          <w:szCs w:val="20"/>
          <w:lang w:val="en-GB" w:eastAsia="ja-JP"/>
        </w:rPr>
        <w:t>Definition: Describes the relationship between vessel characteristics and: (</w:t>
      </w:r>
      <w:proofErr w:type="spellStart"/>
      <w:r w:rsidRPr="008E0F11">
        <w:rPr>
          <w:rFonts w:eastAsia="MS Mincho" w:cs="Times New Roman"/>
          <w:sz w:val="20"/>
          <w:szCs w:val="20"/>
          <w:lang w:val="en-GB" w:eastAsia="ja-JP"/>
        </w:rPr>
        <w:t>i</w:t>
      </w:r>
      <w:proofErr w:type="spellEnd"/>
      <w:r w:rsidRPr="008E0F11">
        <w:rPr>
          <w:rFonts w:eastAsia="MS Mincho" w:cs="Times New Roman"/>
          <w:sz w:val="20"/>
          <w:szCs w:val="20"/>
          <w:lang w:val="en-GB" w:eastAsia="ja-JP"/>
        </w:rPr>
        <w:t>) the applicability of an associated information object or feature to the vessel; or, (ii) the use of a facility, place, or service by the vessel; or, (iii) passage of the vessel through an area.</w:t>
      </w:r>
    </w:p>
    <w:p w14:paraId="263C558B" w14:textId="77777777" w:rsidR="007204BC" w:rsidRPr="008E0F11" w:rsidRDefault="007204BC" w:rsidP="007204BC">
      <w:pPr>
        <w:spacing w:after="240" w:line="230" w:lineRule="atLeast"/>
        <w:rPr>
          <w:rFonts w:eastAsia="MS Mincho" w:cs="Arial"/>
          <w:color w:val="000000"/>
          <w:sz w:val="20"/>
          <w:szCs w:val="20"/>
        </w:rPr>
      </w:pPr>
      <w:r w:rsidRPr="008E0F11">
        <w:rPr>
          <w:rFonts w:eastAsia="MS Mincho" w:cs="Arial"/>
          <w:color w:val="000000"/>
          <w:sz w:val="20"/>
          <w:szCs w:val="20"/>
        </w:rPr>
        <w:t xml:space="preserve">References: Unspecified. </w:t>
      </w:r>
    </w:p>
    <w:p w14:paraId="73AA770E" w14:textId="77777777" w:rsidR="007204BC" w:rsidRPr="008E0F11" w:rsidRDefault="007204BC" w:rsidP="007204BC">
      <w:pPr>
        <w:spacing w:after="240" w:line="230" w:lineRule="atLeast"/>
        <w:rPr>
          <w:rFonts w:eastAsia="MS Mincho" w:cs="Arial"/>
          <w:color w:val="000000"/>
          <w:sz w:val="20"/>
          <w:szCs w:val="20"/>
        </w:rPr>
      </w:pPr>
      <w:r w:rsidRPr="008E0F11">
        <w:rPr>
          <w:rFonts w:eastAsia="MS Mincho" w:cs="Arial"/>
          <w:color w:val="000000"/>
          <w:sz w:val="20"/>
          <w:szCs w:val="20"/>
        </w:rPr>
        <w:t xml:space="preserve">Remarks: No remarks. </w:t>
      </w:r>
    </w:p>
    <w:p w14:paraId="209D90D3" w14:textId="4E62BA32" w:rsidR="007204BC" w:rsidRPr="008E0F11" w:rsidRDefault="00DD3704" w:rsidP="00DD3704">
      <w:pPr>
        <w:spacing w:after="240" w:line="230" w:lineRule="atLeast"/>
        <w:rPr>
          <w:rFonts w:eastAsia="MS Mincho" w:cs="Arial"/>
          <w:color w:val="000000"/>
          <w:sz w:val="20"/>
          <w:szCs w:val="20"/>
        </w:rPr>
      </w:pPr>
      <w:r w:rsidRPr="008E0F11">
        <w:rPr>
          <w:rFonts w:eastAsia="MS Mincho" w:cs="Arial"/>
          <w:color w:val="000000"/>
          <w:sz w:val="20"/>
          <w:szCs w:val="20"/>
        </w:rPr>
        <w:t>Distinction: None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2859"/>
        <w:gridCol w:w="1440"/>
        <w:gridCol w:w="1417"/>
        <w:gridCol w:w="1276"/>
      </w:tblGrid>
      <w:tr w:rsidR="007204BC" w:rsidRPr="007204BC" w14:paraId="353F4FD0" w14:textId="77777777" w:rsidTr="008F0C85">
        <w:tc>
          <w:tcPr>
            <w:tcW w:w="2472" w:type="dxa"/>
            <w:noWrap/>
            <w:hideMark/>
          </w:tcPr>
          <w:p w14:paraId="57C9B6A8" w14:textId="77777777" w:rsidR="007204BC" w:rsidRPr="007204BC" w:rsidRDefault="007204BC" w:rsidP="007204BC">
            <w:pPr>
              <w:spacing w:line="240" w:lineRule="auto"/>
              <w:jc w:val="center"/>
              <w:rPr>
                <w:rFonts w:eastAsia="Times New Roman" w:cs="Arial"/>
                <w:b/>
                <w:bCs/>
                <w:i/>
                <w:sz w:val="20"/>
                <w:szCs w:val="20"/>
              </w:rPr>
            </w:pPr>
            <w:r w:rsidRPr="007204BC">
              <w:rPr>
                <w:rFonts w:eastAsia="Times New Roman" w:cs="Arial"/>
                <w:b/>
                <w:bCs/>
                <w:i/>
                <w:sz w:val="20"/>
                <w:szCs w:val="20"/>
              </w:rPr>
              <w:t>Attribute</w:t>
            </w:r>
          </w:p>
        </w:tc>
        <w:tc>
          <w:tcPr>
            <w:tcW w:w="2859" w:type="dxa"/>
            <w:hideMark/>
          </w:tcPr>
          <w:p w14:paraId="70713A39" w14:textId="77777777" w:rsidR="007204BC" w:rsidRPr="007204BC" w:rsidRDefault="007204BC" w:rsidP="007204BC">
            <w:pPr>
              <w:spacing w:line="240" w:lineRule="auto"/>
              <w:jc w:val="center"/>
              <w:rPr>
                <w:rFonts w:eastAsia="Times New Roman" w:cs="Arial"/>
                <w:b/>
                <w:bCs/>
                <w:i/>
                <w:sz w:val="20"/>
                <w:szCs w:val="20"/>
              </w:rPr>
            </w:pPr>
            <w:r w:rsidRPr="007204BC">
              <w:rPr>
                <w:rFonts w:eastAsia="Times New Roman" w:cs="Arial"/>
                <w:b/>
                <w:bCs/>
                <w:i/>
                <w:sz w:val="20"/>
                <w:szCs w:val="20"/>
              </w:rPr>
              <w:t>Camel Case Name</w:t>
            </w:r>
          </w:p>
        </w:tc>
        <w:tc>
          <w:tcPr>
            <w:tcW w:w="1440" w:type="dxa"/>
            <w:hideMark/>
          </w:tcPr>
          <w:p w14:paraId="42D38BD3" w14:textId="77777777" w:rsidR="007204BC" w:rsidRPr="007204BC" w:rsidRDefault="007204BC" w:rsidP="007204BC">
            <w:pPr>
              <w:spacing w:line="240" w:lineRule="auto"/>
              <w:jc w:val="center"/>
              <w:rPr>
                <w:rFonts w:eastAsia="Times New Roman" w:cs="Arial"/>
                <w:b/>
                <w:bCs/>
                <w:i/>
                <w:sz w:val="20"/>
                <w:szCs w:val="20"/>
              </w:rPr>
            </w:pPr>
            <w:r w:rsidRPr="007204BC">
              <w:rPr>
                <w:rFonts w:eastAsia="Times New Roman" w:cs="Arial"/>
                <w:b/>
                <w:bCs/>
                <w:i/>
                <w:sz w:val="20"/>
                <w:szCs w:val="20"/>
              </w:rPr>
              <w:t xml:space="preserve">Alpha Code </w:t>
            </w:r>
          </w:p>
        </w:tc>
        <w:tc>
          <w:tcPr>
            <w:tcW w:w="1417" w:type="dxa"/>
            <w:hideMark/>
          </w:tcPr>
          <w:p w14:paraId="48A805E1" w14:textId="77777777" w:rsidR="007204BC" w:rsidRPr="007204BC" w:rsidRDefault="007204BC" w:rsidP="007204BC">
            <w:pPr>
              <w:spacing w:line="240" w:lineRule="auto"/>
              <w:jc w:val="center"/>
              <w:rPr>
                <w:rFonts w:eastAsia="Times New Roman" w:cs="Arial"/>
                <w:b/>
                <w:bCs/>
                <w:i/>
                <w:sz w:val="20"/>
                <w:szCs w:val="20"/>
              </w:rPr>
            </w:pPr>
            <w:r w:rsidRPr="007204BC">
              <w:rPr>
                <w:rFonts w:eastAsia="Times New Roman" w:cs="Arial"/>
                <w:b/>
                <w:bCs/>
                <w:i/>
                <w:sz w:val="20"/>
                <w:szCs w:val="20"/>
              </w:rPr>
              <w:t>Cardinality</w:t>
            </w:r>
          </w:p>
        </w:tc>
        <w:tc>
          <w:tcPr>
            <w:tcW w:w="1276" w:type="dxa"/>
            <w:hideMark/>
          </w:tcPr>
          <w:p w14:paraId="70F6559D" w14:textId="77777777" w:rsidR="007204BC" w:rsidRPr="007204BC" w:rsidRDefault="007204BC" w:rsidP="007204BC">
            <w:pPr>
              <w:spacing w:line="240" w:lineRule="auto"/>
              <w:jc w:val="center"/>
              <w:rPr>
                <w:rFonts w:eastAsia="Times New Roman" w:cs="Arial"/>
                <w:b/>
                <w:bCs/>
                <w:i/>
                <w:sz w:val="20"/>
                <w:szCs w:val="20"/>
              </w:rPr>
            </w:pPr>
            <w:r w:rsidRPr="007204BC">
              <w:rPr>
                <w:rFonts w:eastAsia="Times New Roman" w:cs="Arial"/>
                <w:b/>
                <w:bCs/>
                <w:i/>
                <w:sz w:val="20"/>
                <w:szCs w:val="20"/>
              </w:rPr>
              <w:t>Sequential</w:t>
            </w:r>
          </w:p>
        </w:tc>
      </w:tr>
      <w:tr w:rsidR="007204BC" w:rsidRPr="007204BC" w14:paraId="21A9A085" w14:textId="77777777" w:rsidTr="008F0C85">
        <w:tc>
          <w:tcPr>
            <w:tcW w:w="2472" w:type="dxa"/>
            <w:hideMark/>
          </w:tcPr>
          <w:p w14:paraId="58E5A81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Start date</w:t>
            </w:r>
          </w:p>
        </w:tc>
        <w:tc>
          <w:tcPr>
            <w:tcW w:w="2859" w:type="dxa"/>
            <w:hideMark/>
          </w:tcPr>
          <w:p w14:paraId="7D6D7548"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dateStart</w:t>
            </w:r>
            <w:proofErr w:type="spellEnd"/>
            <w:r w:rsidRPr="007204BC">
              <w:rPr>
                <w:rFonts w:eastAsia="Times New Roman" w:cs="Arial"/>
                <w:i/>
                <w:sz w:val="18"/>
                <w:szCs w:val="18"/>
              </w:rPr>
              <w:t xml:space="preserve"> </w:t>
            </w:r>
          </w:p>
        </w:tc>
        <w:tc>
          <w:tcPr>
            <w:tcW w:w="1440" w:type="dxa"/>
            <w:noWrap/>
            <w:hideMark/>
          </w:tcPr>
          <w:p w14:paraId="6B393494"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DATSTA</w:t>
            </w:r>
          </w:p>
        </w:tc>
        <w:tc>
          <w:tcPr>
            <w:tcW w:w="1417" w:type="dxa"/>
            <w:hideMark/>
          </w:tcPr>
          <w:p w14:paraId="0CA3017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647CC54A"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A3482CC" w14:textId="77777777" w:rsidTr="008F0C85">
        <w:tc>
          <w:tcPr>
            <w:tcW w:w="2472" w:type="dxa"/>
            <w:hideMark/>
          </w:tcPr>
          <w:p w14:paraId="037FD2B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End date</w:t>
            </w:r>
          </w:p>
        </w:tc>
        <w:tc>
          <w:tcPr>
            <w:tcW w:w="2859" w:type="dxa"/>
            <w:hideMark/>
          </w:tcPr>
          <w:p w14:paraId="59C3FD30"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dateEnd</w:t>
            </w:r>
            <w:proofErr w:type="spellEnd"/>
            <w:r w:rsidRPr="007204BC">
              <w:rPr>
                <w:rFonts w:eastAsia="Times New Roman" w:cs="Arial"/>
                <w:i/>
                <w:sz w:val="18"/>
                <w:szCs w:val="18"/>
              </w:rPr>
              <w:t xml:space="preserve"> </w:t>
            </w:r>
          </w:p>
        </w:tc>
        <w:tc>
          <w:tcPr>
            <w:tcW w:w="1440" w:type="dxa"/>
            <w:noWrap/>
            <w:hideMark/>
          </w:tcPr>
          <w:p w14:paraId="4ED50F8D"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DATEND</w:t>
            </w:r>
          </w:p>
        </w:tc>
        <w:tc>
          <w:tcPr>
            <w:tcW w:w="1417" w:type="dxa"/>
            <w:hideMark/>
          </w:tcPr>
          <w:p w14:paraId="5EC26A63"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637853D2"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CF78065" w14:textId="77777777" w:rsidTr="008F0C85">
        <w:tc>
          <w:tcPr>
            <w:tcW w:w="2472" w:type="dxa"/>
            <w:hideMark/>
          </w:tcPr>
          <w:p w14:paraId="6B8A87FA"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Period start</w:t>
            </w:r>
          </w:p>
        </w:tc>
        <w:tc>
          <w:tcPr>
            <w:tcW w:w="2859" w:type="dxa"/>
            <w:hideMark/>
          </w:tcPr>
          <w:p w14:paraId="3C8F60AE"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periodDateEnd</w:t>
            </w:r>
            <w:proofErr w:type="spellEnd"/>
            <w:r w:rsidRPr="007204BC">
              <w:rPr>
                <w:rFonts w:eastAsia="Times New Roman" w:cs="Arial"/>
                <w:i/>
                <w:sz w:val="18"/>
                <w:szCs w:val="18"/>
              </w:rPr>
              <w:t xml:space="preserve"> </w:t>
            </w:r>
          </w:p>
        </w:tc>
        <w:tc>
          <w:tcPr>
            <w:tcW w:w="1440" w:type="dxa"/>
            <w:noWrap/>
            <w:hideMark/>
          </w:tcPr>
          <w:p w14:paraId="637CCB66"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PEREND</w:t>
            </w:r>
          </w:p>
        </w:tc>
        <w:tc>
          <w:tcPr>
            <w:tcW w:w="1417" w:type="dxa"/>
            <w:hideMark/>
          </w:tcPr>
          <w:p w14:paraId="4594003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59DA0B7C"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5399990" w14:textId="77777777" w:rsidTr="008F0C85">
        <w:tc>
          <w:tcPr>
            <w:tcW w:w="2472" w:type="dxa"/>
            <w:hideMark/>
          </w:tcPr>
          <w:p w14:paraId="5E056F3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Period end</w:t>
            </w:r>
          </w:p>
        </w:tc>
        <w:tc>
          <w:tcPr>
            <w:tcW w:w="2859" w:type="dxa"/>
            <w:hideMark/>
          </w:tcPr>
          <w:p w14:paraId="1187961A"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periodStart</w:t>
            </w:r>
            <w:proofErr w:type="spellEnd"/>
            <w:r w:rsidRPr="007204BC">
              <w:rPr>
                <w:rFonts w:eastAsia="Times New Roman" w:cs="Arial"/>
                <w:i/>
                <w:sz w:val="18"/>
                <w:szCs w:val="18"/>
              </w:rPr>
              <w:t xml:space="preserve"> </w:t>
            </w:r>
          </w:p>
        </w:tc>
        <w:tc>
          <w:tcPr>
            <w:tcW w:w="1440" w:type="dxa"/>
            <w:noWrap/>
            <w:hideMark/>
          </w:tcPr>
          <w:p w14:paraId="19961B1F"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PERSTA</w:t>
            </w:r>
          </w:p>
        </w:tc>
        <w:tc>
          <w:tcPr>
            <w:tcW w:w="1417" w:type="dxa"/>
            <w:hideMark/>
          </w:tcPr>
          <w:p w14:paraId="2E9B262A"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1113F20D"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5B3C7789" w14:textId="77777777" w:rsidTr="008F0C85">
        <w:tc>
          <w:tcPr>
            <w:tcW w:w="2472" w:type="dxa"/>
            <w:hideMark/>
          </w:tcPr>
          <w:p w14:paraId="4DC5160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Recording date</w:t>
            </w:r>
          </w:p>
        </w:tc>
        <w:tc>
          <w:tcPr>
            <w:tcW w:w="2859" w:type="dxa"/>
            <w:hideMark/>
          </w:tcPr>
          <w:p w14:paraId="1CEB2041"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recordingDate</w:t>
            </w:r>
            <w:proofErr w:type="spellEnd"/>
            <w:r w:rsidRPr="007204BC">
              <w:rPr>
                <w:rFonts w:eastAsia="Times New Roman" w:cs="Arial"/>
                <w:i/>
                <w:sz w:val="18"/>
                <w:szCs w:val="18"/>
              </w:rPr>
              <w:t xml:space="preserve"> </w:t>
            </w:r>
          </w:p>
        </w:tc>
        <w:tc>
          <w:tcPr>
            <w:tcW w:w="1440" w:type="dxa"/>
            <w:noWrap/>
            <w:hideMark/>
          </w:tcPr>
          <w:p w14:paraId="03410DF2"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RECDAT</w:t>
            </w:r>
          </w:p>
        </w:tc>
        <w:tc>
          <w:tcPr>
            <w:tcW w:w="1417" w:type="dxa"/>
            <w:hideMark/>
          </w:tcPr>
          <w:p w14:paraId="71C0B67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0924938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B19385B" w14:textId="77777777" w:rsidTr="008F0C85">
        <w:tc>
          <w:tcPr>
            <w:tcW w:w="2472" w:type="dxa"/>
            <w:hideMark/>
          </w:tcPr>
          <w:p w14:paraId="39C2A646"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Recording Indication</w:t>
            </w:r>
          </w:p>
        </w:tc>
        <w:tc>
          <w:tcPr>
            <w:tcW w:w="2859" w:type="dxa"/>
            <w:hideMark/>
          </w:tcPr>
          <w:p w14:paraId="7B71ADA8"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recordingIndication</w:t>
            </w:r>
            <w:proofErr w:type="spellEnd"/>
            <w:r w:rsidRPr="007204BC">
              <w:rPr>
                <w:rFonts w:eastAsia="Times New Roman" w:cs="Arial"/>
                <w:i/>
                <w:sz w:val="18"/>
                <w:szCs w:val="18"/>
              </w:rPr>
              <w:t xml:space="preserve"> </w:t>
            </w:r>
          </w:p>
        </w:tc>
        <w:tc>
          <w:tcPr>
            <w:tcW w:w="1440" w:type="dxa"/>
            <w:noWrap/>
            <w:hideMark/>
          </w:tcPr>
          <w:p w14:paraId="53200B41"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RECIND</w:t>
            </w:r>
          </w:p>
        </w:tc>
        <w:tc>
          <w:tcPr>
            <w:tcW w:w="1417" w:type="dxa"/>
            <w:hideMark/>
          </w:tcPr>
          <w:p w14:paraId="0F5C94C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6DC574A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0F5D232" w14:textId="77777777" w:rsidTr="008F0C85">
        <w:tc>
          <w:tcPr>
            <w:tcW w:w="2472" w:type="dxa"/>
            <w:hideMark/>
          </w:tcPr>
          <w:p w14:paraId="2193E77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Source date</w:t>
            </w:r>
          </w:p>
        </w:tc>
        <w:tc>
          <w:tcPr>
            <w:tcW w:w="2859" w:type="dxa"/>
            <w:hideMark/>
          </w:tcPr>
          <w:p w14:paraId="42242D27"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sourceDate</w:t>
            </w:r>
            <w:proofErr w:type="spellEnd"/>
            <w:r w:rsidRPr="007204BC">
              <w:rPr>
                <w:rFonts w:eastAsia="Times New Roman" w:cs="Arial"/>
                <w:i/>
                <w:sz w:val="18"/>
                <w:szCs w:val="18"/>
              </w:rPr>
              <w:t xml:space="preserve"> </w:t>
            </w:r>
          </w:p>
        </w:tc>
        <w:tc>
          <w:tcPr>
            <w:tcW w:w="1440" w:type="dxa"/>
            <w:noWrap/>
            <w:hideMark/>
          </w:tcPr>
          <w:p w14:paraId="00E51859"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SORDAT</w:t>
            </w:r>
          </w:p>
        </w:tc>
        <w:tc>
          <w:tcPr>
            <w:tcW w:w="1417" w:type="dxa"/>
            <w:hideMark/>
          </w:tcPr>
          <w:p w14:paraId="6FE3C660"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103E4BFD"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74EE8E8" w14:textId="77777777" w:rsidTr="008F0C85">
        <w:tc>
          <w:tcPr>
            <w:tcW w:w="2472" w:type="dxa"/>
            <w:hideMark/>
          </w:tcPr>
          <w:p w14:paraId="318DA53A"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Source indication</w:t>
            </w:r>
          </w:p>
        </w:tc>
        <w:tc>
          <w:tcPr>
            <w:tcW w:w="2859" w:type="dxa"/>
            <w:hideMark/>
          </w:tcPr>
          <w:p w14:paraId="22086C7A"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sourceIndication</w:t>
            </w:r>
            <w:proofErr w:type="spellEnd"/>
            <w:r w:rsidRPr="007204BC">
              <w:rPr>
                <w:rFonts w:eastAsia="Times New Roman" w:cs="Arial"/>
                <w:i/>
                <w:sz w:val="18"/>
                <w:szCs w:val="18"/>
              </w:rPr>
              <w:t xml:space="preserve"> </w:t>
            </w:r>
          </w:p>
        </w:tc>
        <w:tc>
          <w:tcPr>
            <w:tcW w:w="1440" w:type="dxa"/>
            <w:noWrap/>
            <w:hideMark/>
          </w:tcPr>
          <w:p w14:paraId="383645F5"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SORIND</w:t>
            </w:r>
          </w:p>
        </w:tc>
        <w:tc>
          <w:tcPr>
            <w:tcW w:w="1417" w:type="dxa"/>
            <w:hideMark/>
          </w:tcPr>
          <w:p w14:paraId="1526A65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06C82563"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75C2A923" w14:textId="77777777" w:rsidTr="008F0C85">
        <w:tc>
          <w:tcPr>
            <w:tcW w:w="2472" w:type="dxa"/>
            <w:hideMark/>
          </w:tcPr>
          <w:p w14:paraId="3949F0FC"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 Information</w:t>
            </w:r>
          </w:p>
        </w:tc>
        <w:tc>
          <w:tcPr>
            <w:tcW w:w="2859" w:type="dxa"/>
            <w:hideMark/>
          </w:tcPr>
          <w:p w14:paraId="64AED22E"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cInformation</w:t>
            </w:r>
            <w:proofErr w:type="spellEnd"/>
            <w:r w:rsidRPr="007204BC">
              <w:rPr>
                <w:rFonts w:eastAsia="Times New Roman" w:cs="Arial"/>
                <w:i/>
                <w:sz w:val="18"/>
                <w:szCs w:val="18"/>
              </w:rPr>
              <w:t xml:space="preserve"> </w:t>
            </w:r>
          </w:p>
        </w:tc>
        <w:tc>
          <w:tcPr>
            <w:tcW w:w="1440" w:type="dxa"/>
            <w:noWrap/>
            <w:hideMark/>
          </w:tcPr>
          <w:p w14:paraId="21C2185D"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CINFOM</w:t>
            </w:r>
          </w:p>
        </w:tc>
        <w:tc>
          <w:tcPr>
            <w:tcW w:w="1417" w:type="dxa"/>
            <w:hideMark/>
          </w:tcPr>
          <w:p w14:paraId="2E2D5F9C"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276" w:type="dxa"/>
            <w:hideMark/>
          </w:tcPr>
          <w:p w14:paraId="1DB9A383"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19E8C1D6" w14:textId="77777777" w:rsidTr="008F0C85">
        <w:tc>
          <w:tcPr>
            <w:tcW w:w="2472" w:type="dxa"/>
            <w:hideMark/>
          </w:tcPr>
          <w:p w14:paraId="47DF87A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 Text description</w:t>
            </w:r>
          </w:p>
        </w:tc>
        <w:tc>
          <w:tcPr>
            <w:tcW w:w="2859" w:type="dxa"/>
            <w:hideMark/>
          </w:tcPr>
          <w:p w14:paraId="656490C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cTextualDescription</w:t>
            </w:r>
            <w:proofErr w:type="spellEnd"/>
            <w:r w:rsidRPr="007204BC">
              <w:rPr>
                <w:rFonts w:eastAsia="Times New Roman" w:cs="Arial"/>
                <w:i/>
                <w:sz w:val="18"/>
                <w:szCs w:val="18"/>
              </w:rPr>
              <w:t xml:space="preserve"> </w:t>
            </w:r>
          </w:p>
        </w:tc>
        <w:tc>
          <w:tcPr>
            <w:tcW w:w="1440" w:type="dxa"/>
            <w:noWrap/>
            <w:hideMark/>
          </w:tcPr>
          <w:p w14:paraId="5E13CE9B"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CTXDSC</w:t>
            </w:r>
          </w:p>
        </w:tc>
        <w:tc>
          <w:tcPr>
            <w:tcW w:w="1417" w:type="dxa"/>
            <w:hideMark/>
          </w:tcPr>
          <w:p w14:paraId="38E9EAB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276" w:type="dxa"/>
            <w:hideMark/>
          </w:tcPr>
          <w:p w14:paraId="00DF8472"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0B689CCC" w14:textId="77777777" w:rsidTr="008F0C85">
        <w:tc>
          <w:tcPr>
            <w:tcW w:w="2472" w:type="dxa"/>
            <w:hideMark/>
          </w:tcPr>
          <w:p w14:paraId="1160FFF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 Object name</w:t>
            </w:r>
          </w:p>
        </w:tc>
        <w:tc>
          <w:tcPr>
            <w:tcW w:w="2859" w:type="dxa"/>
            <w:hideMark/>
          </w:tcPr>
          <w:p w14:paraId="5148882D"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cObjectName</w:t>
            </w:r>
            <w:proofErr w:type="spellEnd"/>
            <w:r w:rsidRPr="007204BC">
              <w:rPr>
                <w:rFonts w:eastAsia="Times New Roman" w:cs="Arial"/>
                <w:i/>
                <w:sz w:val="18"/>
                <w:szCs w:val="18"/>
              </w:rPr>
              <w:t xml:space="preserve"> </w:t>
            </w:r>
          </w:p>
        </w:tc>
        <w:tc>
          <w:tcPr>
            <w:tcW w:w="1440" w:type="dxa"/>
            <w:noWrap/>
            <w:hideMark/>
          </w:tcPr>
          <w:p w14:paraId="669CF595"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COBNAM</w:t>
            </w:r>
          </w:p>
        </w:tc>
        <w:tc>
          <w:tcPr>
            <w:tcW w:w="1417" w:type="dxa"/>
            <w:hideMark/>
          </w:tcPr>
          <w:p w14:paraId="2E864573"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276" w:type="dxa"/>
            <w:hideMark/>
          </w:tcPr>
          <w:p w14:paraId="70230AF7"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07D1868B" w14:textId="77777777" w:rsidTr="008F0C85">
        <w:tc>
          <w:tcPr>
            <w:tcW w:w="2472" w:type="dxa"/>
            <w:hideMark/>
          </w:tcPr>
          <w:p w14:paraId="4753E359"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Category of vessel</w:t>
            </w:r>
          </w:p>
        </w:tc>
        <w:tc>
          <w:tcPr>
            <w:tcW w:w="2859" w:type="dxa"/>
            <w:hideMark/>
          </w:tcPr>
          <w:p w14:paraId="7845B1B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categoryOfVessel</w:t>
            </w:r>
            <w:proofErr w:type="spellEnd"/>
            <w:r w:rsidRPr="007204BC">
              <w:rPr>
                <w:rFonts w:eastAsia="Times New Roman" w:cs="Arial"/>
                <w:i/>
                <w:sz w:val="18"/>
                <w:szCs w:val="18"/>
              </w:rPr>
              <w:t xml:space="preserve"> </w:t>
            </w:r>
          </w:p>
        </w:tc>
        <w:tc>
          <w:tcPr>
            <w:tcW w:w="1440" w:type="dxa"/>
            <w:noWrap/>
            <w:hideMark/>
          </w:tcPr>
          <w:p w14:paraId="24C0626C"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CATVES</w:t>
            </w:r>
          </w:p>
        </w:tc>
        <w:tc>
          <w:tcPr>
            <w:tcW w:w="1417" w:type="dxa"/>
            <w:hideMark/>
          </w:tcPr>
          <w:p w14:paraId="038C9D1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4472EBEC"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34AB6B6B" w14:textId="77777777" w:rsidTr="008F0C85">
        <w:tc>
          <w:tcPr>
            <w:tcW w:w="2472" w:type="dxa"/>
            <w:hideMark/>
          </w:tcPr>
          <w:p w14:paraId="0C2332C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Category of cargo</w:t>
            </w:r>
          </w:p>
        </w:tc>
        <w:tc>
          <w:tcPr>
            <w:tcW w:w="2859" w:type="dxa"/>
            <w:hideMark/>
          </w:tcPr>
          <w:p w14:paraId="3D5EC8B1"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categoryOfCargo</w:t>
            </w:r>
            <w:proofErr w:type="spellEnd"/>
            <w:r w:rsidRPr="007204BC">
              <w:rPr>
                <w:rFonts w:eastAsia="Times New Roman" w:cs="Arial"/>
                <w:i/>
                <w:sz w:val="18"/>
                <w:szCs w:val="18"/>
              </w:rPr>
              <w:t xml:space="preserve"> </w:t>
            </w:r>
          </w:p>
        </w:tc>
        <w:tc>
          <w:tcPr>
            <w:tcW w:w="1440" w:type="dxa"/>
            <w:noWrap/>
            <w:hideMark/>
          </w:tcPr>
          <w:p w14:paraId="7845F913"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CATCAR</w:t>
            </w:r>
          </w:p>
        </w:tc>
        <w:tc>
          <w:tcPr>
            <w:tcW w:w="1417" w:type="dxa"/>
            <w:hideMark/>
          </w:tcPr>
          <w:p w14:paraId="2F7158BF"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2A66613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07743984" w14:textId="77777777" w:rsidTr="008F0C85">
        <w:tc>
          <w:tcPr>
            <w:tcW w:w="2472" w:type="dxa"/>
            <w:hideMark/>
          </w:tcPr>
          <w:p w14:paraId="2F44C0D0"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Category of dangerous or hazardous cargo</w:t>
            </w:r>
          </w:p>
        </w:tc>
        <w:tc>
          <w:tcPr>
            <w:tcW w:w="2859" w:type="dxa"/>
            <w:hideMark/>
          </w:tcPr>
          <w:p w14:paraId="7BA5B656"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categoryOfDangerousOrHazardousCargo</w:t>
            </w:r>
            <w:proofErr w:type="spellEnd"/>
            <w:r w:rsidRPr="007204BC">
              <w:rPr>
                <w:rFonts w:eastAsia="Times New Roman" w:cs="Arial"/>
                <w:i/>
                <w:sz w:val="18"/>
                <w:szCs w:val="18"/>
              </w:rPr>
              <w:t xml:space="preserve"> </w:t>
            </w:r>
          </w:p>
        </w:tc>
        <w:tc>
          <w:tcPr>
            <w:tcW w:w="1440" w:type="dxa"/>
            <w:noWrap/>
            <w:hideMark/>
          </w:tcPr>
          <w:p w14:paraId="1F510C16"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CATDCO</w:t>
            </w:r>
          </w:p>
        </w:tc>
        <w:tc>
          <w:tcPr>
            <w:tcW w:w="1417" w:type="dxa"/>
            <w:hideMark/>
          </w:tcPr>
          <w:p w14:paraId="034971CD"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339F75BA"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562190C2" w14:textId="77777777" w:rsidTr="008F0C85">
        <w:tc>
          <w:tcPr>
            <w:tcW w:w="2472" w:type="dxa"/>
            <w:hideMark/>
          </w:tcPr>
          <w:p w14:paraId="10CF3860"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Category of relationship</w:t>
            </w:r>
          </w:p>
        </w:tc>
        <w:tc>
          <w:tcPr>
            <w:tcW w:w="2859" w:type="dxa"/>
            <w:hideMark/>
          </w:tcPr>
          <w:p w14:paraId="78B26FEC"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categoryOfRelationship</w:t>
            </w:r>
            <w:proofErr w:type="spellEnd"/>
            <w:r w:rsidRPr="007204BC">
              <w:rPr>
                <w:rFonts w:eastAsia="Times New Roman" w:cs="Arial"/>
                <w:i/>
                <w:sz w:val="18"/>
                <w:szCs w:val="18"/>
              </w:rPr>
              <w:t xml:space="preserve"> </w:t>
            </w:r>
          </w:p>
        </w:tc>
        <w:tc>
          <w:tcPr>
            <w:tcW w:w="1440" w:type="dxa"/>
            <w:noWrap/>
            <w:hideMark/>
          </w:tcPr>
          <w:p w14:paraId="707CA1A6"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CATREL</w:t>
            </w:r>
          </w:p>
        </w:tc>
        <w:tc>
          <w:tcPr>
            <w:tcW w:w="1417" w:type="dxa"/>
            <w:hideMark/>
          </w:tcPr>
          <w:p w14:paraId="78525350"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09532791"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2DB99BC2" w14:textId="77777777" w:rsidTr="008F0C85">
        <w:tc>
          <w:tcPr>
            <w:tcW w:w="2472" w:type="dxa"/>
            <w:hideMark/>
          </w:tcPr>
          <w:p w14:paraId="60BB4D53"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category of vessel registry</w:t>
            </w:r>
          </w:p>
        </w:tc>
        <w:tc>
          <w:tcPr>
            <w:tcW w:w="2859" w:type="dxa"/>
            <w:hideMark/>
          </w:tcPr>
          <w:p w14:paraId="0C9243BE"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categoryOfVesselRegistry</w:t>
            </w:r>
            <w:proofErr w:type="spellEnd"/>
            <w:r w:rsidRPr="007204BC">
              <w:rPr>
                <w:rFonts w:eastAsia="Times New Roman" w:cs="Arial"/>
                <w:i/>
                <w:sz w:val="18"/>
                <w:szCs w:val="18"/>
              </w:rPr>
              <w:t xml:space="preserve"> </w:t>
            </w:r>
          </w:p>
        </w:tc>
        <w:tc>
          <w:tcPr>
            <w:tcW w:w="1440" w:type="dxa"/>
            <w:noWrap/>
            <w:hideMark/>
          </w:tcPr>
          <w:p w14:paraId="623D9AA6"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CATVSR</w:t>
            </w:r>
          </w:p>
        </w:tc>
        <w:tc>
          <w:tcPr>
            <w:tcW w:w="1417" w:type="dxa"/>
            <w:hideMark/>
          </w:tcPr>
          <w:p w14:paraId="7062CF3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19B41C97"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3B095914" w14:textId="77777777" w:rsidTr="008F0C85">
        <w:tc>
          <w:tcPr>
            <w:tcW w:w="2472" w:type="dxa"/>
            <w:hideMark/>
          </w:tcPr>
          <w:p w14:paraId="44991F3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Logical Connectives</w:t>
            </w:r>
          </w:p>
        </w:tc>
        <w:tc>
          <w:tcPr>
            <w:tcW w:w="2859" w:type="dxa"/>
            <w:hideMark/>
          </w:tcPr>
          <w:p w14:paraId="414F7498"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logicalConnectives</w:t>
            </w:r>
            <w:proofErr w:type="spellEnd"/>
            <w:r w:rsidRPr="007204BC">
              <w:rPr>
                <w:rFonts w:eastAsia="Times New Roman" w:cs="Arial"/>
                <w:i/>
                <w:sz w:val="18"/>
                <w:szCs w:val="18"/>
              </w:rPr>
              <w:t xml:space="preserve"> </w:t>
            </w:r>
          </w:p>
        </w:tc>
        <w:tc>
          <w:tcPr>
            <w:tcW w:w="1440" w:type="dxa"/>
            <w:noWrap/>
            <w:hideMark/>
          </w:tcPr>
          <w:p w14:paraId="2038CF7A"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LOGCON</w:t>
            </w:r>
          </w:p>
        </w:tc>
        <w:tc>
          <w:tcPr>
            <w:tcW w:w="1417" w:type="dxa"/>
            <w:hideMark/>
          </w:tcPr>
          <w:p w14:paraId="3E7C302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3D4FD774"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22A7352D" w14:textId="77777777" w:rsidTr="008F0C85">
        <w:tc>
          <w:tcPr>
            <w:tcW w:w="2472" w:type="dxa"/>
            <w:hideMark/>
          </w:tcPr>
          <w:p w14:paraId="70AB293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Thickness of ice Capability</w:t>
            </w:r>
          </w:p>
        </w:tc>
        <w:tc>
          <w:tcPr>
            <w:tcW w:w="2859" w:type="dxa"/>
            <w:hideMark/>
          </w:tcPr>
          <w:p w14:paraId="7159BBE2"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thicknessOfIceCapability</w:t>
            </w:r>
            <w:proofErr w:type="spellEnd"/>
            <w:r w:rsidRPr="007204BC">
              <w:rPr>
                <w:rFonts w:eastAsia="Times New Roman" w:cs="Arial"/>
                <w:i/>
                <w:sz w:val="18"/>
                <w:szCs w:val="18"/>
              </w:rPr>
              <w:t xml:space="preserve"> </w:t>
            </w:r>
          </w:p>
        </w:tc>
        <w:tc>
          <w:tcPr>
            <w:tcW w:w="1440" w:type="dxa"/>
            <w:noWrap/>
            <w:hideMark/>
          </w:tcPr>
          <w:p w14:paraId="1A89CC42"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ICETHK</w:t>
            </w:r>
          </w:p>
        </w:tc>
        <w:tc>
          <w:tcPr>
            <w:tcW w:w="1417" w:type="dxa"/>
            <w:hideMark/>
          </w:tcPr>
          <w:p w14:paraId="336DBCE5"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13F46A85"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27F9AE7" w14:textId="77777777" w:rsidTr="008F0C85">
        <w:tc>
          <w:tcPr>
            <w:tcW w:w="2472" w:type="dxa"/>
            <w:hideMark/>
          </w:tcPr>
          <w:p w14:paraId="03AFD66B"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xml:space="preserve">Vessel performance </w:t>
            </w:r>
          </w:p>
        </w:tc>
        <w:tc>
          <w:tcPr>
            <w:tcW w:w="2859" w:type="dxa"/>
            <w:hideMark/>
          </w:tcPr>
          <w:p w14:paraId="0BC17CE6"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vesselPerformance</w:t>
            </w:r>
            <w:proofErr w:type="spellEnd"/>
            <w:r w:rsidRPr="007204BC">
              <w:rPr>
                <w:rFonts w:eastAsia="Times New Roman" w:cs="Arial"/>
                <w:i/>
                <w:sz w:val="18"/>
                <w:szCs w:val="18"/>
              </w:rPr>
              <w:t xml:space="preserve"> </w:t>
            </w:r>
          </w:p>
        </w:tc>
        <w:tc>
          <w:tcPr>
            <w:tcW w:w="1440" w:type="dxa"/>
            <w:noWrap/>
            <w:hideMark/>
          </w:tcPr>
          <w:p w14:paraId="18E1359C"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VESPER</w:t>
            </w:r>
          </w:p>
        </w:tc>
        <w:tc>
          <w:tcPr>
            <w:tcW w:w="1417" w:type="dxa"/>
            <w:hideMark/>
          </w:tcPr>
          <w:p w14:paraId="12D2620A"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0..1</w:t>
            </w:r>
          </w:p>
        </w:tc>
        <w:tc>
          <w:tcPr>
            <w:tcW w:w="1276" w:type="dxa"/>
            <w:hideMark/>
          </w:tcPr>
          <w:p w14:paraId="2C07CE3C"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r w:rsidR="007204BC" w:rsidRPr="007204BC" w14:paraId="4ECDA66B" w14:textId="77777777" w:rsidTr="008F0C85">
        <w:tc>
          <w:tcPr>
            <w:tcW w:w="2472" w:type="dxa"/>
            <w:hideMark/>
          </w:tcPr>
          <w:p w14:paraId="34667838"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xml:space="preserve">Vessels measurements </w:t>
            </w:r>
          </w:p>
        </w:tc>
        <w:tc>
          <w:tcPr>
            <w:tcW w:w="2859" w:type="dxa"/>
            <w:hideMark/>
          </w:tcPr>
          <w:p w14:paraId="5A1ED030" w14:textId="77777777" w:rsidR="007204BC" w:rsidRPr="007204BC" w:rsidRDefault="007204BC" w:rsidP="007204BC">
            <w:pPr>
              <w:spacing w:line="240" w:lineRule="auto"/>
              <w:rPr>
                <w:rFonts w:eastAsia="Times New Roman" w:cs="Arial"/>
                <w:i/>
                <w:sz w:val="18"/>
                <w:szCs w:val="18"/>
              </w:rPr>
            </w:pPr>
            <w:proofErr w:type="spellStart"/>
            <w:r w:rsidRPr="007204BC">
              <w:rPr>
                <w:rFonts w:eastAsia="Times New Roman" w:cs="Arial"/>
                <w:i/>
                <w:sz w:val="18"/>
                <w:szCs w:val="18"/>
              </w:rPr>
              <w:t>vesselsMeasurements</w:t>
            </w:r>
            <w:proofErr w:type="spellEnd"/>
            <w:r w:rsidRPr="007204BC">
              <w:rPr>
                <w:rFonts w:eastAsia="Times New Roman" w:cs="Arial"/>
                <w:i/>
                <w:sz w:val="18"/>
                <w:szCs w:val="18"/>
              </w:rPr>
              <w:t xml:space="preserve"> </w:t>
            </w:r>
          </w:p>
        </w:tc>
        <w:tc>
          <w:tcPr>
            <w:tcW w:w="1440" w:type="dxa"/>
            <w:noWrap/>
            <w:hideMark/>
          </w:tcPr>
          <w:p w14:paraId="6B25A517" w14:textId="77777777" w:rsidR="007204BC" w:rsidRPr="007204BC" w:rsidRDefault="007204BC" w:rsidP="007204BC">
            <w:pPr>
              <w:spacing w:line="240" w:lineRule="auto"/>
              <w:jc w:val="center"/>
              <w:rPr>
                <w:rFonts w:eastAsia="Times New Roman" w:cs="Arial"/>
                <w:b/>
                <w:bCs/>
                <w:i/>
                <w:sz w:val="18"/>
                <w:szCs w:val="18"/>
              </w:rPr>
            </w:pPr>
            <w:r w:rsidRPr="007204BC">
              <w:rPr>
                <w:rFonts w:eastAsia="Times New Roman" w:cs="Arial"/>
                <w:i/>
                <w:sz w:val="18"/>
                <w:szCs w:val="18"/>
              </w:rPr>
              <w:t>VESMSR</w:t>
            </w:r>
          </w:p>
        </w:tc>
        <w:tc>
          <w:tcPr>
            <w:tcW w:w="1417" w:type="dxa"/>
            <w:hideMark/>
          </w:tcPr>
          <w:p w14:paraId="1E3B5387" w14:textId="77777777" w:rsidR="007204BC" w:rsidRPr="007204BC" w:rsidRDefault="007204BC" w:rsidP="007204BC">
            <w:pPr>
              <w:spacing w:line="240" w:lineRule="auto"/>
              <w:jc w:val="center"/>
              <w:rPr>
                <w:rFonts w:eastAsia="Times New Roman" w:cs="Arial"/>
                <w:i/>
                <w:sz w:val="18"/>
                <w:szCs w:val="18"/>
              </w:rPr>
            </w:pPr>
            <w:r w:rsidRPr="007204BC">
              <w:rPr>
                <w:rFonts w:eastAsia="Times New Roman" w:cs="Arial"/>
                <w:i/>
                <w:sz w:val="18"/>
                <w:szCs w:val="18"/>
              </w:rPr>
              <w:t>0..*</w:t>
            </w:r>
          </w:p>
        </w:tc>
        <w:tc>
          <w:tcPr>
            <w:tcW w:w="1276" w:type="dxa"/>
            <w:hideMark/>
          </w:tcPr>
          <w:p w14:paraId="6500125F" w14:textId="77777777" w:rsidR="007204BC" w:rsidRPr="007204BC" w:rsidRDefault="007204BC" w:rsidP="007204BC">
            <w:pPr>
              <w:spacing w:line="240" w:lineRule="auto"/>
              <w:rPr>
                <w:rFonts w:eastAsia="Times New Roman" w:cs="Arial"/>
                <w:i/>
                <w:sz w:val="18"/>
                <w:szCs w:val="18"/>
              </w:rPr>
            </w:pPr>
            <w:r w:rsidRPr="007204BC">
              <w:rPr>
                <w:rFonts w:eastAsia="Times New Roman" w:cs="Arial"/>
                <w:i/>
                <w:sz w:val="18"/>
                <w:szCs w:val="18"/>
              </w:rPr>
              <w:t> </w:t>
            </w:r>
          </w:p>
        </w:tc>
      </w:tr>
    </w:tbl>
    <w:p w14:paraId="427643E4" w14:textId="77777777" w:rsidR="007204BC" w:rsidRPr="007204BC" w:rsidRDefault="007204BC" w:rsidP="007204BC">
      <w:pPr>
        <w:widowControl w:val="0"/>
        <w:autoSpaceDE w:val="0"/>
        <w:autoSpaceDN w:val="0"/>
        <w:adjustRightInd w:val="0"/>
        <w:spacing w:line="240" w:lineRule="auto"/>
        <w:rPr>
          <w:rFonts w:eastAsia="MS Mincho" w:cs="Times New Roman"/>
          <w:b/>
          <w:i/>
          <w:sz w:val="22"/>
          <w:u w:color="000000"/>
          <w:lang w:val="en-GB" w:eastAsia="ja-JP"/>
        </w:rPr>
      </w:pPr>
    </w:p>
    <w:p w14:paraId="4E1766AE" w14:textId="77777777" w:rsidR="007204BC" w:rsidRPr="007204BC" w:rsidRDefault="007204BC" w:rsidP="007204BC">
      <w:pPr>
        <w:spacing w:after="240" w:line="230" w:lineRule="atLeast"/>
        <w:jc w:val="both"/>
        <w:rPr>
          <w:rFonts w:eastAsia="MS Mincho" w:cs="Times New Roman"/>
          <w:i/>
          <w:sz w:val="20"/>
          <w:szCs w:val="20"/>
          <w:lang w:val="en-GB" w:eastAsia="ja-JP"/>
        </w:rPr>
      </w:pPr>
      <w:r w:rsidRPr="007204BC">
        <w:rPr>
          <w:rFonts w:eastAsia="MS Mincho" w:cs="Times New Roman"/>
          <w:i/>
          <w:sz w:val="20"/>
          <w:szCs w:val="20"/>
          <w:lang w:val="en-GB" w:eastAsia="ja-JP"/>
        </w:rPr>
        <w:t>Relationships</w:t>
      </w:r>
    </w:p>
    <w:tbl>
      <w:tblPr>
        <w:tblW w:w="15309" w:type="dxa"/>
        <w:tblInd w:w="60" w:type="dxa"/>
        <w:tblLayout w:type="fixed"/>
        <w:tblCellMar>
          <w:left w:w="60" w:type="dxa"/>
          <w:right w:w="60" w:type="dxa"/>
        </w:tblCellMar>
        <w:tblLook w:val="0000" w:firstRow="0" w:lastRow="0" w:firstColumn="0" w:lastColumn="0" w:noHBand="0" w:noVBand="0"/>
      </w:tblPr>
      <w:tblGrid>
        <w:gridCol w:w="1276"/>
        <w:gridCol w:w="4961"/>
        <w:gridCol w:w="9072"/>
      </w:tblGrid>
      <w:tr w:rsidR="007204BC" w:rsidRPr="007204BC" w14:paraId="1302ABC0" w14:textId="77777777" w:rsidTr="008F0C85">
        <w:trPr>
          <w:gridAfter w:val="1"/>
          <w:wAfter w:w="9072" w:type="dxa"/>
          <w:cantSplit/>
          <w:tblHeader/>
        </w:trPr>
        <w:tc>
          <w:tcPr>
            <w:tcW w:w="1276" w:type="dxa"/>
            <w:tcBorders>
              <w:top w:val="single" w:sz="2" w:space="0" w:color="auto"/>
              <w:left w:val="single" w:sz="2" w:space="0" w:color="auto"/>
              <w:bottom w:val="single" w:sz="2" w:space="0" w:color="auto"/>
              <w:right w:val="single" w:sz="2" w:space="0" w:color="auto"/>
            </w:tcBorders>
            <w:shd w:val="clear" w:color="auto" w:fill="EFEFEF"/>
          </w:tcPr>
          <w:p w14:paraId="72CB0DC7" w14:textId="77777777" w:rsidR="007204BC" w:rsidRPr="007204BC" w:rsidRDefault="007204BC" w:rsidP="007204BC">
            <w:pPr>
              <w:spacing w:after="20" w:line="230" w:lineRule="atLeast"/>
              <w:jc w:val="both"/>
              <w:rPr>
                <w:rFonts w:eastAsia="Times New Roman" w:cs="Arial"/>
                <w:b/>
                <w:bCs/>
                <w:i/>
                <w:sz w:val="18"/>
                <w:szCs w:val="18"/>
                <w:lang w:eastAsia="ja-JP"/>
              </w:rPr>
            </w:pPr>
            <w:r w:rsidRPr="007204BC">
              <w:rPr>
                <w:rFonts w:eastAsia="Times New Roman" w:cs="Arial"/>
                <w:b/>
                <w:bCs/>
                <w:i/>
                <w:sz w:val="18"/>
                <w:szCs w:val="18"/>
                <w:lang w:eastAsia="ja-JP"/>
              </w:rPr>
              <w:t xml:space="preserve">Multiplicity </w:t>
            </w:r>
          </w:p>
        </w:tc>
        <w:tc>
          <w:tcPr>
            <w:tcW w:w="4961" w:type="dxa"/>
            <w:tcBorders>
              <w:top w:val="single" w:sz="2" w:space="0" w:color="auto"/>
              <w:left w:val="single" w:sz="2" w:space="0" w:color="auto"/>
              <w:bottom w:val="single" w:sz="2" w:space="0" w:color="auto"/>
              <w:right w:val="single" w:sz="2" w:space="0" w:color="auto"/>
            </w:tcBorders>
            <w:shd w:val="clear" w:color="auto" w:fill="EFEFEF"/>
          </w:tcPr>
          <w:p w14:paraId="72DC930F" w14:textId="77777777" w:rsidR="007204BC" w:rsidRPr="007204BC" w:rsidRDefault="007204BC" w:rsidP="007204BC">
            <w:pPr>
              <w:spacing w:after="20" w:line="230" w:lineRule="atLeast"/>
              <w:jc w:val="both"/>
              <w:rPr>
                <w:rFonts w:eastAsia="Times New Roman" w:cs="Arial"/>
                <w:b/>
                <w:bCs/>
                <w:i/>
                <w:sz w:val="18"/>
                <w:szCs w:val="18"/>
                <w:lang w:eastAsia="ja-JP"/>
              </w:rPr>
            </w:pPr>
            <w:r w:rsidRPr="007204BC">
              <w:rPr>
                <w:rFonts w:eastAsia="Times New Roman" w:cs="Arial"/>
                <w:b/>
                <w:bCs/>
                <w:i/>
                <w:sz w:val="18"/>
                <w:szCs w:val="18"/>
                <w:lang w:eastAsia="ja-JP"/>
              </w:rPr>
              <w:t>Association</w:t>
            </w:r>
          </w:p>
        </w:tc>
      </w:tr>
      <w:tr w:rsidR="007204BC" w:rsidRPr="007204BC" w14:paraId="577F7E9E" w14:textId="77777777" w:rsidTr="008F0C85">
        <w:trPr>
          <w:gridAfter w:val="1"/>
          <w:wAfter w:w="9072" w:type="dxa"/>
          <w:trHeight w:val="338"/>
        </w:trPr>
        <w:tc>
          <w:tcPr>
            <w:tcW w:w="1276" w:type="dxa"/>
            <w:tcBorders>
              <w:top w:val="single" w:sz="2" w:space="0" w:color="auto"/>
              <w:left w:val="single" w:sz="2" w:space="0" w:color="auto"/>
              <w:bottom w:val="single" w:sz="2" w:space="0" w:color="auto"/>
              <w:right w:val="single" w:sz="2" w:space="0" w:color="auto"/>
            </w:tcBorders>
          </w:tcPr>
          <w:p w14:paraId="68839D9E"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p w14:paraId="1C42B16F"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459DAC8A"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Regulations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4CF11355" w14:textId="77777777" w:rsidR="007204BC" w:rsidRPr="007204BC" w:rsidRDefault="007204BC" w:rsidP="007204BC">
            <w:pPr>
              <w:spacing w:after="20" w:line="230" w:lineRule="atLeast"/>
              <w:jc w:val="both"/>
              <w:rPr>
                <w:rFonts w:eastAsia="Times New Roman" w:cs="Arial"/>
                <w:b/>
                <w:bCs/>
                <w:i/>
                <w:sz w:val="18"/>
                <w:szCs w:val="18"/>
                <w:lang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separate"/>
            </w:r>
            <w:r w:rsidRPr="007204BC">
              <w:rPr>
                <w:rFonts w:eastAsia="Times New Roman" w:cs="Arial"/>
                <w:i/>
                <w:sz w:val="18"/>
                <w:szCs w:val="18"/>
                <w:lang w:val="en-GB" w:eastAsia="ja-JP"/>
              </w:rPr>
              <w:t xml:space="preserve">Applicability </w:t>
            </w:r>
            <w:r w:rsidRPr="007204BC">
              <w:rPr>
                <w:rFonts w:eastAsia="Times New Roman" w:cs="Arial"/>
                <w:i/>
                <w:sz w:val="18"/>
                <w:szCs w:val="18"/>
                <w:lang w:eastAsia="ja-JP"/>
              </w:rPr>
              <w:fldChar w:fldCharType="end"/>
            </w:r>
          </w:p>
        </w:tc>
      </w:tr>
      <w:tr w:rsidR="007204BC" w:rsidRPr="007204BC" w14:paraId="7D891257" w14:textId="77777777" w:rsidTr="008F0C85">
        <w:trPr>
          <w:gridAfter w:val="1"/>
          <w:wAfter w:w="9072" w:type="dxa"/>
          <w:trHeight w:val="338"/>
        </w:trPr>
        <w:tc>
          <w:tcPr>
            <w:tcW w:w="1276" w:type="dxa"/>
            <w:tcBorders>
              <w:top w:val="single" w:sz="2" w:space="0" w:color="auto"/>
              <w:left w:val="single" w:sz="2" w:space="0" w:color="auto"/>
              <w:bottom w:val="single" w:sz="2" w:space="0" w:color="auto"/>
              <w:right w:val="single" w:sz="2" w:space="0" w:color="auto"/>
            </w:tcBorders>
          </w:tcPr>
          <w:p w14:paraId="51294BF7"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proofErr w:type="gramStart"/>
            <w:r w:rsidRPr="007204BC">
              <w:rPr>
                <w:rFonts w:eastAsia="Times New Roman" w:cs="Arial"/>
                <w:b/>
                <w:bCs/>
                <w:i/>
                <w:sz w:val="18"/>
                <w:szCs w:val="18"/>
                <w:lang w:val="en-GB" w:eastAsia="ja-JP"/>
              </w:rPr>
              <w:t>0..*</w:t>
            </w:r>
            <w:proofErr w:type="gramEnd"/>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tab/>
            </w:r>
            <w:r w:rsidRPr="007204BC">
              <w:rPr>
                <w:rFonts w:eastAsia="Times New Roman" w:cs="Arial"/>
                <w:b/>
                <w:bCs/>
                <w:i/>
                <w:sz w:val="18"/>
                <w:szCs w:val="18"/>
                <w:lang w:eastAsia="ja-JP"/>
              </w:rPr>
              <w:br/>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38541108"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Restrictions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0C1E32A1" w14:textId="77777777" w:rsidR="007204BC" w:rsidRPr="007204BC" w:rsidRDefault="007204BC" w:rsidP="007204BC">
            <w:pPr>
              <w:spacing w:after="20" w:line="230" w:lineRule="atLeast"/>
              <w:jc w:val="both"/>
              <w:rPr>
                <w:rFonts w:eastAsia="Times New Roman" w:cs="Arial"/>
                <w:b/>
                <w:bCs/>
                <w:i/>
                <w:sz w:val="18"/>
                <w:szCs w:val="18"/>
                <w:lang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separate"/>
            </w:r>
            <w:r w:rsidRPr="007204BC">
              <w:rPr>
                <w:rFonts w:eastAsia="Times New Roman" w:cs="Arial"/>
                <w:i/>
                <w:sz w:val="18"/>
                <w:szCs w:val="18"/>
                <w:lang w:val="en-GB" w:eastAsia="ja-JP"/>
              </w:rPr>
              <w:t>Applicability</w:t>
            </w:r>
            <w:r w:rsidRPr="007204BC">
              <w:rPr>
                <w:rFonts w:eastAsia="Times New Roman" w:cs="Arial"/>
                <w:i/>
                <w:sz w:val="18"/>
                <w:szCs w:val="18"/>
                <w:lang w:eastAsia="ja-JP"/>
              </w:rPr>
              <w:fldChar w:fldCharType="end"/>
            </w:r>
          </w:p>
        </w:tc>
      </w:tr>
      <w:tr w:rsidR="007204BC" w:rsidRPr="007204BC" w14:paraId="7139A43A" w14:textId="77777777" w:rsidTr="008F0C85">
        <w:trPr>
          <w:gridAfter w:val="1"/>
          <w:wAfter w:w="9072" w:type="dxa"/>
          <w:trHeight w:val="338"/>
        </w:trPr>
        <w:tc>
          <w:tcPr>
            <w:tcW w:w="1276" w:type="dxa"/>
            <w:tcBorders>
              <w:top w:val="single" w:sz="2" w:space="0" w:color="auto"/>
              <w:left w:val="single" w:sz="2" w:space="0" w:color="auto"/>
              <w:bottom w:val="single" w:sz="2" w:space="0" w:color="auto"/>
              <w:right w:val="single" w:sz="2" w:space="0" w:color="auto"/>
            </w:tcBorders>
          </w:tcPr>
          <w:p w14:paraId="0E919B3B"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p>
          <w:p w14:paraId="02FCD112"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37ED6094"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spellStart"/>
            <w:proofErr w:type="gramStart"/>
            <w:r w:rsidRPr="007204BC">
              <w:rPr>
                <w:rFonts w:eastAsia="Times New Roman" w:cs="Arial"/>
                <w:i/>
                <w:sz w:val="18"/>
                <w:szCs w:val="18"/>
                <w:lang w:val="en-GB" w:eastAsia="ja-JP"/>
              </w:rPr>
              <w:t>vesselsMeasurements</w:t>
            </w:r>
            <w:proofErr w:type="spellEnd"/>
            <w:r w:rsidRPr="007204BC">
              <w:rPr>
                <w:rFonts w:eastAsia="Times New Roman" w:cs="Arial"/>
                <w:i/>
                <w:sz w:val="18"/>
                <w:szCs w:val="18"/>
                <w:lang w:val="en-GB" w:eastAsia="ja-JP"/>
              </w:rPr>
              <w:t xml:space="preserve">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289EDAB9" w14:textId="77777777" w:rsidR="007204BC" w:rsidRPr="007204BC" w:rsidRDefault="007204BC" w:rsidP="007204BC">
            <w:pPr>
              <w:spacing w:after="20" w:line="230" w:lineRule="atLeast"/>
              <w:jc w:val="both"/>
              <w:rPr>
                <w:rFonts w:eastAsia="Times New Roman" w:cs="Arial"/>
                <w:b/>
                <w:bCs/>
                <w:i/>
                <w:sz w:val="18"/>
                <w:szCs w:val="18"/>
                <w:lang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p>
        </w:tc>
      </w:tr>
      <w:tr w:rsidR="007204BC" w:rsidRPr="007204BC" w14:paraId="3F1585E0"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4B5E27AD"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proofErr w:type="gramStart"/>
            <w:r w:rsidRPr="007204BC">
              <w:rPr>
                <w:rFonts w:eastAsia="Times New Roman" w:cs="Arial"/>
                <w:b/>
                <w:bCs/>
                <w:i/>
                <w:sz w:val="18"/>
                <w:szCs w:val="18"/>
                <w:lang w:val="en-GB" w:eastAsia="ja-JP"/>
              </w:rPr>
              <w:t>0..*</w:t>
            </w:r>
            <w:proofErr w:type="gramEnd"/>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tab/>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br/>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7624F32F"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spellStart"/>
            <w:r w:rsidRPr="007204BC">
              <w:rPr>
                <w:rFonts w:eastAsia="Times New Roman" w:cs="Arial"/>
                <w:i/>
                <w:sz w:val="18"/>
                <w:szCs w:val="18"/>
                <w:lang w:val="en-GB" w:eastAsia="ja-JP"/>
              </w:rPr>
              <w:t>NauticalInformation</w:t>
            </w:r>
            <w:proofErr w:type="spellEnd"/>
            <w:r w:rsidRPr="007204BC">
              <w:rPr>
                <w:rFonts w:eastAsia="Times New Roman" w:cs="Arial"/>
                <w:i/>
                <w:sz w:val="18"/>
                <w:szCs w:val="18"/>
                <w:lang w:val="en-GB" w:eastAsia="ja-JP"/>
              </w:rPr>
              <w:t xml:space="preserve"> </w:t>
            </w:r>
            <w:r w:rsidRPr="007204BC">
              <w:rPr>
                <w:rFonts w:eastAsia="Times New Roman" w:cs="Arial"/>
                <w:b/>
                <w:bCs/>
                <w:i/>
                <w:sz w:val="18"/>
                <w:szCs w:val="18"/>
                <w:lang w:eastAsia="ja-JP"/>
              </w:rPr>
              <w:fldChar w:fldCharType="end"/>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r w:rsidRPr="007204BC">
              <w:rPr>
                <w:rFonts w:eastAsia="Times New Roman" w:cs="Arial"/>
                <w:i/>
                <w:sz w:val="18"/>
                <w:szCs w:val="18"/>
                <w:lang w:val="en-GB" w:eastAsia="ja-JP"/>
              </w:rPr>
              <w:br/>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separate"/>
            </w:r>
            <w:r w:rsidRPr="007204BC">
              <w:rPr>
                <w:rFonts w:eastAsia="Times New Roman" w:cs="Arial"/>
                <w:i/>
                <w:sz w:val="18"/>
                <w:szCs w:val="18"/>
                <w:lang w:val="en-GB" w:eastAsia="ja-JP"/>
              </w:rPr>
              <w:t>Applicability</w:t>
            </w:r>
            <w:r w:rsidRPr="007204BC">
              <w:rPr>
                <w:rFonts w:eastAsia="Times New Roman" w:cs="Arial"/>
                <w:i/>
                <w:sz w:val="18"/>
                <w:szCs w:val="18"/>
                <w:lang w:eastAsia="ja-JP"/>
              </w:rPr>
              <w:fldChar w:fldCharType="end"/>
            </w:r>
          </w:p>
        </w:tc>
        <w:tc>
          <w:tcPr>
            <w:tcW w:w="9072" w:type="dxa"/>
          </w:tcPr>
          <w:p w14:paraId="02923C07" w14:textId="77777777" w:rsidR="007204BC" w:rsidRPr="007204BC" w:rsidRDefault="007204BC" w:rsidP="007204BC">
            <w:pPr>
              <w:spacing w:after="20" w:line="230" w:lineRule="atLeast"/>
              <w:jc w:val="both"/>
              <w:rPr>
                <w:rFonts w:eastAsia="Times New Roman" w:cs="Arial"/>
                <w:b/>
                <w:bCs/>
                <w:i/>
                <w:sz w:val="18"/>
                <w:szCs w:val="18"/>
                <w:lang w:eastAsia="ja-JP"/>
              </w:rPr>
            </w:pPr>
          </w:p>
        </w:tc>
      </w:tr>
      <w:tr w:rsidR="007204BC" w:rsidRPr="007204BC" w14:paraId="17878CBD"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37BDB819"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p w14:paraId="044C59C6"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001CA75F"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spellStart"/>
            <w:r w:rsidRPr="007204BC">
              <w:rPr>
                <w:rFonts w:eastAsia="Times New Roman" w:cs="Arial"/>
                <w:i/>
                <w:sz w:val="18"/>
                <w:szCs w:val="18"/>
                <w:lang w:val="en-GB" w:eastAsia="ja-JP"/>
              </w:rPr>
              <w:t>ShipReport</w:t>
            </w:r>
            <w:proofErr w:type="spell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separate"/>
            </w:r>
            <w:proofErr w:type="spellStart"/>
            <w:r w:rsidRPr="007204BC">
              <w:rPr>
                <w:rFonts w:eastAsia="Times New Roman" w:cs="Arial"/>
                <w:i/>
                <w:sz w:val="18"/>
                <w:szCs w:val="18"/>
                <w:lang w:val="en-GB" w:eastAsia="ja-JP"/>
              </w:rPr>
              <w:t>managementAuthority</w:t>
            </w:r>
            <w:proofErr w:type="spellEnd"/>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664DA1F4"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separate"/>
            </w:r>
            <w:r w:rsidRPr="007204BC">
              <w:rPr>
                <w:rFonts w:eastAsia="Times New Roman" w:cs="Arial"/>
                <w:i/>
                <w:sz w:val="18"/>
                <w:szCs w:val="18"/>
                <w:lang w:val="en-GB" w:eastAsia="ja-JP"/>
              </w:rPr>
              <w:t>Applicability</w:t>
            </w:r>
            <w:r w:rsidRPr="007204BC">
              <w:rPr>
                <w:rFonts w:eastAsia="Times New Roman" w:cs="Arial"/>
                <w:i/>
                <w:sz w:val="18"/>
                <w:szCs w:val="18"/>
                <w:lang w:eastAsia="ja-JP"/>
              </w:rPr>
              <w:fldChar w:fldCharType="end"/>
            </w:r>
          </w:p>
        </w:tc>
        <w:tc>
          <w:tcPr>
            <w:tcW w:w="9072" w:type="dxa"/>
          </w:tcPr>
          <w:p w14:paraId="4B4B018E" w14:textId="77777777" w:rsidR="007204BC" w:rsidRPr="007204BC" w:rsidRDefault="007204BC" w:rsidP="007204BC">
            <w:pPr>
              <w:spacing w:after="20" w:line="230" w:lineRule="atLeast"/>
              <w:jc w:val="both"/>
              <w:rPr>
                <w:rFonts w:eastAsia="Times New Roman" w:cs="Arial"/>
                <w:b/>
                <w:bCs/>
                <w:i/>
                <w:sz w:val="18"/>
                <w:szCs w:val="18"/>
                <w:lang w:eastAsia="ja-JP"/>
              </w:rPr>
            </w:pPr>
          </w:p>
        </w:tc>
      </w:tr>
      <w:tr w:rsidR="007204BC" w:rsidRPr="007204BC" w14:paraId="4605F70C"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462EF491"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separate"/>
            </w:r>
            <w:proofErr w:type="gramStart"/>
            <w:r w:rsidRPr="007204BC">
              <w:rPr>
                <w:rFonts w:eastAsia="Times New Roman" w:cs="Arial"/>
                <w:b/>
                <w:bCs/>
                <w:i/>
                <w:sz w:val="18"/>
                <w:szCs w:val="18"/>
                <w:lang w:val="en-GB" w:eastAsia="ja-JP"/>
              </w:rPr>
              <w:t>0..*</w:t>
            </w:r>
            <w:proofErr w:type="gramEnd"/>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tab/>
            </w:r>
            <w:r w:rsidRPr="007204BC">
              <w:rPr>
                <w:rFonts w:eastAsia="Times New Roman" w:cs="Arial"/>
                <w:b/>
                <w:bCs/>
                <w:i/>
                <w:sz w:val="18"/>
                <w:szCs w:val="18"/>
                <w:lang w:eastAsia="ja-JP"/>
              </w:rPr>
              <w:br/>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separate"/>
            </w:r>
            <w:r w:rsidRPr="007204BC">
              <w:rPr>
                <w:rFonts w:eastAsia="Times New Roman" w:cs="Arial"/>
                <w:b/>
                <w:bCs/>
                <w:i/>
                <w:sz w:val="18"/>
                <w:szCs w:val="18"/>
                <w:lang w:val="en-GB" w:eastAsia="ja-JP"/>
              </w:rPr>
              <w:t>0..*</w:t>
            </w:r>
            <w:r w:rsidRPr="007204BC">
              <w:rPr>
                <w:rFonts w:eastAsia="Times New Roman" w:cs="Arial"/>
                <w:b/>
                <w:bCs/>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12694A93"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Recommendations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6C5EB274"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separate"/>
            </w:r>
            <w:r w:rsidRPr="007204BC">
              <w:rPr>
                <w:rFonts w:eastAsia="Times New Roman" w:cs="Arial"/>
                <w:i/>
                <w:sz w:val="18"/>
                <w:szCs w:val="18"/>
                <w:lang w:val="en-GB" w:eastAsia="ja-JP"/>
              </w:rPr>
              <w:t xml:space="preserve">Applicability </w:t>
            </w:r>
            <w:r w:rsidRPr="007204BC">
              <w:rPr>
                <w:rFonts w:eastAsia="Times New Roman" w:cs="Arial"/>
                <w:i/>
                <w:sz w:val="18"/>
                <w:szCs w:val="18"/>
                <w:lang w:eastAsia="ja-JP"/>
              </w:rPr>
              <w:fldChar w:fldCharType="end"/>
            </w:r>
          </w:p>
        </w:tc>
        <w:tc>
          <w:tcPr>
            <w:tcW w:w="9072" w:type="dxa"/>
          </w:tcPr>
          <w:p w14:paraId="07F1102B" w14:textId="77777777" w:rsidR="007204BC" w:rsidRPr="007204BC" w:rsidRDefault="007204BC" w:rsidP="007204BC">
            <w:pPr>
              <w:spacing w:after="20" w:line="230" w:lineRule="atLeast"/>
              <w:jc w:val="both"/>
              <w:rPr>
                <w:rFonts w:eastAsia="Times New Roman" w:cs="Arial"/>
                <w:b/>
                <w:bCs/>
                <w:i/>
                <w:sz w:val="18"/>
                <w:szCs w:val="18"/>
                <w:lang w:eastAsia="ja-JP"/>
              </w:rPr>
            </w:pPr>
          </w:p>
        </w:tc>
      </w:tr>
      <w:tr w:rsidR="007204BC" w:rsidRPr="007204BC" w14:paraId="49856E9B"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6DE34E64" w14:textId="77777777" w:rsidR="007204BC" w:rsidRPr="007204BC" w:rsidRDefault="007204BC" w:rsidP="007204BC">
            <w:pPr>
              <w:spacing w:after="20" w:line="230" w:lineRule="atLeast"/>
              <w:jc w:val="center"/>
              <w:rPr>
                <w:rFonts w:eastAsia="Times New Roman" w:cs="Arial"/>
                <w:i/>
                <w:sz w:val="18"/>
                <w:szCs w:val="18"/>
                <w:lang w:val="en-GB" w:eastAsia="ja-JP"/>
              </w:rPr>
            </w:pP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end"/>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444333A9"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ConnSource.Cardinality</w:instrText>
            </w:r>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gramStart"/>
            <w:r w:rsidRPr="007204BC">
              <w:rPr>
                <w:rFonts w:eastAsia="Times New Roman" w:cs="Arial"/>
                <w:i/>
                <w:sz w:val="18"/>
                <w:szCs w:val="18"/>
                <w:lang w:val="en-GB" w:eastAsia="ja-JP"/>
              </w:rPr>
              <w:t xml:space="preserve">Applicability </w:t>
            </w:r>
            <w:proofErr w:type="gram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ConnSource.Role</w:instrText>
            </w:r>
            <w:r w:rsidRPr="007204BC">
              <w:rPr>
                <w:rFonts w:eastAsia="Times New Roman" w:cs="Arial"/>
                <w:i/>
                <w:sz w:val="18"/>
                <w:szCs w:val="18"/>
                <w:lang w:eastAsia="ja-JP"/>
              </w:rPr>
              <w:fldChar w:fldCharType="end"/>
            </w:r>
            <w:r w:rsidRPr="007204BC">
              <w:rPr>
                <w:rFonts w:eastAsia="Times New Roman" w:cs="Arial"/>
                <w:i/>
                <w:sz w:val="18"/>
                <w:szCs w:val="18"/>
                <w:lang w:val="en-GB" w:eastAsia="ja-JP"/>
              </w:rPr>
              <w:t xml:space="preserve"> </w:t>
            </w:r>
          </w:p>
          <w:p w14:paraId="6121B26F" w14:textId="77777777" w:rsidR="007204BC" w:rsidRPr="007204BC" w:rsidRDefault="007204BC" w:rsidP="007204BC">
            <w:pPr>
              <w:spacing w:after="20" w:line="230" w:lineRule="atLeast"/>
              <w:jc w:val="both"/>
              <w:rPr>
                <w:rFonts w:eastAsia="Times New Roman" w:cs="Arial"/>
                <w:i/>
                <w:sz w:val="18"/>
                <w:szCs w:val="18"/>
                <w:lang w:val="en-GB" w:eastAsia="ja-JP"/>
              </w:rPr>
            </w:pPr>
            <w:r w:rsidRPr="007204BC">
              <w:rPr>
                <w:rFonts w:eastAsia="Times New Roman" w:cs="Arial"/>
                <w:b/>
                <w:bCs/>
                <w:i/>
                <w:sz w:val="18"/>
                <w:szCs w:val="18"/>
                <w:lang w:eastAsia="ja-JP"/>
              </w:rPr>
              <w:t xml:space="preserve"> </w:t>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b/>
                <w:bCs/>
                <w:i/>
                <w:sz w:val="18"/>
                <w:szCs w:val="18"/>
                <w:lang w:val="en-GB" w:eastAsia="ja-JP"/>
              </w:rPr>
              <w:instrText>ConnTarget.Cardinality</w:instrText>
            </w:r>
            <w:r w:rsidRPr="007204BC">
              <w:rPr>
                <w:rFonts w:eastAsia="Times New Roman" w:cs="Arial"/>
                <w:b/>
                <w:bCs/>
                <w:i/>
                <w:sz w:val="18"/>
                <w:szCs w:val="18"/>
                <w:lang w:eastAsia="ja-JP"/>
              </w:rPr>
              <w:fldChar w:fldCharType="end"/>
            </w:r>
            <w:r w:rsidRPr="007204BC">
              <w:rPr>
                <w:rFonts w:eastAsia="Times New Roman" w:cs="Arial"/>
                <w:b/>
                <w:bCs/>
                <w:i/>
                <w:sz w:val="18"/>
                <w:szCs w:val="18"/>
                <w:lang w:eastAsia="ja-JP"/>
              </w:rPr>
              <w:fldChar w:fldCharType="begin" w:fldLock="1"/>
            </w:r>
            <w:r w:rsidRPr="007204BC">
              <w:rPr>
                <w:rFonts w:eastAsia="Times New Roman" w:cs="Arial"/>
                <w:b/>
                <w:bCs/>
                <w:i/>
                <w:sz w:val="18"/>
                <w:szCs w:val="18"/>
                <w:lang w:eastAsia="ja-JP"/>
              </w:rPr>
              <w:instrText xml:space="preserve">MERGEFIELD </w:instrText>
            </w:r>
            <w:r w:rsidRPr="007204BC">
              <w:rPr>
                <w:rFonts w:eastAsia="Times New Roman" w:cs="Arial"/>
                <w:i/>
                <w:sz w:val="18"/>
                <w:szCs w:val="18"/>
                <w:lang w:val="en-GB" w:eastAsia="ja-JP"/>
              </w:rPr>
              <w:instrText>Element.Name</w:instrText>
            </w:r>
            <w:r w:rsidRPr="007204BC">
              <w:rPr>
                <w:rFonts w:eastAsia="Times New Roman" w:cs="Arial"/>
                <w:b/>
                <w:bCs/>
                <w:i/>
                <w:sz w:val="18"/>
                <w:szCs w:val="18"/>
                <w:lang w:eastAsia="ja-JP"/>
              </w:rPr>
              <w:fldChar w:fldCharType="separate"/>
            </w:r>
            <w:proofErr w:type="spellStart"/>
            <w:r w:rsidRPr="007204BC">
              <w:rPr>
                <w:rFonts w:eastAsia="Times New Roman" w:cs="Arial"/>
                <w:i/>
                <w:sz w:val="18"/>
                <w:szCs w:val="18"/>
                <w:lang w:val="en-GB" w:eastAsia="ja-JP"/>
              </w:rPr>
              <w:t>InformationType</w:t>
            </w:r>
            <w:proofErr w:type="spellEnd"/>
            <w:r w:rsidRPr="007204BC">
              <w:rPr>
                <w:rFonts w:eastAsia="Times New Roman" w:cs="Arial"/>
                <w:b/>
                <w:bCs/>
                <w:i/>
                <w:sz w:val="18"/>
                <w:szCs w:val="18"/>
                <w:lang w:eastAsia="ja-JP"/>
              </w:rPr>
              <w:fldChar w:fldCharType="end"/>
            </w:r>
            <w:r w:rsidRPr="007204BC">
              <w:rPr>
                <w:rFonts w:eastAsia="Times New Roman" w:cs="Arial"/>
                <w:i/>
                <w:sz w:val="18"/>
                <w:szCs w:val="18"/>
                <w:lang w:eastAsia="ja-JP"/>
              </w:rPr>
              <w:t>.</w:t>
            </w:r>
            <w:r w:rsidRPr="007204BC">
              <w:rPr>
                <w:rFonts w:eastAsia="Times New Roman" w:cs="Arial"/>
                <w:i/>
                <w:sz w:val="18"/>
                <w:szCs w:val="18"/>
                <w:lang w:eastAsia="ja-JP"/>
              </w:rPr>
              <w:fldChar w:fldCharType="begin" w:fldLock="1"/>
            </w:r>
            <w:r w:rsidRPr="007204BC">
              <w:rPr>
                <w:rFonts w:eastAsia="Times New Roman" w:cs="Arial"/>
                <w:i/>
                <w:sz w:val="18"/>
                <w:szCs w:val="18"/>
                <w:lang w:eastAsia="ja-JP"/>
              </w:rPr>
              <w:instrText xml:space="preserve">MERGEFIELD </w:instrText>
            </w:r>
            <w:r w:rsidRPr="007204BC">
              <w:rPr>
                <w:rFonts w:eastAsia="Times New Roman" w:cs="Arial"/>
                <w:i/>
                <w:sz w:val="18"/>
                <w:szCs w:val="18"/>
                <w:lang w:val="en-GB" w:eastAsia="ja-JP"/>
              </w:rPr>
              <w:instrText>ConnTarget.Role</w:instrText>
            </w:r>
            <w:r w:rsidRPr="007204BC">
              <w:rPr>
                <w:rFonts w:eastAsia="Times New Roman" w:cs="Arial"/>
                <w:i/>
                <w:sz w:val="18"/>
                <w:szCs w:val="18"/>
                <w:lang w:eastAsia="ja-JP"/>
              </w:rPr>
              <w:fldChar w:fldCharType="end"/>
            </w:r>
          </w:p>
        </w:tc>
        <w:tc>
          <w:tcPr>
            <w:tcW w:w="9072" w:type="dxa"/>
          </w:tcPr>
          <w:p w14:paraId="64C73692" w14:textId="77777777" w:rsidR="007204BC" w:rsidRPr="007204BC" w:rsidRDefault="007204BC" w:rsidP="007204BC">
            <w:pPr>
              <w:spacing w:after="20" w:line="230" w:lineRule="atLeast"/>
              <w:jc w:val="both"/>
              <w:rPr>
                <w:rFonts w:eastAsia="Times New Roman" w:cs="Arial"/>
                <w:b/>
                <w:bCs/>
                <w:i/>
                <w:sz w:val="18"/>
                <w:szCs w:val="18"/>
                <w:lang w:eastAsia="ja-JP"/>
              </w:rPr>
            </w:pPr>
          </w:p>
        </w:tc>
      </w:tr>
      <w:tr w:rsidR="007204BC" w:rsidRPr="007204BC" w14:paraId="68DA443F"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1EF11BE8" w14:textId="77777777" w:rsidR="007204BC" w:rsidRPr="007204BC" w:rsidRDefault="007204BC" w:rsidP="007204BC">
            <w:pPr>
              <w:spacing w:after="20" w:line="230" w:lineRule="atLeast"/>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0..1</w: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22C866D4" w14:textId="77777777" w:rsidR="007204BC" w:rsidRPr="007204BC" w:rsidRDefault="007204BC" w:rsidP="007204BC">
            <w:pPr>
              <w:spacing w:after="20" w:line="230" w:lineRule="atLeast"/>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underKeelClearance</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7D1D9ACB" w14:textId="77777777" w:rsidR="007204BC" w:rsidRPr="007204BC" w:rsidRDefault="007204BC" w:rsidP="007204BC">
            <w:pPr>
              <w:spacing w:after="20" w:line="230" w:lineRule="atLeast"/>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9072" w:type="dxa"/>
          </w:tcPr>
          <w:p w14:paraId="73C85E65" w14:textId="77777777" w:rsidR="007204BC" w:rsidRPr="007204BC" w:rsidRDefault="007204BC" w:rsidP="007204BC">
            <w:pPr>
              <w:spacing w:after="20" w:line="230" w:lineRule="atLeast"/>
              <w:jc w:val="both"/>
              <w:rPr>
                <w:rFonts w:eastAsia="Times New Roman" w:cs="Arial"/>
                <w:b/>
                <w:bCs/>
                <w:sz w:val="18"/>
                <w:szCs w:val="18"/>
                <w:lang w:eastAsia="ja-JP"/>
              </w:rPr>
            </w:pPr>
          </w:p>
        </w:tc>
      </w:tr>
    </w:tbl>
    <w:p w14:paraId="74D435C7" w14:textId="0C200689" w:rsidR="007204BC" w:rsidRPr="00291493" w:rsidRDefault="007204BC" w:rsidP="00291493">
      <w:pPr>
        <w:rPr>
          <w:b/>
          <w:sz w:val="24"/>
          <w:szCs w:val="24"/>
        </w:rPr>
      </w:pPr>
      <w:bookmarkStart w:id="204" w:name="_Toc316976335"/>
      <w:r w:rsidRPr="00291493">
        <w:rPr>
          <w:b/>
          <w:sz w:val="24"/>
          <w:szCs w:val="24"/>
        </w:rPr>
        <w:lastRenderedPageBreak/>
        <w:t>Authority</w:t>
      </w:r>
    </w:p>
    <w:p w14:paraId="77D91452" w14:textId="7CE7CE33" w:rsidR="007204BC" w:rsidRPr="008E0F11" w:rsidRDefault="008E0F11" w:rsidP="00291493">
      <w:pPr>
        <w:rPr>
          <w:sz w:val="22"/>
        </w:rPr>
      </w:pPr>
      <w:r>
        <w:rPr>
          <w:sz w:val="22"/>
        </w:rPr>
        <w:br/>
      </w:r>
      <w:r w:rsidR="007204BC" w:rsidRPr="008E0F11">
        <w:rPr>
          <w:sz w:val="22"/>
        </w:rPr>
        <w:t>Alpha code: AUTORI</w:t>
      </w:r>
      <w:bookmarkEnd w:id="204"/>
    </w:p>
    <w:p w14:paraId="5DED8D64" w14:textId="63DE7FAC" w:rsidR="007204BC" w:rsidRPr="007204BC" w:rsidRDefault="008E0F11" w:rsidP="007204BC">
      <w:pPr>
        <w:spacing w:after="240" w:line="230" w:lineRule="atLeast"/>
        <w:rPr>
          <w:rFonts w:eastAsia="MS Mincho" w:cs="Times New Roman"/>
          <w:sz w:val="20"/>
          <w:szCs w:val="20"/>
        </w:rPr>
      </w:pPr>
      <w:r>
        <w:rPr>
          <w:rFonts w:eastAsia="MS Mincho" w:cs="Times New Roman"/>
          <w:sz w:val="20"/>
          <w:szCs w:val="20"/>
        </w:rPr>
        <w:br/>
      </w:r>
      <w:r w:rsidR="007204BC" w:rsidRPr="007204BC">
        <w:rPr>
          <w:rFonts w:eastAsia="MS Mincho" w:cs="Times New Roman"/>
          <w:sz w:val="20"/>
          <w:szCs w:val="20"/>
        </w:rPr>
        <w:t xml:space="preserve">Camel Case: </w:t>
      </w:r>
      <w:r w:rsidR="007204BC" w:rsidRPr="007204BC">
        <w:rPr>
          <w:rFonts w:eastAsia="MS Mincho" w:cs="Times New Roman"/>
          <w:b/>
          <w:sz w:val="20"/>
          <w:szCs w:val="20"/>
          <w:lang w:val="en-GB" w:eastAsia="ja-JP"/>
        </w:rPr>
        <w:t>Authority</w:t>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sz w:val="20"/>
          <w:szCs w:val="20"/>
          <w:lang w:val="en-GB" w:eastAsia="ja-JP"/>
        </w:rPr>
        <w:tab/>
      </w:r>
      <w:r w:rsidR="007204BC" w:rsidRPr="007204BC">
        <w:rPr>
          <w:rFonts w:eastAsia="MS Mincho" w:cs="Times New Roman"/>
          <w:b/>
          <w:bCs/>
          <w:sz w:val="20"/>
          <w:szCs w:val="20"/>
        </w:rPr>
        <w:t xml:space="preserve"> </w:t>
      </w:r>
      <w:r w:rsidR="007204BC" w:rsidRPr="007204BC">
        <w:rPr>
          <w:rFonts w:eastAsia="MS Mincho" w:cs="Times New Roman"/>
          <w:b/>
          <w:bCs/>
          <w:sz w:val="20"/>
          <w:szCs w:val="20"/>
        </w:rPr>
        <w:tab/>
      </w:r>
      <w:r w:rsidR="007204BC" w:rsidRPr="007204BC">
        <w:rPr>
          <w:rFonts w:eastAsia="MS Mincho" w:cs="Times New Roman"/>
          <w:sz w:val="20"/>
          <w:szCs w:val="20"/>
        </w:rPr>
        <w:t>Abstract type: False</w:t>
      </w:r>
      <w:r w:rsidR="007204BC" w:rsidRPr="007204BC">
        <w:rPr>
          <w:rFonts w:eastAsia="MS Mincho" w:cs="Times New Roman"/>
          <w:sz w:val="20"/>
          <w:szCs w:val="20"/>
        </w:rPr>
        <w:br/>
      </w:r>
      <w:r w:rsidR="007204BC" w:rsidRPr="007204BC">
        <w:rPr>
          <w:rFonts w:eastAsia="MS Mincho" w:cs="Times New Roman"/>
          <w:sz w:val="20"/>
          <w:szCs w:val="20"/>
        </w:rPr>
        <w:br/>
      </w:r>
      <w:r w:rsidR="007204BC" w:rsidRPr="007204BC">
        <w:rPr>
          <w:rFonts w:eastAsia="MS Mincho" w:cs="Times New Roman"/>
          <w:sz w:val="20"/>
          <w:szCs w:val="20"/>
          <w:lang w:val="en-GB" w:eastAsia="ja-JP"/>
        </w:rPr>
        <w:t>Definition: A person or organisation having political or administrative power and control. (Oxford Dictionary of English)</w:t>
      </w:r>
      <w:r w:rsidR="007204BC" w:rsidRPr="007204BC">
        <w:rPr>
          <w:rFonts w:eastAsia="MS Mincho" w:cs="Times New Roman"/>
          <w:sz w:val="20"/>
          <w:szCs w:val="20"/>
          <w:lang w:val="en-GB" w:eastAsia="ja-JP"/>
        </w:rPr>
        <w:br/>
      </w:r>
      <w:r w:rsidR="007204BC" w:rsidRPr="007204BC">
        <w:rPr>
          <w:rFonts w:eastAsia="MS Mincho" w:cs="Times New Roman"/>
          <w:sz w:val="20"/>
          <w:szCs w:val="20"/>
          <w:lang w:val="en-GB" w:eastAsia="ja-JP"/>
        </w:rPr>
        <w:br/>
      </w:r>
      <w:r w:rsidR="007204BC" w:rsidRPr="007204BC">
        <w:rPr>
          <w:rFonts w:eastAsia="MS Mincho" w:cs="Times New Roman"/>
          <w:sz w:val="20"/>
          <w:szCs w:val="20"/>
        </w:rPr>
        <w:t>References: Unspecified.</w:t>
      </w:r>
      <w:r w:rsidR="007204BC" w:rsidRPr="007204BC">
        <w:rPr>
          <w:rFonts w:eastAsia="MS Mincho" w:cs="Times New Roman"/>
          <w:sz w:val="20"/>
          <w:szCs w:val="20"/>
        </w:rPr>
        <w:br/>
        <w:t xml:space="preserve"> </w:t>
      </w:r>
      <w:r w:rsidR="007204BC" w:rsidRPr="007204BC">
        <w:rPr>
          <w:rFonts w:eastAsia="MS Mincho" w:cs="Times New Roman"/>
          <w:sz w:val="20"/>
          <w:szCs w:val="20"/>
          <w:lang w:val="en-GB" w:eastAsia="ja-JP"/>
        </w:rPr>
        <w:br/>
      </w:r>
      <w:r w:rsidR="007204BC" w:rsidRPr="007204BC">
        <w:rPr>
          <w:rFonts w:eastAsia="MS Mincho" w:cs="Times New Roman"/>
          <w:sz w:val="20"/>
          <w:szCs w:val="20"/>
        </w:rPr>
        <w:t>Remarks: No remarks.</w:t>
      </w:r>
      <w:r w:rsidR="007204BC" w:rsidRPr="007204BC">
        <w:rPr>
          <w:rFonts w:eastAsia="MS Mincho" w:cs="Times New Roman"/>
          <w:sz w:val="20"/>
          <w:szCs w:val="20"/>
        </w:rPr>
        <w:br/>
        <w:t xml:space="preserve"> </w:t>
      </w:r>
      <w:r w:rsidR="007204BC" w:rsidRPr="007204BC">
        <w:rPr>
          <w:rFonts w:eastAsia="MS Mincho" w:cs="Times New Roman"/>
          <w:sz w:val="20"/>
          <w:szCs w:val="20"/>
          <w:lang w:val="en-GB" w:eastAsia="ja-JP"/>
        </w:rPr>
        <w:br/>
        <w:t xml:space="preserve">Distinctions: </w:t>
      </w:r>
      <w:proofErr w:type="spellStart"/>
      <w:r w:rsidR="007204BC" w:rsidRPr="007204BC">
        <w:rPr>
          <w:rFonts w:eastAsia="MS Mincho" w:cs="Times New Roman"/>
          <w:sz w:val="20"/>
          <w:szCs w:val="20"/>
          <w:lang w:val="en-GB" w:eastAsia="ja-JP"/>
        </w:rPr>
        <w:t>natinf</w:t>
      </w:r>
      <w:proofErr w:type="spellEnd"/>
      <w:r w:rsidR="007204BC" w:rsidRPr="007204BC">
        <w:rPr>
          <w:rFonts w:eastAsia="MS Mincho" w:cs="Times New Roman"/>
          <w:sz w:val="20"/>
          <w:szCs w:val="20"/>
          <w:lang w:val="en-GB" w:eastAsia="ja-JP"/>
        </w:rPr>
        <w:t xml:space="preserve">; </w:t>
      </w:r>
      <w:proofErr w:type="spellStart"/>
      <w:r w:rsidR="007204BC" w:rsidRPr="007204BC">
        <w:rPr>
          <w:rFonts w:eastAsia="MS Mincho" w:cs="Times New Roman"/>
          <w:sz w:val="20"/>
          <w:szCs w:val="20"/>
          <w:lang w:val="en-GB" w:eastAsia="ja-JP"/>
        </w:rPr>
        <w:t>rcmdts</w:t>
      </w:r>
      <w:proofErr w:type="spellEnd"/>
      <w:r w:rsidR="007204BC" w:rsidRPr="007204BC">
        <w:rPr>
          <w:rFonts w:eastAsia="MS Mincho" w:cs="Times New Roman"/>
          <w:sz w:val="20"/>
          <w:szCs w:val="20"/>
          <w:lang w:val="en-GB" w:eastAsia="ja-JP"/>
        </w:rPr>
        <w:t xml:space="preserve">; </w:t>
      </w:r>
      <w:proofErr w:type="spellStart"/>
      <w:r w:rsidR="007204BC" w:rsidRPr="007204BC">
        <w:rPr>
          <w:rFonts w:eastAsia="MS Mincho" w:cs="Times New Roman"/>
          <w:sz w:val="20"/>
          <w:szCs w:val="20"/>
          <w:lang w:val="en-GB" w:eastAsia="ja-JP"/>
        </w:rPr>
        <w:t>resdes</w:t>
      </w:r>
      <w:proofErr w:type="spellEnd"/>
      <w:r w:rsidR="007204BC" w:rsidRPr="007204BC">
        <w:rPr>
          <w:rFonts w:eastAsia="MS Mincho" w:cs="Times New Roman"/>
          <w:sz w:val="20"/>
          <w:szCs w:val="20"/>
          <w:lang w:val="en-GB" w:eastAsia="ja-JP"/>
        </w:rPr>
        <w:t xml:space="preserve">;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05"/>
        <w:gridCol w:w="1470"/>
        <w:gridCol w:w="1245"/>
        <w:gridCol w:w="1890"/>
      </w:tblGrid>
      <w:tr w:rsidR="007204BC" w:rsidRPr="007204BC" w14:paraId="6660F19C" w14:textId="77777777" w:rsidTr="008F0C85">
        <w:tc>
          <w:tcPr>
            <w:tcW w:w="2340" w:type="dxa"/>
            <w:noWrap/>
            <w:hideMark/>
          </w:tcPr>
          <w:p w14:paraId="7D561C0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2505" w:type="dxa"/>
            <w:hideMark/>
          </w:tcPr>
          <w:p w14:paraId="6B7F200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0" w:type="auto"/>
            <w:hideMark/>
          </w:tcPr>
          <w:p w14:paraId="06FD59D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245" w:type="dxa"/>
            <w:hideMark/>
          </w:tcPr>
          <w:p w14:paraId="406C026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0" w:type="auto"/>
            <w:hideMark/>
          </w:tcPr>
          <w:p w14:paraId="0AA4912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4A3BEDCE" w14:textId="77777777" w:rsidTr="008F0C85">
        <w:tc>
          <w:tcPr>
            <w:tcW w:w="0" w:type="auto"/>
            <w:hideMark/>
          </w:tcPr>
          <w:p w14:paraId="3021DE3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0" w:type="auto"/>
            <w:hideMark/>
          </w:tcPr>
          <w:p w14:paraId="1E56B71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70" w:type="dxa"/>
            <w:noWrap/>
            <w:hideMark/>
          </w:tcPr>
          <w:p w14:paraId="7FBA3E99"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SORIND</w:t>
            </w:r>
          </w:p>
        </w:tc>
        <w:tc>
          <w:tcPr>
            <w:tcW w:w="0" w:type="auto"/>
            <w:hideMark/>
          </w:tcPr>
          <w:p w14:paraId="27006699"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0" w:type="auto"/>
            <w:hideMark/>
          </w:tcPr>
          <w:p w14:paraId="556CCE8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A17DE56" w14:textId="77777777" w:rsidTr="008F0C85">
        <w:tc>
          <w:tcPr>
            <w:tcW w:w="0" w:type="auto"/>
            <w:hideMark/>
          </w:tcPr>
          <w:p w14:paraId="781ECCB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0" w:type="auto"/>
            <w:hideMark/>
          </w:tcPr>
          <w:p w14:paraId="50A0F40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categoryOfAuthority</w:t>
            </w:r>
            <w:proofErr w:type="spellEnd"/>
            <w:r w:rsidRPr="007204BC">
              <w:rPr>
                <w:rFonts w:eastAsia="Times New Roman" w:cs="Arial"/>
                <w:sz w:val="18"/>
                <w:szCs w:val="18"/>
              </w:rPr>
              <w:t xml:space="preserve"> </w:t>
            </w:r>
          </w:p>
        </w:tc>
        <w:tc>
          <w:tcPr>
            <w:tcW w:w="1470" w:type="dxa"/>
            <w:noWrap/>
            <w:hideMark/>
          </w:tcPr>
          <w:p w14:paraId="49BF99EC"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CATAUT</w:t>
            </w:r>
          </w:p>
        </w:tc>
        <w:tc>
          <w:tcPr>
            <w:tcW w:w="0" w:type="auto"/>
            <w:hideMark/>
          </w:tcPr>
          <w:p w14:paraId="5680CE9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2682919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E44D20E" w14:textId="77777777" w:rsidTr="008F0C85">
        <w:tc>
          <w:tcPr>
            <w:tcW w:w="0" w:type="auto"/>
            <w:hideMark/>
          </w:tcPr>
          <w:p w14:paraId="00B987F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0" w:type="auto"/>
            <w:hideMark/>
          </w:tcPr>
          <w:p w14:paraId="68A12EB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70" w:type="dxa"/>
            <w:noWrap/>
            <w:hideMark/>
          </w:tcPr>
          <w:p w14:paraId="0A8B3B72"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PERSTA</w:t>
            </w:r>
          </w:p>
        </w:tc>
        <w:tc>
          <w:tcPr>
            <w:tcW w:w="0" w:type="auto"/>
            <w:hideMark/>
          </w:tcPr>
          <w:p w14:paraId="1A742C21"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75CDABC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03633ED" w14:textId="77777777" w:rsidTr="008F0C85">
        <w:tc>
          <w:tcPr>
            <w:tcW w:w="0" w:type="auto"/>
            <w:hideMark/>
          </w:tcPr>
          <w:p w14:paraId="613B433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0" w:type="auto"/>
            <w:hideMark/>
          </w:tcPr>
          <w:p w14:paraId="398E96F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70" w:type="dxa"/>
            <w:noWrap/>
            <w:hideMark/>
          </w:tcPr>
          <w:p w14:paraId="2E42FAA5"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SORDAT</w:t>
            </w:r>
          </w:p>
        </w:tc>
        <w:tc>
          <w:tcPr>
            <w:tcW w:w="0" w:type="auto"/>
            <w:hideMark/>
          </w:tcPr>
          <w:p w14:paraId="5A964F27"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0" w:type="auto"/>
            <w:hideMark/>
          </w:tcPr>
          <w:p w14:paraId="5367626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CBEC077" w14:textId="77777777" w:rsidTr="008F0C85">
        <w:tc>
          <w:tcPr>
            <w:tcW w:w="0" w:type="auto"/>
            <w:hideMark/>
          </w:tcPr>
          <w:p w14:paraId="7A72DB4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0" w:type="auto"/>
            <w:hideMark/>
          </w:tcPr>
          <w:p w14:paraId="2352CD8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70" w:type="dxa"/>
            <w:noWrap/>
            <w:hideMark/>
          </w:tcPr>
          <w:p w14:paraId="3AA4217E"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DATSTA</w:t>
            </w:r>
          </w:p>
        </w:tc>
        <w:tc>
          <w:tcPr>
            <w:tcW w:w="0" w:type="auto"/>
            <w:hideMark/>
          </w:tcPr>
          <w:p w14:paraId="45A5AA00"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7F77A9E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1DA4C96" w14:textId="77777777" w:rsidTr="008F0C85">
        <w:tc>
          <w:tcPr>
            <w:tcW w:w="0" w:type="auto"/>
            <w:hideMark/>
          </w:tcPr>
          <w:p w14:paraId="2CEA672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0" w:type="auto"/>
            <w:hideMark/>
          </w:tcPr>
          <w:p w14:paraId="378324E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70" w:type="dxa"/>
            <w:noWrap/>
            <w:hideMark/>
          </w:tcPr>
          <w:p w14:paraId="3D2C3399"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PEREND</w:t>
            </w:r>
          </w:p>
        </w:tc>
        <w:tc>
          <w:tcPr>
            <w:tcW w:w="0" w:type="auto"/>
            <w:hideMark/>
          </w:tcPr>
          <w:p w14:paraId="63C44175"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7B100D4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F6FEB53" w14:textId="77777777" w:rsidTr="008F0C85">
        <w:tc>
          <w:tcPr>
            <w:tcW w:w="0" w:type="auto"/>
            <w:hideMark/>
          </w:tcPr>
          <w:p w14:paraId="1EB8F0A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0" w:type="auto"/>
            <w:hideMark/>
          </w:tcPr>
          <w:p w14:paraId="37F43E09"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70" w:type="dxa"/>
            <w:noWrap/>
            <w:hideMark/>
          </w:tcPr>
          <w:p w14:paraId="2FFCA82D"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SATEND</w:t>
            </w:r>
          </w:p>
        </w:tc>
        <w:tc>
          <w:tcPr>
            <w:tcW w:w="0" w:type="auto"/>
            <w:hideMark/>
          </w:tcPr>
          <w:p w14:paraId="0ACC9613"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65A6149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796D3E9" w14:textId="77777777" w:rsidTr="008F0C85">
        <w:tc>
          <w:tcPr>
            <w:tcW w:w="0" w:type="auto"/>
            <w:hideMark/>
          </w:tcPr>
          <w:p w14:paraId="73A3912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0" w:type="auto"/>
            <w:hideMark/>
          </w:tcPr>
          <w:p w14:paraId="6504D31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70" w:type="dxa"/>
            <w:noWrap/>
            <w:hideMark/>
          </w:tcPr>
          <w:p w14:paraId="05223914"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RECDAT</w:t>
            </w:r>
          </w:p>
        </w:tc>
        <w:tc>
          <w:tcPr>
            <w:tcW w:w="0" w:type="auto"/>
            <w:hideMark/>
          </w:tcPr>
          <w:p w14:paraId="0CF45816"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14E3F0B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A7EB72B" w14:textId="77777777" w:rsidTr="008F0C85">
        <w:tc>
          <w:tcPr>
            <w:tcW w:w="0" w:type="auto"/>
            <w:hideMark/>
          </w:tcPr>
          <w:p w14:paraId="404C37E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c>
          <w:tcPr>
            <w:tcW w:w="0" w:type="auto"/>
            <w:hideMark/>
          </w:tcPr>
          <w:p w14:paraId="470A9EB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70" w:type="dxa"/>
            <w:noWrap/>
            <w:hideMark/>
          </w:tcPr>
          <w:p w14:paraId="7D76E874"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RECIND</w:t>
            </w:r>
          </w:p>
        </w:tc>
        <w:tc>
          <w:tcPr>
            <w:tcW w:w="0" w:type="auto"/>
            <w:hideMark/>
          </w:tcPr>
          <w:p w14:paraId="55C0A985"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0" w:type="auto"/>
            <w:hideMark/>
          </w:tcPr>
          <w:p w14:paraId="5B34251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72B1D5C" w14:textId="77777777" w:rsidTr="008F0C85">
        <w:tc>
          <w:tcPr>
            <w:tcW w:w="0" w:type="auto"/>
            <w:hideMark/>
          </w:tcPr>
          <w:p w14:paraId="6A45DD1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0" w:type="auto"/>
            <w:hideMark/>
          </w:tcPr>
          <w:p w14:paraId="153F878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70" w:type="dxa"/>
            <w:noWrap/>
            <w:hideMark/>
          </w:tcPr>
          <w:p w14:paraId="41404860"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CINFO</w:t>
            </w:r>
          </w:p>
        </w:tc>
        <w:tc>
          <w:tcPr>
            <w:tcW w:w="0" w:type="auto"/>
            <w:hideMark/>
          </w:tcPr>
          <w:p w14:paraId="5A25530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0" w:type="auto"/>
            <w:hideMark/>
          </w:tcPr>
          <w:p w14:paraId="64EF30A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3878B18" w14:textId="77777777" w:rsidTr="008F0C85">
        <w:tc>
          <w:tcPr>
            <w:tcW w:w="0" w:type="auto"/>
            <w:hideMark/>
          </w:tcPr>
          <w:p w14:paraId="5C123B5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0" w:type="auto"/>
            <w:hideMark/>
          </w:tcPr>
          <w:p w14:paraId="427A9E0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70" w:type="dxa"/>
            <w:noWrap/>
            <w:hideMark/>
          </w:tcPr>
          <w:p w14:paraId="750CE880"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CTXDSC</w:t>
            </w:r>
          </w:p>
        </w:tc>
        <w:tc>
          <w:tcPr>
            <w:tcW w:w="0" w:type="auto"/>
            <w:hideMark/>
          </w:tcPr>
          <w:p w14:paraId="0B4069AB"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0" w:type="auto"/>
            <w:hideMark/>
          </w:tcPr>
          <w:p w14:paraId="41227FA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23CC7BB" w14:textId="77777777" w:rsidTr="008F0C85">
        <w:tc>
          <w:tcPr>
            <w:tcW w:w="0" w:type="auto"/>
            <w:hideMark/>
          </w:tcPr>
          <w:p w14:paraId="61F013B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0" w:type="auto"/>
            <w:hideMark/>
          </w:tcPr>
          <w:p w14:paraId="523191A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70" w:type="dxa"/>
            <w:noWrap/>
            <w:hideMark/>
          </w:tcPr>
          <w:p w14:paraId="52AD674B" w14:textId="77777777" w:rsidR="007204BC" w:rsidRPr="007204BC" w:rsidRDefault="007204BC" w:rsidP="007204BC">
            <w:pPr>
              <w:spacing w:line="240" w:lineRule="auto"/>
              <w:rPr>
                <w:rFonts w:eastAsia="Times New Roman" w:cs="Arial"/>
                <w:b/>
                <w:bCs/>
                <w:sz w:val="18"/>
                <w:szCs w:val="18"/>
              </w:rPr>
            </w:pPr>
            <w:r w:rsidRPr="007204BC">
              <w:rPr>
                <w:rFonts w:eastAsia="Times New Roman" w:cs="Arial"/>
                <w:sz w:val="18"/>
                <w:szCs w:val="18"/>
              </w:rPr>
              <w:t>COBNAM</w:t>
            </w:r>
          </w:p>
        </w:tc>
        <w:tc>
          <w:tcPr>
            <w:tcW w:w="0" w:type="auto"/>
            <w:hideMark/>
          </w:tcPr>
          <w:p w14:paraId="616087DA"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0" w:type="auto"/>
            <w:hideMark/>
          </w:tcPr>
          <w:p w14:paraId="4F48ADB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60C715A4" w14:textId="77777777" w:rsidR="007204BC" w:rsidRPr="007204BC" w:rsidRDefault="007204BC" w:rsidP="007204BC">
      <w:pPr>
        <w:spacing w:line="240" w:lineRule="auto"/>
        <w:rPr>
          <w:rFonts w:eastAsia="MS Mincho" w:cs="Times New Roman"/>
          <w:b/>
          <w:sz w:val="22"/>
          <w:lang w:val="en-GB" w:eastAsia="ja-JP"/>
        </w:rPr>
      </w:pPr>
    </w:p>
    <w:p w14:paraId="2AF2AB2B" w14:textId="77777777" w:rsidR="007204BC" w:rsidRPr="007204BC" w:rsidRDefault="007204BC" w:rsidP="007204BC">
      <w:pPr>
        <w:widowControl w:val="0"/>
        <w:autoSpaceDE w:val="0"/>
        <w:autoSpaceDN w:val="0"/>
        <w:adjustRightInd w:val="0"/>
        <w:spacing w:line="240" w:lineRule="auto"/>
        <w:rPr>
          <w:rFonts w:eastAsia="Times New Roman" w:cs="Arial"/>
          <w:bCs/>
          <w:iCs/>
          <w:sz w:val="20"/>
          <w:szCs w:val="20"/>
          <w:u w:color="000000"/>
          <w:lang w:eastAsia="en-GB"/>
        </w:rPr>
      </w:pPr>
      <w:r w:rsidRPr="007204BC">
        <w:rPr>
          <w:rFonts w:eastAsia="Times New Roman" w:cs="Arial"/>
          <w:bCs/>
          <w:iCs/>
          <w:sz w:val="20"/>
          <w:szCs w:val="20"/>
          <w:u w:color="000000"/>
          <w:lang w:eastAsia="en-GB"/>
        </w:rPr>
        <w:t>Relationships</w:t>
      </w:r>
      <w:r w:rsidRPr="007204BC">
        <w:rPr>
          <w:rFonts w:eastAsia="Times New Roman" w:cs="Arial"/>
          <w:bCs/>
          <w:iCs/>
          <w:sz w:val="20"/>
          <w:szCs w:val="20"/>
          <w:u w:color="000000"/>
          <w:lang w:eastAsia="en-GB"/>
        </w:rPr>
        <w:br/>
      </w:r>
    </w:p>
    <w:tbl>
      <w:tblPr>
        <w:tblW w:w="9356" w:type="dxa"/>
        <w:tblInd w:w="60" w:type="dxa"/>
        <w:tblLayout w:type="fixed"/>
        <w:tblCellMar>
          <w:left w:w="60" w:type="dxa"/>
          <w:right w:w="60" w:type="dxa"/>
        </w:tblCellMar>
        <w:tblLook w:val="0000" w:firstRow="0" w:lastRow="0" w:firstColumn="0" w:lastColumn="0" w:noHBand="0" w:noVBand="0"/>
      </w:tblPr>
      <w:tblGrid>
        <w:gridCol w:w="1560"/>
        <w:gridCol w:w="7796"/>
      </w:tblGrid>
      <w:tr w:rsidR="007204BC" w:rsidRPr="007204BC" w14:paraId="511642B1" w14:textId="77777777" w:rsidTr="007204BC">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vAlign w:val="center"/>
          </w:tcPr>
          <w:p w14:paraId="3A9D684A" w14:textId="77777777" w:rsidR="007204BC" w:rsidRPr="007204BC" w:rsidRDefault="007204BC" w:rsidP="007204BC">
            <w:pPr>
              <w:spacing w:after="20" w:line="360" w:lineRule="auto"/>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7796" w:type="dxa"/>
            <w:tcBorders>
              <w:top w:val="single" w:sz="2" w:space="0" w:color="auto"/>
              <w:left w:val="single" w:sz="2" w:space="0" w:color="auto"/>
              <w:bottom w:val="single" w:sz="2" w:space="0" w:color="auto"/>
              <w:right w:val="single" w:sz="2" w:space="0" w:color="auto"/>
            </w:tcBorders>
            <w:shd w:val="clear" w:color="auto" w:fill="EFEFEF"/>
            <w:vAlign w:val="center"/>
          </w:tcPr>
          <w:p w14:paraId="43B6A64A" w14:textId="77777777" w:rsidR="007204BC" w:rsidRPr="007204BC" w:rsidRDefault="007204BC" w:rsidP="007204BC">
            <w:pPr>
              <w:spacing w:after="20" w:line="360" w:lineRule="auto"/>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5CEDBC50"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5E096A06"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2A354D56"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796" w:type="dxa"/>
            <w:tcBorders>
              <w:top w:val="single" w:sz="2" w:space="0" w:color="auto"/>
              <w:left w:val="single" w:sz="2" w:space="0" w:color="auto"/>
              <w:bottom w:val="single" w:sz="2" w:space="0" w:color="auto"/>
              <w:right w:val="single" w:sz="2" w:space="0" w:color="auto"/>
            </w:tcBorders>
            <w:vAlign w:val="center"/>
          </w:tcPr>
          <w:p w14:paraId="59E497F5"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managementAuthority</w:t>
            </w:r>
            <w:proofErr w:type="spell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31A6894A"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ServiceHours</w:t>
            </w:r>
            <w:proofErr w:type="spellEnd"/>
            <w:r w:rsidRPr="007204BC">
              <w:rPr>
                <w:rFonts w:eastAsia="Times New Roman" w:cs="Arial"/>
                <w:sz w:val="18"/>
                <w:szCs w:val="18"/>
                <w:lang w:eastAsia="ja-JP"/>
              </w:rPr>
              <w:fldChar w:fldCharType="end"/>
            </w:r>
          </w:p>
        </w:tc>
      </w:tr>
      <w:tr w:rsidR="007204BC" w:rsidRPr="007204BC" w14:paraId="556D2234"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275E4080"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65DD3681"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796" w:type="dxa"/>
            <w:tcBorders>
              <w:top w:val="single" w:sz="2" w:space="0" w:color="auto"/>
              <w:left w:val="single" w:sz="2" w:space="0" w:color="auto"/>
              <w:bottom w:val="single" w:sz="2" w:space="0" w:color="auto"/>
              <w:right w:val="single" w:sz="2" w:space="0" w:color="auto"/>
            </w:tcBorders>
            <w:vAlign w:val="center"/>
          </w:tcPr>
          <w:p w14:paraId="7280E20E"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proofErr w:type="gramStart"/>
            <w:r w:rsidRPr="007204BC">
              <w:rPr>
                <w:rFonts w:eastAsia="Times New Roman" w:cs="Arial"/>
                <w:sz w:val="18"/>
                <w:szCs w:val="18"/>
                <w:lang w:val="en-GB" w:eastAsia="ja-JP"/>
              </w:rPr>
              <w:t>issuingAuthority</w:t>
            </w:r>
            <w:proofErr w:type="spellEnd"/>
            <w:proofErr w:type="gram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sz w:val="18"/>
                <w:szCs w:val="18"/>
                <w:lang w:val="en-GB"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sz w:val="18"/>
                <w:szCs w:val="18"/>
                <w:lang w:eastAsia="ja-JP"/>
              </w:rPr>
              <w:fldChar w:fldCharType="end"/>
            </w:r>
          </w:p>
        </w:tc>
      </w:tr>
      <w:tr w:rsidR="007204BC" w:rsidRPr="007204BC" w14:paraId="686A742E"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56C60D1D"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06F204C7"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796" w:type="dxa"/>
            <w:tcBorders>
              <w:top w:val="single" w:sz="2" w:space="0" w:color="auto"/>
              <w:left w:val="single" w:sz="2" w:space="0" w:color="auto"/>
              <w:bottom w:val="single" w:sz="2" w:space="0" w:color="auto"/>
              <w:right w:val="single" w:sz="2" w:space="0" w:color="auto"/>
            </w:tcBorders>
            <w:vAlign w:val="center"/>
          </w:tcPr>
          <w:p w14:paraId="0DAE07B5"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proofErr w:type="gramStart"/>
            <w:r w:rsidRPr="007204BC">
              <w:rPr>
                <w:rFonts w:eastAsia="Times New Roman" w:cs="Arial"/>
                <w:sz w:val="18"/>
                <w:szCs w:val="18"/>
                <w:lang w:val="en-GB" w:eastAsia="ja-JP"/>
              </w:rPr>
              <w:t>managementAuthority</w:t>
            </w:r>
            <w:proofErr w:type="spellEnd"/>
            <w:proofErr w:type="gram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ContactDetails</w:t>
            </w:r>
            <w:proofErr w:type="spellEnd"/>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ContactDetails</w:t>
            </w:r>
            <w:proofErr w:type="spellEnd"/>
            <w:r w:rsidRPr="007204BC">
              <w:rPr>
                <w:rFonts w:eastAsia="Times New Roman" w:cs="Arial"/>
                <w:sz w:val="18"/>
                <w:szCs w:val="18"/>
                <w:lang w:eastAsia="ja-JP"/>
              </w:rPr>
              <w:fldChar w:fldCharType="end"/>
            </w:r>
          </w:p>
        </w:tc>
      </w:tr>
      <w:tr w:rsidR="007204BC" w:rsidRPr="007204BC" w14:paraId="092D1937"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56F80936"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04864A2B"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796" w:type="dxa"/>
            <w:tcBorders>
              <w:top w:val="single" w:sz="2" w:space="0" w:color="auto"/>
              <w:left w:val="single" w:sz="2" w:space="0" w:color="auto"/>
              <w:bottom w:val="single" w:sz="2" w:space="0" w:color="auto"/>
              <w:right w:val="single" w:sz="2" w:space="0" w:color="auto"/>
            </w:tcBorders>
            <w:vAlign w:val="center"/>
          </w:tcPr>
          <w:p w14:paraId="2ED7F62A"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MarineProtectedArea</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2E0B78FC"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sz w:val="18"/>
                <w:szCs w:val="18"/>
                <w:lang w:eastAsia="ja-JP"/>
              </w:rPr>
              <w:fldChar w:fldCharType="end"/>
            </w:r>
          </w:p>
        </w:tc>
      </w:tr>
      <w:tr w:rsidR="007204BC" w:rsidRPr="007204BC" w14:paraId="385B66C8" w14:textId="77777777" w:rsidTr="007204BC">
        <w:trPr>
          <w:trHeight w:val="497"/>
        </w:trPr>
        <w:tc>
          <w:tcPr>
            <w:tcW w:w="1560" w:type="dxa"/>
            <w:tcBorders>
              <w:top w:val="single" w:sz="2" w:space="0" w:color="auto"/>
              <w:left w:val="single" w:sz="2" w:space="0" w:color="auto"/>
              <w:bottom w:val="single" w:sz="2" w:space="0" w:color="auto"/>
              <w:right w:val="single" w:sz="2" w:space="0" w:color="auto"/>
            </w:tcBorders>
            <w:vAlign w:val="center"/>
          </w:tcPr>
          <w:p w14:paraId="222D1944"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7796" w:type="dxa"/>
            <w:tcBorders>
              <w:top w:val="single" w:sz="2" w:space="0" w:color="auto"/>
              <w:left w:val="single" w:sz="2" w:space="0" w:color="auto"/>
              <w:bottom w:val="single" w:sz="2" w:space="0" w:color="auto"/>
              <w:right w:val="single" w:sz="2" w:space="0" w:color="auto"/>
            </w:tcBorders>
            <w:vAlign w:val="center"/>
          </w:tcPr>
          <w:p w14:paraId="372F07B7"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2247D24C" w14:textId="77777777" w:rsidR="007204BC" w:rsidRPr="007204BC" w:rsidRDefault="007204BC" w:rsidP="007204BC">
            <w:pPr>
              <w:spacing w:after="20"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2582D0D6" w14:textId="77777777" w:rsidR="007204BC" w:rsidRPr="007204BC" w:rsidRDefault="007204BC" w:rsidP="007204BC">
      <w:pPr>
        <w:spacing w:line="240" w:lineRule="auto"/>
        <w:rPr>
          <w:rFonts w:eastAsia="MS Mincho" w:cs="Times New Roman"/>
          <w:b/>
          <w:sz w:val="22"/>
          <w:lang w:val="en-GB" w:eastAsia="ja-JP"/>
        </w:rPr>
      </w:pPr>
    </w:p>
    <w:p w14:paraId="269274D7" w14:textId="77777777" w:rsidR="007204BC" w:rsidRPr="007204BC" w:rsidRDefault="007204BC" w:rsidP="007204BC">
      <w:pPr>
        <w:spacing w:line="240" w:lineRule="auto"/>
        <w:rPr>
          <w:rFonts w:eastAsia="MS Mincho" w:cs="Times New Roman"/>
          <w:b/>
          <w:sz w:val="22"/>
          <w:lang w:val="en-GB" w:eastAsia="ja-JP"/>
        </w:rPr>
      </w:pPr>
      <w:r w:rsidRPr="007204BC">
        <w:rPr>
          <w:rFonts w:eastAsia="MS Mincho" w:cs="Times New Roman"/>
          <w:b/>
          <w:sz w:val="22"/>
          <w:lang w:val="en-GB" w:eastAsia="ja-JP"/>
        </w:rPr>
        <w:br w:type="page"/>
      </w:r>
    </w:p>
    <w:p w14:paraId="5B992070" w14:textId="3E6BDDB1" w:rsidR="007204BC" w:rsidRPr="00291493" w:rsidRDefault="007204BC" w:rsidP="00291493">
      <w:pPr>
        <w:rPr>
          <w:b/>
          <w:sz w:val="22"/>
        </w:rPr>
      </w:pPr>
      <w:bookmarkStart w:id="205" w:name="_Toc316976336"/>
      <w:r w:rsidRPr="00291493">
        <w:rPr>
          <w:b/>
          <w:sz w:val="22"/>
        </w:rPr>
        <w:lastRenderedPageBreak/>
        <w:t>Contact Details</w:t>
      </w:r>
      <w:bookmarkEnd w:id="205"/>
      <w:r w:rsidRPr="00291493">
        <w:rPr>
          <w:b/>
          <w:sz w:val="22"/>
        </w:rPr>
        <w:tab/>
      </w:r>
      <w:r w:rsidRPr="00291493">
        <w:rPr>
          <w:b/>
          <w:sz w:val="22"/>
        </w:rPr>
        <w:tab/>
      </w:r>
    </w:p>
    <w:p w14:paraId="1C7E5BB4" w14:textId="34DE2901" w:rsidR="007204BC" w:rsidRPr="008E0F11" w:rsidRDefault="008E0F11" w:rsidP="00291493">
      <w:pPr>
        <w:rPr>
          <w:sz w:val="20"/>
          <w:szCs w:val="20"/>
        </w:rPr>
      </w:pPr>
      <w:r>
        <w:rPr>
          <w:sz w:val="20"/>
          <w:szCs w:val="20"/>
        </w:rPr>
        <w:br/>
      </w:r>
      <w:r w:rsidR="007204BC" w:rsidRPr="008E0F11">
        <w:rPr>
          <w:sz w:val="20"/>
          <w:szCs w:val="20"/>
        </w:rPr>
        <w:t>Alpha code: CONDET</w:t>
      </w:r>
    </w:p>
    <w:p w14:paraId="3690DB43" w14:textId="49D7E6ED" w:rsidR="007204BC" w:rsidRPr="007204BC" w:rsidRDefault="008E0F11" w:rsidP="007204BC">
      <w:pPr>
        <w:spacing w:after="240" w:line="230" w:lineRule="atLeast"/>
        <w:rPr>
          <w:rFonts w:eastAsia="MS Mincho" w:cs="Times New Roman"/>
          <w:sz w:val="20"/>
          <w:szCs w:val="20"/>
          <w:lang w:val="en-GB" w:eastAsia="ja-JP"/>
        </w:rPr>
      </w:pPr>
      <w:r>
        <w:rPr>
          <w:rFonts w:eastAsia="MS Mincho" w:cs="Arial"/>
          <w:color w:val="000000"/>
          <w:sz w:val="20"/>
          <w:szCs w:val="20"/>
        </w:rPr>
        <w:br/>
      </w:r>
      <w:r w:rsidR="007204BC" w:rsidRPr="007204BC">
        <w:rPr>
          <w:rFonts w:eastAsia="MS Mincho" w:cs="Arial"/>
          <w:color w:val="000000"/>
          <w:sz w:val="20"/>
          <w:szCs w:val="20"/>
        </w:rPr>
        <w:t xml:space="preserve">Camel Case: </w:t>
      </w:r>
      <w:proofErr w:type="spellStart"/>
      <w:r w:rsidR="007204BC" w:rsidRPr="007204BC">
        <w:rPr>
          <w:rFonts w:eastAsia="MS Mincho" w:cs="Times New Roman"/>
          <w:b/>
          <w:sz w:val="20"/>
          <w:szCs w:val="20"/>
          <w:lang w:val="en-GB" w:eastAsia="ja-JP"/>
        </w:rPr>
        <w:t>ContactDetails</w:t>
      </w:r>
      <w:proofErr w:type="spellEnd"/>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Arial"/>
          <w:color w:val="000000"/>
          <w:sz w:val="20"/>
          <w:szCs w:val="20"/>
        </w:rPr>
        <w:t xml:space="preserve">Abstract type: False </w:t>
      </w:r>
    </w:p>
    <w:p w14:paraId="6E386F21" w14:textId="77777777" w:rsidR="007204BC" w:rsidRPr="007204BC" w:rsidRDefault="007204BC" w:rsidP="007204BC">
      <w:pPr>
        <w:spacing w:after="240" w:line="230" w:lineRule="atLeast"/>
        <w:rPr>
          <w:rFonts w:eastAsia="MS Mincho" w:cs="Times New Roman"/>
          <w:color w:val="000000"/>
          <w:sz w:val="20"/>
          <w:szCs w:val="20"/>
          <w:lang w:val="en-GB" w:eastAsia="ja-JP"/>
        </w:rPr>
      </w:pPr>
      <w:r w:rsidRPr="007204BC">
        <w:rPr>
          <w:rFonts w:eastAsia="MS Mincho" w:cs="Times New Roman"/>
          <w:sz w:val="20"/>
          <w:szCs w:val="20"/>
          <w:lang w:val="en-GB" w:eastAsia="ja-JP"/>
        </w:rPr>
        <w:t>Definition: Information on how to reach a person or organisation by postal, internet, telephone, telex and radio systems.</w:t>
      </w:r>
    </w:p>
    <w:p w14:paraId="060C445F" w14:textId="77777777" w:rsidR="007204BC" w:rsidRPr="007204BC" w:rsidRDefault="007204BC" w:rsidP="007204BC">
      <w:pPr>
        <w:spacing w:after="240" w:line="230" w:lineRule="atLeast"/>
        <w:rPr>
          <w:rFonts w:eastAsia="MS Mincho" w:cs="Times New Roman"/>
          <w:color w:val="000000"/>
          <w:sz w:val="20"/>
          <w:szCs w:val="20"/>
          <w:lang w:val="en-GB" w:eastAsia="ja-JP"/>
        </w:rPr>
      </w:pPr>
      <w:r w:rsidRPr="007204BC">
        <w:rPr>
          <w:rFonts w:eastAsia="MS Mincho" w:cs="Arial"/>
          <w:color w:val="000000"/>
          <w:sz w:val="20"/>
          <w:szCs w:val="20"/>
        </w:rPr>
        <w:t xml:space="preserve">References: Unspecified. </w:t>
      </w:r>
    </w:p>
    <w:p w14:paraId="1FA79BE6" w14:textId="77777777" w:rsidR="007204BC" w:rsidRPr="007204BC" w:rsidRDefault="007204BC" w:rsidP="007204BC">
      <w:pPr>
        <w:spacing w:after="240" w:line="230" w:lineRule="atLeast"/>
        <w:rPr>
          <w:rFonts w:eastAsia="MS Mincho" w:cs="Times New Roman"/>
          <w:color w:val="000000"/>
          <w:sz w:val="20"/>
          <w:szCs w:val="20"/>
          <w:lang w:val="en-GB" w:eastAsia="ja-JP"/>
        </w:rPr>
      </w:pPr>
      <w:r w:rsidRPr="007204BC">
        <w:rPr>
          <w:rFonts w:eastAsia="MS Mincho" w:cs="Arial"/>
          <w:color w:val="000000"/>
          <w:sz w:val="20"/>
          <w:szCs w:val="20"/>
        </w:rPr>
        <w:t xml:space="preserve">Remarks: None. </w:t>
      </w:r>
    </w:p>
    <w:p w14:paraId="39946B54" w14:textId="4B2493B6"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color w:val="000000"/>
          <w:sz w:val="20"/>
          <w:szCs w:val="20"/>
          <w:lang w:val="en-GB" w:eastAsia="ja-JP"/>
        </w:rPr>
        <w:t>Distinctions: None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2859"/>
        <w:gridCol w:w="1415"/>
        <w:gridCol w:w="1269"/>
        <w:gridCol w:w="1544"/>
      </w:tblGrid>
      <w:tr w:rsidR="007204BC" w:rsidRPr="007204BC" w14:paraId="7000AF47" w14:textId="77777777" w:rsidTr="008F0C85">
        <w:tc>
          <w:tcPr>
            <w:tcW w:w="2471" w:type="dxa"/>
            <w:noWrap/>
            <w:hideMark/>
          </w:tcPr>
          <w:p w14:paraId="0DE641B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2859" w:type="dxa"/>
            <w:hideMark/>
          </w:tcPr>
          <w:p w14:paraId="5573FF4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15" w:type="dxa"/>
            <w:hideMark/>
          </w:tcPr>
          <w:p w14:paraId="5E14C23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269" w:type="dxa"/>
            <w:hideMark/>
          </w:tcPr>
          <w:p w14:paraId="5D6BDB7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544" w:type="dxa"/>
            <w:hideMark/>
          </w:tcPr>
          <w:p w14:paraId="0DCF97D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2513E422" w14:textId="77777777" w:rsidTr="008F0C85">
        <w:tc>
          <w:tcPr>
            <w:tcW w:w="2471" w:type="dxa"/>
            <w:hideMark/>
          </w:tcPr>
          <w:p w14:paraId="65511C0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source Indication </w:t>
            </w:r>
          </w:p>
        </w:tc>
        <w:tc>
          <w:tcPr>
            <w:tcW w:w="2859" w:type="dxa"/>
            <w:hideMark/>
          </w:tcPr>
          <w:p w14:paraId="73ACD4F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15" w:type="dxa"/>
            <w:noWrap/>
            <w:hideMark/>
          </w:tcPr>
          <w:p w14:paraId="4871F55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56DD2779"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1544" w:type="dxa"/>
            <w:hideMark/>
          </w:tcPr>
          <w:p w14:paraId="7D40413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5766ECB" w14:textId="77777777" w:rsidTr="008F0C85">
        <w:tc>
          <w:tcPr>
            <w:tcW w:w="2471" w:type="dxa"/>
            <w:hideMark/>
          </w:tcPr>
          <w:p w14:paraId="0723A28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source Date </w:t>
            </w:r>
          </w:p>
        </w:tc>
        <w:tc>
          <w:tcPr>
            <w:tcW w:w="2859" w:type="dxa"/>
            <w:hideMark/>
          </w:tcPr>
          <w:p w14:paraId="7D1ED50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15" w:type="dxa"/>
            <w:noWrap/>
            <w:hideMark/>
          </w:tcPr>
          <w:p w14:paraId="22DF726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7134421D"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1544" w:type="dxa"/>
            <w:hideMark/>
          </w:tcPr>
          <w:p w14:paraId="7CD93FE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BD4011D" w14:textId="77777777" w:rsidTr="008F0C85">
        <w:tc>
          <w:tcPr>
            <w:tcW w:w="2471" w:type="dxa"/>
            <w:hideMark/>
          </w:tcPr>
          <w:p w14:paraId="1B8539C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period Start </w:t>
            </w:r>
          </w:p>
        </w:tc>
        <w:tc>
          <w:tcPr>
            <w:tcW w:w="2859" w:type="dxa"/>
            <w:hideMark/>
          </w:tcPr>
          <w:p w14:paraId="6106BE4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15" w:type="dxa"/>
            <w:noWrap/>
            <w:hideMark/>
          </w:tcPr>
          <w:p w14:paraId="5ABE264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4BCF10AA"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61BF1D4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F4E3614" w14:textId="77777777" w:rsidTr="008F0C85">
        <w:tc>
          <w:tcPr>
            <w:tcW w:w="2471" w:type="dxa"/>
            <w:hideMark/>
          </w:tcPr>
          <w:p w14:paraId="0F3BB63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2859" w:type="dxa"/>
            <w:hideMark/>
          </w:tcPr>
          <w:p w14:paraId="00C924A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15" w:type="dxa"/>
            <w:noWrap/>
            <w:hideMark/>
          </w:tcPr>
          <w:p w14:paraId="3F8F227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712ABB66"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0F6420E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D7F28F7" w14:textId="77777777" w:rsidTr="008F0C85">
        <w:tc>
          <w:tcPr>
            <w:tcW w:w="2471" w:type="dxa"/>
            <w:hideMark/>
          </w:tcPr>
          <w:p w14:paraId="467D44A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2859" w:type="dxa"/>
            <w:hideMark/>
          </w:tcPr>
          <w:p w14:paraId="4EC08F8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15" w:type="dxa"/>
            <w:noWrap/>
            <w:hideMark/>
          </w:tcPr>
          <w:p w14:paraId="4C4E9FA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7F4FCEAA"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1,0</w:t>
            </w:r>
          </w:p>
        </w:tc>
        <w:tc>
          <w:tcPr>
            <w:tcW w:w="1544" w:type="dxa"/>
            <w:hideMark/>
          </w:tcPr>
          <w:p w14:paraId="33B8396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84D54BC" w14:textId="77777777" w:rsidTr="008F0C85">
        <w:tc>
          <w:tcPr>
            <w:tcW w:w="2471" w:type="dxa"/>
            <w:hideMark/>
          </w:tcPr>
          <w:p w14:paraId="525371E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2859" w:type="dxa"/>
            <w:hideMark/>
          </w:tcPr>
          <w:p w14:paraId="6646AE5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15" w:type="dxa"/>
            <w:noWrap/>
            <w:hideMark/>
          </w:tcPr>
          <w:p w14:paraId="409C567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48ADF8E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5532C8C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60BE0CE" w14:textId="77777777" w:rsidTr="008F0C85">
        <w:tc>
          <w:tcPr>
            <w:tcW w:w="2471" w:type="dxa"/>
            <w:hideMark/>
          </w:tcPr>
          <w:p w14:paraId="69B86CF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callSign</w:t>
            </w:r>
            <w:proofErr w:type="spellEnd"/>
            <w:r w:rsidRPr="007204BC">
              <w:rPr>
                <w:rFonts w:eastAsia="Times New Roman" w:cs="Arial"/>
                <w:sz w:val="18"/>
                <w:szCs w:val="18"/>
              </w:rPr>
              <w:t xml:space="preserve"> </w:t>
            </w:r>
          </w:p>
        </w:tc>
        <w:tc>
          <w:tcPr>
            <w:tcW w:w="2859" w:type="dxa"/>
            <w:hideMark/>
          </w:tcPr>
          <w:p w14:paraId="633A04B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callSign</w:t>
            </w:r>
            <w:proofErr w:type="spellEnd"/>
            <w:r w:rsidRPr="007204BC">
              <w:rPr>
                <w:rFonts w:eastAsia="Times New Roman" w:cs="Arial"/>
                <w:sz w:val="18"/>
                <w:szCs w:val="18"/>
              </w:rPr>
              <w:t xml:space="preserve"> </w:t>
            </w:r>
          </w:p>
        </w:tc>
        <w:tc>
          <w:tcPr>
            <w:tcW w:w="1415" w:type="dxa"/>
            <w:noWrap/>
            <w:hideMark/>
          </w:tcPr>
          <w:p w14:paraId="43D2F1E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0E966769"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3B09E7B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26D62FE" w14:textId="77777777" w:rsidTr="008F0C85">
        <w:tc>
          <w:tcPr>
            <w:tcW w:w="2471" w:type="dxa"/>
            <w:hideMark/>
          </w:tcPr>
          <w:p w14:paraId="10BBF99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callName</w:t>
            </w:r>
            <w:proofErr w:type="spellEnd"/>
            <w:r w:rsidRPr="007204BC">
              <w:rPr>
                <w:rFonts w:eastAsia="Times New Roman" w:cs="Arial"/>
                <w:sz w:val="18"/>
                <w:szCs w:val="18"/>
              </w:rPr>
              <w:t xml:space="preserve"> </w:t>
            </w:r>
          </w:p>
        </w:tc>
        <w:tc>
          <w:tcPr>
            <w:tcW w:w="2859" w:type="dxa"/>
            <w:hideMark/>
          </w:tcPr>
          <w:p w14:paraId="16628C3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callName</w:t>
            </w:r>
            <w:proofErr w:type="spellEnd"/>
            <w:r w:rsidRPr="007204BC">
              <w:rPr>
                <w:rFonts w:eastAsia="Times New Roman" w:cs="Arial"/>
                <w:sz w:val="18"/>
                <w:szCs w:val="18"/>
              </w:rPr>
              <w:t xml:space="preserve"> </w:t>
            </w:r>
          </w:p>
        </w:tc>
        <w:tc>
          <w:tcPr>
            <w:tcW w:w="1415" w:type="dxa"/>
            <w:noWrap/>
            <w:hideMark/>
          </w:tcPr>
          <w:p w14:paraId="5DA8FD1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3701DAD5"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5D34ECC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A0FD8B1" w14:textId="77777777" w:rsidTr="008F0C85">
        <w:tc>
          <w:tcPr>
            <w:tcW w:w="2471" w:type="dxa"/>
            <w:hideMark/>
          </w:tcPr>
          <w:p w14:paraId="497B810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adminstrativeDivision</w:t>
            </w:r>
            <w:proofErr w:type="spellEnd"/>
            <w:r w:rsidRPr="007204BC">
              <w:rPr>
                <w:rFonts w:eastAsia="Times New Roman" w:cs="Arial"/>
                <w:sz w:val="18"/>
                <w:szCs w:val="18"/>
              </w:rPr>
              <w:t xml:space="preserve"> </w:t>
            </w:r>
          </w:p>
        </w:tc>
        <w:tc>
          <w:tcPr>
            <w:tcW w:w="2859" w:type="dxa"/>
            <w:hideMark/>
          </w:tcPr>
          <w:p w14:paraId="2212438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adminstrativeDivision</w:t>
            </w:r>
            <w:proofErr w:type="spellEnd"/>
            <w:r w:rsidRPr="007204BC">
              <w:rPr>
                <w:rFonts w:eastAsia="Times New Roman" w:cs="Arial"/>
                <w:sz w:val="18"/>
                <w:szCs w:val="18"/>
              </w:rPr>
              <w:t xml:space="preserve"> </w:t>
            </w:r>
          </w:p>
        </w:tc>
        <w:tc>
          <w:tcPr>
            <w:tcW w:w="1415" w:type="dxa"/>
            <w:noWrap/>
            <w:hideMark/>
          </w:tcPr>
          <w:p w14:paraId="31B4BB2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7D7B9FDA"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0AB0574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B8EFC89" w14:textId="77777777" w:rsidTr="008F0C85">
        <w:tc>
          <w:tcPr>
            <w:tcW w:w="2471" w:type="dxa"/>
            <w:hideMark/>
          </w:tcPr>
          <w:p w14:paraId="3CF8B8B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2859" w:type="dxa"/>
            <w:hideMark/>
          </w:tcPr>
          <w:p w14:paraId="2CD444F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15" w:type="dxa"/>
            <w:noWrap/>
            <w:hideMark/>
          </w:tcPr>
          <w:p w14:paraId="666584F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5FAA4F5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1544" w:type="dxa"/>
            <w:hideMark/>
          </w:tcPr>
          <w:p w14:paraId="23B2C07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C5DA49E" w14:textId="77777777" w:rsidTr="008F0C85">
        <w:tc>
          <w:tcPr>
            <w:tcW w:w="2471" w:type="dxa"/>
            <w:hideMark/>
          </w:tcPr>
          <w:p w14:paraId="577AE30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2859" w:type="dxa"/>
            <w:hideMark/>
          </w:tcPr>
          <w:p w14:paraId="2064FD9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15" w:type="dxa"/>
            <w:noWrap/>
            <w:hideMark/>
          </w:tcPr>
          <w:p w14:paraId="5D60F5C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6BC1930E"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1544" w:type="dxa"/>
            <w:hideMark/>
          </w:tcPr>
          <w:p w14:paraId="7C33700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5DD3812" w14:textId="77777777" w:rsidTr="008F0C85">
        <w:tc>
          <w:tcPr>
            <w:tcW w:w="2471" w:type="dxa"/>
            <w:hideMark/>
          </w:tcPr>
          <w:p w14:paraId="0F8126C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2859" w:type="dxa"/>
            <w:hideMark/>
          </w:tcPr>
          <w:p w14:paraId="68B970E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15" w:type="dxa"/>
            <w:noWrap/>
            <w:hideMark/>
          </w:tcPr>
          <w:p w14:paraId="2D2DABE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4C29AB04"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w:t>
            </w:r>
          </w:p>
        </w:tc>
        <w:tc>
          <w:tcPr>
            <w:tcW w:w="1544" w:type="dxa"/>
            <w:hideMark/>
          </w:tcPr>
          <w:p w14:paraId="7592A55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F9B5D52" w14:textId="77777777" w:rsidTr="008F0C85">
        <w:tc>
          <w:tcPr>
            <w:tcW w:w="2471" w:type="dxa"/>
            <w:hideMark/>
          </w:tcPr>
          <w:p w14:paraId="62BCD8F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internetAddress</w:t>
            </w:r>
            <w:proofErr w:type="spellEnd"/>
            <w:r w:rsidRPr="007204BC">
              <w:rPr>
                <w:rFonts w:eastAsia="Times New Roman" w:cs="Arial"/>
                <w:sz w:val="18"/>
                <w:szCs w:val="18"/>
              </w:rPr>
              <w:t xml:space="preserve"> </w:t>
            </w:r>
          </w:p>
        </w:tc>
        <w:tc>
          <w:tcPr>
            <w:tcW w:w="2859" w:type="dxa"/>
            <w:hideMark/>
          </w:tcPr>
          <w:p w14:paraId="01DD429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internetAddress</w:t>
            </w:r>
            <w:proofErr w:type="spellEnd"/>
            <w:r w:rsidRPr="007204BC">
              <w:rPr>
                <w:rFonts w:eastAsia="Times New Roman" w:cs="Arial"/>
                <w:sz w:val="18"/>
                <w:szCs w:val="18"/>
              </w:rPr>
              <w:t xml:space="preserve"> </w:t>
            </w:r>
          </w:p>
        </w:tc>
        <w:tc>
          <w:tcPr>
            <w:tcW w:w="1415" w:type="dxa"/>
            <w:noWrap/>
            <w:hideMark/>
          </w:tcPr>
          <w:p w14:paraId="204F9AA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28ECDAAE"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218DFFC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D250F8A" w14:textId="77777777" w:rsidTr="008F0C85">
        <w:tc>
          <w:tcPr>
            <w:tcW w:w="2471" w:type="dxa"/>
            <w:hideMark/>
          </w:tcPr>
          <w:p w14:paraId="66580AA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cityName</w:t>
            </w:r>
            <w:proofErr w:type="spellEnd"/>
            <w:r w:rsidRPr="007204BC">
              <w:rPr>
                <w:rFonts w:eastAsia="Times New Roman" w:cs="Arial"/>
                <w:sz w:val="18"/>
                <w:szCs w:val="18"/>
              </w:rPr>
              <w:t xml:space="preserve"> </w:t>
            </w:r>
          </w:p>
        </w:tc>
        <w:tc>
          <w:tcPr>
            <w:tcW w:w="2859" w:type="dxa"/>
            <w:hideMark/>
          </w:tcPr>
          <w:p w14:paraId="5A9E5A4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cityName</w:t>
            </w:r>
            <w:proofErr w:type="spellEnd"/>
            <w:r w:rsidRPr="007204BC">
              <w:rPr>
                <w:rFonts w:eastAsia="Times New Roman" w:cs="Arial"/>
                <w:sz w:val="18"/>
                <w:szCs w:val="18"/>
              </w:rPr>
              <w:t xml:space="preserve"> </w:t>
            </w:r>
          </w:p>
        </w:tc>
        <w:tc>
          <w:tcPr>
            <w:tcW w:w="1415" w:type="dxa"/>
            <w:noWrap/>
            <w:hideMark/>
          </w:tcPr>
          <w:p w14:paraId="07FB127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45FF440E"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6CE2A01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F5ECCC0" w14:textId="77777777" w:rsidTr="008F0C85">
        <w:tc>
          <w:tcPr>
            <w:tcW w:w="2471" w:type="dxa"/>
            <w:hideMark/>
          </w:tcPr>
          <w:p w14:paraId="21D1F1F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communicationChannel</w:t>
            </w:r>
            <w:proofErr w:type="spellEnd"/>
            <w:r w:rsidRPr="007204BC">
              <w:rPr>
                <w:rFonts w:eastAsia="Times New Roman" w:cs="Arial"/>
                <w:sz w:val="18"/>
                <w:szCs w:val="18"/>
              </w:rPr>
              <w:t xml:space="preserve"> </w:t>
            </w:r>
          </w:p>
        </w:tc>
        <w:tc>
          <w:tcPr>
            <w:tcW w:w="2859" w:type="dxa"/>
            <w:hideMark/>
          </w:tcPr>
          <w:p w14:paraId="0E3D03A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communicationChannel</w:t>
            </w:r>
            <w:proofErr w:type="spellEnd"/>
            <w:r w:rsidRPr="007204BC">
              <w:rPr>
                <w:rFonts w:eastAsia="Times New Roman" w:cs="Arial"/>
                <w:sz w:val="18"/>
                <w:szCs w:val="18"/>
              </w:rPr>
              <w:t xml:space="preserve"> </w:t>
            </w:r>
          </w:p>
        </w:tc>
        <w:tc>
          <w:tcPr>
            <w:tcW w:w="1415" w:type="dxa"/>
            <w:noWrap/>
            <w:hideMark/>
          </w:tcPr>
          <w:p w14:paraId="55C1CC7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06CF1223"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50F76EB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80AE645" w14:textId="77777777" w:rsidTr="008F0C85">
        <w:tc>
          <w:tcPr>
            <w:tcW w:w="2471" w:type="dxa"/>
            <w:hideMark/>
          </w:tcPr>
          <w:p w14:paraId="32E1C80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country </w:t>
            </w:r>
          </w:p>
        </w:tc>
        <w:tc>
          <w:tcPr>
            <w:tcW w:w="2859" w:type="dxa"/>
            <w:hideMark/>
          </w:tcPr>
          <w:p w14:paraId="1AC38C1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country </w:t>
            </w:r>
          </w:p>
        </w:tc>
        <w:tc>
          <w:tcPr>
            <w:tcW w:w="1415" w:type="dxa"/>
            <w:noWrap/>
            <w:hideMark/>
          </w:tcPr>
          <w:p w14:paraId="5AE0FB4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0414DF36"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2FC3DD3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FF7EFD7" w14:textId="77777777" w:rsidTr="008F0C85">
        <w:tc>
          <w:tcPr>
            <w:tcW w:w="2471" w:type="dxa"/>
            <w:hideMark/>
          </w:tcPr>
          <w:p w14:paraId="2530A3A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2859" w:type="dxa"/>
            <w:hideMark/>
          </w:tcPr>
          <w:p w14:paraId="56024B0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15" w:type="dxa"/>
            <w:noWrap/>
            <w:hideMark/>
          </w:tcPr>
          <w:p w14:paraId="310528D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2DFC2C53"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3E3D47C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4088366" w14:textId="77777777" w:rsidTr="008F0C85">
        <w:tc>
          <w:tcPr>
            <w:tcW w:w="2471" w:type="dxa"/>
            <w:hideMark/>
          </w:tcPr>
          <w:p w14:paraId="75B8F4A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2859" w:type="dxa"/>
            <w:hideMark/>
          </w:tcPr>
          <w:p w14:paraId="538F8E6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15" w:type="dxa"/>
            <w:noWrap/>
            <w:hideMark/>
          </w:tcPr>
          <w:p w14:paraId="4557D5E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55B68EE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579541C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7E7F4F3" w14:textId="77777777" w:rsidTr="008F0C85">
        <w:tc>
          <w:tcPr>
            <w:tcW w:w="2471" w:type="dxa"/>
            <w:hideMark/>
          </w:tcPr>
          <w:p w14:paraId="25A5A45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deliveryPoint</w:t>
            </w:r>
            <w:proofErr w:type="spellEnd"/>
            <w:r w:rsidRPr="007204BC">
              <w:rPr>
                <w:rFonts w:eastAsia="Times New Roman" w:cs="Arial"/>
                <w:sz w:val="18"/>
                <w:szCs w:val="18"/>
              </w:rPr>
              <w:t xml:space="preserve"> </w:t>
            </w:r>
          </w:p>
        </w:tc>
        <w:tc>
          <w:tcPr>
            <w:tcW w:w="2859" w:type="dxa"/>
            <w:hideMark/>
          </w:tcPr>
          <w:p w14:paraId="5E9D7D1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deliveryPoint</w:t>
            </w:r>
            <w:proofErr w:type="spellEnd"/>
            <w:r w:rsidRPr="007204BC">
              <w:rPr>
                <w:rFonts w:eastAsia="Times New Roman" w:cs="Arial"/>
                <w:sz w:val="18"/>
                <w:szCs w:val="18"/>
              </w:rPr>
              <w:t xml:space="preserve"> </w:t>
            </w:r>
          </w:p>
        </w:tc>
        <w:tc>
          <w:tcPr>
            <w:tcW w:w="1415" w:type="dxa"/>
            <w:noWrap/>
            <w:hideMark/>
          </w:tcPr>
          <w:p w14:paraId="5AD5722A"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49898AAD"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3C99EB6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E33BC71" w14:textId="77777777" w:rsidTr="008F0C85">
        <w:tc>
          <w:tcPr>
            <w:tcW w:w="2471" w:type="dxa"/>
            <w:hideMark/>
          </w:tcPr>
          <w:p w14:paraId="18AD132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maritimeMobileServiceIdentityCode</w:t>
            </w:r>
            <w:proofErr w:type="spellEnd"/>
            <w:r w:rsidRPr="007204BC">
              <w:rPr>
                <w:rFonts w:eastAsia="Times New Roman" w:cs="Arial"/>
                <w:sz w:val="18"/>
                <w:szCs w:val="18"/>
              </w:rPr>
              <w:t xml:space="preserve"> </w:t>
            </w:r>
          </w:p>
        </w:tc>
        <w:tc>
          <w:tcPr>
            <w:tcW w:w="2859" w:type="dxa"/>
            <w:hideMark/>
          </w:tcPr>
          <w:p w14:paraId="42C38E6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maritimeMobileServiceIdentityCode</w:t>
            </w:r>
            <w:proofErr w:type="spellEnd"/>
            <w:r w:rsidRPr="007204BC">
              <w:rPr>
                <w:rFonts w:eastAsia="Times New Roman" w:cs="Arial"/>
                <w:sz w:val="18"/>
                <w:szCs w:val="18"/>
              </w:rPr>
              <w:t xml:space="preserve"> </w:t>
            </w:r>
          </w:p>
        </w:tc>
        <w:tc>
          <w:tcPr>
            <w:tcW w:w="1415" w:type="dxa"/>
            <w:noWrap/>
            <w:hideMark/>
          </w:tcPr>
          <w:p w14:paraId="633B3F8A"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73017276"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0..1</w:t>
            </w:r>
          </w:p>
        </w:tc>
        <w:tc>
          <w:tcPr>
            <w:tcW w:w="1544" w:type="dxa"/>
            <w:hideMark/>
          </w:tcPr>
          <w:p w14:paraId="1991173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00BE6CE" w14:textId="77777777" w:rsidTr="008F0C85">
        <w:tc>
          <w:tcPr>
            <w:tcW w:w="2471" w:type="dxa"/>
            <w:hideMark/>
          </w:tcPr>
          <w:p w14:paraId="51D12EB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telephoneNumber</w:t>
            </w:r>
            <w:proofErr w:type="spellEnd"/>
            <w:r w:rsidRPr="007204BC">
              <w:rPr>
                <w:rFonts w:eastAsia="Times New Roman" w:cs="Arial"/>
                <w:sz w:val="18"/>
                <w:szCs w:val="18"/>
              </w:rPr>
              <w:t xml:space="preserve"> </w:t>
            </w:r>
          </w:p>
        </w:tc>
        <w:tc>
          <w:tcPr>
            <w:tcW w:w="2859" w:type="dxa"/>
            <w:hideMark/>
          </w:tcPr>
          <w:p w14:paraId="60FAF3E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telephoneNumber</w:t>
            </w:r>
            <w:proofErr w:type="spellEnd"/>
            <w:r w:rsidRPr="007204BC">
              <w:rPr>
                <w:rFonts w:eastAsia="Times New Roman" w:cs="Arial"/>
                <w:sz w:val="18"/>
                <w:szCs w:val="18"/>
              </w:rPr>
              <w:t xml:space="preserve"> </w:t>
            </w:r>
          </w:p>
        </w:tc>
        <w:tc>
          <w:tcPr>
            <w:tcW w:w="1415" w:type="dxa"/>
            <w:noWrap/>
            <w:hideMark/>
          </w:tcPr>
          <w:p w14:paraId="166AFC2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2158DA03"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68B0572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E5EB66D" w14:textId="77777777" w:rsidTr="008F0C85">
        <w:tc>
          <w:tcPr>
            <w:tcW w:w="2471" w:type="dxa"/>
            <w:hideMark/>
          </w:tcPr>
          <w:p w14:paraId="73A247C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emailAddress</w:t>
            </w:r>
            <w:proofErr w:type="spellEnd"/>
            <w:r w:rsidRPr="007204BC">
              <w:rPr>
                <w:rFonts w:eastAsia="Times New Roman" w:cs="Arial"/>
                <w:sz w:val="18"/>
                <w:szCs w:val="18"/>
              </w:rPr>
              <w:t xml:space="preserve"> </w:t>
            </w:r>
          </w:p>
        </w:tc>
        <w:tc>
          <w:tcPr>
            <w:tcW w:w="2859" w:type="dxa"/>
            <w:hideMark/>
          </w:tcPr>
          <w:p w14:paraId="33A94A9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emailAddress</w:t>
            </w:r>
            <w:proofErr w:type="spellEnd"/>
            <w:r w:rsidRPr="007204BC">
              <w:rPr>
                <w:rFonts w:eastAsia="Times New Roman" w:cs="Arial"/>
                <w:sz w:val="18"/>
                <w:szCs w:val="18"/>
              </w:rPr>
              <w:t xml:space="preserve"> </w:t>
            </w:r>
          </w:p>
        </w:tc>
        <w:tc>
          <w:tcPr>
            <w:tcW w:w="1415" w:type="dxa"/>
            <w:noWrap/>
            <w:hideMark/>
          </w:tcPr>
          <w:p w14:paraId="009EF82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6DA257E4"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0812A55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34E1917" w14:textId="77777777" w:rsidTr="008F0C85">
        <w:tc>
          <w:tcPr>
            <w:tcW w:w="2471" w:type="dxa"/>
            <w:hideMark/>
          </w:tcPr>
          <w:p w14:paraId="2289650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telephoneNumberOutsideWorkingHours</w:t>
            </w:r>
            <w:proofErr w:type="spellEnd"/>
            <w:r w:rsidRPr="007204BC">
              <w:rPr>
                <w:rFonts w:eastAsia="Times New Roman" w:cs="Arial"/>
                <w:sz w:val="18"/>
                <w:szCs w:val="18"/>
              </w:rPr>
              <w:t xml:space="preserve"> </w:t>
            </w:r>
          </w:p>
        </w:tc>
        <w:tc>
          <w:tcPr>
            <w:tcW w:w="2859" w:type="dxa"/>
            <w:hideMark/>
          </w:tcPr>
          <w:p w14:paraId="0BF60AA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telephoneNumberOutsideWorkingHours</w:t>
            </w:r>
            <w:proofErr w:type="spellEnd"/>
            <w:r w:rsidRPr="007204BC">
              <w:rPr>
                <w:rFonts w:eastAsia="Times New Roman" w:cs="Arial"/>
                <w:sz w:val="18"/>
                <w:szCs w:val="18"/>
              </w:rPr>
              <w:t xml:space="preserve"> </w:t>
            </w:r>
          </w:p>
        </w:tc>
        <w:tc>
          <w:tcPr>
            <w:tcW w:w="1415" w:type="dxa"/>
            <w:noWrap/>
            <w:hideMark/>
          </w:tcPr>
          <w:p w14:paraId="7902555E"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6991EEA8"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1E7D987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0CCD067" w14:textId="77777777" w:rsidTr="008F0C85">
        <w:tc>
          <w:tcPr>
            <w:tcW w:w="2471" w:type="dxa"/>
            <w:hideMark/>
          </w:tcPr>
          <w:p w14:paraId="762572B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faxNumber</w:t>
            </w:r>
            <w:proofErr w:type="spellEnd"/>
            <w:r w:rsidRPr="007204BC">
              <w:rPr>
                <w:rFonts w:eastAsia="Times New Roman" w:cs="Arial"/>
                <w:sz w:val="18"/>
                <w:szCs w:val="18"/>
              </w:rPr>
              <w:t xml:space="preserve"> </w:t>
            </w:r>
          </w:p>
        </w:tc>
        <w:tc>
          <w:tcPr>
            <w:tcW w:w="2859" w:type="dxa"/>
            <w:hideMark/>
          </w:tcPr>
          <w:p w14:paraId="15AF2E9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faxNumber</w:t>
            </w:r>
            <w:proofErr w:type="spellEnd"/>
            <w:r w:rsidRPr="007204BC">
              <w:rPr>
                <w:rFonts w:eastAsia="Times New Roman" w:cs="Arial"/>
                <w:sz w:val="18"/>
                <w:szCs w:val="18"/>
              </w:rPr>
              <w:t xml:space="preserve"> </w:t>
            </w:r>
          </w:p>
        </w:tc>
        <w:tc>
          <w:tcPr>
            <w:tcW w:w="1415" w:type="dxa"/>
            <w:noWrap/>
            <w:hideMark/>
          </w:tcPr>
          <w:p w14:paraId="7C9A918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50CE8106"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1D38A2D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65049D1" w14:textId="77777777" w:rsidTr="008F0C85">
        <w:tc>
          <w:tcPr>
            <w:tcW w:w="2471" w:type="dxa"/>
            <w:hideMark/>
          </w:tcPr>
          <w:p w14:paraId="6C63CA4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postalCode</w:t>
            </w:r>
            <w:proofErr w:type="spellEnd"/>
            <w:r w:rsidRPr="007204BC">
              <w:rPr>
                <w:rFonts w:eastAsia="Times New Roman" w:cs="Arial"/>
                <w:sz w:val="18"/>
                <w:szCs w:val="18"/>
              </w:rPr>
              <w:t xml:space="preserve"> </w:t>
            </w:r>
          </w:p>
        </w:tc>
        <w:tc>
          <w:tcPr>
            <w:tcW w:w="2859" w:type="dxa"/>
            <w:hideMark/>
          </w:tcPr>
          <w:p w14:paraId="4B53A48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postalCode</w:t>
            </w:r>
            <w:proofErr w:type="spellEnd"/>
            <w:r w:rsidRPr="007204BC">
              <w:rPr>
                <w:rFonts w:eastAsia="Times New Roman" w:cs="Arial"/>
                <w:sz w:val="18"/>
                <w:szCs w:val="18"/>
              </w:rPr>
              <w:t xml:space="preserve"> </w:t>
            </w:r>
          </w:p>
        </w:tc>
        <w:tc>
          <w:tcPr>
            <w:tcW w:w="1415" w:type="dxa"/>
            <w:noWrap/>
            <w:hideMark/>
          </w:tcPr>
          <w:p w14:paraId="62DB218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w:t>
            </w:r>
          </w:p>
        </w:tc>
        <w:tc>
          <w:tcPr>
            <w:tcW w:w="1269" w:type="dxa"/>
            <w:hideMark/>
          </w:tcPr>
          <w:p w14:paraId="0BA36157" w14:textId="77777777" w:rsidR="007204BC" w:rsidRPr="007204BC" w:rsidRDefault="007204BC" w:rsidP="007204BC">
            <w:pPr>
              <w:spacing w:line="240" w:lineRule="auto"/>
              <w:jc w:val="center"/>
              <w:rPr>
                <w:rFonts w:eastAsia="Times New Roman" w:cs="Arial"/>
                <w:sz w:val="18"/>
                <w:szCs w:val="18"/>
              </w:rPr>
            </w:pPr>
            <w:r w:rsidRPr="007204BC">
              <w:rPr>
                <w:rFonts w:eastAsia="Times New Roman" w:cs="Arial"/>
                <w:sz w:val="18"/>
                <w:szCs w:val="18"/>
              </w:rPr>
              <w:t>1</w:t>
            </w:r>
          </w:p>
        </w:tc>
        <w:tc>
          <w:tcPr>
            <w:tcW w:w="1544" w:type="dxa"/>
            <w:hideMark/>
          </w:tcPr>
          <w:p w14:paraId="15D9F9C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55848F5E" w14:textId="77777777" w:rsidR="007204BC" w:rsidRPr="007204BC" w:rsidRDefault="007204BC" w:rsidP="007204BC">
      <w:pPr>
        <w:widowControl w:val="0"/>
        <w:autoSpaceDE w:val="0"/>
        <w:autoSpaceDN w:val="0"/>
        <w:adjustRightInd w:val="0"/>
        <w:spacing w:line="240" w:lineRule="auto"/>
        <w:rPr>
          <w:rFonts w:ascii="Times New Roman" w:eastAsia="Times New Roman" w:hAnsi="Times New Roman" w:cs="Times New Roman"/>
          <w:sz w:val="20"/>
          <w:szCs w:val="20"/>
          <w:u w:color="000000"/>
          <w:lang w:eastAsia="ja-JP"/>
        </w:rPr>
      </w:pPr>
    </w:p>
    <w:p w14:paraId="597CDAD2" w14:textId="77777777" w:rsidR="007204BC" w:rsidRPr="007204BC" w:rsidRDefault="007204BC" w:rsidP="007204BC">
      <w:pPr>
        <w:spacing w:after="240" w:line="230" w:lineRule="atLeast"/>
        <w:jc w:val="both"/>
        <w:rPr>
          <w:rFonts w:eastAsia="MS Mincho" w:cs="Times New Roman"/>
          <w:sz w:val="20"/>
          <w:szCs w:val="20"/>
          <w:lang w:eastAsia="ja-JP"/>
        </w:rPr>
      </w:pPr>
      <w:r w:rsidRPr="007204BC">
        <w:rPr>
          <w:rFonts w:eastAsia="MS Mincho" w:cs="Times New Roman"/>
          <w:sz w:val="20"/>
          <w:szCs w:val="20"/>
          <w:lang w:eastAsia="ja-JP"/>
        </w:rPr>
        <w:t>Relationship</w:t>
      </w:r>
    </w:p>
    <w:tbl>
      <w:tblPr>
        <w:tblW w:w="9214" w:type="dxa"/>
        <w:tblInd w:w="60" w:type="dxa"/>
        <w:tblLayout w:type="fixed"/>
        <w:tblCellMar>
          <w:left w:w="60" w:type="dxa"/>
          <w:right w:w="60" w:type="dxa"/>
        </w:tblCellMar>
        <w:tblLook w:val="0000" w:firstRow="0" w:lastRow="0" w:firstColumn="0" w:lastColumn="0" w:noHBand="0" w:noVBand="0"/>
      </w:tblPr>
      <w:tblGrid>
        <w:gridCol w:w="1560"/>
        <w:gridCol w:w="7654"/>
      </w:tblGrid>
      <w:tr w:rsidR="007204BC" w:rsidRPr="007204BC" w14:paraId="31FC2C71" w14:textId="77777777" w:rsidTr="007204BC">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vAlign w:val="center"/>
          </w:tcPr>
          <w:p w14:paraId="25E383AE" w14:textId="77777777" w:rsidR="007204BC" w:rsidRPr="007204BC" w:rsidRDefault="007204BC" w:rsidP="007204BC">
            <w:pPr>
              <w:spacing w:before="40" w:after="40" w:line="360" w:lineRule="auto"/>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7654" w:type="dxa"/>
            <w:tcBorders>
              <w:top w:val="single" w:sz="2" w:space="0" w:color="auto"/>
              <w:left w:val="single" w:sz="2" w:space="0" w:color="auto"/>
              <w:bottom w:val="single" w:sz="2" w:space="0" w:color="auto"/>
              <w:right w:val="single" w:sz="2" w:space="0" w:color="auto"/>
            </w:tcBorders>
            <w:shd w:val="clear" w:color="auto" w:fill="EFEFEF"/>
            <w:vAlign w:val="center"/>
          </w:tcPr>
          <w:p w14:paraId="243F7870" w14:textId="77777777" w:rsidR="007204BC" w:rsidRPr="007204BC" w:rsidRDefault="007204BC" w:rsidP="007204BC">
            <w:pPr>
              <w:spacing w:before="40" w:after="40" w:line="360" w:lineRule="auto"/>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42822594"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3241B707" w14:textId="77777777" w:rsidR="007204BC" w:rsidRPr="007204BC" w:rsidRDefault="007204BC" w:rsidP="007204BC">
            <w:pPr>
              <w:spacing w:before="40" w:after="4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1E17686D" w14:textId="77777777" w:rsidR="007204BC" w:rsidRPr="007204BC" w:rsidRDefault="007204BC" w:rsidP="007204BC">
            <w:pPr>
              <w:spacing w:before="40" w:after="4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654" w:type="dxa"/>
            <w:tcBorders>
              <w:top w:val="single" w:sz="2" w:space="0" w:color="auto"/>
              <w:left w:val="single" w:sz="2" w:space="0" w:color="auto"/>
              <w:bottom w:val="single" w:sz="2" w:space="0" w:color="auto"/>
              <w:right w:val="single" w:sz="2" w:space="0" w:color="auto"/>
            </w:tcBorders>
            <w:vAlign w:val="center"/>
          </w:tcPr>
          <w:p w14:paraId="030DF21F" w14:textId="77777777" w:rsidR="007204BC" w:rsidRPr="007204BC" w:rsidRDefault="007204BC" w:rsidP="007204BC">
            <w:pPr>
              <w:spacing w:before="40" w:after="4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managementAuthority</w:t>
            </w:r>
            <w:proofErr w:type="spell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490E3E8B" w14:textId="77777777" w:rsidR="007204BC" w:rsidRPr="007204BC" w:rsidRDefault="007204BC" w:rsidP="007204BC">
            <w:pPr>
              <w:spacing w:before="40" w:after="40" w:line="360" w:lineRule="auto"/>
              <w:rPr>
                <w:rFonts w:eastAsia="Times New Roman" w:cs="Arial"/>
                <w:b/>
                <w:bCs/>
                <w:sz w:val="18"/>
                <w:szCs w:val="18"/>
                <w:lang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ContactDetails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ContactDetails</w:t>
            </w:r>
            <w:proofErr w:type="spellEnd"/>
            <w:r w:rsidRPr="007204BC">
              <w:rPr>
                <w:rFonts w:eastAsia="Times New Roman" w:cs="Arial"/>
                <w:sz w:val="18"/>
                <w:szCs w:val="18"/>
                <w:lang w:eastAsia="ja-JP"/>
              </w:rPr>
              <w:fldChar w:fldCharType="end"/>
            </w:r>
          </w:p>
        </w:tc>
      </w:tr>
      <w:tr w:rsidR="007204BC" w:rsidRPr="007204BC" w14:paraId="702E1577" w14:textId="77777777" w:rsidTr="007204BC">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15E86966" w14:textId="77777777" w:rsidR="007204BC" w:rsidRPr="007204BC" w:rsidRDefault="007204BC" w:rsidP="007204BC">
            <w:pPr>
              <w:spacing w:before="40" w:after="4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p>
          <w:p w14:paraId="10201E3D" w14:textId="77777777" w:rsidR="007204BC" w:rsidRPr="007204BC" w:rsidRDefault="007204BC" w:rsidP="007204BC">
            <w:pPr>
              <w:spacing w:before="40" w:after="40" w:line="360" w:lineRule="auto"/>
              <w:rPr>
                <w:rFonts w:eastAsia="Times New Roman" w:cs="Arial"/>
                <w:sz w:val="18"/>
                <w:szCs w:val="18"/>
                <w:lang w:val="en-GB" w:eastAsia="ja-JP"/>
              </w:rPr>
            </w:pPr>
          </w:p>
        </w:tc>
        <w:tc>
          <w:tcPr>
            <w:tcW w:w="7654" w:type="dxa"/>
            <w:tcBorders>
              <w:top w:val="single" w:sz="2" w:space="0" w:color="auto"/>
              <w:left w:val="single" w:sz="2" w:space="0" w:color="auto"/>
              <w:bottom w:val="single" w:sz="2" w:space="0" w:color="auto"/>
              <w:right w:val="single" w:sz="2" w:space="0" w:color="auto"/>
            </w:tcBorders>
            <w:vAlign w:val="center"/>
          </w:tcPr>
          <w:p w14:paraId="3B34B5C5" w14:textId="77777777" w:rsidR="007204BC" w:rsidRPr="007204BC" w:rsidRDefault="007204BC" w:rsidP="007204BC">
            <w:pPr>
              <w:spacing w:before="40" w:after="40"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ContactDetails</w:t>
            </w:r>
            <w:proofErr w:type="spellEnd"/>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end"/>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sz w:val="18"/>
                <w:szCs w:val="18"/>
                <w:lang w:val="en-GB"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32FA5A56"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p>
    <w:p w14:paraId="4968627E" w14:textId="3A92941A" w:rsidR="007204BC" w:rsidRPr="00291493" w:rsidRDefault="007204BC" w:rsidP="00291493">
      <w:pPr>
        <w:rPr>
          <w:b/>
          <w:sz w:val="22"/>
        </w:rPr>
      </w:pPr>
      <w:bookmarkStart w:id="206" w:name="_Toc316976337"/>
      <w:r w:rsidRPr="00291493">
        <w:rPr>
          <w:b/>
          <w:sz w:val="22"/>
        </w:rPr>
        <w:lastRenderedPageBreak/>
        <w:t>Nautical Information</w:t>
      </w:r>
      <w:bookmarkEnd w:id="206"/>
      <w:r w:rsidRPr="00291493">
        <w:rPr>
          <w:b/>
          <w:sz w:val="22"/>
        </w:rPr>
        <w:tab/>
      </w:r>
    </w:p>
    <w:p w14:paraId="44976007" w14:textId="77777777" w:rsidR="007204BC" w:rsidRPr="007204BC" w:rsidRDefault="007204BC" w:rsidP="007204BC">
      <w:pPr>
        <w:spacing w:line="240" w:lineRule="auto"/>
        <w:ind w:left="4820" w:hanging="4820"/>
        <w:rPr>
          <w:rFonts w:eastAsia="MS Mincho" w:cs="Arial"/>
          <w:color w:val="000000"/>
          <w:sz w:val="20"/>
          <w:szCs w:val="20"/>
        </w:rPr>
      </w:pPr>
    </w:p>
    <w:p w14:paraId="7E4BC7BA"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rPr>
        <w:t xml:space="preserve">Alpha code: </w:t>
      </w:r>
      <w:r w:rsidRPr="007204BC">
        <w:rPr>
          <w:rFonts w:eastAsia="MS Mincho" w:cs="Times New Roman"/>
          <w:b/>
          <w:sz w:val="20"/>
          <w:szCs w:val="20"/>
          <w:lang w:val="fr-FR" w:eastAsia="ja-JP"/>
        </w:rPr>
        <w:t>NATINF</w:t>
      </w:r>
    </w:p>
    <w:p w14:paraId="3C3A2CF2"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rPr>
        <w:t xml:space="preserve">Camel Case: </w:t>
      </w:r>
      <w:proofErr w:type="spellStart"/>
      <w:r w:rsidRPr="007204BC">
        <w:rPr>
          <w:rFonts w:eastAsia="MS Mincho" w:cs="Times New Roman"/>
          <w:b/>
          <w:sz w:val="20"/>
          <w:szCs w:val="20"/>
          <w:lang w:val="fr-FR" w:eastAsia="ja-JP"/>
        </w:rPr>
        <w:t>NauticalInformation</w:t>
      </w:r>
      <w:proofErr w:type="spellEnd"/>
      <w:r w:rsidRPr="007204BC">
        <w:rPr>
          <w:rFonts w:eastAsia="MS Mincho" w:cs="Times New Roman"/>
          <w:b/>
          <w:sz w:val="20"/>
          <w:szCs w:val="20"/>
          <w:lang w:val="en-GB" w:eastAsia="ja-JP"/>
        </w:rPr>
        <w:tab/>
      </w:r>
      <w:r w:rsidRPr="007204BC">
        <w:rPr>
          <w:rFonts w:eastAsia="MS Mincho" w:cs="Times New Roman"/>
          <w:sz w:val="20"/>
          <w:szCs w:val="20"/>
        </w:rPr>
        <w:t>Abstract type: False</w:t>
      </w:r>
    </w:p>
    <w:p w14:paraId="1EDB1BDA"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Definition: Nautical information about a related area or facility.</w:t>
      </w:r>
      <w:r w:rsidRPr="007204BC">
        <w:rPr>
          <w:rFonts w:eastAsia="MS Mincho" w:cs="Times New Roman"/>
          <w:sz w:val="20"/>
          <w:szCs w:val="20"/>
          <w:lang w:val="en-GB" w:eastAsia="ja-JP"/>
        </w:rPr>
        <w:br/>
      </w:r>
      <w:r w:rsidRPr="007204BC">
        <w:rPr>
          <w:rFonts w:eastAsia="MS Mincho" w:cs="Times New Roman"/>
          <w:sz w:val="20"/>
          <w:szCs w:val="20"/>
          <w:lang w:val="en-GB" w:eastAsia="ja-JP"/>
        </w:rPr>
        <w:br/>
        <w:t xml:space="preserve">References: INT 1: M-3: Chapter C 2.2.1, C 2.7, C 2.8, </w:t>
      </w:r>
      <w:proofErr w:type="spellStart"/>
      <w:r w:rsidRPr="007204BC">
        <w:rPr>
          <w:rFonts w:eastAsia="MS Mincho" w:cs="Times New Roman"/>
          <w:sz w:val="20"/>
          <w:szCs w:val="20"/>
          <w:lang w:val="en-GB" w:eastAsia="ja-JP"/>
        </w:rPr>
        <w:t>Chater</w:t>
      </w:r>
      <w:proofErr w:type="spellEnd"/>
      <w:r w:rsidRPr="007204BC">
        <w:rPr>
          <w:rFonts w:eastAsia="MS Mincho" w:cs="Times New Roman"/>
          <w:sz w:val="20"/>
          <w:szCs w:val="20"/>
          <w:lang w:val="en-GB" w:eastAsia="ja-JP"/>
        </w:rPr>
        <w:t xml:space="preserve"> 3 Section C, Chapter 3 Section E, M-4</w:t>
      </w:r>
      <w:proofErr w:type="gramStart"/>
      <w:r w:rsidRPr="007204BC">
        <w:rPr>
          <w:rFonts w:eastAsia="MS Mincho" w:cs="Times New Roman"/>
          <w:sz w:val="20"/>
          <w:szCs w:val="20"/>
          <w:lang w:val="en-GB" w:eastAsia="ja-JP"/>
        </w:rPr>
        <w:t>:</w:t>
      </w:r>
      <w:proofErr w:type="gramEnd"/>
      <w:r w:rsidRPr="007204BC">
        <w:rPr>
          <w:rFonts w:eastAsia="MS Mincho" w:cs="Times New Roman"/>
          <w:sz w:val="20"/>
          <w:szCs w:val="20"/>
          <w:lang w:val="en-GB" w:eastAsia="ja-JP"/>
        </w:rPr>
        <w:br/>
      </w:r>
      <w:r w:rsidRPr="007204BC">
        <w:rPr>
          <w:rFonts w:eastAsia="MS Mincho" w:cs="Times New Roman"/>
          <w:sz w:val="20"/>
          <w:szCs w:val="20"/>
          <w:lang w:val="en-GB" w:eastAsia="ja-JP"/>
        </w:rPr>
        <w:br/>
      </w:r>
      <w:r w:rsidRPr="007204BC">
        <w:rPr>
          <w:rFonts w:eastAsia="MS Mincho" w:cs="Times New Roman"/>
          <w:sz w:val="20"/>
          <w:szCs w:val="20"/>
        </w:rPr>
        <w:t>Remarks: None.</w:t>
      </w:r>
      <w:r w:rsidRPr="007204BC">
        <w:rPr>
          <w:rFonts w:eastAsia="MS Mincho" w:cs="Times New Roman"/>
          <w:sz w:val="20"/>
          <w:szCs w:val="20"/>
        </w:rPr>
        <w:br/>
        <w:t xml:space="preserve"> </w:t>
      </w:r>
      <w:r w:rsidRPr="007204BC">
        <w:rPr>
          <w:rFonts w:eastAsia="MS Mincho" w:cs="Times New Roman"/>
          <w:sz w:val="20"/>
          <w:szCs w:val="20"/>
          <w:lang w:val="en-GB" w:eastAsia="ja-JP"/>
        </w:rPr>
        <w:br/>
        <w:t>Distinctions: None</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57AF606B" w14:textId="77777777" w:rsidTr="008F0C85">
        <w:tc>
          <w:tcPr>
            <w:tcW w:w="2660" w:type="dxa"/>
            <w:noWrap/>
            <w:hideMark/>
          </w:tcPr>
          <w:p w14:paraId="56C84F2A"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5D91D75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3EFF4A0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62C88A9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4279DA1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56B77E3B" w14:textId="77777777" w:rsidTr="008F0C85">
        <w:tc>
          <w:tcPr>
            <w:tcW w:w="2660" w:type="dxa"/>
            <w:hideMark/>
          </w:tcPr>
          <w:p w14:paraId="7E12C31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xml:space="preserve">Category of  authority </w:t>
            </w:r>
          </w:p>
        </w:tc>
        <w:tc>
          <w:tcPr>
            <w:tcW w:w="3118" w:type="dxa"/>
            <w:hideMark/>
          </w:tcPr>
          <w:p w14:paraId="30D2F12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categoryOfAuthority</w:t>
            </w:r>
            <w:proofErr w:type="spellEnd"/>
          </w:p>
        </w:tc>
        <w:tc>
          <w:tcPr>
            <w:tcW w:w="1437" w:type="dxa"/>
            <w:noWrap/>
            <w:hideMark/>
          </w:tcPr>
          <w:p w14:paraId="2779DD4D" w14:textId="77777777" w:rsidR="007204BC" w:rsidRPr="007204BC" w:rsidRDefault="007204BC" w:rsidP="007204BC">
            <w:pPr>
              <w:spacing w:line="240" w:lineRule="auto"/>
              <w:jc w:val="center"/>
              <w:rPr>
                <w:rFonts w:eastAsia="Times New Roman" w:cs="Arial"/>
                <w:b/>
                <w:bCs/>
                <w:sz w:val="18"/>
                <w:szCs w:val="18"/>
              </w:rPr>
            </w:pPr>
            <w:r w:rsidRPr="007204BC">
              <w:rPr>
                <w:rFonts w:eastAsia="MS Mincho" w:cs="Times New Roman"/>
                <w:sz w:val="18"/>
                <w:szCs w:val="18"/>
                <w:lang w:val="en-GB" w:eastAsia="ja-JP"/>
              </w:rPr>
              <w:t>CATAUT</w:t>
            </w:r>
            <w:r w:rsidRPr="007204BC">
              <w:rPr>
                <w:rFonts w:eastAsia="Times New Roman" w:cs="Arial"/>
                <w:b/>
                <w:bCs/>
                <w:sz w:val="18"/>
                <w:szCs w:val="18"/>
              </w:rPr>
              <w:t> </w:t>
            </w:r>
          </w:p>
        </w:tc>
        <w:tc>
          <w:tcPr>
            <w:tcW w:w="0" w:type="auto"/>
            <w:hideMark/>
          </w:tcPr>
          <w:p w14:paraId="092BAA0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1</w:t>
            </w:r>
          </w:p>
        </w:tc>
        <w:tc>
          <w:tcPr>
            <w:tcW w:w="1127" w:type="dxa"/>
            <w:hideMark/>
          </w:tcPr>
          <w:p w14:paraId="6B271E0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B34BCB7" w14:textId="77777777" w:rsidTr="008F0C85">
        <w:tc>
          <w:tcPr>
            <w:tcW w:w="2660" w:type="dxa"/>
            <w:hideMark/>
          </w:tcPr>
          <w:p w14:paraId="5872842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3C44F3D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3C4C060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4B9022D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3958C5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6F58509" w14:textId="77777777" w:rsidTr="008F0C85">
        <w:tc>
          <w:tcPr>
            <w:tcW w:w="2660" w:type="dxa"/>
            <w:hideMark/>
          </w:tcPr>
          <w:p w14:paraId="4138A8A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35AABEE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726B3CA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170383A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CDD759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94E17C0" w14:textId="77777777" w:rsidTr="008F0C85">
        <w:tc>
          <w:tcPr>
            <w:tcW w:w="2660" w:type="dxa"/>
            <w:hideMark/>
          </w:tcPr>
          <w:p w14:paraId="23FDA04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53FAC73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56B979B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24807C6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030C04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490AEC5" w14:textId="77777777" w:rsidTr="008F0C85">
        <w:tc>
          <w:tcPr>
            <w:tcW w:w="2660" w:type="dxa"/>
            <w:hideMark/>
          </w:tcPr>
          <w:p w14:paraId="63F1E90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5286A2C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121FFE0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7060C91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C0FC8A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6EFBC17" w14:textId="77777777" w:rsidTr="008F0C85">
        <w:tc>
          <w:tcPr>
            <w:tcW w:w="2660" w:type="dxa"/>
            <w:hideMark/>
          </w:tcPr>
          <w:p w14:paraId="0D8D6CB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0590AEA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1A8A08E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3C84488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9DF4F3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956B861" w14:textId="77777777" w:rsidTr="008F0C85">
        <w:tc>
          <w:tcPr>
            <w:tcW w:w="2660" w:type="dxa"/>
            <w:hideMark/>
          </w:tcPr>
          <w:p w14:paraId="760F8B8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4D68BDB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46420EA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6F3A322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26A3EA0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DF40697" w14:textId="77777777" w:rsidTr="008F0C85">
        <w:tc>
          <w:tcPr>
            <w:tcW w:w="2660" w:type="dxa"/>
            <w:hideMark/>
          </w:tcPr>
          <w:p w14:paraId="0EEC624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1D829C4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36B3086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0D55DD0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20D940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0E07A2D" w14:textId="77777777" w:rsidTr="008F0C85">
        <w:tc>
          <w:tcPr>
            <w:tcW w:w="2660" w:type="dxa"/>
            <w:hideMark/>
          </w:tcPr>
          <w:p w14:paraId="25AD9DF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109278D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5E32444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4971CA1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2D62584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28E1EB5" w14:textId="77777777" w:rsidTr="008F0C85">
        <w:tc>
          <w:tcPr>
            <w:tcW w:w="2660" w:type="dxa"/>
            <w:hideMark/>
          </w:tcPr>
          <w:p w14:paraId="2EBBCB8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757C5A0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3E95AF4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0F722B9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9FFB9F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BC51187" w14:textId="77777777" w:rsidTr="008F0C85">
        <w:tc>
          <w:tcPr>
            <w:tcW w:w="2660" w:type="dxa"/>
            <w:hideMark/>
          </w:tcPr>
          <w:p w14:paraId="313CE7C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0893EDC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2E16694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2CD27FA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278B50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5ECCBE6" w14:textId="77777777" w:rsidTr="008F0C85">
        <w:tc>
          <w:tcPr>
            <w:tcW w:w="2660" w:type="dxa"/>
            <w:hideMark/>
          </w:tcPr>
          <w:p w14:paraId="223E2EE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469B0D7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45617AF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47B7D1B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71F52DD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48573050" w14:textId="77777777" w:rsidR="007204BC" w:rsidRPr="007204BC" w:rsidRDefault="007204BC" w:rsidP="007204BC">
      <w:pPr>
        <w:spacing w:line="240" w:lineRule="auto"/>
        <w:rPr>
          <w:rFonts w:eastAsia="MS Mincho" w:cs="Times New Roman"/>
          <w:i/>
          <w:sz w:val="24"/>
          <w:szCs w:val="20"/>
          <w:lang w:val="en-GB" w:eastAsia="ja-JP"/>
        </w:rPr>
      </w:pPr>
      <w:r w:rsidRPr="007204BC">
        <w:rPr>
          <w:rFonts w:ascii="Times New Roman" w:eastAsia="Times New Roman" w:hAnsi="Times New Roman" w:cs="Times New Roman"/>
          <w:sz w:val="20"/>
          <w:szCs w:val="20"/>
          <w:lang w:eastAsia="ja-JP"/>
        </w:rPr>
        <w:br/>
      </w:r>
      <w:r w:rsidRPr="007204BC">
        <w:rPr>
          <w:rFonts w:eastAsia="Times New Roman" w:cs="Times New Roman"/>
          <w:sz w:val="20"/>
          <w:szCs w:val="20"/>
          <w:lang w:eastAsia="ja-JP"/>
        </w:rPr>
        <w:t>Relationships</w:t>
      </w:r>
    </w:p>
    <w:p w14:paraId="53E54D45" w14:textId="77777777" w:rsidR="007204BC" w:rsidRPr="007204BC" w:rsidRDefault="007204BC" w:rsidP="007204BC">
      <w:pPr>
        <w:spacing w:line="240" w:lineRule="auto"/>
        <w:rPr>
          <w:rFonts w:eastAsia="MS Mincho" w:cs="Times New Roman"/>
          <w:sz w:val="20"/>
          <w:szCs w:val="20"/>
          <w:lang w:val="en-GB" w:eastAsia="ja-JP"/>
        </w:rPr>
      </w:pPr>
    </w:p>
    <w:tbl>
      <w:tblPr>
        <w:tblW w:w="9498" w:type="dxa"/>
        <w:tblInd w:w="60" w:type="dxa"/>
        <w:tblLayout w:type="fixed"/>
        <w:tblCellMar>
          <w:left w:w="60" w:type="dxa"/>
          <w:right w:w="60" w:type="dxa"/>
        </w:tblCellMar>
        <w:tblLook w:val="0000" w:firstRow="0" w:lastRow="0" w:firstColumn="0" w:lastColumn="0" w:noHBand="0" w:noVBand="0"/>
      </w:tblPr>
      <w:tblGrid>
        <w:gridCol w:w="1418"/>
        <w:gridCol w:w="8080"/>
      </w:tblGrid>
      <w:tr w:rsidR="007204BC" w:rsidRPr="007204BC" w14:paraId="75C7B758" w14:textId="77777777" w:rsidTr="007204BC">
        <w:trPr>
          <w:cantSplit/>
          <w:tblHeader/>
        </w:trPr>
        <w:tc>
          <w:tcPr>
            <w:tcW w:w="1418" w:type="dxa"/>
            <w:tcBorders>
              <w:top w:val="single" w:sz="2" w:space="0" w:color="auto"/>
              <w:left w:val="single" w:sz="2" w:space="0" w:color="auto"/>
              <w:bottom w:val="single" w:sz="2" w:space="0" w:color="auto"/>
              <w:right w:val="single" w:sz="2" w:space="0" w:color="auto"/>
            </w:tcBorders>
            <w:shd w:val="clear" w:color="auto" w:fill="EFEFEF"/>
            <w:vAlign w:val="center"/>
          </w:tcPr>
          <w:p w14:paraId="1ED23299" w14:textId="77777777" w:rsidR="007204BC" w:rsidRPr="007204BC" w:rsidRDefault="007204BC" w:rsidP="007204BC">
            <w:pPr>
              <w:spacing w:line="360" w:lineRule="auto"/>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8080" w:type="dxa"/>
            <w:tcBorders>
              <w:top w:val="single" w:sz="2" w:space="0" w:color="auto"/>
              <w:left w:val="single" w:sz="2" w:space="0" w:color="auto"/>
              <w:bottom w:val="single" w:sz="2" w:space="0" w:color="auto"/>
              <w:right w:val="single" w:sz="2" w:space="0" w:color="auto"/>
            </w:tcBorders>
            <w:shd w:val="clear" w:color="auto" w:fill="EFEFEF"/>
            <w:vAlign w:val="center"/>
          </w:tcPr>
          <w:p w14:paraId="00EBEBF5" w14:textId="77777777" w:rsidR="007204BC" w:rsidRPr="007204BC" w:rsidRDefault="007204BC" w:rsidP="007204BC">
            <w:pPr>
              <w:spacing w:line="360" w:lineRule="auto"/>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571ECFD1" w14:textId="77777777" w:rsidTr="007204BC">
        <w:trPr>
          <w:trHeight w:val="338"/>
        </w:trPr>
        <w:tc>
          <w:tcPr>
            <w:tcW w:w="1418" w:type="dxa"/>
            <w:tcBorders>
              <w:top w:val="single" w:sz="2" w:space="0" w:color="auto"/>
              <w:left w:val="single" w:sz="2" w:space="0" w:color="auto"/>
              <w:bottom w:val="single" w:sz="2" w:space="0" w:color="auto"/>
              <w:right w:val="single" w:sz="2" w:space="0" w:color="auto"/>
            </w:tcBorders>
            <w:vAlign w:val="center"/>
          </w:tcPr>
          <w:p w14:paraId="09D1A4A8"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4AA67F72"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8080" w:type="dxa"/>
            <w:tcBorders>
              <w:top w:val="single" w:sz="2" w:space="0" w:color="auto"/>
              <w:left w:val="single" w:sz="2" w:space="0" w:color="auto"/>
              <w:bottom w:val="single" w:sz="2" w:space="0" w:color="auto"/>
              <w:right w:val="single" w:sz="2" w:space="0" w:color="auto"/>
            </w:tcBorders>
            <w:vAlign w:val="center"/>
          </w:tcPr>
          <w:p w14:paraId="70741E04"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NauticalInformation</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31B064FB"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Applicability</w:t>
            </w:r>
            <w:r w:rsidRPr="007204BC">
              <w:rPr>
                <w:rFonts w:eastAsia="Times New Roman" w:cs="Arial"/>
                <w:sz w:val="18"/>
                <w:szCs w:val="18"/>
                <w:lang w:eastAsia="ja-JP"/>
              </w:rPr>
              <w:fldChar w:fldCharType="end"/>
            </w:r>
          </w:p>
        </w:tc>
      </w:tr>
      <w:tr w:rsidR="007204BC" w:rsidRPr="007204BC" w14:paraId="401D5036" w14:textId="77777777" w:rsidTr="007204BC">
        <w:trPr>
          <w:trHeight w:val="338"/>
        </w:trPr>
        <w:tc>
          <w:tcPr>
            <w:tcW w:w="1418" w:type="dxa"/>
            <w:tcBorders>
              <w:top w:val="single" w:sz="2" w:space="0" w:color="auto"/>
              <w:left w:val="single" w:sz="2" w:space="0" w:color="auto"/>
              <w:bottom w:val="single" w:sz="2" w:space="0" w:color="auto"/>
              <w:right w:val="single" w:sz="2" w:space="0" w:color="auto"/>
            </w:tcBorders>
            <w:vAlign w:val="center"/>
          </w:tcPr>
          <w:p w14:paraId="54176E93"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b/>
                <w:bCs/>
                <w:sz w:val="18"/>
                <w:szCs w:val="18"/>
                <w:lang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8080" w:type="dxa"/>
            <w:tcBorders>
              <w:top w:val="single" w:sz="2" w:space="0" w:color="auto"/>
              <w:left w:val="single" w:sz="2" w:space="0" w:color="auto"/>
              <w:bottom w:val="single" w:sz="2" w:space="0" w:color="auto"/>
              <w:right w:val="single" w:sz="2" w:space="0" w:color="auto"/>
            </w:tcBorders>
            <w:vAlign w:val="center"/>
          </w:tcPr>
          <w:p w14:paraId="21F9DB97"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MarineProtectedArea</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0969EFB3"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NauticalInformation</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Information</w:t>
            </w:r>
            <w:r w:rsidRPr="007204BC">
              <w:rPr>
                <w:rFonts w:eastAsia="Times New Roman" w:cs="Arial"/>
                <w:sz w:val="18"/>
                <w:szCs w:val="18"/>
                <w:lang w:eastAsia="ja-JP"/>
              </w:rPr>
              <w:fldChar w:fldCharType="end"/>
            </w:r>
          </w:p>
        </w:tc>
      </w:tr>
      <w:tr w:rsidR="007204BC" w:rsidRPr="007204BC" w14:paraId="3D08E9FA" w14:textId="77777777" w:rsidTr="007204BC">
        <w:trPr>
          <w:trHeight w:val="338"/>
        </w:trPr>
        <w:tc>
          <w:tcPr>
            <w:tcW w:w="1418" w:type="dxa"/>
            <w:tcBorders>
              <w:top w:val="single" w:sz="2" w:space="0" w:color="auto"/>
              <w:left w:val="single" w:sz="2" w:space="0" w:color="auto"/>
              <w:bottom w:val="single" w:sz="2" w:space="0" w:color="auto"/>
              <w:right w:val="single" w:sz="2" w:space="0" w:color="auto"/>
            </w:tcBorders>
            <w:vAlign w:val="center"/>
          </w:tcPr>
          <w:p w14:paraId="3F9B0B92"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8080" w:type="dxa"/>
            <w:tcBorders>
              <w:top w:val="single" w:sz="2" w:space="0" w:color="auto"/>
              <w:left w:val="single" w:sz="2" w:space="0" w:color="auto"/>
              <w:bottom w:val="single" w:sz="2" w:space="0" w:color="auto"/>
              <w:right w:val="single" w:sz="2" w:space="0" w:color="auto"/>
            </w:tcBorders>
            <w:vAlign w:val="center"/>
          </w:tcPr>
          <w:p w14:paraId="3A17C5B8" w14:textId="77777777" w:rsidR="007204BC" w:rsidRPr="007204BC" w:rsidRDefault="007204BC" w:rsidP="007204BC">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NauticalInformation</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Information</w:t>
            </w:r>
            <w:r w:rsidRPr="007204BC">
              <w:rPr>
                <w:rFonts w:eastAsia="Times New Roman" w:cs="Arial"/>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1A04F643" w14:textId="77777777" w:rsidR="007204BC" w:rsidRPr="007204BC" w:rsidRDefault="007204BC" w:rsidP="007204BC">
      <w:pPr>
        <w:spacing w:line="240" w:lineRule="auto"/>
        <w:rPr>
          <w:rFonts w:eastAsia="MS Mincho" w:cs="Times New Roman"/>
          <w:sz w:val="20"/>
          <w:szCs w:val="20"/>
          <w:lang w:val="en-GB" w:eastAsia="ja-JP"/>
        </w:rPr>
      </w:pPr>
    </w:p>
    <w:p w14:paraId="4B682508" w14:textId="77777777" w:rsidR="007204BC" w:rsidRPr="007204BC" w:rsidRDefault="007204BC" w:rsidP="007204BC">
      <w:pPr>
        <w:spacing w:line="240" w:lineRule="auto"/>
        <w:rPr>
          <w:rFonts w:eastAsia="MS Mincho" w:cs="Times New Roman"/>
          <w:sz w:val="20"/>
          <w:szCs w:val="20"/>
          <w:lang w:val="en-GB" w:eastAsia="ja-JP"/>
        </w:rPr>
      </w:pPr>
    </w:p>
    <w:p w14:paraId="38DF9186" w14:textId="6610CDC1" w:rsidR="007204BC" w:rsidRPr="007204BC" w:rsidRDefault="007204BC" w:rsidP="007204BC">
      <w:pPr>
        <w:spacing w:line="240" w:lineRule="auto"/>
        <w:rPr>
          <w:rFonts w:eastAsia="MS Mincho" w:cs="Times New Roman"/>
          <w:sz w:val="22"/>
          <w:lang w:val="en-GB" w:eastAsia="ja-JP"/>
        </w:rPr>
      </w:pPr>
      <w:r w:rsidRPr="007204BC">
        <w:rPr>
          <w:rFonts w:eastAsia="MS Mincho" w:cs="Times New Roman"/>
          <w:sz w:val="22"/>
          <w:lang w:val="en-GB" w:eastAsia="ja-JP"/>
        </w:rPr>
        <w:br w:type="page"/>
      </w:r>
      <w:bookmarkStart w:id="207" w:name="_Toc316976338"/>
      <w:r>
        <w:rPr>
          <w:rFonts w:eastAsia="MS Mincho" w:cs="Times New Roman"/>
          <w:b/>
          <w:bCs/>
          <w:sz w:val="22"/>
          <w:szCs w:val="20"/>
          <w:lang w:val="en-GB" w:eastAsia="ja-JP"/>
        </w:rPr>
        <w:lastRenderedPageBreak/>
        <w:t>Non-standard Working D</w:t>
      </w:r>
      <w:r w:rsidRPr="007204BC">
        <w:rPr>
          <w:rFonts w:eastAsia="MS Mincho" w:cs="Times New Roman"/>
          <w:b/>
          <w:bCs/>
          <w:sz w:val="22"/>
          <w:szCs w:val="20"/>
          <w:lang w:val="en-GB" w:eastAsia="ja-JP"/>
        </w:rPr>
        <w:t>ay</w:t>
      </w:r>
      <w:bookmarkEnd w:id="207"/>
      <w:r w:rsidRPr="007204BC">
        <w:rPr>
          <w:rFonts w:eastAsia="MS Mincho" w:cs="Times New Roman"/>
          <w:b/>
          <w:bCs/>
          <w:sz w:val="22"/>
          <w:szCs w:val="20"/>
          <w:lang w:val="en-GB" w:eastAsia="ja-JP"/>
        </w:rPr>
        <w:tab/>
      </w:r>
    </w:p>
    <w:p w14:paraId="73DE979F" w14:textId="77777777" w:rsidR="007204BC" w:rsidRPr="007204BC" w:rsidRDefault="007204BC" w:rsidP="007204BC">
      <w:pPr>
        <w:spacing w:line="240" w:lineRule="auto"/>
        <w:rPr>
          <w:rFonts w:eastAsia="MS Mincho" w:cs="Arial"/>
          <w:color w:val="000000"/>
          <w:sz w:val="20"/>
          <w:szCs w:val="20"/>
        </w:rPr>
      </w:pPr>
    </w:p>
    <w:p w14:paraId="3D6B95B7"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rPr>
        <w:t xml:space="preserve">Alpha code: </w:t>
      </w:r>
      <w:r w:rsidRPr="007204BC">
        <w:rPr>
          <w:rFonts w:eastAsia="MS Mincho" w:cs="Times New Roman"/>
          <w:b/>
          <w:sz w:val="20"/>
          <w:szCs w:val="20"/>
          <w:lang w:val="en-GB" w:eastAsia="ja-JP"/>
        </w:rPr>
        <w:t>NWKDAY</w:t>
      </w:r>
    </w:p>
    <w:p w14:paraId="635B56FC"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rPr>
        <w:t xml:space="preserve">Camel Case: </w:t>
      </w:r>
      <w:proofErr w:type="spellStart"/>
      <w:r w:rsidRPr="007204BC">
        <w:rPr>
          <w:rFonts w:eastAsia="MS Mincho" w:cs="Times New Roman"/>
          <w:b/>
          <w:sz w:val="20"/>
          <w:szCs w:val="20"/>
          <w:lang w:val="en-GB" w:eastAsia="ja-JP"/>
        </w:rPr>
        <w:t>NonStdWkgDay</w:t>
      </w:r>
      <w:proofErr w:type="spellEnd"/>
      <w:r w:rsidRPr="007204BC">
        <w:rPr>
          <w:rFonts w:eastAsia="MS Mincho" w:cs="Times New Roman"/>
          <w:b/>
          <w:sz w:val="20"/>
          <w:szCs w:val="20"/>
          <w:lang w:val="en-GB" w:eastAsia="ja-JP"/>
        </w:rPr>
        <w:tab/>
      </w:r>
      <w:r w:rsidRPr="007204BC">
        <w:rPr>
          <w:rFonts w:eastAsia="MS Mincho" w:cs="Times New Roman"/>
          <w:sz w:val="20"/>
          <w:szCs w:val="20"/>
        </w:rPr>
        <w:t>Abstract type: False</w:t>
      </w:r>
    </w:p>
    <w:p w14:paraId="4224E2A7"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Definition: Days when many services are not available. Often days of festivity or recreation when normal working hours are limited, esp. a national or religious festival, etc.</w:t>
      </w:r>
      <w:r w:rsidRPr="007204BC">
        <w:rPr>
          <w:rFonts w:eastAsia="MS Mincho" w:cs="Times New Roman"/>
          <w:sz w:val="20"/>
          <w:szCs w:val="20"/>
          <w:lang w:val="en-GB" w:eastAsia="ja-JP"/>
        </w:rPr>
        <w:br/>
      </w:r>
      <w:r w:rsidRPr="007204BC">
        <w:rPr>
          <w:rFonts w:eastAsia="MS Mincho" w:cs="Times New Roman"/>
          <w:sz w:val="20"/>
          <w:szCs w:val="20"/>
          <w:lang w:val="en-GB" w:eastAsia="ja-JP"/>
        </w:rPr>
        <w:br/>
        <w:t xml:space="preserve">References: </w:t>
      </w:r>
      <w:r w:rsidRPr="007204BC">
        <w:rPr>
          <w:rFonts w:eastAsia="MS Mincho" w:cs="Arial"/>
          <w:color w:val="000000"/>
          <w:sz w:val="20"/>
          <w:szCs w:val="20"/>
          <w:lang w:val="en-GB" w:eastAsia="ja-JP"/>
        </w:rPr>
        <w:t>INT 1: M-3: M-4</w:t>
      </w:r>
      <w:proofErr w:type="gramStart"/>
      <w:r w:rsidRPr="007204BC">
        <w:rPr>
          <w:rFonts w:eastAsia="MS Mincho" w:cs="Arial"/>
          <w:color w:val="000000"/>
          <w:sz w:val="20"/>
          <w:szCs w:val="20"/>
          <w:lang w:val="en-GB" w:eastAsia="ja-JP"/>
        </w:rPr>
        <w:t>:</w:t>
      </w:r>
      <w:proofErr w:type="gramEnd"/>
      <w:r w:rsidRPr="007204BC">
        <w:rPr>
          <w:rFonts w:eastAsia="MS Mincho" w:cs="Arial"/>
          <w:color w:val="000000"/>
          <w:sz w:val="20"/>
          <w:szCs w:val="20"/>
          <w:lang w:val="en-GB" w:eastAsia="ja-JP"/>
        </w:rPr>
        <w:br/>
      </w:r>
      <w:r w:rsidRPr="007204BC">
        <w:rPr>
          <w:rFonts w:eastAsia="MS Mincho" w:cs="Times New Roman"/>
          <w:sz w:val="20"/>
          <w:szCs w:val="20"/>
          <w:lang w:val="en-GB" w:eastAsia="ja-JP"/>
        </w:rPr>
        <w:br/>
      </w:r>
      <w:r w:rsidRPr="007204BC">
        <w:rPr>
          <w:rFonts w:eastAsia="MS Mincho" w:cs="Times New Roman"/>
          <w:sz w:val="20"/>
          <w:szCs w:val="20"/>
        </w:rPr>
        <w:t>Remarks: None.</w:t>
      </w:r>
      <w:r w:rsidRPr="007204BC">
        <w:rPr>
          <w:rFonts w:eastAsia="MS Mincho" w:cs="Times New Roman"/>
          <w:sz w:val="20"/>
          <w:szCs w:val="20"/>
        </w:rPr>
        <w:br/>
        <w:t xml:space="preserve"> </w:t>
      </w:r>
      <w:r w:rsidRPr="007204BC">
        <w:rPr>
          <w:rFonts w:eastAsia="MS Mincho" w:cs="Times New Roman"/>
          <w:sz w:val="20"/>
          <w:szCs w:val="20"/>
          <w:lang w:val="en-GB" w:eastAsia="ja-JP"/>
        </w:rPr>
        <w:br/>
        <w:t>Distinctions: None</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14F8B3E6" w14:textId="77777777" w:rsidTr="008F0C85">
        <w:tc>
          <w:tcPr>
            <w:tcW w:w="2660" w:type="dxa"/>
            <w:noWrap/>
            <w:hideMark/>
          </w:tcPr>
          <w:p w14:paraId="1C180A1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614803F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22CE403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5D81DA5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59A11D9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454BA022" w14:textId="77777777" w:rsidTr="008F0C85">
        <w:trPr>
          <w:trHeight w:val="207"/>
        </w:trPr>
        <w:tc>
          <w:tcPr>
            <w:tcW w:w="2660" w:type="dxa"/>
            <w:hideMark/>
          </w:tcPr>
          <w:p w14:paraId="241A3F1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Fixed date</w:t>
            </w:r>
          </w:p>
        </w:tc>
        <w:tc>
          <w:tcPr>
            <w:tcW w:w="3118" w:type="dxa"/>
            <w:hideMark/>
          </w:tcPr>
          <w:p w14:paraId="1DF2581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fixedDate</w:t>
            </w:r>
            <w:proofErr w:type="spellEnd"/>
            <w:r w:rsidRPr="007204BC">
              <w:rPr>
                <w:rFonts w:eastAsia="Times New Roman" w:cs="Arial"/>
                <w:sz w:val="18"/>
                <w:szCs w:val="18"/>
              </w:rPr>
              <w:t xml:space="preserve"> </w:t>
            </w:r>
          </w:p>
        </w:tc>
        <w:tc>
          <w:tcPr>
            <w:tcW w:w="1437" w:type="dxa"/>
            <w:noWrap/>
            <w:hideMark/>
          </w:tcPr>
          <w:p w14:paraId="7529B621" w14:textId="77777777" w:rsidR="007204BC" w:rsidRPr="007204BC" w:rsidRDefault="007204BC" w:rsidP="007204BC">
            <w:pPr>
              <w:spacing w:line="240" w:lineRule="auto"/>
              <w:jc w:val="center"/>
              <w:rPr>
                <w:rFonts w:eastAsia="Times New Roman" w:cs="Arial"/>
                <w:b/>
                <w:bCs/>
                <w:sz w:val="18"/>
                <w:szCs w:val="18"/>
              </w:rPr>
            </w:pPr>
            <w:r w:rsidRPr="007204BC">
              <w:rPr>
                <w:rFonts w:eastAsia="MS Mincho" w:cs="Arial"/>
                <w:color w:val="000000"/>
                <w:sz w:val="18"/>
                <w:szCs w:val="18"/>
                <w:lang w:val="en-GB" w:eastAsia="ja-JP"/>
              </w:rPr>
              <w:t>FIXDAT</w:t>
            </w:r>
          </w:p>
        </w:tc>
        <w:tc>
          <w:tcPr>
            <w:tcW w:w="0" w:type="auto"/>
            <w:hideMark/>
          </w:tcPr>
          <w:p w14:paraId="5C3CF90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A2AC170" w14:textId="77777777" w:rsidR="007204BC" w:rsidRPr="007204BC" w:rsidRDefault="007204BC" w:rsidP="007204BC">
            <w:pPr>
              <w:spacing w:line="240" w:lineRule="auto"/>
              <w:rPr>
                <w:rFonts w:eastAsia="Times New Roman" w:cs="Arial"/>
                <w:sz w:val="18"/>
                <w:szCs w:val="18"/>
              </w:rPr>
            </w:pPr>
          </w:p>
        </w:tc>
      </w:tr>
      <w:tr w:rsidR="007204BC" w:rsidRPr="007204BC" w14:paraId="061834FD" w14:textId="77777777" w:rsidTr="008F0C85">
        <w:tc>
          <w:tcPr>
            <w:tcW w:w="2660" w:type="dxa"/>
            <w:hideMark/>
          </w:tcPr>
          <w:p w14:paraId="014B05E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Variable date</w:t>
            </w:r>
          </w:p>
        </w:tc>
        <w:tc>
          <w:tcPr>
            <w:tcW w:w="3118" w:type="dxa"/>
            <w:hideMark/>
          </w:tcPr>
          <w:p w14:paraId="362E48A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variableDate</w:t>
            </w:r>
            <w:proofErr w:type="spellEnd"/>
          </w:p>
        </w:tc>
        <w:tc>
          <w:tcPr>
            <w:tcW w:w="1437" w:type="dxa"/>
            <w:noWrap/>
            <w:hideMark/>
          </w:tcPr>
          <w:p w14:paraId="28A72C48" w14:textId="77777777" w:rsidR="007204BC" w:rsidRPr="007204BC" w:rsidRDefault="007204BC" w:rsidP="007204BC">
            <w:pPr>
              <w:spacing w:line="240" w:lineRule="auto"/>
              <w:jc w:val="center"/>
              <w:rPr>
                <w:rFonts w:eastAsia="Times New Roman" w:cs="Arial"/>
                <w:sz w:val="18"/>
                <w:szCs w:val="18"/>
              </w:rPr>
            </w:pPr>
            <w:r w:rsidRPr="007204BC">
              <w:rPr>
                <w:rFonts w:eastAsia="MS Mincho" w:cs="Arial"/>
                <w:color w:val="000000"/>
                <w:sz w:val="18"/>
                <w:szCs w:val="18"/>
                <w:lang w:val="en-GB" w:eastAsia="ja-JP"/>
              </w:rPr>
              <w:t>VARDAT</w:t>
            </w:r>
          </w:p>
        </w:tc>
        <w:tc>
          <w:tcPr>
            <w:tcW w:w="0" w:type="auto"/>
            <w:hideMark/>
          </w:tcPr>
          <w:p w14:paraId="305A88C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1C3DB367" w14:textId="77777777" w:rsidR="007204BC" w:rsidRPr="007204BC" w:rsidRDefault="007204BC" w:rsidP="007204BC">
            <w:pPr>
              <w:spacing w:line="240" w:lineRule="auto"/>
              <w:rPr>
                <w:rFonts w:eastAsia="Times New Roman" w:cs="Arial"/>
                <w:sz w:val="18"/>
                <w:szCs w:val="18"/>
              </w:rPr>
            </w:pPr>
          </w:p>
        </w:tc>
      </w:tr>
      <w:tr w:rsidR="007204BC" w:rsidRPr="007204BC" w14:paraId="4E3151EF" w14:textId="77777777" w:rsidTr="008F0C85">
        <w:tc>
          <w:tcPr>
            <w:tcW w:w="2660" w:type="dxa"/>
            <w:hideMark/>
          </w:tcPr>
          <w:p w14:paraId="69B574B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714BBA7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013E531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4F06284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A43982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F79028F" w14:textId="77777777" w:rsidTr="008F0C85">
        <w:tc>
          <w:tcPr>
            <w:tcW w:w="2660" w:type="dxa"/>
            <w:hideMark/>
          </w:tcPr>
          <w:p w14:paraId="55210D0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6FFD78C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6A0FE6E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7F19053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DE96FF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53BA1F1" w14:textId="77777777" w:rsidTr="008F0C85">
        <w:tc>
          <w:tcPr>
            <w:tcW w:w="2660" w:type="dxa"/>
            <w:hideMark/>
          </w:tcPr>
          <w:p w14:paraId="6064323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7EE6609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67142BB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0BDDE16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A1DD32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2B87F82" w14:textId="77777777" w:rsidTr="008F0C85">
        <w:tc>
          <w:tcPr>
            <w:tcW w:w="2660" w:type="dxa"/>
            <w:hideMark/>
          </w:tcPr>
          <w:p w14:paraId="1BC07BA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4254C57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4927E2C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1A34053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8B92B2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924E194" w14:textId="77777777" w:rsidTr="008F0C85">
        <w:tc>
          <w:tcPr>
            <w:tcW w:w="2660" w:type="dxa"/>
            <w:hideMark/>
          </w:tcPr>
          <w:p w14:paraId="0B0074F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2B951B2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123F69B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25C7039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EE2AD7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A4A1ACC" w14:textId="77777777" w:rsidTr="008F0C85">
        <w:tc>
          <w:tcPr>
            <w:tcW w:w="2660" w:type="dxa"/>
            <w:hideMark/>
          </w:tcPr>
          <w:p w14:paraId="56EECB9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220493F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24ACD16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14EA4D7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BAB6B8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D98D367" w14:textId="77777777" w:rsidTr="008F0C85">
        <w:tc>
          <w:tcPr>
            <w:tcW w:w="2660" w:type="dxa"/>
            <w:hideMark/>
          </w:tcPr>
          <w:p w14:paraId="07F2F9D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0F66D4E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7702F6D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47C55EA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9CD8CA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75EF06E" w14:textId="77777777" w:rsidTr="008F0C85">
        <w:tc>
          <w:tcPr>
            <w:tcW w:w="2660" w:type="dxa"/>
            <w:hideMark/>
          </w:tcPr>
          <w:p w14:paraId="4AF30B3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6902B71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2836D35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5A5645E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AC3DF6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EE0AD1C" w14:textId="77777777" w:rsidTr="008F0C85">
        <w:tc>
          <w:tcPr>
            <w:tcW w:w="2660" w:type="dxa"/>
            <w:hideMark/>
          </w:tcPr>
          <w:p w14:paraId="603A564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390D6D2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5320B52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28D2600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9BBA61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151ADD5" w14:textId="77777777" w:rsidTr="008F0C85">
        <w:tc>
          <w:tcPr>
            <w:tcW w:w="2660" w:type="dxa"/>
            <w:hideMark/>
          </w:tcPr>
          <w:p w14:paraId="2C5DC75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24B528F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54F1C68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5A59FC5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4933550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A152C25" w14:textId="77777777" w:rsidTr="008F0C85">
        <w:tc>
          <w:tcPr>
            <w:tcW w:w="2660" w:type="dxa"/>
            <w:hideMark/>
          </w:tcPr>
          <w:p w14:paraId="4586986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5790661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59A9DB5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6451A2E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AE263A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294B6FAB" w14:textId="77777777" w:rsidR="007204BC" w:rsidRPr="007204BC" w:rsidRDefault="007204BC" w:rsidP="007204BC">
      <w:pPr>
        <w:spacing w:line="240" w:lineRule="auto"/>
        <w:rPr>
          <w:rFonts w:eastAsia="MS Mincho" w:cs="Times New Roman"/>
          <w:b/>
          <w:sz w:val="24"/>
          <w:szCs w:val="20"/>
          <w:lang w:val="en-GB" w:eastAsia="ja-JP"/>
        </w:rPr>
      </w:pPr>
    </w:p>
    <w:p w14:paraId="4E07BFFF"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sz w:val="20"/>
          <w:szCs w:val="20"/>
          <w:lang w:eastAsia="ja-JP"/>
        </w:rPr>
        <w:t>Relationships</w:t>
      </w:r>
    </w:p>
    <w:p w14:paraId="1A5D816A" w14:textId="77777777" w:rsidR="007204BC" w:rsidRPr="007204BC" w:rsidRDefault="007204BC" w:rsidP="007204BC">
      <w:pPr>
        <w:spacing w:line="240" w:lineRule="auto"/>
        <w:rPr>
          <w:rFonts w:eastAsia="MS Mincho" w:cs="Times New Roman"/>
          <w:b/>
          <w:sz w:val="24"/>
          <w:szCs w:val="20"/>
          <w:lang w:val="en-GB" w:eastAsia="ja-JP"/>
        </w:rPr>
      </w:pPr>
    </w:p>
    <w:tbl>
      <w:tblPr>
        <w:tblW w:w="9214" w:type="dxa"/>
        <w:tblInd w:w="60" w:type="dxa"/>
        <w:tblLayout w:type="fixed"/>
        <w:tblCellMar>
          <w:left w:w="60" w:type="dxa"/>
          <w:right w:w="60" w:type="dxa"/>
        </w:tblCellMar>
        <w:tblLook w:val="0000" w:firstRow="0" w:lastRow="0" w:firstColumn="0" w:lastColumn="0" w:noHBand="0" w:noVBand="0"/>
      </w:tblPr>
      <w:tblGrid>
        <w:gridCol w:w="1560"/>
        <w:gridCol w:w="7654"/>
      </w:tblGrid>
      <w:tr w:rsidR="007204BC" w:rsidRPr="007204BC" w14:paraId="273812B3" w14:textId="77777777" w:rsidTr="00BE31E9">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vAlign w:val="center"/>
          </w:tcPr>
          <w:p w14:paraId="103A88F1" w14:textId="77777777" w:rsidR="007204BC" w:rsidRPr="007204BC" w:rsidRDefault="007204BC" w:rsidP="00BE31E9">
            <w:pPr>
              <w:spacing w:line="360" w:lineRule="auto"/>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7654" w:type="dxa"/>
            <w:tcBorders>
              <w:top w:val="single" w:sz="2" w:space="0" w:color="auto"/>
              <w:left w:val="single" w:sz="2" w:space="0" w:color="auto"/>
              <w:bottom w:val="single" w:sz="2" w:space="0" w:color="auto"/>
              <w:right w:val="single" w:sz="2" w:space="0" w:color="auto"/>
            </w:tcBorders>
            <w:shd w:val="clear" w:color="auto" w:fill="EFEFEF"/>
            <w:vAlign w:val="center"/>
          </w:tcPr>
          <w:p w14:paraId="30A43954" w14:textId="77777777" w:rsidR="007204BC" w:rsidRPr="007204BC" w:rsidRDefault="007204BC" w:rsidP="00BE31E9">
            <w:pPr>
              <w:spacing w:line="360" w:lineRule="auto"/>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503C0BE3" w14:textId="77777777" w:rsidTr="00BE31E9">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2D3225EF"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p>
        </w:tc>
        <w:tc>
          <w:tcPr>
            <w:tcW w:w="7654" w:type="dxa"/>
            <w:tcBorders>
              <w:top w:val="single" w:sz="2" w:space="0" w:color="auto"/>
              <w:left w:val="single" w:sz="2" w:space="0" w:color="auto"/>
              <w:bottom w:val="single" w:sz="2" w:space="0" w:color="auto"/>
              <w:right w:val="single" w:sz="2" w:space="0" w:color="auto"/>
            </w:tcBorders>
            <w:vAlign w:val="center"/>
          </w:tcPr>
          <w:p w14:paraId="77E6118B"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NonStandardWorkingDay</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r w:rsidR="007204BC" w:rsidRPr="007204BC" w14:paraId="4DCA3E3C" w14:textId="77777777" w:rsidTr="00BE31E9">
        <w:trPr>
          <w:trHeight w:val="338"/>
        </w:trPr>
        <w:tc>
          <w:tcPr>
            <w:tcW w:w="1560" w:type="dxa"/>
            <w:tcBorders>
              <w:top w:val="single" w:sz="2" w:space="0" w:color="auto"/>
              <w:left w:val="single" w:sz="2" w:space="0" w:color="auto"/>
              <w:bottom w:val="single" w:sz="2" w:space="0" w:color="auto"/>
              <w:right w:val="single" w:sz="2" w:space="0" w:color="auto"/>
            </w:tcBorders>
            <w:vAlign w:val="center"/>
          </w:tcPr>
          <w:p w14:paraId="2AA0F030"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7B2B2A6A"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654" w:type="dxa"/>
            <w:tcBorders>
              <w:top w:val="single" w:sz="2" w:space="0" w:color="auto"/>
              <w:left w:val="single" w:sz="2" w:space="0" w:color="auto"/>
              <w:bottom w:val="single" w:sz="2" w:space="0" w:color="auto"/>
              <w:right w:val="single" w:sz="2" w:space="0" w:color="auto"/>
            </w:tcBorders>
            <w:vAlign w:val="center"/>
          </w:tcPr>
          <w:p w14:paraId="42072190"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NonStandardWorkingDay</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information</w: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269F714C"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informationFor</w:t>
            </w:r>
            <w:proofErr w:type="spellEnd"/>
            <w:r w:rsidRPr="007204BC">
              <w:rPr>
                <w:rFonts w:eastAsia="Times New Roman" w:cs="Arial"/>
                <w:sz w:val="18"/>
                <w:szCs w:val="18"/>
                <w:lang w:eastAsia="ja-JP"/>
              </w:rPr>
              <w:fldChar w:fldCharType="end"/>
            </w:r>
          </w:p>
        </w:tc>
      </w:tr>
    </w:tbl>
    <w:p w14:paraId="62C26487" w14:textId="77777777" w:rsidR="007204BC" w:rsidRPr="007204BC" w:rsidRDefault="007204BC" w:rsidP="007204BC">
      <w:pPr>
        <w:spacing w:line="240" w:lineRule="auto"/>
        <w:rPr>
          <w:rFonts w:eastAsia="MS Mincho" w:cs="Times New Roman"/>
          <w:b/>
          <w:sz w:val="24"/>
          <w:szCs w:val="20"/>
          <w:lang w:val="en-GB" w:eastAsia="ja-JP"/>
        </w:rPr>
      </w:pPr>
    </w:p>
    <w:p w14:paraId="56977BFD" w14:textId="77777777" w:rsidR="007204BC" w:rsidRPr="007204BC" w:rsidRDefault="007204BC" w:rsidP="007204BC">
      <w:pPr>
        <w:spacing w:line="240" w:lineRule="auto"/>
        <w:rPr>
          <w:rFonts w:eastAsia="MS Mincho" w:cs="Times New Roman"/>
          <w:b/>
          <w:sz w:val="24"/>
          <w:szCs w:val="20"/>
          <w:lang w:val="en-GB" w:eastAsia="ja-JP"/>
        </w:rPr>
      </w:pPr>
    </w:p>
    <w:p w14:paraId="1DE63A71" w14:textId="407E2E07" w:rsidR="007204BC" w:rsidRPr="007204BC" w:rsidRDefault="007204BC" w:rsidP="00BE31E9">
      <w:pPr>
        <w:spacing w:line="240" w:lineRule="auto"/>
        <w:rPr>
          <w:rFonts w:eastAsia="MS Mincho" w:cs="Times New Roman"/>
          <w:b/>
          <w:sz w:val="24"/>
          <w:szCs w:val="20"/>
          <w:lang w:val="en-GB" w:eastAsia="ja-JP"/>
        </w:rPr>
      </w:pPr>
      <w:r w:rsidRPr="007204BC">
        <w:rPr>
          <w:rFonts w:eastAsia="MS Mincho" w:cs="Times New Roman"/>
          <w:b/>
          <w:sz w:val="24"/>
          <w:szCs w:val="20"/>
          <w:lang w:val="en-GB" w:eastAsia="ja-JP"/>
        </w:rPr>
        <w:br w:type="page"/>
      </w:r>
      <w:bookmarkStart w:id="208" w:name="_Toc316976339"/>
      <w:r w:rsidRPr="007204BC">
        <w:rPr>
          <w:rFonts w:eastAsia="MS Mincho" w:cs="Times New Roman"/>
          <w:b/>
          <w:bCs/>
          <w:sz w:val="22"/>
          <w:szCs w:val="20"/>
          <w:lang w:val="en-GB" w:eastAsia="ja-JP"/>
        </w:rPr>
        <w:lastRenderedPageBreak/>
        <w:t>Recommendations</w:t>
      </w:r>
      <w:bookmarkEnd w:id="208"/>
      <w:r w:rsidRPr="007204BC">
        <w:rPr>
          <w:rFonts w:eastAsia="MS Mincho" w:cs="Times New Roman"/>
          <w:b/>
          <w:bCs/>
          <w:sz w:val="22"/>
          <w:szCs w:val="20"/>
        </w:rPr>
        <w:tab/>
      </w:r>
    </w:p>
    <w:p w14:paraId="245CBBB9" w14:textId="29712FE5" w:rsidR="007204BC" w:rsidRPr="007204BC" w:rsidRDefault="00DD3704" w:rsidP="007204BC">
      <w:pPr>
        <w:spacing w:after="240" w:line="230" w:lineRule="atLeast"/>
        <w:jc w:val="both"/>
        <w:rPr>
          <w:rFonts w:eastAsia="MS Mincho" w:cs="Times New Roman"/>
          <w:b/>
          <w:sz w:val="20"/>
          <w:szCs w:val="20"/>
          <w:lang w:val="en-GB" w:eastAsia="ja-JP"/>
        </w:rPr>
      </w:pPr>
      <w:r>
        <w:rPr>
          <w:rFonts w:eastAsia="MS Mincho" w:cs="Times New Roman"/>
          <w:sz w:val="20"/>
          <w:szCs w:val="20"/>
        </w:rPr>
        <w:br/>
      </w:r>
      <w:r w:rsidR="007204BC" w:rsidRPr="007204BC">
        <w:rPr>
          <w:rFonts w:eastAsia="MS Mincho" w:cs="Times New Roman"/>
          <w:sz w:val="20"/>
          <w:szCs w:val="20"/>
        </w:rPr>
        <w:t xml:space="preserve">Alpha code: </w:t>
      </w:r>
      <w:r w:rsidR="007204BC" w:rsidRPr="007204BC">
        <w:rPr>
          <w:rFonts w:eastAsia="MS Mincho" w:cs="Times New Roman"/>
          <w:b/>
          <w:sz w:val="20"/>
          <w:szCs w:val="20"/>
          <w:lang w:val="en-GB" w:eastAsia="ja-JP"/>
        </w:rPr>
        <w:t>RCMDTS</w:t>
      </w:r>
    </w:p>
    <w:p w14:paraId="149A644D"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rPr>
        <w:t xml:space="preserve">Camel Case: </w:t>
      </w:r>
      <w:r w:rsidRPr="007204BC">
        <w:rPr>
          <w:rFonts w:eastAsia="MS Mincho" w:cs="Times New Roman"/>
          <w:b/>
          <w:sz w:val="20"/>
          <w:szCs w:val="20"/>
          <w:lang w:val="en-GB" w:eastAsia="ja-JP"/>
        </w:rPr>
        <w:t>Recommendations</w:t>
      </w:r>
      <w:r w:rsidRPr="007204BC">
        <w:rPr>
          <w:rFonts w:eastAsia="MS Mincho" w:cs="Times New Roman"/>
          <w:b/>
          <w:sz w:val="20"/>
          <w:szCs w:val="20"/>
          <w:lang w:val="en-GB" w:eastAsia="ja-JP"/>
        </w:rPr>
        <w:tab/>
      </w:r>
      <w:r w:rsidRPr="007204BC">
        <w:rPr>
          <w:rFonts w:eastAsia="MS Mincho" w:cs="Times New Roman"/>
          <w:sz w:val="20"/>
          <w:szCs w:val="20"/>
        </w:rPr>
        <w:t xml:space="preserve">Abstract type: False </w:t>
      </w:r>
    </w:p>
    <w:p w14:paraId="0206AB61" w14:textId="77777777" w:rsidR="007204BC" w:rsidRPr="007204BC" w:rsidRDefault="007204BC" w:rsidP="007204BC">
      <w:pPr>
        <w:spacing w:after="240" w:line="230" w:lineRule="atLeast"/>
        <w:jc w:val="both"/>
        <w:rPr>
          <w:rFonts w:eastAsia="Times New Roman" w:cs="Times New Roman"/>
          <w:sz w:val="20"/>
          <w:szCs w:val="20"/>
          <w:lang w:val="en-GB" w:eastAsia="ja-JP"/>
        </w:rPr>
      </w:pPr>
      <w:r w:rsidRPr="007204BC">
        <w:rPr>
          <w:rFonts w:eastAsia="Times New Roman" w:cs="Arial"/>
          <w:iCs/>
          <w:sz w:val="20"/>
          <w:szCs w:val="20"/>
          <w:shd w:val="clear" w:color="auto" w:fill="FFFFFF"/>
          <w:lang w:eastAsia="ja-JP"/>
        </w:rPr>
        <w:fldChar w:fldCharType="begin" w:fldLock="1"/>
      </w:r>
      <w:r w:rsidRPr="007204BC">
        <w:rPr>
          <w:rFonts w:eastAsia="Times New Roman" w:cs="Arial"/>
          <w:iCs/>
          <w:sz w:val="20"/>
          <w:szCs w:val="20"/>
          <w:shd w:val="clear" w:color="auto" w:fill="FFFFFF"/>
          <w:lang w:eastAsia="ja-JP"/>
        </w:rPr>
        <w:instrText xml:space="preserve">MERGEFIELD </w:instrText>
      </w:r>
      <w:r w:rsidRPr="007204BC">
        <w:rPr>
          <w:rFonts w:eastAsia="Times New Roman" w:cs="Arial"/>
          <w:sz w:val="20"/>
          <w:szCs w:val="20"/>
          <w:shd w:val="clear" w:color="auto" w:fill="FFFFFF"/>
          <w:lang w:val="en-GB" w:eastAsia="ja-JP"/>
        </w:rPr>
        <w:instrText>Element.Notes</w:instrText>
      </w:r>
      <w:r w:rsidRPr="007204BC">
        <w:rPr>
          <w:rFonts w:eastAsia="Times New Roman" w:cs="Arial"/>
          <w:iCs/>
          <w:sz w:val="20"/>
          <w:szCs w:val="20"/>
          <w:shd w:val="clear" w:color="auto" w:fill="FFFFFF"/>
          <w:lang w:eastAsia="ja-JP"/>
        </w:rPr>
        <w:fldChar w:fldCharType="end"/>
      </w:r>
      <w:r w:rsidRPr="007204BC">
        <w:rPr>
          <w:rFonts w:eastAsia="Times New Roman" w:cs="Times New Roman"/>
          <w:sz w:val="20"/>
          <w:szCs w:val="20"/>
          <w:lang w:val="en-GB" w:eastAsia="ja-JP"/>
        </w:rPr>
        <w:t>Definition: Recommendations for a related area or facility</w:t>
      </w:r>
    </w:p>
    <w:p w14:paraId="54E94DB4"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References: INT 1: M-3: Chapter C 2.2.1, C 2.7, C 2.8, C 3.19, C 3.21 M-4:</w:t>
      </w:r>
    </w:p>
    <w:p w14:paraId="1556C557"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Remarks: None. </w:t>
      </w:r>
    </w:p>
    <w:p w14:paraId="3CDD6802" w14:textId="77777777" w:rsidR="007204BC" w:rsidRPr="007204BC" w:rsidRDefault="007204BC" w:rsidP="007204BC">
      <w:pPr>
        <w:spacing w:after="240" w:line="230" w:lineRule="atLeast"/>
        <w:jc w:val="both"/>
        <w:rPr>
          <w:rFonts w:eastAsia="Times New Roman" w:cs="Times New Roman"/>
          <w:sz w:val="20"/>
          <w:szCs w:val="20"/>
          <w:lang w:val="en-GB" w:eastAsia="ja-JP"/>
        </w:rPr>
      </w:pPr>
      <w:r w:rsidRPr="007204BC">
        <w:rPr>
          <w:rFonts w:eastAsia="MS Mincho" w:cs="Times New Roman"/>
          <w:sz w:val="20"/>
          <w:szCs w:val="20"/>
          <w:lang w:val="en-GB" w:eastAsia="ja-JP"/>
        </w:rPr>
        <w:t>Distinctions: None</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13D56DBE" w14:textId="77777777" w:rsidTr="008F0C85">
        <w:tc>
          <w:tcPr>
            <w:tcW w:w="2660" w:type="dxa"/>
            <w:noWrap/>
            <w:hideMark/>
          </w:tcPr>
          <w:p w14:paraId="14EBE08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38127A8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37F3902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15EE968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7D11181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62BF1DE2" w14:textId="77777777" w:rsidTr="008F0C85">
        <w:trPr>
          <w:trHeight w:val="207"/>
        </w:trPr>
        <w:tc>
          <w:tcPr>
            <w:tcW w:w="2660" w:type="dxa"/>
            <w:hideMark/>
          </w:tcPr>
          <w:p w14:paraId="7DDFC79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Category of authority</w:t>
            </w:r>
          </w:p>
        </w:tc>
        <w:tc>
          <w:tcPr>
            <w:tcW w:w="3118" w:type="dxa"/>
            <w:hideMark/>
          </w:tcPr>
          <w:p w14:paraId="0CF90D8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categoryOfAuthority</w:t>
            </w:r>
            <w:proofErr w:type="spellEnd"/>
            <w:r w:rsidRPr="007204BC">
              <w:rPr>
                <w:rFonts w:eastAsia="Times New Roman" w:cs="Arial"/>
                <w:sz w:val="18"/>
                <w:szCs w:val="18"/>
              </w:rPr>
              <w:t xml:space="preserve"> </w:t>
            </w:r>
          </w:p>
        </w:tc>
        <w:tc>
          <w:tcPr>
            <w:tcW w:w="1437" w:type="dxa"/>
            <w:noWrap/>
            <w:hideMark/>
          </w:tcPr>
          <w:p w14:paraId="4989B350" w14:textId="77777777" w:rsidR="007204BC" w:rsidRPr="007204BC" w:rsidRDefault="007204BC" w:rsidP="007204BC">
            <w:pPr>
              <w:spacing w:line="240" w:lineRule="auto"/>
              <w:jc w:val="center"/>
              <w:rPr>
                <w:rFonts w:eastAsia="Times New Roman" w:cs="Arial"/>
                <w:b/>
                <w:bCs/>
                <w:sz w:val="18"/>
                <w:szCs w:val="18"/>
              </w:rPr>
            </w:pPr>
            <w:r w:rsidRPr="007204BC">
              <w:rPr>
                <w:rFonts w:eastAsia="MS Mincho" w:cs="Arial"/>
                <w:color w:val="000000"/>
                <w:sz w:val="18"/>
                <w:szCs w:val="18"/>
                <w:lang w:val="en-GB" w:eastAsia="ja-JP"/>
              </w:rPr>
              <w:t>CATAUT</w:t>
            </w:r>
          </w:p>
        </w:tc>
        <w:tc>
          <w:tcPr>
            <w:tcW w:w="0" w:type="auto"/>
            <w:hideMark/>
          </w:tcPr>
          <w:p w14:paraId="42B0DCC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16129A88" w14:textId="77777777" w:rsidR="007204BC" w:rsidRPr="007204BC" w:rsidRDefault="007204BC" w:rsidP="007204BC">
            <w:pPr>
              <w:spacing w:line="240" w:lineRule="auto"/>
              <w:rPr>
                <w:rFonts w:eastAsia="Times New Roman" w:cs="Arial"/>
                <w:sz w:val="18"/>
                <w:szCs w:val="18"/>
              </w:rPr>
            </w:pPr>
          </w:p>
        </w:tc>
      </w:tr>
      <w:tr w:rsidR="007204BC" w:rsidRPr="007204BC" w14:paraId="4B5EC3BC" w14:textId="77777777" w:rsidTr="008F0C85">
        <w:tc>
          <w:tcPr>
            <w:tcW w:w="2660" w:type="dxa"/>
            <w:hideMark/>
          </w:tcPr>
          <w:p w14:paraId="58EA5612" w14:textId="77777777" w:rsidR="007204BC" w:rsidRPr="007204BC" w:rsidRDefault="007204BC" w:rsidP="007204BC">
            <w:pPr>
              <w:spacing w:line="240" w:lineRule="auto"/>
              <w:rPr>
                <w:rFonts w:eastAsia="Times New Roman" w:cs="Arial"/>
                <w:sz w:val="18"/>
                <w:szCs w:val="18"/>
              </w:rPr>
            </w:pPr>
          </w:p>
        </w:tc>
        <w:tc>
          <w:tcPr>
            <w:tcW w:w="3118" w:type="dxa"/>
            <w:hideMark/>
          </w:tcPr>
          <w:p w14:paraId="30F4CAC1" w14:textId="77777777" w:rsidR="007204BC" w:rsidRPr="007204BC" w:rsidRDefault="007204BC" w:rsidP="007204BC">
            <w:pPr>
              <w:spacing w:line="240" w:lineRule="auto"/>
              <w:rPr>
                <w:rFonts w:eastAsia="Times New Roman" w:cs="Arial"/>
                <w:sz w:val="18"/>
                <w:szCs w:val="18"/>
              </w:rPr>
            </w:pPr>
          </w:p>
        </w:tc>
        <w:tc>
          <w:tcPr>
            <w:tcW w:w="1437" w:type="dxa"/>
            <w:noWrap/>
            <w:hideMark/>
          </w:tcPr>
          <w:p w14:paraId="3A131C44" w14:textId="77777777" w:rsidR="007204BC" w:rsidRPr="007204BC" w:rsidRDefault="007204BC" w:rsidP="007204BC">
            <w:pPr>
              <w:spacing w:line="240" w:lineRule="auto"/>
              <w:jc w:val="center"/>
              <w:rPr>
                <w:rFonts w:eastAsia="Times New Roman" w:cs="Arial"/>
                <w:sz w:val="18"/>
                <w:szCs w:val="18"/>
              </w:rPr>
            </w:pPr>
          </w:p>
        </w:tc>
        <w:tc>
          <w:tcPr>
            <w:tcW w:w="0" w:type="auto"/>
            <w:hideMark/>
          </w:tcPr>
          <w:p w14:paraId="0A30217E" w14:textId="77777777" w:rsidR="007204BC" w:rsidRPr="007204BC" w:rsidRDefault="007204BC" w:rsidP="007204BC">
            <w:pPr>
              <w:spacing w:line="240" w:lineRule="auto"/>
              <w:rPr>
                <w:rFonts w:eastAsia="Times New Roman" w:cs="Arial"/>
                <w:sz w:val="18"/>
                <w:szCs w:val="18"/>
              </w:rPr>
            </w:pPr>
          </w:p>
        </w:tc>
        <w:tc>
          <w:tcPr>
            <w:tcW w:w="1127" w:type="dxa"/>
            <w:hideMark/>
          </w:tcPr>
          <w:p w14:paraId="73818881" w14:textId="77777777" w:rsidR="007204BC" w:rsidRPr="007204BC" w:rsidRDefault="007204BC" w:rsidP="007204BC">
            <w:pPr>
              <w:spacing w:line="240" w:lineRule="auto"/>
              <w:rPr>
                <w:rFonts w:eastAsia="Times New Roman" w:cs="Arial"/>
                <w:sz w:val="18"/>
                <w:szCs w:val="18"/>
              </w:rPr>
            </w:pPr>
          </w:p>
        </w:tc>
      </w:tr>
      <w:tr w:rsidR="007204BC" w:rsidRPr="007204BC" w14:paraId="11BD1CA8" w14:textId="77777777" w:rsidTr="008F0C85">
        <w:tc>
          <w:tcPr>
            <w:tcW w:w="2660" w:type="dxa"/>
            <w:hideMark/>
          </w:tcPr>
          <w:p w14:paraId="0D87DB5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2FF65C7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194716F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5749606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504BC6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B4592CC" w14:textId="77777777" w:rsidTr="008F0C85">
        <w:tc>
          <w:tcPr>
            <w:tcW w:w="2660" w:type="dxa"/>
            <w:hideMark/>
          </w:tcPr>
          <w:p w14:paraId="1F010CF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065AE82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6887D44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3DE7EB5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053CDF0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95C900C" w14:textId="77777777" w:rsidTr="008F0C85">
        <w:tc>
          <w:tcPr>
            <w:tcW w:w="2660" w:type="dxa"/>
            <w:hideMark/>
          </w:tcPr>
          <w:p w14:paraId="071D61D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0D405F9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79A0B4F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254B6B0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954E83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C209771" w14:textId="77777777" w:rsidTr="008F0C85">
        <w:tc>
          <w:tcPr>
            <w:tcW w:w="2660" w:type="dxa"/>
            <w:hideMark/>
          </w:tcPr>
          <w:p w14:paraId="5F0ED39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56D7CFF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3051686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3E2024E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23526D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9C19883" w14:textId="77777777" w:rsidTr="008F0C85">
        <w:tc>
          <w:tcPr>
            <w:tcW w:w="2660" w:type="dxa"/>
            <w:hideMark/>
          </w:tcPr>
          <w:p w14:paraId="095EBBD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125A0A3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2345CBC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47A739D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5625E1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72B70BE" w14:textId="77777777" w:rsidTr="008F0C85">
        <w:tc>
          <w:tcPr>
            <w:tcW w:w="2660" w:type="dxa"/>
            <w:hideMark/>
          </w:tcPr>
          <w:p w14:paraId="7304BDE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17F6C28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70918CEE"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1AD8892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0011D52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343A1D3" w14:textId="77777777" w:rsidTr="008F0C85">
        <w:tc>
          <w:tcPr>
            <w:tcW w:w="2660" w:type="dxa"/>
            <w:hideMark/>
          </w:tcPr>
          <w:p w14:paraId="6891039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1E44764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437B40C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6A705C0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387FEB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8923279" w14:textId="77777777" w:rsidTr="008F0C85">
        <w:tc>
          <w:tcPr>
            <w:tcW w:w="2660" w:type="dxa"/>
            <w:hideMark/>
          </w:tcPr>
          <w:p w14:paraId="14A3F25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7094F9E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1E42F36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09804EA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1A54F6F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8ACD709" w14:textId="77777777" w:rsidTr="008F0C85">
        <w:tc>
          <w:tcPr>
            <w:tcW w:w="2660" w:type="dxa"/>
            <w:hideMark/>
          </w:tcPr>
          <w:p w14:paraId="2BA72B4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4733AB5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2441081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6DDF376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75CA82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F1B1DFF" w14:textId="77777777" w:rsidTr="008F0C85">
        <w:tc>
          <w:tcPr>
            <w:tcW w:w="2660" w:type="dxa"/>
            <w:hideMark/>
          </w:tcPr>
          <w:p w14:paraId="09C2447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7CC88A8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347730F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5B9E37F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5FD6D0F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B4C3778" w14:textId="77777777" w:rsidTr="008F0C85">
        <w:tc>
          <w:tcPr>
            <w:tcW w:w="2660" w:type="dxa"/>
            <w:hideMark/>
          </w:tcPr>
          <w:p w14:paraId="5E5A950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5415169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4811B81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6AD10F0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713A0E8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15F8DC20" w14:textId="77777777" w:rsidR="007204BC" w:rsidRPr="007204BC" w:rsidRDefault="007204BC" w:rsidP="007204BC">
      <w:pPr>
        <w:spacing w:line="240" w:lineRule="auto"/>
        <w:rPr>
          <w:rFonts w:ascii="Times New Roman" w:eastAsia="Times New Roman" w:hAnsi="Times New Roman" w:cs="Times New Roman"/>
          <w:sz w:val="20"/>
          <w:szCs w:val="20"/>
          <w:lang w:eastAsia="ja-JP"/>
        </w:rPr>
      </w:pPr>
    </w:p>
    <w:p w14:paraId="07216FD3"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sz w:val="20"/>
          <w:szCs w:val="20"/>
          <w:lang w:eastAsia="ja-JP"/>
        </w:rPr>
        <w:t>Relationships</w:t>
      </w:r>
    </w:p>
    <w:p w14:paraId="28CBADF9" w14:textId="77777777" w:rsidR="007204BC" w:rsidRPr="007204BC" w:rsidRDefault="007204BC" w:rsidP="007204BC">
      <w:pPr>
        <w:widowControl w:val="0"/>
        <w:autoSpaceDE w:val="0"/>
        <w:autoSpaceDN w:val="0"/>
        <w:adjustRightInd w:val="0"/>
        <w:spacing w:line="240" w:lineRule="auto"/>
        <w:rPr>
          <w:rFonts w:ascii="Times New Roman" w:eastAsia="Times New Roman" w:hAnsi="Times New Roman" w:cs="Times New Roman"/>
          <w:b/>
          <w:bCs/>
          <w:i/>
          <w:iCs/>
          <w:color w:val="0000A0"/>
          <w:sz w:val="20"/>
          <w:szCs w:val="20"/>
          <w:u w:color="000000"/>
          <w:lang w:eastAsia="en-GB"/>
        </w:rPr>
      </w:pPr>
    </w:p>
    <w:tbl>
      <w:tblPr>
        <w:tblW w:w="9498" w:type="dxa"/>
        <w:tblInd w:w="60" w:type="dxa"/>
        <w:tblLayout w:type="fixed"/>
        <w:tblCellMar>
          <w:left w:w="60" w:type="dxa"/>
          <w:right w:w="60" w:type="dxa"/>
        </w:tblCellMar>
        <w:tblLook w:val="0000" w:firstRow="0" w:lastRow="0" w:firstColumn="0" w:lastColumn="0" w:noHBand="0" w:noVBand="0"/>
      </w:tblPr>
      <w:tblGrid>
        <w:gridCol w:w="1843"/>
        <w:gridCol w:w="7655"/>
      </w:tblGrid>
      <w:tr w:rsidR="007204BC" w:rsidRPr="007204BC" w14:paraId="6689352B" w14:textId="77777777" w:rsidTr="00BE31E9">
        <w:trPr>
          <w:cantSplit/>
          <w:tblHeader/>
        </w:trPr>
        <w:tc>
          <w:tcPr>
            <w:tcW w:w="1843" w:type="dxa"/>
            <w:tcBorders>
              <w:top w:val="single" w:sz="2" w:space="0" w:color="auto"/>
              <w:left w:val="single" w:sz="2" w:space="0" w:color="auto"/>
              <w:bottom w:val="single" w:sz="2" w:space="0" w:color="auto"/>
              <w:right w:val="single" w:sz="2" w:space="0" w:color="auto"/>
            </w:tcBorders>
            <w:shd w:val="clear" w:color="auto" w:fill="EFEFEF"/>
            <w:vAlign w:val="center"/>
          </w:tcPr>
          <w:p w14:paraId="28DDE567" w14:textId="77777777" w:rsidR="007204BC" w:rsidRPr="007204BC" w:rsidRDefault="007204BC" w:rsidP="00BE31E9">
            <w:pPr>
              <w:spacing w:line="360" w:lineRule="auto"/>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7655" w:type="dxa"/>
            <w:tcBorders>
              <w:top w:val="single" w:sz="2" w:space="0" w:color="auto"/>
              <w:left w:val="single" w:sz="2" w:space="0" w:color="auto"/>
              <w:bottom w:val="single" w:sz="2" w:space="0" w:color="auto"/>
              <w:right w:val="single" w:sz="2" w:space="0" w:color="auto"/>
            </w:tcBorders>
            <w:shd w:val="clear" w:color="auto" w:fill="EFEFEF"/>
            <w:vAlign w:val="center"/>
          </w:tcPr>
          <w:p w14:paraId="63B65FE1" w14:textId="77777777" w:rsidR="007204BC" w:rsidRPr="007204BC" w:rsidRDefault="007204BC" w:rsidP="00BE31E9">
            <w:pPr>
              <w:spacing w:line="360" w:lineRule="auto"/>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7D539D09" w14:textId="77777777" w:rsidTr="00BE31E9">
        <w:trPr>
          <w:trHeight w:val="338"/>
        </w:trPr>
        <w:tc>
          <w:tcPr>
            <w:tcW w:w="1843" w:type="dxa"/>
            <w:tcBorders>
              <w:top w:val="single" w:sz="2" w:space="0" w:color="auto"/>
              <w:left w:val="single" w:sz="2" w:space="0" w:color="auto"/>
              <w:bottom w:val="single" w:sz="2" w:space="0" w:color="auto"/>
              <w:right w:val="single" w:sz="2" w:space="0" w:color="auto"/>
            </w:tcBorders>
            <w:vAlign w:val="center"/>
          </w:tcPr>
          <w:p w14:paraId="38C9AB2E"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b/>
                <w:bCs/>
                <w:sz w:val="18"/>
                <w:szCs w:val="18"/>
                <w:lang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655" w:type="dxa"/>
            <w:tcBorders>
              <w:top w:val="single" w:sz="2" w:space="0" w:color="auto"/>
              <w:left w:val="single" w:sz="2" w:space="0" w:color="auto"/>
              <w:bottom w:val="single" w:sz="2" w:space="0" w:color="auto"/>
              <w:right w:val="single" w:sz="2" w:space="0" w:color="auto"/>
            </w:tcBorders>
            <w:vAlign w:val="center"/>
          </w:tcPr>
          <w:p w14:paraId="2BB8E784"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MarineProtectedArea</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6F968AB1"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Recommendations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Recommendations</w:t>
            </w:r>
            <w:r w:rsidRPr="007204BC">
              <w:rPr>
                <w:rFonts w:eastAsia="Times New Roman" w:cs="Arial"/>
                <w:sz w:val="18"/>
                <w:szCs w:val="18"/>
                <w:lang w:eastAsia="ja-JP"/>
              </w:rPr>
              <w:fldChar w:fldCharType="end"/>
            </w:r>
          </w:p>
        </w:tc>
      </w:tr>
      <w:tr w:rsidR="007204BC" w:rsidRPr="007204BC" w14:paraId="7B327972" w14:textId="77777777" w:rsidTr="00BE31E9">
        <w:trPr>
          <w:trHeight w:val="338"/>
        </w:trPr>
        <w:tc>
          <w:tcPr>
            <w:tcW w:w="1843" w:type="dxa"/>
            <w:tcBorders>
              <w:top w:val="single" w:sz="2" w:space="0" w:color="auto"/>
              <w:left w:val="single" w:sz="2" w:space="0" w:color="auto"/>
              <w:bottom w:val="single" w:sz="2" w:space="0" w:color="auto"/>
              <w:right w:val="single" w:sz="2" w:space="0" w:color="auto"/>
            </w:tcBorders>
            <w:vAlign w:val="center"/>
          </w:tcPr>
          <w:p w14:paraId="0BBC6253"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b/>
                <w:bCs/>
                <w:sz w:val="18"/>
                <w:szCs w:val="18"/>
                <w:lang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7655" w:type="dxa"/>
            <w:tcBorders>
              <w:top w:val="single" w:sz="2" w:space="0" w:color="auto"/>
              <w:left w:val="single" w:sz="2" w:space="0" w:color="auto"/>
              <w:bottom w:val="single" w:sz="2" w:space="0" w:color="auto"/>
              <w:right w:val="single" w:sz="2" w:space="0" w:color="auto"/>
            </w:tcBorders>
            <w:vAlign w:val="center"/>
          </w:tcPr>
          <w:p w14:paraId="5514CDF6"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Recommendations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1A2E3EF8"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 xml:space="preserve">Applicability </w:t>
            </w:r>
            <w:r w:rsidRPr="007204BC">
              <w:rPr>
                <w:rFonts w:eastAsia="Times New Roman" w:cs="Arial"/>
                <w:sz w:val="18"/>
                <w:szCs w:val="18"/>
                <w:lang w:eastAsia="ja-JP"/>
              </w:rPr>
              <w:fldChar w:fldCharType="end"/>
            </w:r>
          </w:p>
        </w:tc>
      </w:tr>
      <w:tr w:rsidR="007204BC" w:rsidRPr="007204BC" w14:paraId="4001ABDA" w14:textId="77777777" w:rsidTr="00BE31E9">
        <w:trPr>
          <w:trHeight w:val="338"/>
        </w:trPr>
        <w:tc>
          <w:tcPr>
            <w:tcW w:w="1843" w:type="dxa"/>
            <w:tcBorders>
              <w:top w:val="single" w:sz="2" w:space="0" w:color="auto"/>
              <w:left w:val="single" w:sz="2" w:space="0" w:color="auto"/>
              <w:bottom w:val="single" w:sz="2" w:space="0" w:color="auto"/>
              <w:right w:val="single" w:sz="2" w:space="0" w:color="auto"/>
            </w:tcBorders>
            <w:vAlign w:val="center"/>
          </w:tcPr>
          <w:p w14:paraId="5A6A03F2"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p>
          <w:p w14:paraId="30264C95" w14:textId="77777777" w:rsidR="007204BC" w:rsidRPr="007204BC" w:rsidRDefault="007204BC" w:rsidP="00BE31E9">
            <w:pPr>
              <w:spacing w:line="360" w:lineRule="auto"/>
              <w:rPr>
                <w:rFonts w:eastAsia="Times New Roman" w:cs="Arial"/>
                <w:sz w:val="18"/>
                <w:szCs w:val="18"/>
                <w:lang w:val="en-GB" w:eastAsia="ja-JP"/>
              </w:rPr>
            </w:pPr>
          </w:p>
        </w:tc>
        <w:tc>
          <w:tcPr>
            <w:tcW w:w="7655" w:type="dxa"/>
            <w:tcBorders>
              <w:top w:val="single" w:sz="2" w:space="0" w:color="auto"/>
              <w:left w:val="single" w:sz="2" w:space="0" w:color="auto"/>
              <w:bottom w:val="single" w:sz="2" w:space="0" w:color="auto"/>
              <w:right w:val="single" w:sz="2" w:space="0" w:color="auto"/>
            </w:tcBorders>
            <w:vAlign w:val="center"/>
          </w:tcPr>
          <w:p w14:paraId="4854B8A9"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Recommendations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753CFEA3" w14:textId="77777777" w:rsidR="007204BC" w:rsidRPr="007204BC" w:rsidRDefault="007204BC" w:rsidP="00BE31E9">
            <w:pPr>
              <w:spacing w:line="360" w:lineRule="auto"/>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1B2A8E9B"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MS Mincho" w:cs="Times New Roman"/>
          <w:b/>
          <w:sz w:val="24"/>
          <w:szCs w:val="20"/>
          <w:lang w:val="en-GB" w:eastAsia="ja-JP"/>
        </w:rPr>
        <w:br w:type="page"/>
      </w:r>
    </w:p>
    <w:p w14:paraId="0276B037" w14:textId="15BCF744" w:rsidR="007204BC" w:rsidRPr="00291493" w:rsidRDefault="007204BC" w:rsidP="00291493">
      <w:pPr>
        <w:rPr>
          <w:b/>
          <w:sz w:val="24"/>
          <w:szCs w:val="24"/>
          <w:lang w:val="en-GB" w:eastAsia="ja-JP"/>
        </w:rPr>
      </w:pPr>
      <w:bookmarkStart w:id="209" w:name="_Toc316976340"/>
      <w:r w:rsidRPr="00291493">
        <w:rPr>
          <w:b/>
          <w:sz w:val="24"/>
          <w:szCs w:val="24"/>
          <w:lang w:val="en-GB" w:eastAsia="ja-JP"/>
        </w:rPr>
        <w:lastRenderedPageBreak/>
        <w:t>Regulations</w:t>
      </w:r>
      <w:bookmarkEnd w:id="209"/>
      <w:r w:rsidRPr="00291493">
        <w:rPr>
          <w:b/>
          <w:sz w:val="24"/>
          <w:szCs w:val="24"/>
          <w:lang w:val="en-GB" w:eastAsia="ja-JP"/>
        </w:rPr>
        <w:tab/>
      </w:r>
      <w:r w:rsidRPr="00291493">
        <w:rPr>
          <w:b/>
          <w:sz w:val="24"/>
          <w:szCs w:val="24"/>
          <w:lang w:val="en-GB" w:eastAsia="ja-JP"/>
        </w:rPr>
        <w:tab/>
      </w:r>
      <w:r w:rsidRPr="00291493">
        <w:rPr>
          <w:b/>
          <w:sz w:val="24"/>
          <w:szCs w:val="24"/>
          <w:lang w:val="en-GB" w:eastAsia="ja-JP"/>
        </w:rPr>
        <w:tab/>
      </w:r>
      <w:r w:rsidRPr="00291493">
        <w:rPr>
          <w:b/>
          <w:sz w:val="24"/>
          <w:szCs w:val="24"/>
          <w:lang w:val="en-GB" w:eastAsia="ja-JP"/>
        </w:rPr>
        <w:tab/>
      </w:r>
      <w:r w:rsidRPr="00291493">
        <w:rPr>
          <w:b/>
          <w:sz w:val="24"/>
          <w:szCs w:val="24"/>
          <w:lang w:val="en-GB" w:eastAsia="ja-JP"/>
        </w:rPr>
        <w:tab/>
      </w:r>
    </w:p>
    <w:p w14:paraId="1E52DDC9" w14:textId="24C32CEA" w:rsidR="007204BC" w:rsidRPr="007204BC" w:rsidRDefault="008E0F11" w:rsidP="007204BC">
      <w:pPr>
        <w:spacing w:after="240" w:line="230" w:lineRule="atLeast"/>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r w:rsidR="007204BC" w:rsidRPr="007204BC">
        <w:rPr>
          <w:rFonts w:eastAsia="MS Mincho" w:cs="Times New Roman"/>
          <w:b/>
          <w:sz w:val="20"/>
          <w:szCs w:val="20"/>
          <w:lang w:val="en-GB" w:eastAsia="ja-JP"/>
        </w:rPr>
        <w:t>: REGLTS</w:t>
      </w:r>
    </w:p>
    <w:p w14:paraId="6C133D83"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Camel Case: Regulations</w:t>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 xml:space="preserve">Abstract type: False </w:t>
      </w:r>
    </w:p>
    <w:p w14:paraId="392BC519" w14:textId="77777777" w:rsidR="007204BC" w:rsidRPr="007204BC" w:rsidRDefault="007204BC" w:rsidP="007204BC">
      <w:pPr>
        <w:spacing w:after="240" w:line="230" w:lineRule="atLeast"/>
        <w:rPr>
          <w:rFonts w:eastAsia="Times New Roman" w:cs="Times New Roman"/>
          <w:sz w:val="20"/>
          <w:szCs w:val="20"/>
          <w:lang w:val="en-GB" w:eastAsia="ja-JP"/>
        </w:rPr>
      </w:pPr>
      <w:r w:rsidRPr="007204BC">
        <w:rPr>
          <w:rFonts w:eastAsia="Times New Roman" w:cs="Times New Roman"/>
          <w:sz w:val="20"/>
          <w:szCs w:val="20"/>
          <w:lang w:val="en-GB" w:eastAsia="ja-JP"/>
        </w:rPr>
        <w:t xml:space="preserve">Definition: Regulations for a related area or facility. </w:t>
      </w:r>
    </w:p>
    <w:p w14:paraId="5F352952"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References: INT 1: M-3: Chapter C 2.2.1, C 2.7, C 2.8, C 3.19, C 3.21 M-4:</w:t>
      </w:r>
    </w:p>
    <w:p w14:paraId="157F1572"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Remarks: None. </w:t>
      </w:r>
    </w:p>
    <w:p w14:paraId="4766640C"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Distinctions: None</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0DFE1378" w14:textId="77777777" w:rsidTr="008F0C85">
        <w:tc>
          <w:tcPr>
            <w:tcW w:w="2660" w:type="dxa"/>
            <w:noWrap/>
            <w:hideMark/>
          </w:tcPr>
          <w:p w14:paraId="3E18EB9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5D12C16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3392FD3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2909DF0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7ABF0A6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191C27C3" w14:textId="77777777" w:rsidTr="008F0C85">
        <w:trPr>
          <w:trHeight w:val="207"/>
        </w:trPr>
        <w:tc>
          <w:tcPr>
            <w:tcW w:w="2660" w:type="dxa"/>
            <w:hideMark/>
          </w:tcPr>
          <w:p w14:paraId="673D892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Category of authority</w:t>
            </w:r>
          </w:p>
        </w:tc>
        <w:tc>
          <w:tcPr>
            <w:tcW w:w="3118" w:type="dxa"/>
            <w:hideMark/>
          </w:tcPr>
          <w:p w14:paraId="3EC4987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categoryOfAuthority</w:t>
            </w:r>
            <w:proofErr w:type="spellEnd"/>
            <w:r w:rsidRPr="007204BC">
              <w:rPr>
                <w:rFonts w:eastAsia="Times New Roman" w:cs="Arial"/>
                <w:sz w:val="18"/>
                <w:szCs w:val="18"/>
              </w:rPr>
              <w:t xml:space="preserve"> </w:t>
            </w:r>
          </w:p>
        </w:tc>
        <w:tc>
          <w:tcPr>
            <w:tcW w:w="1437" w:type="dxa"/>
            <w:noWrap/>
            <w:hideMark/>
          </w:tcPr>
          <w:p w14:paraId="171985D1" w14:textId="77777777" w:rsidR="007204BC" w:rsidRPr="007204BC" w:rsidRDefault="007204BC" w:rsidP="007204BC">
            <w:pPr>
              <w:spacing w:line="240" w:lineRule="auto"/>
              <w:jc w:val="center"/>
              <w:rPr>
                <w:rFonts w:eastAsia="Times New Roman" w:cs="Arial"/>
                <w:b/>
                <w:bCs/>
                <w:sz w:val="18"/>
                <w:szCs w:val="18"/>
              </w:rPr>
            </w:pPr>
            <w:r w:rsidRPr="007204BC">
              <w:rPr>
                <w:rFonts w:eastAsia="MS Mincho" w:cs="Arial"/>
                <w:color w:val="000000"/>
                <w:sz w:val="18"/>
                <w:szCs w:val="18"/>
                <w:lang w:val="en-GB" w:eastAsia="ja-JP"/>
              </w:rPr>
              <w:t>CATAUT</w:t>
            </w:r>
          </w:p>
        </w:tc>
        <w:tc>
          <w:tcPr>
            <w:tcW w:w="0" w:type="auto"/>
            <w:hideMark/>
          </w:tcPr>
          <w:p w14:paraId="492F571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82C5DED" w14:textId="77777777" w:rsidR="007204BC" w:rsidRPr="007204BC" w:rsidRDefault="007204BC" w:rsidP="007204BC">
            <w:pPr>
              <w:spacing w:line="240" w:lineRule="auto"/>
              <w:rPr>
                <w:rFonts w:eastAsia="Times New Roman" w:cs="Arial"/>
                <w:sz w:val="18"/>
                <w:szCs w:val="18"/>
              </w:rPr>
            </w:pPr>
          </w:p>
        </w:tc>
      </w:tr>
      <w:tr w:rsidR="007204BC" w:rsidRPr="007204BC" w14:paraId="43CA1762" w14:textId="77777777" w:rsidTr="008F0C85">
        <w:tc>
          <w:tcPr>
            <w:tcW w:w="2660" w:type="dxa"/>
            <w:hideMark/>
          </w:tcPr>
          <w:p w14:paraId="682E356F" w14:textId="77777777" w:rsidR="007204BC" w:rsidRPr="007204BC" w:rsidRDefault="007204BC" w:rsidP="007204BC">
            <w:pPr>
              <w:spacing w:line="240" w:lineRule="auto"/>
              <w:rPr>
                <w:rFonts w:eastAsia="Times New Roman" w:cs="Arial"/>
                <w:sz w:val="18"/>
                <w:szCs w:val="18"/>
              </w:rPr>
            </w:pPr>
          </w:p>
        </w:tc>
        <w:tc>
          <w:tcPr>
            <w:tcW w:w="3118" w:type="dxa"/>
            <w:hideMark/>
          </w:tcPr>
          <w:p w14:paraId="4FC4DC1C" w14:textId="77777777" w:rsidR="007204BC" w:rsidRPr="007204BC" w:rsidRDefault="007204BC" w:rsidP="007204BC">
            <w:pPr>
              <w:spacing w:line="240" w:lineRule="auto"/>
              <w:rPr>
                <w:rFonts w:eastAsia="Times New Roman" w:cs="Arial"/>
                <w:sz w:val="18"/>
                <w:szCs w:val="18"/>
              </w:rPr>
            </w:pPr>
          </w:p>
        </w:tc>
        <w:tc>
          <w:tcPr>
            <w:tcW w:w="1437" w:type="dxa"/>
            <w:noWrap/>
            <w:hideMark/>
          </w:tcPr>
          <w:p w14:paraId="4E3CF084" w14:textId="77777777" w:rsidR="007204BC" w:rsidRPr="007204BC" w:rsidRDefault="007204BC" w:rsidP="007204BC">
            <w:pPr>
              <w:spacing w:line="240" w:lineRule="auto"/>
              <w:jc w:val="center"/>
              <w:rPr>
                <w:rFonts w:eastAsia="Times New Roman" w:cs="Arial"/>
                <w:sz w:val="18"/>
                <w:szCs w:val="18"/>
              </w:rPr>
            </w:pPr>
          </w:p>
        </w:tc>
        <w:tc>
          <w:tcPr>
            <w:tcW w:w="0" w:type="auto"/>
            <w:hideMark/>
          </w:tcPr>
          <w:p w14:paraId="12E3E9B3" w14:textId="77777777" w:rsidR="007204BC" w:rsidRPr="007204BC" w:rsidRDefault="007204BC" w:rsidP="007204BC">
            <w:pPr>
              <w:spacing w:line="240" w:lineRule="auto"/>
              <w:rPr>
                <w:rFonts w:eastAsia="Times New Roman" w:cs="Arial"/>
                <w:sz w:val="18"/>
                <w:szCs w:val="18"/>
              </w:rPr>
            </w:pPr>
          </w:p>
        </w:tc>
        <w:tc>
          <w:tcPr>
            <w:tcW w:w="1127" w:type="dxa"/>
            <w:hideMark/>
          </w:tcPr>
          <w:p w14:paraId="4C89212A" w14:textId="77777777" w:rsidR="007204BC" w:rsidRPr="007204BC" w:rsidRDefault="007204BC" w:rsidP="007204BC">
            <w:pPr>
              <w:spacing w:line="240" w:lineRule="auto"/>
              <w:rPr>
                <w:rFonts w:eastAsia="Times New Roman" w:cs="Arial"/>
                <w:sz w:val="18"/>
                <w:szCs w:val="18"/>
              </w:rPr>
            </w:pPr>
          </w:p>
        </w:tc>
      </w:tr>
      <w:tr w:rsidR="007204BC" w:rsidRPr="007204BC" w14:paraId="68AA6D9A" w14:textId="77777777" w:rsidTr="008F0C85">
        <w:tc>
          <w:tcPr>
            <w:tcW w:w="2660" w:type="dxa"/>
            <w:hideMark/>
          </w:tcPr>
          <w:p w14:paraId="3AEFDD4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1F07A12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02BDA11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3FD9E65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2566828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A7E6BD8" w14:textId="77777777" w:rsidTr="008F0C85">
        <w:tc>
          <w:tcPr>
            <w:tcW w:w="2660" w:type="dxa"/>
            <w:hideMark/>
          </w:tcPr>
          <w:p w14:paraId="6D3B90B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212CED7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539FC93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33F7705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69E85C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304CC72" w14:textId="77777777" w:rsidTr="008F0C85">
        <w:tc>
          <w:tcPr>
            <w:tcW w:w="2660" w:type="dxa"/>
            <w:hideMark/>
          </w:tcPr>
          <w:p w14:paraId="5EFC2DC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0B755CA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307023F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5920CED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AACD21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7F7C2F4" w14:textId="77777777" w:rsidTr="008F0C85">
        <w:tc>
          <w:tcPr>
            <w:tcW w:w="2660" w:type="dxa"/>
            <w:hideMark/>
          </w:tcPr>
          <w:p w14:paraId="5A23F03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2FC2DCF9"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61A40D6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6DA222A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0018F19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DEE483D" w14:textId="77777777" w:rsidTr="008F0C85">
        <w:tc>
          <w:tcPr>
            <w:tcW w:w="2660" w:type="dxa"/>
            <w:hideMark/>
          </w:tcPr>
          <w:p w14:paraId="56FEF9D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0EC35D2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77D8CBB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530D5BE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28B1D4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161DCF7" w14:textId="77777777" w:rsidTr="008F0C85">
        <w:tc>
          <w:tcPr>
            <w:tcW w:w="2660" w:type="dxa"/>
            <w:hideMark/>
          </w:tcPr>
          <w:p w14:paraId="69562F2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2A5B4FF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0C17B96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05309C3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4E647E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1931702" w14:textId="77777777" w:rsidTr="008F0C85">
        <w:tc>
          <w:tcPr>
            <w:tcW w:w="2660" w:type="dxa"/>
            <w:hideMark/>
          </w:tcPr>
          <w:p w14:paraId="226693F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5448742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7A9DE62E"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169476A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899064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BE237FC" w14:textId="77777777" w:rsidTr="008F0C85">
        <w:tc>
          <w:tcPr>
            <w:tcW w:w="2660" w:type="dxa"/>
            <w:hideMark/>
          </w:tcPr>
          <w:p w14:paraId="02E65E3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5AB8A66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78D423D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7D6F50E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27FCCD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DD4B994" w14:textId="77777777" w:rsidTr="008F0C85">
        <w:tc>
          <w:tcPr>
            <w:tcW w:w="2660" w:type="dxa"/>
            <w:hideMark/>
          </w:tcPr>
          <w:p w14:paraId="608A9D4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40BFB73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15E52C8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13E8EAB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69813B8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E63E849" w14:textId="77777777" w:rsidTr="008F0C85">
        <w:tc>
          <w:tcPr>
            <w:tcW w:w="2660" w:type="dxa"/>
            <w:hideMark/>
          </w:tcPr>
          <w:p w14:paraId="04E023F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25D0228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3CC97B8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18956FE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37F35DD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19FA55F" w14:textId="77777777" w:rsidTr="008F0C85">
        <w:tc>
          <w:tcPr>
            <w:tcW w:w="2660" w:type="dxa"/>
            <w:hideMark/>
          </w:tcPr>
          <w:p w14:paraId="29D2F09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1C63BF6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39B3566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30072BF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1E2DE46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44980D92" w14:textId="77777777" w:rsidR="007204BC" w:rsidRPr="007204BC" w:rsidRDefault="007204BC" w:rsidP="007204BC">
      <w:pPr>
        <w:widowControl w:val="0"/>
        <w:autoSpaceDE w:val="0"/>
        <w:autoSpaceDN w:val="0"/>
        <w:adjustRightInd w:val="0"/>
        <w:spacing w:line="240" w:lineRule="auto"/>
        <w:rPr>
          <w:rFonts w:eastAsia="Times New Roman" w:cs="Arial"/>
          <w:sz w:val="18"/>
          <w:szCs w:val="18"/>
          <w:u w:color="000000"/>
          <w:lang w:eastAsia="ja-JP"/>
        </w:rPr>
      </w:pPr>
    </w:p>
    <w:p w14:paraId="184D6EA3"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sz w:val="20"/>
          <w:szCs w:val="20"/>
          <w:lang w:eastAsia="ja-JP"/>
        </w:rPr>
        <w:t>Relationships</w:t>
      </w:r>
    </w:p>
    <w:p w14:paraId="6D9A1976" w14:textId="77777777" w:rsidR="007204BC" w:rsidRPr="007204BC" w:rsidRDefault="007204BC" w:rsidP="007204BC">
      <w:pPr>
        <w:spacing w:line="240" w:lineRule="auto"/>
        <w:rPr>
          <w:rFonts w:eastAsia="MS Mincho" w:cs="Times New Roman"/>
          <w:b/>
          <w:sz w:val="24"/>
          <w:szCs w:val="20"/>
          <w:lang w:val="en-GB" w:eastAsia="ja-JP"/>
        </w:rPr>
      </w:pPr>
    </w:p>
    <w:tbl>
      <w:tblPr>
        <w:tblW w:w="9214" w:type="dxa"/>
        <w:tblInd w:w="60" w:type="dxa"/>
        <w:tblLayout w:type="fixed"/>
        <w:tblCellMar>
          <w:left w:w="60" w:type="dxa"/>
          <w:right w:w="60" w:type="dxa"/>
        </w:tblCellMar>
        <w:tblLook w:val="0000" w:firstRow="0" w:lastRow="0" w:firstColumn="0" w:lastColumn="0" w:noHBand="0" w:noVBand="0"/>
      </w:tblPr>
      <w:tblGrid>
        <w:gridCol w:w="1560"/>
        <w:gridCol w:w="7654"/>
      </w:tblGrid>
      <w:tr w:rsidR="007204BC" w:rsidRPr="007204BC" w14:paraId="55D76C6E" w14:textId="77777777" w:rsidTr="002435AD">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tcPr>
          <w:p w14:paraId="4BCFB130"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7654" w:type="dxa"/>
            <w:tcBorders>
              <w:top w:val="single" w:sz="2" w:space="0" w:color="auto"/>
              <w:left w:val="single" w:sz="2" w:space="0" w:color="auto"/>
              <w:bottom w:val="single" w:sz="2" w:space="0" w:color="auto"/>
              <w:right w:val="single" w:sz="2" w:space="0" w:color="auto"/>
            </w:tcBorders>
            <w:shd w:val="clear" w:color="auto" w:fill="EFEFEF"/>
          </w:tcPr>
          <w:p w14:paraId="79CD58DF"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37BEE9FD" w14:textId="77777777" w:rsidTr="002435AD">
        <w:trPr>
          <w:trHeight w:val="338"/>
        </w:trPr>
        <w:tc>
          <w:tcPr>
            <w:tcW w:w="1560" w:type="dxa"/>
            <w:tcBorders>
              <w:top w:val="single" w:sz="2" w:space="0" w:color="auto"/>
              <w:left w:val="single" w:sz="2" w:space="0" w:color="auto"/>
              <w:bottom w:val="single" w:sz="2" w:space="0" w:color="auto"/>
              <w:right w:val="single" w:sz="2" w:space="0" w:color="auto"/>
            </w:tcBorders>
          </w:tcPr>
          <w:p w14:paraId="446796BF"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t xml:space="preserve"> </w:t>
            </w:r>
            <w:r w:rsidRPr="007204BC">
              <w:rPr>
                <w:rFonts w:eastAsia="Times New Roman" w:cs="Arial"/>
                <w:b/>
                <w:bCs/>
                <w:sz w:val="18"/>
                <w:szCs w:val="18"/>
                <w:lang w:eastAsia="ja-JP"/>
              </w:rPr>
              <w:br/>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p>
        </w:tc>
        <w:tc>
          <w:tcPr>
            <w:tcW w:w="7654" w:type="dxa"/>
            <w:tcBorders>
              <w:top w:val="single" w:sz="2" w:space="0" w:color="auto"/>
              <w:left w:val="single" w:sz="2" w:space="0" w:color="auto"/>
              <w:bottom w:val="single" w:sz="2" w:space="0" w:color="auto"/>
              <w:right w:val="single" w:sz="2" w:space="0" w:color="auto"/>
            </w:tcBorders>
          </w:tcPr>
          <w:p w14:paraId="550EEE9C"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Regulations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38E4AC9E"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 xml:space="preserve">Applicability </w:t>
            </w:r>
            <w:r w:rsidRPr="007204BC">
              <w:rPr>
                <w:rFonts w:eastAsia="Times New Roman" w:cs="Arial"/>
                <w:sz w:val="18"/>
                <w:szCs w:val="18"/>
                <w:lang w:eastAsia="ja-JP"/>
              </w:rPr>
              <w:fldChar w:fldCharType="end"/>
            </w:r>
          </w:p>
        </w:tc>
      </w:tr>
      <w:tr w:rsidR="007204BC" w:rsidRPr="007204BC" w14:paraId="216AAD02" w14:textId="77777777" w:rsidTr="002435AD">
        <w:trPr>
          <w:trHeight w:val="338"/>
        </w:trPr>
        <w:tc>
          <w:tcPr>
            <w:tcW w:w="1560" w:type="dxa"/>
            <w:tcBorders>
              <w:top w:val="single" w:sz="2" w:space="0" w:color="auto"/>
              <w:left w:val="single" w:sz="2" w:space="0" w:color="auto"/>
              <w:bottom w:val="single" w:sz="2" w:space="0" w:color="auto"/>
              <w:right w:val="single" w:sz="2" w:space="0" w:color="auto"/>
            </w:tcBorders>
          </w:tcPr>
          <w:p w14:paraId="3223586A"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1103BB9E"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t xml:space="preserve"> </w:t>
            </w:r>
          </w:p>
        </w:tc>
        <w:tc>
          <w:tcPr>
            <w:tcW w:w="7654" w:type="dxa"/>
            <w:tcBorders>
              <w:top w:val="single" w:sz="2" w:space="0" w:color="auto"/>
              <w:left w:val="single" w:sz="2" w:space="0" w:color="auto"/>
              <w:bottom w:val="single" w:sz="2" w:space="0" w:color="auto"/>
              <w:right w:val="single" w:sz="2" w:space="0" w:color="auto"/>
            </w:tcBorders>
          </w:tcPr>
          <w:p w14:paraId="57415F75"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MarineProtectedArea</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01F7FB27"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Regulations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Regulations</w:t>
            </w:r>
            <w:r w:rsidRPr="007204BC">
              <w:rPr>
                <w:rFonts w:eastAsia="Times New Roman" w:cs="Arial"/>
                <w:sz w:val="18"/>
                <w:szCs w:val="18"/>
                <w:lang w:eastAsia="ja-JP"/>
              </w:rPr>
              <w:fldChar w:fldCharType="end"/>
            </w:r>
          </w:p>
        </w:tc>
      </w:tr>
      <w:tr w:rsidR="007204BC" w:rsidRPr="007204BC" w14:paraId="00C6F1C3" w14:textId="77777777" w:rsidTr="002435AD">
        <w:trPr>
          <w:trHeight w:val="338"/>
        </w:trPr>
        <w:tc>
          <w:tcPr>
            <w:tcW w:w="1560" w:type="dxa"/>
            <w:tcBorders>
              <w:top w:val="single" w:sz="2" w:space="0" w:color="auto"/>
              <w:left w:val="single" w:sz="2" w:space="0" w:color="auto"/>
              <w:bottom w:val="single" w:sz="2" w:space="0" w:color="auto"/>
              <w:right w:val="single" w:sz="2" w:space="0" w:color="auto"/>
            </w:tcBorders>
          </w:tcPr>
          <w:p w14:paraId="147BF528"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7654" w:type="dxa"/>
            <w:tcBorders>
              <w:top w:val="single" w:sz="2" w:space="0" w:color="auto"/>
              <w:left w:val="single" w:sz="2" w:space="0" w:color="auto"/>
              <w:bottom w:val="single" w:sz="2" w:space="0" w:color="auto"/>
              <w:right w:val="single" w:sz="2" w:space="0" w:color="auto"/>
            </w:tcBorders>
          </w:tcPr>
          <w:p w14:paraId="7278B853"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Regulations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1C443C38"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6B3568E7" w14:textId="77777777" w:rsidR="007204BC" w:rsidRPr="007204BC" w:rsidRDefault="007204BC" w:rsidP="007204BC">
      <w:pPr>
        <w:spacing w:line="240" w:lineRule="auto"/>
        <w:rPr>
          <w:rFonts w:eastAsia="MS Mincho" w:cs="Arial"/>
          <w:b/>
          <w:sz w:val="24"/>
          <w:szCs w:val="20"/>
          <w:lang w:val="en-GB" w:eastAsia="ja-JP"/>
        </w:rPr>
      </w:pPr>
    </w:p>
    <w:p w14:paraId="7B06666B" w14:textId="77777777" w:rsidR="007204BC" w:rsidRPr="007204BC" w:rsidRDefault="007204BC" w:rsidP="007204BC">
      <w:pPr>
        <w:spacing w:line="240" w:lineRule="auto"/>
        <w:rPr>
          <w:rFonts w:eastAsia="MS Mincho" w:cs="Arial"/>
          <w:b/>
          <w:sz w:val="24"/>
          <w:szCs w:val="20"/>
          <w:lang w:val="en-GB" w:eastAsia="ja-JP"/>
        </w:rPr>
      </w:pPr>
      <w:r w:rsidRPr="007204BC">
        <w:rPr>
          <w:rFonts w:eastAsia="MS Mincho" w:cs="Arial"/>
          <w:b/>
          <w:sz w:val="24"/>
          <w:szCs w:val="20"/>
          <w:lang w:val="en-GB" w:eastAsia="ja-JP"/>
        </w:rPr>
        <w:br w:type="page"/>
      </w:r>
    </w:p>
    <w:p w14:paraId="3F940FE1" w14:textId="77777777" w:rsidR="007204BC" w:rsidRPr="00291493" w:rsidRDefault="007204BC" w:rsidP="00291493">
      <w:pPr>
        <w:rPr>
          <w:b/>
          <w:sz w:val="22"/>
        </w:rPr>
      </w:pPr>
      <w:bookmarkStart w:id="210" w:name="_Toc316976341"/>
      <w:r w:rsidRPr="00291493">
        <w:rPr>
          <w:b/>
          <w:sz w:val="22"/>
        </w:rPr>
        <w:lastRenderedPageBreak/>
        <w:t>A.2.8</w:t>
      </w:r>
      <w:r w:rsidRPr="00291493">
        <w:rPr>
          <w:b/>
          <w:sz w:val="22"/>
        </w:rPr>
        <w:tab/>
      </w:r>
      <w:r w:rsidRPr="00291493">
        <w:rPr>
          <w:b/>
          <w:sz w:val="22"/>
          <w:lang w:val="en-GB" w:eastAsia="ja-JP"/>
        </w:rPr>
        <w:t>Restrictions</w:t>
      </w:r>
      <w:bookmarkEnd w:id="210"/>
      <w:r w:rsidRPr="00291493">
        <w:rPr>
          <w:b/>
          <w:sz w:val="22"/>
        </w:rPr>
        <w:tab/>
      </w:r>
    </w:p>
    <w:p w14:paraId="51EBDC28" w14:textId="6A8FABEA" w:rsidR="007204BC" w:rsidRPr="007204BC" w:rsidRDefault="008E0F11" w:rsidP="007204BC">
      <w:pPr>
        <w:spacing w:after="240" w:line="230" w:lineRule="atLeast"/>
        <w:rPr>
          <w:rFonts w:eastAsia="MS Mincho" w:cs="Times New Roman"/>
          <w:b/>
          <w:sz w:val="20"/>
          <w:szCs w:val="20"/>
          <w:lang w:val="en-GB" w:eastAsia="ja-JP"/>
        </w:rPr>
      </w:pPr>
      <w:r>
        <w:rPr>
          <w:rFonts w:eastAsia="MS Mincho" w:cs="Times New Roman"/>
          <w:sz w:val="20"/>
          <w:szCs w:val="20"/>
        </w:rPr>
        <w:br/>
      </w:r>
      <w:r w:rsidR="007204BC" w:rsidRPr="007204BC">
        <w:rPr>
          <w:rFonts w:eastAsia="MS Mincho" w:cs="Times New Roman"/>
          <w:sz w:val="20"/>
          <w:szCs w:val="20"/>
        </w:rPr>
        <w:t xml:space="preserve">Alpha code: </w:t>
      </w:r>
      <w:r w:rsidR="007204BC" w:rsidRPr="007204BC">
        <w:rPr>
          <w:rFonts w:eastAsia="MS Mincho" w:cs="Times New Roman"/>
          <w:b/>
          <w:sz w:val="20"/>
          <w:szCs w:val="20"/>
          <w:lang w:val="en-GB" w:eastAsia="ja-JP"/>
        </w:rPr>
        <w:t>RESDES</w:t>
      </w:r>
    </w:p>
    <w:p w14:paraId="6069DD65" w14:textId="77777777" w:rsidR="007204BC" w:rsidRPr="007204BC" w:rsidRDefault="007204BC" w:rsidP="007204BC">
      <w:pPr>
        <w:spacing w:after="240" w:line="230" w:lineRule="atLeast"/>
        <w:rPr>
          <w:rFonts w:eastAsia="MS Mincho" w:cs="Times New Roman"/>
          <w:sz w:val="20"/>
          <w:szCs w:val="20"/>
        </w:rPr>
      </w:pPr>
      <w:r w:rsidRPr="007204BC">
        <w:rPr>
          <w:rFonts w:eastAsia="MS Mincho" w:cs="Times New Roman"/>
          <w:sz w:val="20"/>
          <w:szCs w:val="20"/>
        </w:rPr>
        <w:t xml:space="preserve">Camel Case: </w:t>
      </w:r>
      <w:r w:rsidRPr="007204BC">
        <w:rPr>
          <w:rFonts w:eastAsia="MS Mincho" w:cs="Times New Roman"/>
          <w:b/>
          <w:sz w:val="20"/>
          <w:szCs w:val="20"/>
          <w:lang w:val="en-GB" w:eastAsia="ja-JP"/>
        </w:rPr>
        <w:t>Restrictions</w:t>
      </w:r>
      <w:r w:rsidRPr="007204BC">
        <w:rPr>
          <w:rFonts w:eastAsia="MS Mincho" w:cs="Times New Roman"/>
          <w:b/>
          <w:sz w:val="20"/>
          <w:szCs w:val="20"/>
          <w:lang w:val="en-GB" w:eastAsia="ja-JP"/>
        </w:rPr>
        <w:tab/>
      </w:r>
      <w:r w:rsidRPr="007204BC">
        <w:rPr>
          <w:rFonts w:eastAsia="MS Mincho" w:cs="Times New Roman"/>
          <w:sz w:val="20"/>
          <w:szCs w:val="20"/>
        </w:rPr>
        <w:t>Abstract type: False</w:t>
      </w:r>
    </w:p>
    <w:p w14:paraId="585F56FD" w14:textId="77777777" w:rsidR="007204BC" w:rsidRPr="007204BC" w:rsidRDefault="007204BC" w:rsidP="007204BC">
      <w:pPr>
        <w:spacing w:after="240" w:line="230" w:lineRule="atLeast"/>
        <w:rPr>
          <w:rFonts w:eastAsia="Times New Roman" w:cs="Times New Roman"/>
          <w:sz w:val="20"/>
          <w:szCs w:val="20"/>
          <w:lang w:val="en-GB" w:eastAsia="ja-JP"/>
        </w:rPr>
      </w:pPr>
      <w:r w:rsidRPr="007204BC">
        <w:rPr>
          <w:rFonts w:eastAsia="Times New Roman" w:cs="Arial"/>
          <w:iCs/>
          <w:sz w:val="20"/>
          <w:szCs w:val="20"/>
          <w:shd w:val="clear" w:color="auto" w:fill="FFFFFF"/>
          <w:lang w:eastAsia="ja-JP"/>
        </w:rPr>
        <w:fldChar w:fldCharType="begin" w:fldLock="1"/>
      </w:r>
      <w:r w:rsidRPr="007204BC">
        <w:rPr>
          <w:rFonts w:eastAsia="Times New Roman" w:cs="Arial"/>
          <w:iCs/>
          <w:sz w:val="20"/>
          <w:szCs w:val="20"/>
          <w:shd w:val="clear" w:color="auto" w:fill="FFFFFF"/>
          <w:lang w:eastAsia="ja-JP"/>
        </w:rPr>
        <w:instrText xml:space="preserve">MERGEFIELD </w:instrText>
      </w:r>
      <w:r w:rsidRPr="007204BC">
        <w:rPr>
          <w:rFonts w:eastAsia="Times New Roman" w:cs="Arial"/>
          <w:sz w:val="20"/>
          <w:szCs w:val="20"/>
          <w:shd w:val="clear" w:color="auto" w:fill="FFFFFF"/>
          <w:lang w:val="en-GB" w:eastAsia="ja-JP"/>
        </w:rPr>
        <w:instrText>Element.Notes</w:instrText>
      </w:r>
      <w:r w:rsidRPr="007204BC">
        <w:rPr>
          <w:rFonts w:eastAsia="Times New Roman" w:cs="Arial"/>
          <w:iCs/>
          <w:sz w:val="20"/>
          <w:szCs w:val="20"/>
          <w:shd w:val="clear" w:color="auto" w:fill="FFFFFF"/>
          <w:lang w:eastAsia="ja-JP"/>
        </w:rPr>
        <w:fldChar w:fldCharType="end"/>
      </w:r>
      <w:r w:rsidRPr="007204BC">
        <w:rPr>
          <w:rFonts w:eastAsia="Times New Roman" w:cs="Times New Roman"/>
          <w:sz w:val="20"/>
          <w:szCs w:val="20"/>
          <w:lang w:val="en-GB" w:eastAsia="ja-JP"/>
        </w:rPr>
        <w:t>Definition: Restrictions for a related area or facility.</w:t>
      </w:r>
    </w:p>
    <w:p w14:paraId="5C9905F2"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References:  INT 1: M-3: Chapter C 2.2.1, C 2.7, C 2.8, C 3.19, C 3.21 M-4</w:t>
      </w:r>
    </w:p>
    <w:p w14:paraId="7585ED2D" w14:textId="77777777" w:rsidR="007204BC" w:rsidRPr="007204BC" w:rsidRDefault="007204BC" w:rsidP="007204BC">
      <w:pPr>
        <w:spacing w:after="240" w:line="230" w:lineRule="atLeast"/>
        <w:rPr>
          <w:rFonts w:eastAsia="MS Mincho" w:cs="Times New Roman"/>
          <w:sz w:val="20"/>
          <w:szCs w:val="20"/>
        </w:rPr>
      </w:pPr>
      <w:r w:rsidRPr="007204BC">
        <w:rPr>
          <w:rFonts w:eastAsia="MS Mincho" w:cs="Times New Roman"/>
          <w:sz w:val="20"/>
          <w:szCs w:val="20"/>
          <w:lang w:val="en-GB" w:eastAsia="ja-JP"/>
        </w:rPr>
        <w:t xml:space="preserve">Remarks: None. </w:t>
      </w:r>
    </w:p>
    <w:p w14:paraId="2DE8D681" w14:textId="77777777" w:rsidR="007204BC" w:rsidRPr="007204BC" w:rsidRDefault="007204BC" w:rsidP="007204BC">
      <w:pPr>
        <w:spacing w:after="240" w:line="230" w:lineRule="atLeast"/>
        <w:rPr>
          <w:rFonts w:eastAsia="MS Mincho" w:cs="Times New Roman"/>
          <w:sz w:val="20"/>
          <w:szCs w:val="20"/>
        </w:rPr>
      </w:pPr>
      <w:r w:rsidRPr="007204BC">
        <w:rPr>
          <w:rFonts w:eastAsia="MS Mincho" w:cs="Times New Roman"/>
          <w:sz w:val="20"/>
          <w:szCs w:val="20"/>
          <w:lang w:val="en-GB" w:eastAsia="ja-JP"/>
        </w:rPr>
        <w:t>Distinctions: None</w:t>
      </w:r>
    </w:p>
    <w:p w14:paraId="5879CFC7" w14:textId="77777777" w:rsidR="007204BC" w:rsidRPr="007204BC" w:rsidRDefault="007204BC" w:rsidP="007204BC">
      <w:pPr>
        <w:spacing w:line="240" w:lineRule="auto"/>
        <w:rPr>
          <w:rFonts w:eastAsia="MS Mincho" w:cs="Arial"/>
          <w:b/>
          <w:sz w:val="24"/>
          <w:szCs w:val="20"/>
          <w:lang w:val="en-GB" w:eastAsia="ja-JP"/>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3447AA34" w14:textId="77777777" w:rsidTr="008F0C85">
        <w:tc>
          <w:tcPr>
            <w:tcW w:w="2660" w:type="dxa"/>
            <w:noWrap/>
            <w:hideMark/>
          </w:tcPr>
          <w:p w14:paraId="5424F8F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2970A06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60C68CD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3C163D3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3C3765C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6FAC2FAA" w14:textId="77777777" w:rsidTr="008F0C85">
        <w:trPr>
          <w:trHeight w:val="207"/>
        </w:trPr>
        <w:tc>
          <w:tcPr>
            <w:tcW w:w="2660" w:type="dxa"/>
            <w:hideMark/>
          </w:tcPr>
          <w:p w14:paraId="3C5967D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Category of authority</w:t>
            </w:r>
          </w:p>
        </w:tc>
        <w:tc>
          <w:tcPr>
            <w:tcW w:w="3118" w:type="dxa"/>
            <w:hideMark/>
          </w:tcPr>
          <w:p w14:paraId="4CF203A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categoryOfAuthority</w:t>
            </w:r>
            <w:proofErr w:type="spellEnd"/>
            <w:r w:rsidRPr="007204BC">
              <w:rPr>
                <w:rFonts w:eastAsia="Times New Roman" w:cs="Arial"/>
                <w:sz w:val="18"/>
                <w:szCs w:val="18"/>
              </w:rPr>
              <w:t xml:space="preserve"> </w:t>
            </w:r>
          </w:p>
        </w:tc>
        <w:tc>
          <w:tcPr>
            <w:tcW w:w="1437" w:type="dxa"/>
            <w:noWrap/>
            <w:hideMark/>
          </w:tcPr>
          <w:p w14:paraId="7B83790E" w14:textId="77777777" w:rsidR="007204BC" w:rsidRPr="007204BC" w:rsidRDefault="007204BC" w:rsidP="007204BC">
            <w:pPr>
              <w:spacing w:line="240" w:lineRule="auto"/>
              <w:jc w:val="center"/>
              <w:rPr>
                <w:rFonts w:eastAsia="Times New Roman" w:cs="Arial"/>
                <w:b/>
                <w:bCs/>
                <w:sz w:val="18"/>
                <w:szCs w:val="18"/>
              </w:rPr>
            </w:pPr>
            <w:r w:rsidRPr="007204BC">
              <w:rPr>
                <w:rFonts w:eastAsia="MS Mincho" w:cs="Arial"/>
                <w:color w:val="000000"/>
                <w:sz w:val="18"/>
                <w:szCs w:val="18"/>
                <w:lang w:val="en-GB" w:eastAsia="ja-JP"/>
              </w:rPr>
              <w:t>CATAUT</w:t>
            </w:r>
          </w:p>
        </w:tc>
        <w:tc>
          <w:tcPr>
            <w:tcW w:w="0" w:type="auto"/>
            <w:hideMark/>
          </w:tcPr>
          <w:p w14:paraId="7DC8084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DF308F9" w14:textId="77777777" w:rsidR="007204BC" w:rsidRPr="007204BC" w:rsidRDefault="007204BC" w:rsidP="007204BC">
            <w:pPr>
              <w:spacing w:line="240" w:lineRule="auto"/>
              <w:rPr>
                <w:rFonts w:eastAsia="Times New Roman" w:cs="Arial"/>
                <w:sz w:val="18"/>
                <w:szCs w:val="18"/>
              </w:rPr>
            </w:pPr>
          </w:p>
        </w:tc>
      </w:tr>
      <w:tr w:rsidR="007204BC" w:rsidRPr="007204BC" w14:paraId="3AC7E87E" w14:textId="77777777" w:rsidTr="008F0C85">
        <w:tc>
          <w:tcPr>
            <w:tcW w:w="2660" w:type="dxa"/>
            <w:hideMark/>
          </w:tcPr>
          <w:p w14:paraId="3BAD8CA9" w14:textId="77777777" w:rsidR="007204BC" w:rsidRPr="007204BC" w:rsidRDefault="007204BC" w:rsidP="007204BC">
            <w:pPr>
              <w:spacing w:line="240" w:lineRule="auto"/>
              <w:rPr>
                <w:rFonts w:eastAsia="Times New Roman" w:cs="Arial"/>
                <w:sz w:val="18"/>
                <w:szCs w:val="18"/>
              </w:rPr>
            </w:pPr>
          </w:p>
        </w:tc>
        <w:tc>
          <w:tcPr>
            <w:tcW w:w="3118" w:type="dxa"/>
            <w:hideMark/>
          </w:tcPr>
          <w:p w14:paraId="0BFA0BA2" w14:textId="77777777" w:rsidR="007204BC" w:rsidRPr="007204BC" w:rsidRDefault="007204BC" w:rsidP="007204BC">
            <w:pPr>
              <w:spacing w:line="240" w:lineRule="auto"/>
              <w:rPr>
                <w:rFonts w:eastAsia="Times New Roman" w:cs="Arial"/>
                <w:sz w:val="18"/>
                <w:szCs w:val="18"/>
              </w:rPr>
            </w:pPr>
          </w:p>
        </w:tc>
        <w:tc>
          <w:tcPr>
            <w:tcW w:w="1437" w:type="dxa"/>
            <w:noWrap/>
            <w:hideMark/>
          </w:tcPr>
          <w:p w14:paraId="129D1055" w14:textId="77777777" w:rsidR="007204BC" w:rsidRPr="007204BC" w:rsidRDefault="007204BC" w:rsidP="007204BC">
            <w:pPr>
              <w:spacing w:line="240" w:lineRule="auto"/>
              <w:jc w:val="center"/>
              <w:rPr>
                <w:rFonts w:eastAsia="Times New Roman" w:cs="Arial"/>
                <w:sz w:val="18"/>
                <w:szCs w:val="18"/>
              </w:rPr>
            </w:pPr>
          </w:p>
        </w:tc>
        <w:tc>
          <w:tcPr>
            <w:tcW w:w="0" w:type="auto"/>
            <w:hideMark/>
          </w:tcPr>
          <w:p w14:paraId="2E88557C" w14:textId="77777777" w:rsidR="007204BC" w:rsidRPr="007204BC" w:rsidRDefault="007204BC" w:rsidP="007204BC">
            <w:pPr>
              <w:spacing w:line="240" w:lineRule="auto"/>
              <w:rPr>
                <w:rFonts w:eastAsia="Times New Roman" w:cs="Arial"/>
                <w:sz w:val="18"/>
                <w:szCs w:val="18"/>
              </w:rPr>
            </w:pPr>
          </w:p>
        </w:tc>
        <w:tc>
          <w:tcPr>
            <w:tcW w:w="1127" w:type="dxa"/>
            <w:hideMark/>
          </w:tcPr>
          <w:p w14:paraId="3F445043" w14:textId="77777777" w:rsidR="007204BC" w:rsidRPr="007204BC" w:rsidRDefault="007204BC" w:rsidP="007204BC">
            <w:pPr>
              <w:spacing w:line="240" w:lineRule="auto"/>
              <w:rPr>
                <w:rFonts w:eastAsia="Times New Roman" w:cs="Arial"/>
                <w:sz w:val="18"/>
                <w:szCs w:val="18"/>
              </w:rPr>
            </w:pPr>
          </w:p>
        </w:tc>
      </w:tr>
      <w:tr w:rsidR="007204BC" w:rsidRPr="007204BC" w14:paraId="630028A4" w14:textId="77777777" w:rsidTr="008F0C85">
        <w:tc>
          <w:tcPr>
            <w:tcW w:w="2660" w:type="dxa"/>
            <w:hideMark/>
          </w:tcPr>
          <w:p w14:paraId="222EEE8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7D82B40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1A4210D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738DECB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26BE063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F46ADE4" w14:textId="77777777" w:rsidTr="008F0C85">
        <w:tc>
          <w:tcPr>
            <w:tcW w:w="2660" w:type="dxa"/>
            <w:hideMark/>
          </w:tcPr>
          <w:p w14:paraId="1824072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39341CE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1F4544FA"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3F73DEB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B351A8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B5F654A" w14:textId="77777777" w:rsidTr="008F0C85">
        <w:tc>
          <w:tcPr>
            <w:tcW w:w="2660" w:type="dxa"/>
            <w:hideMark/>
          </w:tcPr>
          <w:p w14:paraId="7589D44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43A26AF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48EE22E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72BCDE7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2AF551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3A7760A" w14:textId="77777777" w:rsidTr="008F0C85">
        <w:tc>
          <w:tcPr>
            <w:tcW w:w="2660" w:type="dxa"/>
            <w:hideMark/>
          </w:tcPr>
          <w:p w14:paraId="05BD81E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522C5ED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0B3F509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1703C60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06D139E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9941E41" w14:textId="77777777" w:rsidTr="008F0C85">
        <w:tc>
          <w:tcPr>
            <w:tcW w:w="2660" w:type="dxa"/>
            <w:hideMark/>
          </w:tcPr>
          <w:p w14:paraId="6A6821A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37E0744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38D911B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7A88ADF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6886771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1771383" w14:textId="77777777" w:rsidTr="008F0C85">
        <w:tc>
          <w:tcPr>
            <w:tcW w:w="2660" w:type="dxa"/>
            <w:hideMark/>
          </w:tcPr>
          <w:p w14:paraId="1259561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084980B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06DB885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2F0AD46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D83B9A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3274D8D" w14:textId="77777777" w:rsidTr="008F0C85">
        <w:tc>
          <w:tcPr>
            <w:tcW w:w="2660" w:type="dxa"/>
            <w:hideMark/>
          </w:tcPr>
          <w:p w14:paraId="6034777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57D8A34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2CFD468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0B8720B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9FF533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7E4D967" w14:textId="77777777" w:rsidTr="008F0C85">
        <w:tc>
          <w:tcPr>
            <w:tcW w:w="2660" w:type="dxa"/>
            <w:hideMark/>
          </w:tcPr>
          <w:p w14:paraId="05D6F06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21D101D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6A3FB8C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29A125F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263AC6A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91F791E" w14:textId="77777777" w:rsidTr="008F0C85">
        <w:tc>
          <w:tcPr>
            <w:tcW w:w="2660" w:type="dxa"/>
            <w:hideMark/>
          </w:tcPr>
          <w:p w14:paraId="6175163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63E3097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17EFC665"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649ADD3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24248C1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A0B3BF1" w14:textId="77777777" w:rsidTr="008F0C85">
        <w:tc>
          <w:tcPr>
            <w:tcW w:w="2660" w:type="dxa"/>
            <w:hideMark/>
          </w:tcPr>
          <w:p w14:paraId="37764C2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5054C00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5E586F9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01BCD40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441F264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CFD6EA6" w14:textId="77777777" w:rsidTr="008F0C85">
        <w:tc>
          <w:tcPr>
            <w:tcW w:w="2660" w:type="dxa"/>
            <w:hideMark/>
          </w:tcPr>
          <w:p w14:paraId="1C07837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674B29E5"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499322D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2CAC541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6A23DDB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218AC6D9" w14:textId="77777777" w:rsidR="007204BC" w:rsidRPr="007204BC" w:rsidRDefault="007204BC" w:rsidP="007204BC">
      <w:pPr>
        <w:widowControl w:val="0"/>
        <w:autoSpaceDE w:val="0"/>
        <w:autoSpaceDN w:val="0"/>
        <w:adjustRightInd w:val="0"/>
        <w:spacing w:before="60" w:afterLines="60" w:after="144" w:line="240" w:lineRule="auto"/>
        <w:rPr>
          <w:rFonts w:ascii="Times New Roman" w:eastAsia="Times New Roman" w:hAnsi="Times New Roman" w:cs="Times New Roman"/>
          <w:sz w:val="20"/>
          <w:szCs w:val="20"/>
          <w:u w:color="000000"/>
          <w:lang w:eastAsia="ja-JP"/>
        </w:rPr>
      </w:pPr>
    </w:p>
    <w:p w14:paraId="63FB45ED"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sz w:val="20"/>
          <w:szCs w:val="20"/>
          <w:lang w:eastAsia="ja-JP"/>
        </w:rPr>
        <w:t>Relationships</w:t>
      </w:r>
    </w:p>
    <w:p w14:paraId="39B67FCC" w14:textId="77777777" w:rsidR="007204BC" w:rsidRPr="007204BC" w:rsidRDefault="007204BC" w:rsidP="007204BC">
      <w:pPr>
        <w:spacing w:line="240" w:lineRule="auto"/>
        <w:rPr>
          <w:rFonts w:eastAsia="MS Mincho" w:cs="Times New Roman"/>
          <w:b/>
          <w:sz w:val="24"/>
          <w:szCs w:val="20"/>
          <w:lang w:val="en-GB" w:eastAsia="ja-JP"/>
        </w:rPr>
      </w:pPr>
    </w:p>
    <w:tbl>
      <w:tblPr>
        <w:tblW w:w="5670" w:type="dxa"/>
        <w:tblInd w:w="60" w:type="dxa"/>
        <w:tblLayout w:type="fixed"/>
        <w:tblCellMar>
          <w:left w:w="60" w:type="dxa"/>
          <w:right w:w="60" w:type="dxa"/>
        </w:tblCellMar>
        <w:tblLook w:val="0000" w:firstRow="0" w:lastRow="0" w:firstColumn="0" w:lastColumn="0" w:noHBand="0" w:noVBand="0"/>
      </w:tblPr>
      <w:tblGrid>
        <w:gridCol w:w="1560"/>
        <w:gridCol w:w="4110"/>
      </w:tblGrid>
      <w:tr w:rsidR="007204BC" w:rsidRPr="007204BC" w14:paraId="134B63EA" w14:textId="77777777" w:rsidTr="008F0C85">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tcPr>
          <w:p w14:paraId="295181C3" w14:textId="77777777" w:rsidR="007204BC" w:rsidRPr="007204BC" w:rsidRDefault="007204BC" w:rsidP="007204BC">
            <w:pPr>
              <w:spacing w:after="40" w:line="360" w:lineRule="auto"/>
              <w:jc w:val="both"/>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4110" w:type="dxa"/>
            <w:tcBorders>
              <w:top w:val="single" w:sz="2" w:space="0" w:color="auto"/>
              <w:left w:val="single" w:sz="2" w:space="0" w:color="auto"/>
              <w:bottom w:val="single" w:sz="2" w:space="0" w:color="auto"/>
              <w:right w:val="single" w:sz="2" w:space="0" w:color="auto"/>
            </w:tcBorders>
            <w:shd w:val="clear" w:color="auto" w:fill="EFEFEF"/>
          </w:tcPr>
          <w:p w14:paraId="36EBE8B6" w14:textId="77777777" w:rsidR="007204BC" w:rsidRPr="007204BC" w:rsidRDefault="007204BC" w:rsidP="007204BC">
            <w:pPr>
              <w:spacing w:after="40" w:line="360" w:lineRule="auto"/>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327701E0" w14:textId="77777777" w:rsidTr="008F0C85">
        <w:trPr>
          <w:trHeight w:val="338"/>
        </w:trPr>
        <w:tc>
          <w:tcPr>
            <w:tcW w:w="1560" w:type="dxa"/>
            <w:tcBorders>
              <w:top w:val="single" w:sz="2" w:space="0" w:color="auto"/>
              <w:left w:val="single" w:sz="2" w:space="0" w:color="auto"/>
              <w:bottom w:val="single" w:sz="2" w:space="0" w:color="auto"/>
              <w:right w:val="single" w:sz="2" w:space="0" w:color="auto"/>
            </w:tcBorders>
          </w:tcPr>
          <w:p w14:paraId="4E44BAA9" w14:textId="77777777" w:rsidR="007204BC" w:rsidRPr="007204BC" w:rsidRDefault="007204BC" w:rsidP="007204BC">
            <w:pPr>
              <w:spacing w:after="40"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3DB9B724" w14:textId="77777777" w:rsidR="007204BC" w:rsidRPr="007204BC" w:rsidRDefault="007204BC" w:rsidP="007204BC">
            <w:pPr>
              <w:spacing w:after="40"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110" w:type="dxa"/>
            <w:tcBorders>
              <w:top w:val="single" w:sz="2" w:space="0" w:color="auto"/>
              <w:left w:val="single" w:sz="2" w:space="0" w:color="auto"/>
              <w:bottom w:val="single" w:sz="2" w:space="0" w:color="auto"/>
              <w:right w:val="single" w:sz="2" w:space="0" w:color="auto"/>
            </w:tcBorders>
          </w:tcPr>
          <w:p w14:paraId="18B3C070" w14:textId="77777777" w:rsidR="007204BC" w:rsidRPr="007204BC" w:rsidRDefault="007204BC" w:rsidP="007204BC">
            <w:pPr>
              <w:spacing w:after="40"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Restrictions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42EA52CB" w14:textId="77777777" w:rsidR="007204BC" w:rsidRPr="007204BC" w:rsidRDefault="007204BC" w:rsidP="007204BC">
            <w:pPr>
              <w:spacing w:after="40"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Applicability</w:t>
            </w:r>
            <w:r w:rsidRPr="007204BC">
              <w:rPr>
                <w:rFonts w:eastAsia="Times New Roman" w:cs="Arial"/>
                <w:sz w:val="18"/>
                <w:szCs w:val="18"/>
                <w:lang w:eastAsia="ja-JP"/>
              </w:rPr>
              <w:fldChar w:fldCharType="end"/>
            </w:r>
          </w:p>
        </w:tc>
      </w:tr>
      <w:tr w:rsidR="007204BC" w:rsidRPr="007204BC" w14:paraId="71E1B6FE" w14:textId="77777777" w:rsidTr="008F0C85">
        <w:trPr>
          <w:trHeight w:val="338"/>
        </w:trPr>
        <w:tc>
          <w:tcPr>
            <w:tcW w:w="1560" w:type="dxa"/>
            <w:tcBorders>
              <w:top w:val="single" w:sz="2" w:space="0" w:color="auto"/>
              <w:left w:val="single" w:sz="2" w:space="0" w:color="auto"/>
              <w:bottom w:val="single" w:sz="2" w:space="0" w:color="auto"/>
              <w:right w:val="single" w:sz="2" w:space="0" w:color="auto"/>
            </w:tcBorders>
          </w:tcPr>
          <w:p w14:paraId="1A8FB6D5" w14:textId="77777777" w:rsidR="007204BC" w:rsidRPr="007204BC" w:rsidRDefault="007204BC" w:rsidP="007204BC">
            <w:pPr>
              <w:spacing w:after="40"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0..*</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p>
          <w:p w14:paraId="1665D5A9" w14:textId="77777777" w:rsidR="007204BC" w:rsidRPr="007204BC" w:rsidRDefault="007204BC" w:rsidP="007204BC">
            <w:pPr>
              <w:spacing w:after="40"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110" w:type="dxa"/>
            <w:tcBorders>
              <w:top w:val="single" w:sz="2" w:space="0" w:color="auto"/>
              <w:left w:val="single" w:sz="2" w:space="0" w:color="auto"/>
              <w:bottom w:val="single" w:sz="2" w:space="0" w:color="auto"/>
              <w:right w:val="single" w:sz="2" w:space="0" w:color="auto"/>
            </w:tcBorders>
          </w:tcPr>
          <w:p w14:paraId="5BC2646C" w14:textId="77777777" w:rsidR="007204BC" w:rsidRPr="007204BC" w:rsidRDefault="007204BC" w:rsidP="007204BC">
            <w:pPr>
              <w:spacing w:after="40"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MarineProtectedArea</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4B936DA2" w14:textId="77777777" w:rsidR="007204BC" w:rsidRPr="007204BC" w:rsidRDefault="007204BC" w:rsidP="007204BC">
            <w:pPr>
              <w:spacing w:after="40"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Restrictions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Restrictions</w:t>
            </w:r>
            <w:r w:rsidRPr="007204BC">
              <w:rPr>
                <w:rFonts w:eastAsia="Times New Roman" w:cs="Arial"/>
                <w:sz w:val="18"/>
                <w:szCs w:val="18"/>
                <w:lang w:eastAsia="ja-JP"/>
              </w:rPr>
              <w:fldChar w:fldCharType="end"/>
            </w:r>
          </w:p>
        </w:tc>
      </w:tr>
      <w:tr w:rsidR="007204BC" w:rsidRPr="007204BC" w14:paraId="4ACFDCD5" w14:textId="77777777" w:rsidTr="008F0C85">
        <w:trPr>
          <w:trHeight w:val="338"/>
        </w:trPr>
        <w:tc>
          <w:tcPr>
            <w:tcW w:w="1560" w:type="dxa"/>
            <w:tcBorders>
              <w:top w:val="single" w:sz="2" w:space="0" w:color="auto"/>
              <w:left w:val="single" w:sz="2" w:space="0" w:color="auto"/>
              <w:bottom w:val="single" w:sz="2" w:space="0" w:color="auto"/>
              <w:right w:val="single" w:sz="2" w:space="0" w:color="auto"/>
            </w:tcBorders>
          </w:tcPr>
          <w:p w14:paraId="7B3611A0" w14:textId="77777777" w:rsidR="007204BC" w:rsidRPr="007204BC" w:rsidRDefault="007204BC" w:rsidP="007204BC">
            <w:pPr>
              <w:spacing w:after="40" w:line="360" w:lineRule="auto"/>
              <w:jc w:val="center"/>
              <w:rPr>
                <w:rFonts w:eastAsia="Times New Roman" w:cs="Arial"/>
                <w:sz w:val="18"/>
                <w:szCs w:val="18"/>
                <w:lang w:val="en-GB" w:eastAsia="ja-JP"/>
              </w:rPr>
            </w:pP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110" w:type="dxa"/>
            <w:tcBorders>
              <w:top w:val="single" w:sz="2" w:space="0" w:color="auto"/>
              <w:left w:val="single" w:sz="2" w:space="0" w:color="auto"/>
              <w:bottom w:val="single" w:sz="2" w:space="0" w:color="auto"/>
              <w:right w:val="single" w:sz="2" w:space="0" w:color="auto"/>
            </w:tcBorders>
          </w:tcPr>
          <w:p w14:paraId="644F21C8" w14:textId="77777777" w:rsidR="007204BC" w:rsidRPr="007204BC" w:rsidRDefault="007204BC" w:rsidP="007204BC">
            <w:pPr>
              <w:spacing w:after="40"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Restrictions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2357B5CA" w14:textId="77777777" w:rsidR="007204BC" w:rsidRPr="007204BC" w:rsidRDefault="007204BC" w:rsidP="007204BC">
      <w:pPr>
        <w:spacing w:after="240" w:line="230" w:lineRule="atLeast"/>
        <w:rPr>
          <w:rFonts w:eastAsia="Times New Roman" w:cs="Arial"/>
          <w:sz w:val="20"/>
          <w:szCs w:val="20"/>
          <w:lang w:val="en-GB" w:eastAsia="ja-JP"/>
        </w:rPr>
      </w:pPr>
    </w:p>
    <w:p w14:paraId="76E5DB20" w14:textId="77777777" w:rsidR="007204BC" w:rsidRPr="007204BC" w:rsidRDefault="007204BC" w:rsidP="007204BC">
      <w:pPr>
        <w:spacing w:line="240" w:lineRule="auto"/>
        <w:rPr>
          <w:rFonts w:eastAsia="MS Mincho" w:cs="Arial"/>
          <w:b/>
          <w:sz w:val="24"/>
          <w:szCs w:val="20"/>
          <w:lang w:val="en-GB" w:eastAsia="ja-JP"/>
        </w:rPr>
      </w:pPr>
      <w:r w:rsidRPr="007204BC">
        <w:rPr>
          <w:rFonts w:eastAsia="MS Mincho" w:cs="Arial"/>
          <w:b/>
          <w:sz w:val="24"/>
          <w:szCs w:val="20"/>
          <w:lang w:val="en-GB" w:eastAsia="ja-JP"/>
        </w:rPr>
        <w:br w:type="page"/>
      </w:r>
    </w:p>
    <w:p w14:paraId="6B14452C" w14:textId="77777777" w:rsidR="007204BC" w:rsidRPr="00291493" w:rsidRDefault="007204BC" w:rsidP="00291493">
      <w:pPr>
        <w:rPr>
          <w:b/>
          <w:sz w:val="22"/>
        </w:rPr>
      </w:pPr>
      <w:bookmarkStart w:id="211" w:name="_Toc316976342"/>
      <w:r w:rsidRPr="00291493">
        <w:rPr>
          <w:b/>
          <w:sz w:val="22"/>
        </w:rPr>
        <w:lastRenderedPageBreak/>
        <w:t>A.2.9</w:t>
      </w:r>
      <w:r w:rsidRPr="00291493">
        <w:rPr>
          <w:b/>
          <w:sz w:val="22"/>
        </w:rPr>
        <w:tab/>
        <w:t>Service hours</w:t>
      </w:r>
      <w:bookmarkEnd w:id="211"/>
    </w:p>
    <w:p w14:paraId="03AE8E11" w14:textId="14C87DD2" w:rsidR="007204BC" w:rsidRPr="007204BC" w:rsidRDefault="008E0F11" w:rsidP="007204BC">
      <w:pPr>
        <w:spacing w:after="240" w:line="230" w:lineRule="atLeast"/>
        <w:rPr>
          <w:rFonts w:eastAsia="MS Mincho" w:cs="Times New Roman"/>
          <w:b/>
          <w:sz w:val="20"/>
          <w:szCs w:val="20"/>
          <w:lang w:val="en-GB" w:eastAsia="ja-JP"/>
        </w:rPr>
      </w:pPr>
      <w:r>
        <w:rPr>
          <w:rFonts w:eastAsia="MS Mincho" w:cs="Times New Roman"/>
          <w:sz w:val="20"/>
          <w:szCs w:val="20"/>
        </w:rPr>
        <w:br/>
      </w:r>
      <w:r w:rsidR="007204BC" w:rsidRPr="007204BC">
        <w:rPr>
          <w:rFonts w:eastAsia="MS Mincho" w:cs="Times New Roman"/>
          <w:sz w:val="20"/>
          <w:szCs w:val="20"/>
        </w:rPr>
        <w:t xml:space="preserve">Alpha code: </w:t>
      </w:r>
      <w:r w:rsidR="007204BC" w:rsidRPr="007204BC">
        <w:rPr>
          <w:rFonts w:eastAsia="MS Mincho" w:cs="Times New Roman"/>
          <w:b/>
          <w:sz w:val="20"/>
          <w:szCs w:val="20"/>
        </w:rPr>
        <w:t>SRVHR</w:t>
      </w:r>
      <w:r w:rsidR="007204BC" w:rsidRPr="007204BC">
        <w:rPr>
          <w:rFonts w:eastAsia="MS Mincho" w:cs="Times New Roman"/>
          <w:b/>
          <w:sz w:val="20"/>
          <w:szCs w:val="20"/>
          <w:lang w:val="en-GB" w:eastAsia="ja-JP"/>
        </w:rPr>
        <w:t>S</w:t>
      </w:r>
    </w:p>
    <w:p w14:paraId="5A8CD700"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rPr>
        <w:t xml:space="preserve">Camel Case: </w:t>
      </w:r>
      <w:proofErr w:type="spellStart"/>
      <w:r w:rsidRPr="007204BC">
        <w:rPr>
          <w:rFonts w:eastAsia="MS Mincho" w:cs="Times New Roman"/>
          <w:b/>
          <w:sz w:val="20"/>
          <w:szCs w:val="20"/>
          <w:lang w:val="en-GB" w:eastAsia="ja-JP"/>
        </w:rPr>
        <w:t>ServiceHours</w:t>
      </w:r>
      <w:proofErr w:type="spellEnd"/>
      <w:r w:rsidRPr="007204BC">
        <w:rPr>
          <w:rFonts w:eastAsia="MS Mincho" w:cs="Times New Roman"/>
          <w:b/>
          <w:sz w:val="20"/>
          <w:szCs w:val="20"/>
          <w:lang w:val="en-GB" w:eastAsia="ja-JP"/>
        </w:rPr>
        <w:tab/>
      </w:r>
      <w:r w:rsidRPr="007204BC">
        <w:rPr>
          <w:rFonts w:eastAsia="MS Mincho" w:cs="Times New Roman"/>
          <w:sz w:val="20"/>
          <w:szCs w:val="20"/>
        </w:rPr>
        <w:t xml:space="preserve">Abstract type: False </w:t>
      </w:r>
    </w:p>
    <w:p w14:paraId="6820F703" w14:textId="77777777" w:rsidR="007204BC" w:rsidRPr="007204BC" w:rsidRDefault="007204BC" w:rsidP="007204BC">
      <w:pPr>
        <w:spacing w:after="240" w:line="230" w:lineRule="atLeast"/>
        <w:rPr>
          <w:rFonts w:eastAsia="Times New Roman" w:cs="Times New Roman"/>
          <w:sz w:val="20"/>
          <w:szCs w:val="20"/>
          <w:lang w:val="en-GB" w:eastAsia="ja-JP"/>
        </w:rPr>
      </w:pPr>
      <w:r w:rsidRPr="007204BC">
        <w:rPr>
          <w:rFonts w:eastAsia="Times New Roman" w:cs="Arial"/>
          <w:iCs/>
          <w:sz w:val="20"/>
          <w:szCs w:val="20"/>
          <w:shd w:val="clear" w:color="auto" w:fill="FFFFFF"/>
          <w:lang w:eastAsia="ja-JP"/>
        </w:rPr>
        <w:fldChar w:fldCharType="begin" w:fldLock="1"/>
      </w:r>
      <w:r w:rsidRPr="007204BC">
        <w:rPr>
          <w:rFonts w:eastAsia="Times New Roman" w:cs="Arial"/>
          <w:iCs/>
          <w:sz w:val="20"/>
          <w:szCs w:val="20"/>
          <w:shd w:val="clear" w:color="auto" w:fill="FFFFFF"/>
          <w:lang w:eastAsia="ja-JP"/>
        </w:rPr>
        <w:instrText xml:space="preserve">MERGEFIELD </w:instrText>
      </w:r>
      <w:r w:rsidRPr="007204BC">
        <w:rPr>
          <w:rFonts w:eastAsia="Times New Roman" w:cs="Arial"/>
          <w:sz w:val="20"/>
          <w:szCs w:val="20"/>
          <w:shd w:val="clear" w:color="auto" w:fill="FFFFFF"/>
          <w:lang w:val="en-GB" w:eastAsia="ja-JP"/>
        </w:rPr>
        <w:instrText>Element.Notes</w:instrText>
      </w:r>
      <w:r w:rsidRPr="007204BC">
        <w:rPr>
          <w:rFonts w:eastAsia="Times New Roman" w:cs="Arial"/>
          <w:iCs/>
          <w:sz w:val="20"/>
          <w:szCs w:val="20"/>
          <w:shd w:val="clear" w:color="auto" w:fill="FFFFFF"/>
          <w:lang w:eastAsia="ja-JP"/>
        </w:rPr>
        <w:fldChar w:fldCharType="end"/>
      </w:r>
      <w:r w:rsidRPr="007204BC">
        <w:rPr>
          <w:rFonts w:eastAsia="MS Mincho" w:cs="Times New Roman"/>
          <w:sz w:val="20"/>
          <w:szCs w:val="20"/>
          <w:lang w:val="en-GB" w:eastAsia="ja-JP"/>
        </w:rPr>
        <w:t>Definition: The time when a service is available and known exceptions</w:t>
      </w:r>
    </w:p>
    <w:p w14:paraId="53B10A07"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References: </w:t>
      </w:r>
    </w:p>
    <w:p w14:paraId="49DA8383"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Remarks: None. </w:t>
      </w:r>
    </w:p>
    <w:p w14:paraId="5EF411AE"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Distinctions: None</w:t>
      </w:r>
    </w:p>
    <w:p w14:paraId="545718ED" w14:textId="77777777" w:rsidR="007204BC" w:rsidRPr="007204BC" w:rsidRDefault="007204BC" w:rsidP="007204BC">
      <w:pPr>
        <w:spacing w:line="240" w:lineRule="auto"/>
        <w:rPr>
          <w:rFonts w:eastAsia="Times New Roman" w:cs="Times New Roman"/>
          <w:sz w:val="20"/>
          <w:szCs w:val="20"/>
          <w:lang w:eastAsia="ja-JP"/>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5C08E132" w14:textId="77777777" w:rsidTr="008F0C85">
        <w:tc>
          <w:tcPr>
            <w:tcW w:w="2660" w:type="dxa"/>
            <w:noWrap/>
            <w:hideMark/>
          </w:tcPr>
          <w:p w14:paraId="2C64185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170665B9"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6B7932CF"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239F2FC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2CF8B37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12C5F932" w14:textId="77777777" w:rsidTr="008F0C85">
        <w:trPr>
          <w:trHeight w:val="191"/>
        </w:trPr>
        <w:tc>
          <w:tcPr>
            <w:tcW w:w="2660" w:type="dxa"/>
            <w:hideMark/>
          </w:tcPr>
          <w:p w14:paraId="5BB431A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Working schedule</w:t>
            </w:r>
          </w:p>
        </w:tc>
        <w:tc>
          <w:tcPr>
            <w:tcW w:w="3118" w:type="dxa"/>
            <w:hideMark/>
          </w:tcPr>
          <w:p w14:paraId="2AE0A7A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workingSchedule</w:t>
            </w:r>
            <w:proofErr w:type="spellEnd"/>
          </w:p>
        </w:tc>
        <w:tc>
          <w:tcPr>
            <w:tcW w:w="1437" w:type="dxa"/>
            <w:noWrap/>
            <w:hideMark/>
          </w:tcPr>
          <w:p w14:paraId="078BC9E5" w14:textId="77777777" w:rsidR="007204BC" w:rsidRPr="007204BC" w:rsidRDefault="007204BC" w:rsidP="007204BC">
            <w:pPr>
              <w:spacing w:line="240" w:lineRule="auto"/>
              <w:jc w:val="center"/>
              <w:rPr>
                <w:rFonts w:eastAsia="Times New Roman" w:cs="Arial"/>
                <w:bCs/>
                <w:sz w:val="18"/>
                <w:szCs w:val="18"/>
              </w:rPr>
            </w:pPr>
            <w:r w:rsidRPr="007204BC">
              <w:rPr>
                <w:rFonts w:eastAsia="Times New Roman" w:cs="Arial"/>
                <w:bCs/>
                <w:sz w:val="18"/>
                <w:szCs w:val="18"/>
              </w:rPr>
              <w:t>WRKSCH</w:t>
            </w:r>
          </w:p>
        </w:tc>
        <w:tc>
          <w:tcPr>
            <w:tcW w:w="0" w:type="auto"/>
            <w:hideMark/>
          </w:tcPr>
          <w:p w14:paraId="18CD1A1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1</w:t>
            </w:r>
          </w:p>
        </w:tc>
        <w:tc>
          <w:tcPr>
            <w:tcW w:w="1127" w:type="dxa"/>
            <w:hideMark/>
          </w:tcPr>
          <w:p w14:paraId="0F6E3A79" w14:textId="77777777" w:rsidR="007204BC" w:rsidRPr="007204BC" w:rsidRDefault="007204BC" w:rsidP="007204BC">
            <w:pPr>
              <w:spacing w:line="240" w:lineRule="auto"/>
              <w:rPr>
                <w:rFonts w:eastAsia="Times New Roman" w:cs="Arial"/>
                <w:sz w:val="18"/>
                <w:szCs w:val="18"/>
              </w:rPr>
            </w:pPr>
          </w:p>
        </w:tc>
      </w:tr>
      <w:tr w:rsidR="007204BC" w:rsidRPr="007204BC" w14:paraId="7011B6B0" w14:textId="77777777" w:rsidTr="008F0C85">
        <w:trPr>
          <w:trHeight w:val="191"/>
        </w:trPr>
        <w:tc>
          <w:tcPr>
            <w:tcW w:w="2660" w:type="dxa"/>
            <w:hideMark/>
          </w:tcPr>
          <w:p w14:paraId="4FF5A05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Notice time</w:t>
            </w:r>
          </w:p>
        </w:tc>
        <w:tc>
          <w:tcPr>
            <w:tcW w:w="3118" w:type="dxa"/>
            <w:hideMark/>
          </w:tcPr>
          <w:p w14:paraId="1D153E1E"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noticeTime</w:t>
            </w:r>
            <w:proofErr w:type="spellEnd"/>
          </w:p>
        </w:tc>
        <w:tc>
          <w:tcPr>
            <w:tcW w:w="1437" w:type="dxa"/>
            <w:noWrap/>
            <w:hideMark/>
          </w:tcPr>
          <w:p w14:paraId="52FCB8D3" w14:textId="77777777" w:rsidR="007204BC" w:rsidRPr="007204BC" w:rsidRDefault="007204BC" w:rsidP="007204BC">
            <w:pPr>
              <w:spacing w:line="240" w:lineRule="auto"/>
              <w:jc w:val="center"/>
              <w:rPr>
                <w:rFonts w:eastAsia="Times New Roman" w:cs="Arial"/>
                <w:bCs/>
                <w:sz w:val="18"/>
                <w:szCs w:val="18"/>
              </w:rPr>
            </w:pPr>
            <w:r w:rsidRPr="007204BC">
              <w:rPr>
                <w:rFonts w:eastAsia="Times New Roman" w:cs="Arial"/>
                <w:bCs/>
                <w:sz w:val="18"/>
                <w:szCs w:val="18"/>
              </w:rPr>
              <w:t>NOTCTM</w:t>
            </w:r>
          </w:p>
        </w:tc>
        <w:tc>
          <w:tcPr>
            <w:tcW w:w="0" w:type="auto"/>
            <w:hideMark/>
          </w:tcPr>
          <w:p w14:paraId="444B4BC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1</w:t>
            </w:r>
          </w:p>
        </w:tc>
        <w:tc>
          <w:tcPr>
            <w:tcW w:w="1127" w:type="dxa"/>
            <w:hideMark/>
          </w:tcPr>
          <w:p w14:paraId="17A6AB98" w14:textId="77777777" w:rsidR="007204BC" w:rsidRPr="007204BC" w:rsidRDefault="007204BC" w:rsidP="007204BC">
            <w:pPr>
              <w:spacing w:line="240" w:lineRule="auto"/>
              <w:rPr>
                <w:rFonts w:eastAsia="Times New Roman" w:cs="Arial"/>
                <w:sz w:val="18"/>
                <w:szCs w:val="18"/>
              </w:rPr>
            </w:pPr>
          </w:p>
        </w:tc>
      </w:tr>
      <w:tr w:rsidR="007204BC" w:rsidRPr="007204BC" w14:paraId="36314DFA" w14:textId="77777777" w:rsidTr="008F0C85">
        <w:tc>
          <w:tcPr>
            <w:tcW w:w="2660" w:type="dxa"/>
            <w:hideMark/>
          </w:tcPr>
          <w:p w14:paraId="729A8149" w14:textId="77777777" w:rsidR="007204BC" w:rsidRPr="007204BC" w:rsidRDefault="007204BC" w:rsidP="007204BC">
            <w:pPr>
              <w:spacing w:line="240" w:lineRule="auto"/>
              <w:rPr>
                <w:rFonts w:eastAsia="Times New Roman" w:cs="Arial"/>
                <w:sz w:val="18"/>
                <w:szCs w:val="18"/>
              </w:rPr>
            </w:pPr>
          </w:p>
        </w:tc>
        <w:tc>
          <w:tcPr>
            <w:tcW w:w="3118" w:type="dxa"/>
            <w:hideMark/>
          </w:tcPr>
          <w:p w14:paraId="2C5EB765" w14:textId="77777777" w:rsidR="007204BC" w:rsidRPr="007204BC" w:rsidRDefault="007204BC" w:rsidP="007204BC">
            <w:pPr>
              <w:spacing w:line="240" w:lineRule="auto"/>
              <w:rPr>
                <w:rFonts w:eastAsia="Times New Roman" w:cs="Arial"/>
                <w:sz w:val="18"/>
                <w:szCs w:val="18"/>
              </w:rPr>
            </w:pPr>
          </w:p>
        </w:tc>
        <w:tc>
          <w:tcPr>
            <w:tcW w:w="1437" w:type="dxa"/>
            <w:noWrap/>
            <w:hideMark/>
          </w:tcPr>
          <w:p w14:paraId="48AE6A7E" w14:textId="77777777" w:rsidR="007204BC" w:rsidRPr="007204BC" w:rsidRDefault="007204BC" w:rsidP="007204BC">
            <w:pPr>
              <w:spacing w:line="240" w:lineRule="auto"/>
              <w:jc w:val="center"/>
              <w:rPr>
                <w:rFonts w:eastAsia="Times New Roman" w:cs="Arial"/>
                <w:sz w:val="18"/>
                <w:szCs w:val="18"/>
              </w:rPr>
            </w:pPr>
          </w:p>
        </w:tc>
        <w:tc>
          <w:tcPr>
            <w:tcW w:w="0" w:type="auto"/>
            <w:hideMark/>
          </w:tcPr>
          <w:p w14:paraId="66384494" w14:textId="77777777" w:rsidR="007204BC" w:rsidRPr="007204BC" w:rsidRDefault="007204BC" w:rsidP="007204BC">
            <w:pPr>
              <w:spacing w:line="240" w:lineRule="auto"/>
              <w:rPr>
                <w:rFonts w:eastAsia="Times New Roman" w:cs="Arial"/>
                <w:sz w:val="18"/>
                <w:szCs w:val="18"/>
              </w:rPr>
            </w:pPr>
          </w:p>
        </w:tc>
        <w:tc>
          <w:tcPr>
            <w:tcW w:w="1127" w:type="dxa"/>
            <w:hideMark/>
          </w:tcPr>
          <w:p w14:paraId="17ABD5AF" w14:textId="77777777" w:rsidR="007204BC" w:rsidRPr="007204BC" w:rsidRDefault="007204BC" w:rsidP="007204BC">
            <w:pPr>
              <w:spacing w:line="240" w:lineRule="auto"/>
              <w:rPr>
                <w:rFonts w:eastAsia="Times New Roman" w:cs="Arial"/>
                <w:sz w:val="18"/>
                <w:szCs w:val="18"/>
              </w:rPr>
            </w:pPr>
          </w:p>
        </w:tc>
      </w:tr>
      <w:tr w:rsidR="007204BC" w:rsidRPr="007204BC" w14:paraId="73BA775C" w14:textId="77777777" w:rsidTr="008F0C85">
        <w:tc>
          <w:tcPr>
            <w:tcW w:w="2660" w:type="dxa"/>
            <w:hideMark/>
          </w:tcPr>
          <w:p w14:paraId="1C893A8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57970430"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578899A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2E7B6AF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FC2802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087DA110" w14:textId="77777777" w:rsidTr="008F0C85">
        <w:tc>
          <w:tcPr>
            <w:tcW w:w="2660" w:type="dxa"/>
            <w:hideMark/>
          </w:tcPr>
          <w:p w14:paraId="5381EA8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3A0FECE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0FFF3C6C"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4DBDB60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01FE011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966BA6F" w14:textId="77777777" w:rsidTr="008F0C85">
        <w:tc>
          <w:tcPr>
            <w:tcW w:w="2660" w:type="dxa"/>
            <w:hideMark/>
          </w:tcPr>
          <w:p w14:paraId="5698890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34CDB47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5290149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7C73A26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7B2A1B5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743D908" w14:textId="77777777" w:rsidTr="008F0C85">
        <w:tc>
          <w:tcPr>
            <w:tcW w:w="2660" w:type="dxa"/>
            <w:hideMark/>
          </w:tcPr>
          <w:p w14:paraId="150AFD3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61A1902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0E24329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1DB4849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14FA39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4D813CB" w14:textId="77777777" w:rsidTr="008F0C85">
        <w:tc>
          <w:tcPr>
            <w:tcW w:w="2660" w:type="dxa"/>
            <w:hideMark/>
          </w:tcPr>
          <w:p w14:paraId="60E9E77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0860A43C"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7E893E8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7230ABB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503964A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C979539" w14:textId="77777777" w:rsidTr="008F0C85">
        <w:tc>
          <w:tcPr>
            <w:tcW w:w="2660" w:type="dxa"/>
            <w:hideMark/>
          </w:tcPr>
          <w:p w14:paraId="307C2F8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2737631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12E26E6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13B1827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1BE5DE8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0002A67" w14:textId="77777777" w:rsidTr="008F0C85">
        <w:tc>
          <w:tcPr>
            <w:tcW w:w="2660" w:type="dxa"/>
            <w:hideMark/>
          </w:tcPr>
          <w:p w14:paraId="3E4488E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664577B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120E60E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4CA7507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9C6859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9990307" w14:textId="77777777" w:rsidTr="008F0C85">
        <w:tc>
          <w:tcPr>
            <w:tcW w:w="2660" w:type="dxa"/>
            <w:hideMark/>
          </w:tcPr>
          <w:p w14:paraId="016799D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7E86BB6D"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11D1466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2485A6F8"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663469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E9FA79F" w14:textId="77777777" w:rsidTr="008F0C85">
        <w:tc>
          <w:tcPr>
            <w:tcW w:w="2660" w:type="dxa"/>
            <w:hideMark/>
          </w:tcPr>
          <w:p w14:paraId="1E15DF0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481A3EA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31E2531A"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529ADC6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1A05E14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D8A034C" w14:textId="77777777" w:rsidTr="008F0C85">
        <w:tc>
          <w:tcPr>
            <w:tcW w:w="2660" w:type="dxa"/>
            <w:hideMark/>
          </w:tcPr>
          <w:p w14:paraId="7DEE684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3E22A297"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51C4430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714BA0D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7D66D86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3E999B2" w14:textId="77777777" w:rsidTr="008F0C85">
        <w:tc>
          <w:tcPr>
            <w:tcW w:w="2660" w:type="dxa"/>
            <w:hideMark/>
          </w:tcPr>
          <w:p w14:paraId="62AD66E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3150B1B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7FBE632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45EE359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5E8BCAA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23BA0A46"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b/>
          <w:i/>
          <w:sz w:val="20"/>
          <w:szCs w:val="20"/>
          <w:lang w:eastAsia="ja-JP"/>
        </w:rPr>
        <w:br/>
      </w:r>
    </w:p>
    <w:tbl>
      <w:tblPr>
        <w:tblW w:w="5670" w:type="dxa"/>
        <w:tblInd w:w="60" w:type="dxa"/>
        <w:tblLayout w:type="fixed"/>
        <w:tblCellMar>
          <w:left w:w="60" w:type="dxa"/>
          <w:right w:w="60" w:type="dxa"/>
        </w:tblCellMar>
        <w:tblLook w:val="0000" w:firstRow="0" w:lastRow="0" w:firstColumn="0" w:lastColumn="0" w:noHBand="0" w:noVBand="0"/>
      </w:tblPr>
      <w:tblGrid>
        <w:gridCol w:w="1418"/>
        <w:gridCol w:w="4252"/>
      </w:tblGrid>
      <w:tr w:rsidR="007204BC" w:rsidRPr="007204BC" w14:paraId="2F0F7E7C" w14:textId="77777777" w:rsidTr="008F0C85">
        <w:trPr>
          <w:cantSplit/>
          <w:tblHeader/>
        </w:trPr>
        <w:tc>
          <w:tcPr>
            <w:tcW w:w="1418" w:type="dxa"/>
            <w:tcBorders>
              <w:top w:val="single" w:sz="2" w:space="0" w:color="auto"/>
              <w:left w:val="single" w:sz="2" w:space="0" w:color="auto"/>
              <w:bottom w:val="single" w:sz="2" w:space="0" w:color="auto"/>
              <w:right w:val="single" w:sz="2" w:space="0" w:color="auto"/>
            </w:tcBorders>
            <w:shd w:val="clear" w:color="auto" w:fill="EFEFEF"/>
          </w:tcPr>
          <w:p w14:paraId="3328D348"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4252" w:type="dxa"/>
            <w:tcBorders>
              <w:top w:val="single" w:sz="2" w:space="0" w:color="auto"/>
              <w:left w:val="single" w:sz="2" w:space="0" w:color="auto"/>
              <w:bottom w:val="single" w:sz="2" w:space="0" w:color="auto"/>
              <w:right w:val="single" w:sz="2" w:space="0" w:color="auto"/>
            </w:tcBorders>
            <w:shd w:val="clear" w:color="auto" w:fill="EFEFEF"/>
          </w:tcPr>
          <w:p w14:paraId="403E3F4F"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60B8E451"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00742B26"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1..*</w: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252" w:type="dxa"/>
            <w:tcBorders>
              <w:top w:val="single" w:sz="2" w:space="0" w:color="auto"/>
              <w:left w:val="single" w:sz="2" w:space="0" w:color="auto"/>
              <w:bottom w:val="single" w:sz="2" w:space="0" w:color="auto"/>
              <w:right w:val="single" w:sz="2" w:space="0" w:color="auto"/>
            </w:tcBorders>
          </w:tcPr>
          <w:p w14:paraId="03A80AF4"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noticeTime</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r w:rsidR="007204BC" w:rsidRPr="007204BC" w14:paraId="296C0C44"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301BED2D"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3A66AF3D"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252" w:type="dxa"/>
            <w:tcBorders>
              <w:top w:val="single" w:sz="2" w:space="0" w:color="auto"/>
              <w:left w:val="single" w:sz="2" w:space="0" w:color="auto"/>
              <w:bottom w:val="single" w:sz="2" w:space="0" w:color="auto"/>
              <w:right w:val="single" w:sz="2" w:space="0" w:color="auto"/>
            </w:tcBorders>
          </w:tcPr>
          <w:p w14:paraId="105D937A"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managementAuthority</w:t>
            </w:r>
            <w:proofErr w:type="spell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70EF5A67"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ServiceHours</w:t>
            </w:r>
            <w:proofErr w:type="spellEnd"/>
            <w:r w:rsidRPr="007204BC">
              <w:rPr>
                <w:rFonts w:eastAsia="Times New Roman" w:cs="Arial"/>
                <w:sz w:val="18"/>
                <w:szCs w:val="18"/>
                <w:lang w:eastAsia="ja-JP"/>
              </w:rPr>
              <w:fldChar w:fldCharType="end"/>
            </w:r>
          </w:p>
        </w:tc>
      </w:tr>
      <w:tr w:rsidR="007204BC" w:rsidRPr="007204BC" w14:paraId="1DA5D1EB"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311F674B"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proofErr w:type="gramStart"/>
            <w:r w:rsidRPr="007204BC">
              <w:rPr>
                <w:rFonts w:eastAsia="Times New Roman" w:cs="Arial"/>
                <w:b/>
                <w:bCs/>
                <w:sz w:val="18"/>
                <w:szCs w:val="18"/>
                <w:lang w:val="en-GB" w:eastAsia="ja-JP"/>
              </w:rPr>
              <w:t>1..*</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252" w:type="dxa"/>
            <w:tcBorders>
              <w:top w:val="single" w:sz="2" w:space="0" w:color="auto"/>
              <w:left w:val="single" w:sz="2" w:space="0" w:color="auto"/>
              <w:bottom w:val="single" w:sz="2" w:space="0" w:color="auto"/>
              <w:right w:val="single" w:sz="2" w:space="0" w:color="auto"/>
            </w:tcBorders>
          </w:tcPr>
          <w:p w14:paraId="1CCA72E1"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workingSchedule</w:t>
            </w:r>
            <w:proofErr w:type="spellEnd"/>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r w:rsidR="007204BC" w:rsidRPr="007204BC" w14:paraId="778BA6ED"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7D72F657"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3E615CDE"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252" w:type="dxa"/>
            <w:tcBorders>
              <w:top w:val="single" w:sz="2" w:space="0" w:color="auto"/>
              <w:left w:val="single" w:sz="2" w:space="0" w:color="auto"/>
              <w:bottom w:val="single" w:sz="2" w:space="0" w:color="auto"/>
              <w:right w:val="single" w:sz="2" w:space="0" w:color="auto"/>
            </w:tcBorders>
          </w:tcPr>
          <w:p w14:paraId="383494D4"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NonStandardWorkingDay</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information</w: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543E5D3C"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informationFor</w:t>
            </w:r>
            <w:proofErr w:type="spellEnd"/>
            <w:r w:rsidRPr="007204BC">
              <w:rPr>
                <w:rFonts w:eastAsia="Times New Roman" w:cs="Arial"/>
                <w:sz w:val="18"/>
                <w:szCs w:val="18"/>
                <w:lang w:eastAsia="ja-JP"/>
              </w:rPr>
              <w:fldChar w:fldCharType="end"/>
            </w:r>
          </w:p>
        </w:tc>
      </w:tr>
      <w:tr w:rsidR="007204BC" w:rsidRPr="007204BC" w14:paraId="60CA07D0"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438FD406"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252" w:type="dxa"/>
            <w:tcBorders>
              <w:top w:val="single" w:sz="2" w:space="0" w:color="auto"/>
              <w:left w:val="single" w:sz="2" w:space="0" w:color="auto"/>
              <w:bottom w:val="single" w:sz="2" w:space="0" w:color="auto"/>
              <w:right w:val="single" w:sz="2" w:space="0" w:color="auto"/>
            </w:tcBorders>
          </w:tcPr>
          <w:p w14:paraId="7FC5C2AB"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419AB3C5" w14:textId="77777777" w:rsidR="007204BC" w:rsidRPr="007204BC" w:rsidRDefault="007204BC" w:rsidP="007204BC">
      <w:pPr>
        <w:spacing w:after="240" w:line="230" w:lineRule="atLeast"/>
        <w:rPr>
          <w:rFonts w:eastAsia="Times New Roman" w:cs="Arial"/>
          <w:sz w:val="20"/>
          <w:szCs w:val="20"/>
          <w:lang w:val="en-GB" w:eastAsia="ja-JP"/>
        </w:rPr>
      </w:pPr>
    </w:p>
    <w:p w14:paraId="66EF540C" w14:textId="77777777" w:rsidR="007204BC" w:rsidRPr="007204BC" w:rsidRDefault="007204BC" w:rsidP="007204BC">
      <w:pPr>
        <w:spacing w:after="240" w:line="230" w:lineRule="atLeast"/>
        <w:rPr>
          <w:rFonts w:eastAsia="Times New Roman" w:cs="Arial"/>
          <w:sz w:val="20"/>
          <w:szCs w:val="20"/>
          <w:lang w:val="en-GB" w:eastAsia="ja-JP"/>
        </w:rPr>
      </w:pPr>
    </w:p>
    <w:p w14:paraId="06783524" w14:textId="77777777" w:rsidR="007204BC" w:rsidRPr="007204BC" w:rsidRDefault="007204BC" w:rsidP="007204BC">
      <w:pPr>
        <w:spacing w:line="240" w:lineRule="auto"/>
        <w:rPr>
          <w:rFonts w:eastAsia="Times New Roman" w:cs="Arial"/>
          <w:b/>
          <w:sz w:val="22"/>
          <w:lang w:val="en-GB" w:eastAsia="ja-JP"/>
        </w:rPr>
      </w:pPr>
      <w:r w:rsidRPr="007204BC">
        <w:rPr>
          <w:rFonts w:eastAsia="Times New Roman" w:cs="Arial"/>
          <w:b/>
          <w:sz w:val="22"/>
          <w:lang w:val="en-GB" w:eastAsia="ja-JP"/>
        </w:rPr>
        <w:br w:type="page"/>
      </w:r>
    </w:p>
    <w:p w14:paraId="4C9B6551" w14:textId="77777777" w:rsidR="007204BC" w:rsidRPr="00291493" w:rsidRDefault="007204BC" w:rsidP="00291493">
      <w:pPr>
        <w:rPr>
          <w:b/>
          <w:sz w:val="22"/>
        </w:rPr>
      </w:pPr>
      <w:bookmarkStart w:id="212" w:name="_Toc316976343"/>
      <w:r w:rsidRPr="00291493">
        <w:rPr>
          <w:b/>
          <w:sz w:val="22"/>
        </w:rPr>
        <w:lastRenderedPageBreak/>
        <w:t>A.2.10</w:t>
      </w:r>
      <w:r w:rsidRPr="00291493">
        <w:rPr>
          <w:b/>
          <w:sz w:val="22"/>
        </w:rPr>
        <w:tab/>
      </w:r>
      <w:r w:rsidRPr="00291493">
        <w:rPr>
          <w:b/>
          <w:sz w:val="22"/>
          <w:lang w:val="en-GB" w:eastAsia="ja-JP"/>
        </w:rPr>
        <w:t>IMO Ship Report</w:t>
      </w:r>
      <w:bookmarkEnd w:id="212"/>
      <w:r w:rsidRPr="00291493">
        <w:rPr>
          <w:b/>
          <w:sz w:val="22"/>
        </w:rPr>
        <w:tab/>
      </w:r>
      <w:r w:rsidRPr="00291493">
        <w:rPr>
          <w:b/>
          <w:sz w:val="22"/>
        </w:rPr>
        <w:tab/>
      </w:r>
      <w:r w:rsidRPr="00291493">
        <w:rPr>
          <w:b/>
          <w:sz w:val="22"/>
        </w:rPr>
        <w:tab/>
      </w:r>
      <w:r w:rsidRPr="00291493">
        <w:rPr>
          <w:b/>
          <w:sz w:val="22"/>
        </w:rPr>
        <w:tab/>
      </w:r>
    </w:p>
    <w:p w14:paraId="008AB9F5" w14:textId="14582678" w:rsidR="007204BC" w:rsidRPr="007204BC" w:rsidRDefault="008E0F11" w:rsidP="007204BC">
      <w:pPr>
        <w:spacing w:after="240" w:line="230" w:lineRule="atLeast"/>
        <w:rPr>
          <w:rFonts w:eastAsia="MS Mincho" w:cs="Times New Roman"/>
          <w:b/>
          <w:color w:val="000000"/>
          <w:sz w:val="20"/>
          <w:szCs w:val="20"/>
          <w:lang w:val="en-GB" w:eastAsia="ja-JP"/>
        </w:rPr>
      </w:pPr>
      <w:r>
        <w:rPr>
          <w:rFonts w:eastAsia="MS Mincho" w:cs="Arial"/>
          <w:color w:val="000000"/>
          <w:sz w:val="20"/>
          <w:szCs w:val="20"/>
        </w:rPr>
        <w:br/>
      </w:r>
      <w:r w:rsidR="007204BC" w:rsidRPr="007204BC">
        <w:rPr>
          <w:rFonts w:eastAsia="MS Mincho" w:cs="Arial"/>
          <w:color w:val="000000"/>
          <w:sz w:val="20"/>
          <w:szCs w:val="20"/>
        </w:rPr>
        <w:t xml:space="preserve">Alpha code: </w:t>
      </w:r>
      <w:r w:rsidR="007204BC" w:rsidRPr="007204BC">
        <w:rPr>
          <w:rFonts w:eastAsia="MS Mincho" w:cs="Arial"/>
          <w:b/>
          <w:color w:val="000000"/>
          <w:sz w:val="20"/>
          <w:szCs w:val="20"/>
        </w:rPr>
        <w:t>SHPREP</w:t>
      </w:r>
      <w:r w:rsidR="007204BC" w:rsidRPr="007204BC">
        <w:rPr>
          <w:rFonts w:eastAsia="MS Mincho" w:cs="Arial"/>
          <w:b/>
          <w:color w:val="000000"/>
          <w:sz w:val="20"/>
          <w:szCs w:val="20"/>
        </w:rPr>
        <w:br/>
      </w:r>
      <w:r w:rsidR="007204BC" w:rsidRPr="007204BC">
        <w:rPr>
          <w:rFonts w:eastAsia="MS Mincho" w:cs="Times New Roman"/>
          <w:b/>
          <w:color w:val="000000"/>
          <w:sz w:val="20"/>
          <w:szCs w:val="20"/>
          <w:lang w:val="en-GB" w:eastAsia="ja-JP"/>
        </w:rPr>
        <w:br/>
      </w:r>
      <w:r w:rsidR="007204BC" w:rsidRPr="007204BC">
        <w:rPr>
          <w:rFonts w:eastAsia="MS Mincho" w:cs="Arial"/>
          <w:color w:val="000000"/>
          <w:sz w:val="20"/>
          <w:szCs w:val="20"/>
        </w:rPr>
        <w:t xml:space="preserve">Camel Case: </w:t>
      </w:r>
      <w:proofErr w:type="spellStart"/>
      <w:r w:rsidR="007204BC" w:rsidRPr="007204BC">
        <w:rPr>
          <w:rFonts w:eastAsia="MS Mincho" w:cs="Times New Roman"/>
          <w:b/>
          <w:sz w:val="20"/>
          <w:szCs w:val="20"/>
          <w:lang w:val="en-GB" w:eastAsia="ja-JP"/>
        </w:rPr>
        <w:t>ImoShipReport</w:t>
      </w:r>
      <w:proofErr w:type="spellEnd"/>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Times New Roman"/>
          <w:b/>
          <w:color w:val="000000"/>
          <w:sz w:val="20"/>
          <w:szCs w:val="20"/>
          <w:lang w:val="en-GB" w:eastAsia="ja-JP"/>
        </w:rPr>
        <w:tab/>
      </w:r>
      <w:r w:rsidR="007204BC" w:rsidRPr="007204BC">
        <w:rPr>
          <w:rFonts w:eastAsia="MS Mincho" w:cs="Arial"/>
          <w:color w:val="000000"/>
          <w:sz w:val="20"/>
          <w:szCs w:val="20"/>
        </w:rPr>
        <w:t xml:space="preserve">Abstract type: False </w:t>
      </w:r>
      <w:r w:rsidR="007204BC" w:rsidRPr="007204BC">
        <w:rPr>
          <w:rFonts w:eastAsia="MS Mincho" w:cs="Arial"/>
          <w:color w:val="000000"/>
          <w:sz w:val="20"/>
          <w:szCs w:val="20"/>
        </w:rPr>
        <w:br/>
      </w:r>
      <w:r w:rsidR="007204BC" w:rsidRPr="007204BC">
        <w:rPr>
          <w:rFonts w:eastAsia="MS Mincho" w:cs="Times New Roman"/>
          <w:b/>
          <w:color w:val="000000"/>
          <w:sz w:val="20"/>
          <w:szCs w:val="20"/>
          <w:lang w:val="en-GB" w:eastAsia="ja-JP"/>
        </w:rPr>
        <w:br/>
      </w:r>
      <w:r w:rsidR="007204BC" w:rsidRPr="007204BC">
        <w:rPr>
          <w:rFonts w:eastAsia="Times New Roman" w:cs="Arial"/>
          <w:i/>
          <w:iCs/>
          <w:sz w:val="20"/>
          <w:szCs w:val="20"/>
          <w:shd w:val="clear" w:color="auto" w:fill="FFFFFF"/>
          <w:lang w:eastAsia="ja-JP"/>
        </w:rPr>
        <w:fldChar w:fldCharType="begin" w:fldLock="1"/>
      </w:r>
      <w:r w:rsidR="007204BC" w:rsidRPr="007204BC">
        <w:rPr>
          <w:rFonts w:eastAsia="Times New Roman" w:cs="Arial"/>
          <w:i/>
          <w:iCs/>
          <w:sz w:val="20"/>
          <w:szCs w:val="20"/>
          <w:shd w:val="clear" w:color="auto" w:fill="FFFFFF"/>
          <w:lang w:eastAsia="ja-JP"/>
        </w:rPr>
        <w:instrText xml:space="preserve">MERGEFIELD </w:instrText>
      </w:r>
      <w:r w:rsidR="007204BC" w:rsidRPr="007204BC">
        <w:rPr>
          <w:rFonts w:eastAsia="Times New Roman" w:cs="Arial"/>
          <w:i/>
          <w:sz w:val="20"/>
          <w:szCs w:val="20"/>
          <w:shd w:val="clear" w:color="auto" w:fill="FFFFFF"/>
          <w:lang w:val="en-GB" w:eastAsia="ja-JP"/>
        </w:rPr>
        <w:instrText>Element.Notes</w:instrText>
      </w:r>
      <w:r w:rsidR="007204BC" w:rsidRPr="007204BC">
        <w:rPr>
          <w:rFonts w:eastAsia="Times New Roman" w:cs="Arial"/>
          <w:i/>
          <w:iCs/>
          <w:sz w:val="20"/>
          <w:szCs w:val="20"/>
          <w:shd w:val="clear" w:color="auto" w:fill="FFFFFF"/>
          <w:lang w:eastAsia="ja-JP"/>
        </w:rPr>
        <w:fldChar w:fldCharType="end"/>
      </w:r>
      <w:r w:rsidR="007204BC" w:rsidRPr="007204BC">
        <w:rPr>
          <w:rFonts w:eastAsia="MS Mincho" w:cs="Times New Roman"/>
          <w:sz w:val="20"/>
          <w:szCs w:val="20"/>
          <w:lang w:val="en-GB" w:eastAsia="ja-JP"/>
        </w:rPr>
        <w:t>Definition: This describes how a ship should report to a maritime authority, including when to report, what to report and whether the format conforms to the IMO standard.</w:t>
      </w:r>
      <w:r w:rsidR="007204BC" w:rsidRPr="007204BC">
        <w:rPr>
          <w:rFonts w:eastAsia="MS Mincho" w:cs="Times New Roman"/>
          <w:sz w:val="20"/>
          <w:szCs w:val="20"/>
          <w:lang w:val="en-GB" w:eastAsia="ja-JP"/>
        </w:rPr>
        <w:br/>
      </w:r>
      <w:r w:rsidR="007204BC" w:rsidRPr="007204BC">
        <w:rPr>
          <w:rFonts w:eastAsia="MS Mincho" w:cs="Times New Roman"/>
          <w:sz w:val="20"/>
          <w:szCs w:val="20"/>
          <w:lang w:val="en-GB" w:eastAsia="ja-JP"/>
        </w:rPr>
        <w:br/>
        <w:t xml:space="preserve">References: IMO Resolution </w:t>
      </w:r>
      <w:proofErr w:type="gramStart"/>
      <w:r w:rsidR="007204BC" w:rsidRPr="007204BC">
        <w:rPr>
          <w:rFonts w:eastAsia="MS Mincho" w:cs="Times New Roman"/>
          <w:sz w:val="20"/>
          <w:szCs w:val="20"/>
          <w:lang w:val="en-GB" w:eastAsia="ja-JP"/>
        </w:rPr>
        <w:t>A</w:t>
      </w:r>
      <w:proofErr w:type="gramEnd"/>
      <w:r w:rsidR="007204BC" w:rsidRPr="007204BC">
        <w:rPr>
          <w:rFonts w:eastAsia="MS Mincho" w:cs="Times New Roman"/>
          <w:sz w:val="20"/>
          <w:szCs w:val="20"/>
          <w:lang w:val="en-GB" w:eastAsia="ja-JP"/>
        </w:rPr>
        <w:t xml:space="preserve"> 851(20) adopted 27 November 1997.</w:t>
      </w:r>
      <w:r w:rsidR="007204BC" w:rsidRPr="007204BC">
        <w:rPr>
          <w:rFonts w:eastAsia="MS Mincho" w:cs="Times New Roman"/>
          <w:sz w:val="20"/>
          <w:szCs w:val="20"/>
          <w:lang w:val="en-GB" w:eastAsia="ja-JP"/>
        </w:rPr>
        <w:br/>
      </w:r>
      <w:r w:rsidR="007204BC" w:rsidRPr="007204BC">
        <w:rPr>
          <w:rFonts w:eastAsia="MS Mincho" w:cs="Times New Roman"/>
          <w:sz w:val="20"/>
          <w:szCs w:val="20"/>
          <w:lang w:val="en-GB" w:eastAsia="ja-JP"/>
        </w:rPr>
        <w:br/>
        <w:t xml:space="preserve">Remarks: TXTDSC and NTXTDS are used to describe non-standard ship reports. The Associated Information Object </w:t>
      </w:r>
      <w:proofErr w:type="spellStart"/>
      <w:r w:rsidR="007204BC" w:rsidRPr="007204BC">
        <w:rPr>
          <w:rFonts w:eastAsia="MS Mincho" w:cs="Times New Roman"/>
          <w:sz w:val="20"/>
          <w:szCs w:val="20"/>
          <w:lang w:val="en-GB" w:eastAsia="ja-JP"/>
        </w:rPr>
        <w:t>chalim</w:t>
      </w:r>
      <w:proofErr w:type="spellEnd"/>
      <w:r w:rsidR="007204BC" w:rsidRPr="007204BC">
        <w:rPr>
          <w:rFonts w:eastAsia="MS Mincho" w:cs="Times New Roman"/>
          <w:sz w:val="20"/>
          <w:szCs w:val="20"/>
          <w:lang w:val="en-GB" w:eastAsia="ja-JP"/>
        </w:rPr>
        <w:t xml:space="preserve"> indicates characteristics of vessels which use this report.</w:t>
      </w:r>
      <w:r w:rsidR="007204BC" w:rsidRPr="007204BC">
        <w:rPr>
          <w:rFonts w:eastAsia="MS Mincho" w:cs="Times New Roman"/>
          <w:sz w:val="20"/>
          <w:szCs w:val="20"/>
          <w:lang w:val="en-GB" w:eastAsia="ja-JP"/>
        </w:rPr>
        <w:br/>
        <w:t>Distinctions: None</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1437"/>
        <w:gridCol w:w="1147"/>
        <w:gridCol w:w="1127"/>
      </w:tblGrid>
      <w:tr w:rsidR="007204BC" w:rsidRPr="007204BC" w14:paraId="198A5402" w14:textId="77777777" w:rsidTr="008F0C85">
        <w:tc>
          <w:tcPr>
            <w:tcW w:w="2660" w:type="dxa"/>
            <w:noWrap/>
            <w:hideMark/>
          </w:tcPr>
          <w:p w14:paraId="650CA433" w14:textId="77777777" w:rsidR="007204BC" w:rsidRPr="007204BC" w:rsidRDefault="007204BC" w:rsidP="007204BC">
            <w:pPr>
              <w:spacing w:after="240" w:line="240" w:lineRule="auto"/>
              <w:jc w:val="center"/>
              <w:rPr>
                <w:rFonts w:eastAsia="Times New Roman" w:cs="Arial"/>
                <w:b/>
                <w:bCs/>
                <w:sz w:val="18"/>
                <w:szCs w:val="18"/>
              </w:rPr>
            </w:pPr>
            <w:r w:rsidRPr="007204BC">
              <w:rPr>
                <w:rFonts w:eastAsia="Times New Roman" w:cs="Arial"/>
                <w:b/>
                <w:bCs/>
                <w:sz w:val="18"/>
                <w:szCs w:val="18"/>
              </w:rPr>
              <w:t>Attribute</w:t>
            </w:r>
          </w:p>
        </w:tc>
        <w:tc>
          <w:tcPr>
            <w:tcW w:w="3118" w:type="dxa"/>
            <w:hideMark/>
          </w:tcPr>
          <w:p w14:paraId="31041B36"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Camel Case Name</w:t>
            </w:r>
          </w:p>
        </w:tc>
        <w:tc>
          <w:tcPr>
            <w:tcW w:w="1437" w:type="dxa"/>
            <w:hideMark/>
          </w:tcPr>
          <w:p w14:paraId="0594AE07"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 xml:space="preserve">Alpha Code </w:t>
            </w:r>
          </w:p>
        </w:tc>
        <w:tc>
          <w:tcPr>
            <w:tcW w:w="1147" w:type="dxa"/>
            <w:hideMark/>
          </w:tcPr>
          <w:p w14:paraId="33E4F9FE"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Cardinality</w:t>
            </w:r>
          </w:p>
        </w:tc>
        <w:tc>
          <w:tcPr>
            <w:tcW w:w="1127" w:type="dxa"/>
            <w:hideMark/>
          </w:tcPr>
          <w:p w14:paraId="725748A2"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b/>
                <w:bCs/>
                <w:sz w:val="18"/>
                <w:szCs w:val="18"/>
              </w:rPr>
              <w:t>Sequential</w:t>
            </w:r>
          </w:p>
        </w:tc>
      </w:tr>
      <w:tr w:rsidR="007204BC" w:rsidRPr="007204BC" w14:paraId="6E9648DA" w14:textId="77777777" w:rsidTr="008F0C85">
        <w:trPr>
          <w:trHeight w:val="191"/>
        </w:trPr>
        <w:tc>
          <w:tcPr>
            <w:tcW w:w="2660" w:type="dxa"/>
            <w:hideMark/>
          </w:tcPr>
          <w:p w14:paraId="6AC58C71" w14:textId="77777777" w:rsidR="007204BC" w:rsidRPr="007204BC" w:rsidRDefault="007204BC" w:rsidP="007204BC">
            <w:pPr>
              <w:spacing w:line="240" w:lineRule="auto"/>
              <w:rPr>
                <w:rFonts w:eastAsia="Times New Roman" w:cs="Arial"/>
                <w:sz w:val="18"/>
                <w:szCs w:val="18"/>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Category of ship report</w:t>
            </w:r>
            <w:r w:rsidRPr="007204BC">
              <w:rPr>
                <w:rFonts w:eastAsia="MS Mincho" w:cs="Arial"/>
                <w:sz w:val="18"/>
                <w:szCs w:val="18"/>
                <w:lang w:val="en-GB" w:eastAsia="ja-JP"/>
              </w:rPr>
              <w:fldChar w:fldCharType="end"/>
            </w:r>
          </w:p>
        </w:tc>
        <w:tc>
          <w:tcPr>
            <w:tcW w:w="3118" w:type="dxa"/>
            <w:hideMark/>
          </w:tcPr>
          <w:p w14:paraId="37A9C256" w14:textId="77777777" w:rsidR="007204BC" w:rsidRPr="007204BC" w:rsidRDefault="007204BC" w:rsidP="007204BC">
            <w:pPr>
              <w:spacing w:line="240" w:lineRule="auto"/>
              <w:rPr>
                <w:rFonts w:eastAsia="Times New Roman" w:cs="Arial"/>
                <w:sz w:val="18"/>
                <w:szCs w:val="18"/>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proofErr w:type="spellStart"/>
            <w:r w:rsidRPr="007204BC">
              <w:rPr>
                <w:rFonts w:eastAsia="Times New Roman" w:cs="Arial"/>
                <w:sz w:val="18"/>
                <w:szCs w:val="18"/>
                <w:lang w:val="en-GB" w:eastAsia="ja-JP"/>
              </w:rPr>
              <w:t>categoryOfShipReport</w:t>
            </w:r>
            <w:proofErr w:type="spellEnd"/>
            <w:r w:rsidRPr="007204BC">
              <w:rPr>
                <w:rFonts w:eastAsia="MS Mincho" w:cs="Arial"/>
                <w:sz w:val="18"/>
                <w:szCs w:val="18"/>
                <w:lang w:val="en-GB" w:eastAsia="ja-JP"/>
              </w:rPr>
              <w:fldChar w:fldCharType="end"/>
            </w:r>
          </w:p>
        </w:tc>
        <w:tc>
          <w:tcPr>
            <w:tcW w:w="1437" w:type="dxa"/>
            <w:noWrap/>
            <w:hideMark/>
          </w:tcPr>
          <w:p w14:paraId="06913DAE" w14:textId="77777777" w:rsidR="007204BC" w:rsidRPr="007204BC" w:rsidRDefault="007204BC" w:rsidP="007204BC">
            <w:pPr>
              <w:spacing w:line="240" w:lineRule="auto"/>
              <w:jc w:val="center"/>
              <w:rPr>
                <w:rFonts w:eastAsia="Times New Roman" w:cs="Arial"/>
                <w:bCs/>
                <w:sz w:val="18"/>
                <w:szCs w:val="18"/>
              </w:rPr>
            </w:pPr>
            <w:r w:rsidRPr="007204BC">
              <w:rPr>
                <w:rFonts w:eastAsia="MS Mincho" w:cs="Times New Roman"/>
                <w:color w:val="000000"/>
                <w:sz w:val="18"/>
                <w:szCs w:val="18"/>
                <w:lang w:val="en-GB" w:eastAsia="ja-JP"/>
              </w:rPr>
              <w:t>CATREP</w:t>
            </w:r>
          </w:p>
        </w:tc>
        <w:tc>
          <w:tcPr>
            <w:tcW w:w="0" w:type="auto"/>
            <w:hideMark/>
          </w:tcPr>
          <w:p w14:paraId="0CF7E6E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1</w:t>
            </w:r>
          </w:p>
        </w:tc>
        <w:tc>
          <w:tcPr>
            <w:tcW w:w="1127" w:type="dxa"/>
            <w:hideMark/>
          </w:tcPr>
          <w:p w14:paraId="1D62B3BE" w14:textId="77777777" w:rsidR="007204BC" w:rsidRPr="007204BC" w:rsidRDefault="007204BC" w:rsidP="007204BC">
            <w:pPr>
              <w:spacing w:line="240" w:lineRule="auto"/>
              <w:rPr>
                <w:rFonts w:eastAsia="Times New Roman" w:cs="Arial"/>
                <w:sz w:val="18"/>
                <w:szCs w:val="18"/>
              </w:rPr>
            </w:pPr>
          </w:p>
        </w:tc>
      </w:tr>
      <w:tr w:rsidR="007204BC" w:rsidRPr="007204BC" w14:paraId="5093B301" w14:textId="77777777" w:rsidTr="008F0C85">
        <w:trPr>
          <w:trHeight w:val="191"/>
        </w:trPr>
        <w:tc>
          <w:tcPr>
            <w:tcW w:w="2660" w:type="dxa"/>
            <w:hideMark/>
          </w:tcPr>
          <w:p w14:paraId="1675C251" w14:textId="77777777" w:rsidR="007204BC" w:rsidRPr="007204BC" w:rsidRDefault="007204BC" w:rsidP="007204BC">
            <w:pPr>
              <w:spacing w:line="240" w:lineRule="auto"/>
              <w:rPr>
                <w:rFonts w:eastAsia="Times New Roman" w:cs="Arial"/>
                <w:sz w:val="18"/>
                <w:szCs w:val="18"/>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IMO format for reporting</w:t>
            </w:r>
            <w:r w:rsidRPr="007204BC">
              <w:rPr>
                <w:rFonts w:eastAsia="MS Mincho" w:cs="Arial"/>
                <w:sz w:val="18"/>
                <w:szCs w:val="18"/>
                <w:lang w:val="en-GB" w:eastAsia="ja-JP"/>
              </w:rPr>
              <w:fldChar w:fldCharType="end"/>
            </w:r>
          </w:p>
        </w:tc>
        <w:tc>
          <w:tcPr>
            <w:tcW w:w="3118" w:type="dxa"/>
            <w:hideMark/>
          </w:tcPr>
          <w:p w14:paraId="3EAC5F4A" w14:textId="77777777" w:rsidR="007204BC" w:rsidRPr="007204BC" w:rsidRDefault="007204BC" w:rsidP="007204BC">
            <w:pPr>
              <w:spacing w:line="240" w:lineRule="auto"/>
              <w:rPr>
                <w:rFonts w:eastAsia="Times New Roman" w:cs="Arial"/>
                <w:sz w:val="18"/>
                <w:szCs w:val="18"/>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proofErr w:type="spellStart"/>
            <w:r w:rsidRPr="007204BC">
              <w:rPr>
                <w:rFonts w:eastAsia="Times New Roman" w:cs="Arial"/>
                <w:sz w:val="18"/>
                <w:szCs w:val="18"/>
                <w:lang w:val="en-GB" w:eastAsia="ja-JP"/>
              </w:rPr>
              <w:t>imoFormatForReporting</w:t>
            </w:r>
            <w:proofErr w:type="spellEnd"/>
            <w:r w:rsidRPr="007204BC">
              <w:rPr>
                <w:rFonts w:eastAsia="MS Mincho" w:cs="Arial"/>
                <w:sz w:val="18"/>
                <w:szCs w:val="18"/>
                <w:lang w:val="en-GB" w:eastAsia="ja-JP"/>
              </w:rPr>
              <w:fldChar w:fldCharType="end"/>
            </w:r>
          </w:p>
        </w:tc>
        <w:tc>
          <w:tcPr>
            <w:tcW w:w="1437" w:type="dxa"/>
            <w:noWrap/>
            <w:hideMark/>
          </w:tcPr>
          <w:p w14:paraId="75D066C2" w14:textId="77777777" w:rsidR="007204BC" w:rsidRPr="007204BC" w:rsidRDefault="007204BC" w:rsidP="007204BC">
            <w:pPr>
              <w:spacing w:line="240" w:lineRule="auto"/>
              <w:jc w:val="center"/>
              <w:rPr>
                <w:rFonts w:eastAsia="Times New Roman" w:cs="Arial"/>
                <w:bCs/>
                <w:sz w:val="18"/>
                <w:szCs w:val="18"/>
              </w:rPr>
            </w:pPr>
            <w:r w:rsidRPr="007204BC">
              <w:rPr>
                <w:rFonts w:eastAsia="MS Mincho" w:cs="Times New Roman"/>
                <w:color w:val="000000"/>
                <w:sz w:val="18"/>
                <w:szCs w:val="18"/>
                <w:lang w:val="en-GB" w:eastAsia="ja-JP"/>
              </w:rPr>
              <w:t>IMOREP</w:t>
            </w:r>
          </w:p>
        </w:tc>
        <w:tc>
          <w:tcPr>
            <w:tcW w:w="0" w:type="auto"/>
            <w:hideMark/>
          </w:tcPr>
          <w:p w14:paraId="5703084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1</w:t>
            </w:r>
          </w:p>
        </w:tc>
        <w:tc>
          <w:tcPr>
            <w:tcW w:w="1127" w:type="dxa"/>
            <w:hideMark/>
          </w:tcPr>
          <w:p w14:paraId="2A606F1F" w14:textId="77777777" w:rsidR="007204BC" w:rsidRPr="007204BC" w:rsidRDefault="007204BC" w:rsidP="007204BC">
            <w:pPr>
              <w:spacing w:line="240" w:lineRule="auto"/>
              <w:rPr>
                <w:rFonts w:eastAsia="Times New Roman" w:cs="Arial"/>
                <w:sz w:val="18"/>
                <w:szCs w:val="18"/>
              </w:rPr>
            </w:pPr>
          </w:p>
        </w:tc>
      </w:tr>
      <w:tr w:rsidR="007204BC" w:rsidRPr="007204BC" w14:paraId="7DD62CAE" w14:textId="77777777" w:rsidTr="008F0C85">
        <w:tc>
          <w:tcPr>
            <w:tcW w:w="2660" w:type="dxa"/>
            <w:hideMark/>
          </w:tcPr>
          <w:p w14:paraId="4D4716C9" w14:textId="77777777" w:rsidR="007204BC" w:rsidRPr="007204BC" w:rsidRDefault="007204BC" w:rsidP="007204BC">
            <w:pPr>
              <w:spacing w:line="240" w:lineRule="auto"/>
              <w:rPr>
                <w:rFonts w:eastAsia="Times New Roman" w:cs="Arial"/>
                <w:sz w:val="18"/>
                <w:szCs w:val="18"/>
              </w:rPr>
            </w:pPr>
          </w:p>
        </w:tc>
        <w:tc>
          <w:tcPr>
            <w:tcW w:w="3118" w:type="dxa"/>
            <w:hideMark/>
          </w:tcPr>
          <w:p w14:paraId="3B420CAA" w14:textId="77777777" w:rsidR="007204BC" w:rsidRPr="007204BC" w:rsidRDefault="007204BC" w:rsidP="007204BC">
            <w:pPr>
              <w:spacing w:line="240" w:lineRule="auto"/>
              <w:rPr>
                <w:rFonts w:eastAsia="Times New Roman" w:cs="Arial"/>
                <w:sz w:val="18"/>
                <w:szCs w:val="18"/>
              </w:rPr>
            </w:pPr>
          </w:p>
        </w:tc>
        <w:tc>
          <w:tcPr>
            <w:tcW w:w="1437" w:type="dxa"/>
            <w:noWrap/>
            <w:hideMark/>
          </w:tcPr>
          <w:p w14:paraId="6FECA1F5" w14:textId="77777777" w:rsidR="007204BC" w:rsidRPr="007204BC" w:rsidRDefault="007204BC" w:rsidP="007204BC">
            <w:pPr>
              <w:spacing w:line="240" w:lineRule="auto"/>
              <w:jc w:val="center"/>
              <w:rPr>
                <w:rFonts w:eastAsia="Times New Roman" w:cs="Arial"/>
                <w:sz w:val="18"/>
                <w:szCs w:val="18"/>
              </w:rPr>
            </w:pPr>
          </w:p>
        </w:tc>
        <w:tc>
          <w:tcPr>
            <w:tcW w:w="0" w:type="auto"/>
            <w:hideMark/>
          </w:tcPr>
          <w:p w14:paraId="640E29CA" w14:textId="77777777" w:rsidR="007204BC" w:rsidRPr="007204BC" w:rsidRDefault="007204BC" w:rsidP="007204BC">
            <w:pPr>
              <w:spacing w:line="240" w:lineRule="auto"/>
              <w:rPr>
                <w:rFonts w:eastAsia="Times New Roman" w:cs="Arial"/>
                <w:sz w:val="18"/>
                <w:szCs w:val="18"/>
              </w:rPr>
            </w:pPr>
          </w:p>
        </w:tc>
        <w:tc>
          <w:tcPr>
            <w:tcW w:w="1127" w:type="dxa"/>
            <w:hideMark/>
          </w:tcPr>
          <w:p w14:paraId="0E6618E8" w14:textId="77777777" w:rsidR="007204BC" w:rsidRPr="007204BC" w:rsidRDefault="007204BC" w:rsidP="007204BC">
            <w:pPr>
              <w:spacing w:line="240" w:lineRule="auto"/>
              <w:rPr>
                <w:rFonts w:eastAsia="Times New Roman" w:cs="Arial"/>
                <w:sz w:val="18"/>
                <w:szCs w:val="18"/>
              </w:rPr>
            </w:pPr>
          </w:p>
        </w:tc>
      </w:tr>
      <w:tr w:rsidR="007204BC" w:rsidRPr="007204BC" w14:paraId="34A3633A" w14:textId="77777777" w:rsidTr="008F0C85">
        <w:tc>
          <w:tcPr>
            <w:tcW w:w="2660" w:type="dxa"/>
            <w:hideMark/>
          </w:tcPr>
          <w:p w14:paraId="1C7D1C7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Start date</w:t>
            </w:r>
          </w:p>
        </w:tc>
        <w:tc>
          <w:tcPr>
            <w:tcW w:w="3118" w:type="dxa"/>
            <w:hideMark/>
          </w:tcPr>
          <w:p w14:paraId="06B950C1"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dateStart</w:t>
            </w:r>
            <w:proofErr w:type="spellEnd"/>
            <w:r w:rsidRPr="007204BC">
              <w:rPr>
                <w:rFonts w:eastAsia="Times New Roman" w:cs="Arial"/>
                <w:sz w:val="18"/>
                <w:szCs w:val="18"/>
              </w:rPr>
              <w:t xml:space="preserve"> </w:t>
            </w:r>
          </w:p>
        </w:tc>
        <w:tc>
          <w:tcPr>
            <w:tcW w:w="1437" w:type="dxa"/>
            <w:noWrap/>
            <w:hideMark/>
          </w:tcPr>
          <w:p w14:paraId="0E5BC1F3"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DATSTA</w:t>
            </w:r>
          </w:p>
        </w:tc>
        <w:tc>
          <w:tcPr>
            <w:tcW w:w="0" w:type="auto"/>
            <w:hideMark/>
          </w:tcPr>
          <w:p w14:paraId="712C45D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A803CA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3FCF23FA" w14:textId="77777777" w:rsidTr="008F0C85">
        <w:tc>
          <w:tcPr>
            <w:tcW w:w="2660" w:type="dxa"/>
            <w:hideMark/>
          </w:tcPr>
          <w:p w14:paraId="7B22876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End date</w:t>
            </w:r>
          </w:p>
        </w:tc>
        <w:tc>
          <w:tcPr>
            <w:tcW w:w="3118" w:type="dxa"/>
            <w:hideMark/>
          </w:tcPr>
          <w:p w14:paraId="76B06FD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dateEnd</w:t>
            </w:r>
            <w:proofErr w:type="spellEnd"/>
            <w:r w:rsidRPr="007204BC">
              <w:rPr>
                <w:rFonts w:eastAsia="Times New Roman" w:cs="Arial"/>
                <w:sz w:val="18"/>
                <w:szCs w:val="18"/>
              </w:rPr>
              <w:t xml:space="preserve"> </w:t>
            </w:r>
          </w:p>
        </w:tc>
        <w:tc>
          <w:tcPr>
            <w:tcW w:w="1437" w:type="dxa"/>
            <w:noWrap/>
            <w:hideMark/>
          </w:tcPr>
          <w:p w14:paraId="69C0C3E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DATEND</w:t>
            </w:r>
          </w:p>
        </w:tc>
        <w:tc>
          <w:tcPr>
            <w:tcW w:w="0" w:type="auto"/>
            <w:hideMark/>
          </w:tcPr>
          <w:p w14:paraId="23288BE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658BD09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4667777" w14:textId="77777777" w:rsidTr="008F0C85">
        <w:tc>
          <w:tcPr>
            <w:tcW w:w="2660" w:type="dxa"/>
            <w:hideMark/>
          </w:tcPr>
          <w:p w14:paraId="08A3FAD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start</w:t>
            </w:r>
          </w:p>
        </w:tc>
        <w:tc>
          <w:tcPr>
            <w:tcW w:w="3118" w:type="dxa"/>
            <w:hideMark/>
          </w:tcPr>
          <w:p w14:paraId="15DB262F"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periodDateEnd</w:t>
            </w:r>
            <w:proofErr w:type="spellEnd"/>
            <w:r w:rsidRPr="007204BC">
              <w:rPr>
                <w:rFonts w:eastAsia="Times New Roman" w:cs="Arial"/>
                <w:sz w:val="18"/>
                <w:szCs w:val="18"/>
              </w:rPr>
              <w:t xml:space="preserve"> </w:t>
            </w:r>
          </w:p>
        </w:tc>
        <w:tc>
          <w:tcPr>
            <w:tcW w:w="1437" w:type="dxa"/>
            <w:noWrap/>
            <w:hideMark/>
          </w:tcPr>
          <w:p w14:paraId="13549A4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PEREND</w:t>
            </w:r>
          </w:p>
        </w:tc>
        <w:tc>
          <w:tcPr>
            <w:tcW w:w="0" w:type="auto"/>
            <w:hideMark/>
          </w:tcPr>
          <w:p w14:paraId="2FAED73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6183B292"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CC8D886" w14:textId="77777777" w:rsidTr="008F0C85">
        <w:tc>
          <w:tcPr>
            <w:tcW w:w="2660" w:type="dxa"/>
            <w:hideMark/>
          </w:tcPr>
          <w:p w14:paraId="3A01BD5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Period end</w:t>
            </w:r>
          </w:p>
        </w:tc>
        <w:tc>
          <w:tcPr>
            <w:tcW w:w="3118" w:type="dxa"/>
            <w:hideMark/>
          </w:tcPr>
          <w:p w14:paraId="6FC9736A"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periodStart</w:t>
            </w:r>
            <w:proofErr w:type="spellEnd"/>
            <w:r w:rsidRPr="007204BC">
              <w:rPr>
                <w:rFonts w:eastAsia="Times New Roman" w:cs="Arial"/>
                <w:sz w:val="18"/>
                <w:szCs w:val="18"/>
              </w:rPr>
              <w:t xml:space="preserve"> </w:t>
            </w:r>
          </w:p>
        </w:tc>
        <w:tc>
          <w:tcPr>
            <w:tcW w:w="1437" w:type="dxa"/>
            <w:noWrap/>
            <w:hideMark/>
          </w:tcPr>
          <w:p w14:paraId="1E5DAE48"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PERSTA</w:t>
            </w:r>
          </w:p>
        </w:tc>
        <w:tc>
          <w:tcPr>
            <w:tcW w:w="0" w:type="auto"/>
            <w:hideMark/>
          </w:tcPr>
          <w:p w14:paraId="0AF3D4E7"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73B661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434FFB8B" w14:textId="77777777" w:rsidTr="008F0C85">
        <w:tc>
          <w:tcPr>
            <w:tcW w:w="2660" w:type="dxa"/>
            <w:hideMark/>
          </w:tcPr>
          <w:p w14:paraId="502767C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date</w:t>
            </w:r>
          </w:p>
        </w:tc>
        <w:tc>
          <w:tcPr>
            <w:tcW w:w="3118" w:type="dxa"/>
            <w:hideMark/>
          </w:tcPr>
          <w:p w14:paraId="12C5ABCB"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recordingDate</w:t>
            </w:r>
            <w:proofErr w:type="spellEnd"/>
            <w:r w:rsidRPr="007204BC">
              <w:rPr>
                <w:rFonts w:eastAsia="Times New Roman" w:cs="Arial"/>
                <w:sz w:val="18"/>
                <w:szCs w:val="18"/>
              </w:rPr>
              <w:t xml:space="preserve"> </w:t>
            </w:r>
          </w:p>
        </w:tc>
        <w:tc>
          <w:tcPr>
            <w:tcW w:w="1437" w:type="dxa"/>
            <w:noWrap/>
            <w:hideMark/>
          </w:tcPr>
          <w:p w14:paraId="445C447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RECDAT</w:t>
            </w:r>
          </w:p>
        </w:tc>
        <w:tc>
          <w:tcPr>
            <w:tcW w:w="0" w:type="auto"/>
            <w:hideMark/>
          </w:tcPr>
          <w:p w14:paraId="22BA77A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668CD18D"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FDD2A2B" w14:textId="77777777" w:rsidTr="008F0C85">
        <w:tc>
          <w:tcPr>
            <w:tcW w:w="2660" w:type="dxa"/>
            <w:hideMark/>
          </w:tcPr>
          <w:p w14:paraId="6E71DDD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Recording Indication</w:t>
            </w:r>
          </w:p>
        </w:tc>
        <w:tc>
          <w:tcPr>
            <w:tcW w:w="3118" w:type="dxa"/>
            <w:hideMark/>
          </w:tcPr>
          <w:p w14:paraId="21591D03"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recordingIndication</w:t>
            </w:r>
            <w:proofErr w:type="spellEnd"/>
            <w:r w:rsidRPr="007204BC">
              <w:rPr>
                <w:rFonts w:eastAsia="Times New Roman" w:cs="Arial"/>
                <w:sz w:val="18"/>
                <w:szCs w:val="18"/>
              </w:rPr>
              <w:t xml:space="preserve"> </w:t>
            </w:r>
          </w:p>
        </w:tc>
        <w:tc>
          <w:tcPr>
            <w:tcW w:w="1437" w:type="dxa"/>
            <w:noWrap/>
            <w:hideMark/>
          </w:tcPr>
          <w:p w14:paraId="72BAB8B4"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RECIND</w:t>
            </w:r>
          </w:p>
        </w:tc>
        <w:tc>
          <w:tcPr>
            <w:tcW w:w="0" w:type="auto"/>
            <w:hideMark/>
          </w:tcPr>
          <w:p w14:paraId="004CCF9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1DC3E96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76919DE1" w14:textId="77777777" w:rsidTr="008F0C85">
        <w:tc>
          <w:tcPr>
            <w:tcW w:w="2660" w:type="dxa"/>
            <w:hideMark/>
          </w:tcPr>
          <w:p w14:paraId="62A7AC7B"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date</w:t>
            </w:r>
          </w:p>
        </w:tc>
        <w:tc>
          <w:tcPr>
            <w:tcW w:w="3118" w:type="dxa"/>
            <w:hideMark/>
          </w:tcPr>
          <w:p w14:paraId="5590C41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sourceDate</w:t>
            </w:r>
            <w:proofErr w:type="spellEnd"/>
            <w:r w:rsidRPr="007204BC">
              <w:rPr>
                <w:rFonts w:eastAsia="Times New Roman" w:cs="Arial"/>
                <w:sz w:val="18"/>
                <w:szCs w:val="18"/>
              </w:rPr>
              <w:t xml:space="preserve"> </w:t>
            </w:r>
          </w:p>
        </w:tc>
        <w:tc>
          <w:tcPr>
            <w:tcW w:w="1437" w:type="dxa"/>
            <w:noWrap/>
            <w:hideMark/>
          </w:tcPr>
          <w:p w14:paraId="2DBEDB21"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SORDAT</w:t>
            </w:r>
          </w:p>
        </w:tc>
        <w:tc>
          <w:tcPr>
            <w:tcW w:w="0" w:type="auto"/>
            <w:hideMark/>
          </w:tcPr>
          <w:p w14:paraId="0DE94CB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4A31E100"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6DEB18C3" w14:textId="77777777" w:rsidTr="008F0C85">
        <w:tc>
          <w:tcPr>
            <w:tcW w:w="2660" w:type="dxa"/>
            <w:hideMark/>
          </w:tcPr>
          <w:p w14:paraId="4B62BB9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Source indication</w:t>
            </w:r>
          </w:p>
        </w:tc>
        <w:tc>
          <w:tcPr>
            <w:tcW w:w="3118" w:type="dxa"/>
            <w:hideMark/>
          </w:tcPr>
          <w:p w14:paraId="25C49868"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sourceIndication</w:t>
            </w:r>
            <w:proofErr w:type="spellEnd"/>
            <w:r w:rsidRPr="007204BC">
              <w:rPr>
                <w:rFonts w:eastAsia="Times New Roman" w:cs="Arial"/>
                <w:sz w:val="18"/>
                <w:szCs w:val="18"/>
              </w:rPr>
              <w:t xml:space="preserve"> </w:t>
            </w:r>
          </w:p>
        </w:tc>
        <w:tc>
          <w:tcPr>
            <w:tcW w:w="1437" w:type="dxa"/>
            <w:noWrap/>
            <w:hideMark/>
          </w:tcPr>
          <w:p w14:paraId="021798D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SORIND</w:t>
            </w:r>
          </w:p>
        </w:tc>
        <w:tc>
          <w:tcPr>
            <w:tcW w:w="0" w:type="auto"/>
            <w:hideMark/>
          </w:tcPr>
          <w:p w14:paraId="5E5009E9"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0..1</w:t>
            </w:r>
          </w:p>
        </w:tc>
        <w:tc>
          <w:tcPr>
            <w:tcW w:w="1127" w:type="dxa"/>
            <w:hideMark/>
          </w:tcPr>
          <w:p w14:paraId="3F990F41"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1EAB0ED6" w14:textId="77777777" w:rsidTr="008F0C85">
        <w:tc>
          <w:tcPr>
            <w:tcW w:w="2660" w:type="dxa"/>
            <w:hideMark/>
          </w:tcPr>
          <w:p w14:paraId="6F21DD1C"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Information</w:t>
            </w:r>
          </w:p>
        </w:tc>
        <w:tc>
          <w:tcPr>
            <w:tcW w:w="3118" w:type="dxa"/>
            <w:hideMark/>
          </w:tcPr>
          <w:p w14:paraId="012C6726"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cInformation</w:t>
            </w:r>
            <w:proofErr w:type="spellEnd"/>
            <w:r w:rsidRPr="007204BC">
              <w:rPr>
                <w:rFonts w:eastAsia="Times New Roman" w:cs="Arial"/>
                <w:sz w:val="18"/>
                <w:szCs w:val="18"/>
              </w:rPr>
              <w:t xml:space="preserve"> </w:t>
            </w:r>
          </w:p>
        </w:tc>
        <w:tc>
          <w:tcPr>
            <w:tcW w:w="1437" w:type="dxa"/>
            <w:noWrap/>
            <w:hideMark/>
          </w:tcPr>
          <w:p w14:paraId="1F7DC68B"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CINFOM</w:t>
            </w:r>
          </w:p>
        </w:tc>
        <w:tc>
          <w:tcPr>
            <w:tcW w:w="0" w:type="auto"/>
            <w:hideMark/>
          </w:tcPr>
          <w:p w14:paraId="37367CA4"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4058831F"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2B68EBB2" w14:textId="77777777" w:rsidTr="008F0C85">
        <w:tc>
          <w:tcPr>
            <w:tcW w:w="2660" w:type="dxa"/>
            <w:hideMark/>
          </w:tcPr>
          <w:p w14:paraId="2364E1AA"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Text description</w:t>
            </w:r>
          </w:p>
        </w:tc>
        <w:tc>
          <w:tcPr>
            <w:tcW w:w="3118" w:type="dxa"/>
            <w:hideMark/>
          </w:tcPr>
          <w:p w14:paraId="7031F9E4"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cTextualDescription</w:t>
            </w:r>
            <w:proofErr w:type="spellEnd"/>
            <w:r w:rsidRPr="007204BC">
              <w:rPr>
                <w:rFonts w:eastAsia="Times New Roman" w:cs="Arial"/>
                <w:sz w:val="18"/>
                <w:szCs w:val="18"/>
              </w:rPr>
              <w:t xml:space="preserve"> </w:t>
            </w:r>
          </w:p>
        </w:tc>
        <w:tc>
          <w:tcPr>
            <w:tcW w:w="1437" w:type="dxa"/>
            <w:noWrap/>
            <w:hideMark/>
          </w:tcPr>
          <w:p w14:paraId="484C9670"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CTXDSC</w:t>
            </w:r>
          </w:p>
        </w:tc>
        <w:tc>
          <w:tcPr>
            <w:tcW w:w="0" w:type="auto"/>
            <w:hideMark/>
          </w:tcPr>
          <w:p w14:paraId="3D343535"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16EA090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r w:rsidR="007204BC" w:rsidRPr="007204BC" w14:paraId="56A831BB" w14:textId="77777777" w:rsidTr="008F0C85">
        <w:tc>
          <w:tcPr>
            <w:tcW w:w="2660" w:type="dxa"/>
            <w:hideMark/>
          </w:tcPr>
          <w:p w14:paraId="7326CE33"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C Object name</w:t>
            </w:r>
          </w:p>
        </w:tc>
        <w:tc>
          <w:tcPr>
            <w:tcW w:w="3118" w:type="dxa"/>
            <w:hideMark/>
          </w:tcPr>
          <w:p w14:paraId="32C15FC2" w14:textId="77777777" w:rsidR="007204BC" w:rsidRPr="007204BC" w:rsidRDefault="007204BC" w:rsidP="007204BC">
            <w:pPr>
              <w:spacing w:line="240" w:lineRule="auto"/>
              <w:rPr>
                <w:rFonts w:eastAsia="Times New Roman" w:cs="Arial"/>
                <w:sz w:val="18"/>
                <w:szCs w:val="18"/>
              </w:rPr>
            </w:pPr>
            <w:proofErr w:type="spellStart"/>
            <w:r w:rsidRPr="007204BC">
              <w:rPr>
                <w:rFonts w:eastAsia="Times New Roman" w:cs="Arial"/>
                <w:sz w:val="18"/>
                <w:szCs w:val="18"/>
              </w:rPr>
              <w:t>cObjectName</w:t>
            </w:r>
            <w:proofErr w:type="spellEnd"/>
            <w:r w:rsidRPr="007204BC">
              <w:rPr>
                <w:rFonts w:eastAsia="Times New Roman" w:cs="Arial"/>
                <w:sz w:val="18"/>
                <w:szCs w:val="18"/>
              </w:rPr>
              <w:t xml:space="preserve"> </w:t>
            </w:r>
          </w:p>
        </w:tc>
        <w:tc>
          <w:tcPr>
            <w:tcW w:w="1437" w:type="dxa"/>
            <w:noWrap/>
            <w:hideMark/>
          </w:tcPr>
          <w:p w14:paraId="3F83583D" w14:textId="77777777" w:rsidR="007204BC" w:rsidRPr="007204BC" w:rsidRDefault="007204BC" w:rsidP="007204BC">
            <w:pPr>
              <w:spacing w:line="240" w:lineRule="auto"/>
              <w:jc w:val="center"/>
              <w:rPr>
                <w:rFonts w:eastAsia="Times New Roman" w:cs="Arial"/>
                <w:b/>
                <w:bCs/>
                <w:sz w:val="18"/>
                <w:szCs w:val="18"/>
              </w:rPr>
            </w:pPr>
            <w:r w:rsidRPr="007204BC">
              <w:rPr>
                <w:rFonts w:eastAsia="Times New Roman" w:cs="Arial"/>
                <w:sz w:val="18"/>
                <w:szCs w:val="18"/>
              </w:rPr>
              <w:t>COBNAM</w:t>
            </w:r>
          </w:p>
        </w:tc>
        <w:tc>
          <w:tcPr>
            <w:tcW w:w="0" w:type="auto"/>
            <w:hideMark/>
          </w:tcPr>
          <w:p w14:paraId="2CDCEFEE"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0..*</w:t>
            </w:r>
          </w:p>
        </w:tc>
        <w:tc>
          <w:tcPr>
            <w:tcW w:w="1127" w:type="dxa"/>
            <w:hideMark/>
          </w:tcPr>
          <w:p w14:paraId="32ED5A26" w14:textId="77777777" w:rsidR="007204BC" w:rsidRPr="007204BC" w:rsidRDefault="007204BC" w:rsidP="007204BC">
            <w:pPr>
              <w:spacing w:line="240" w:lineRule="auto"/>
              <w:rPr>
                <w:rFonts w:eastAsia="Times New Roman" w:cs="Arial"/>
                <w:sz w:val="18"/>
                <w:szCs w:val="18"/>
              </w:rPr>
            </w:pPr>
            <w:r w:rsidRPr="007204BC">
              <w:rPr>
                <w:rFonts w:eastAsia="Times New Roman" w:cs="Arial"/>
                <w:sz w:val="18"/>
                <w:szCs w:val="18"/>
              </w:rPr>
              <w:t> </w:t>
            </w:r>
          </w:p>
        </w:tc>
      </w:tr>
    </w:tbl>
    <w:p w14:paraId="0D88A92E" w14:textId="77777777" w:rsidR="007204BC" w:rsidRPr="007204BC" w:rsidRDefault="007204BC" w:rsidP="007204BC">
      <w:pPr>
        <w:spacing w:line="240" w:lineRule="auto"/>
        <w:rPr>
          <w:rFonts w:eastAsia="Times New Roman" w:cs="Times New Roman"/>
          <w:sz w:val="20"/>
          <w:szCs w:val="20"/>
          <w:lang w:eastAsia="ja-JP"/>
        </w:rPr>
      </w:pPr>
      <w:r w:rsidRPr="007204BC">
        <w:rPr>
          <w:rFonts w:ascii="Times New Roman" w:eastAsia="Times New Roman" w:hAnsi="Times New Roman" w:cs="Times New Roman"/>
          <w:sz w:val="20"/>
          <w:szCs w:val="20"/>
          <w:lang w:eastAsia="ja-JP"/>
        </w:rPr>
        <w:br/>
      </w:r>
    </w:p>
    <w:p w14:paraId="4ECEFFCF" w14:textId="77777777" w:rsidR="007204BC" w:rsidRPr="007204BC" w:rsidRDefault="007204BC" w:rsidP="007204BC">
      <w:pPr>
        <w:spacing w:line="240" w:lineRule="auto"/>
        <w:rPr>
          <w:rFonts w:eastAsia="MS Mincho" w:cs="Times New Roman"/>
          <w:b/>
          <w:sz w:val="24"/>
          <w:szCs w:val="20"/>
          <w:lang w:val="en-GB" w:eastAsia="ja-JP"/>
        </w:rPr>
      </w:pPr>
      <w:r w:rsidRPr="007204BC">
        <w:rPr>
          <w:rFonts w:eastAsia="Times New Roman" w:cs="Times New Roman"/>
          <w:sz w:val="20"/>
          <w:szCs w:val="20"/>
          <w:lang w:eastAsia="ja-JP"/>
        </w:rPr>
        <w:t>Relationships</w:t>
      </w:r>
    </w:p>
    <w:p w14:paraId="76388794" w14:textId="77777777" w:rsidR="007204BC" w:rsidRPr="007204BC" w:rsidRDefault="007204BC" w:rsidP="007204BC">
      <w:pPr>
        <w:widowControl w:val="0"/>
        <w:autoSpaceDE w:val="0"/>
        <w:autoSpaceDN w:val="0"/>
        <w:adjustRightInd w:val="0"/>
        <w:spacing w:line="240" w:lineRule="auto"/>
        <w:rPr>
          <w:rFonts w:ascii="Times New Roman" w:eastAsia="Times New Roman" w:hAnsi="Times New Roman" w:cs="Times New Roman"/>
          <w:b/>
          <w:bCs/>
          <w:i/>
          <w:iCs/>
          <w:color w:val="0000A0"/>
          <w:sz w:val="20"/>
          <w:szCs w:val="20"/>
          <w:u w:color="000000"/>
          <w:lang w:eastAsia="en-GB"/>
        </w:rPr>
      </w:pPr>
    </w:p>
    <w:tbl>
      <w:tblPr>
        <w:tblW w:w="5670" w:type="dxa"/>
        <w:tblInd w:w="60" w:type="dxa"/>
        <w:tblLayout w:type="fixed"/>
        <w:tblCellMar>
          <w:left w:w="60" w:type="dxa"/>
          <w:right w:w="60" w:type="dxa"/>
        </w:tblCellMar>
        <w:tblLook w:val="0000" w:firstRow="0" w:lastRow="0" w:firstColumn="0" w:lastColumn="0" w:noHBand="0" w:noVBand="0"/>
      </w:tblPr>
      <w:tblGrid>
        <w:gridCol w:w="1276"/>
        <w:gridCol w:w="4394"/>
      </w:tblGrid>
      <w:tr w:rsidR="007204BC" w:rsidRPr="007204BC" w14:paraId="652CC4E0" w14:textId="77777777" w:rsidTr="008F0C85">
        <w:trPr>
          <w:cantSplit/>
          <w:tblHeader/>
        </w:trPr>
        <w:tc>
          <w:tcPr>
            <w:tcW w:w="1276" w:type="dxa"/>
            <w:tcBorders>
              <w:top w:val="single" w:sz="2" w:space="0" w:color="auto"/>
              <w:left w:val="single" w:sz="2" w:space="0" w:color="auto"/>
              <w:bottom w:val="single" w:sz="2" w:space="0" w:color="auto"/>
              <w:right w:val="single" w:sz="2" w:space="0" w:color="auto"/>
            </w:tcBorders>
            <w:shd w:val="clear" w:color="auto" w:fill="EFEFEF"/>
          </w:tcPr>
          <w:p w14:paraId="71B641BB"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 xml:space="preserve">Multiplicity </w:t>
            </w:r>
          </w:p>
        </w:tc>
        <w:tc>
          <w:tcPr>
            <w:tcW w:w="4394" w:type="dxa"/>
            <w:tcBorders>
              <w:top w:val="single" w:sz="2" w:space="0" w:color="auto"/>
              <w:left w:val="single" w:sz="2" w:space="0" w:color="auto"/>
              <w:bottom w:val="single" w:sz="2" w:space="0" w:color="auto"/>
              <w:right w:val="single" w:sz="2" w:space="0" w:color="auto"/>
            </w:tcBorders>
            <w:shd w:val="clear" w:color="auto" w:fill="EFEFEF"/>
          </w:tcPr>
          <w:p w14:paraId="7804A4A2" w14:textId="77777777" w:rsidR="007204BC" w:rsidRPr="007204BC" w:rsidRDefault="007204BC" w:rsidP="007204BC">
            <w:pPr>
              <w:spacing w:line="360" w:lineRule="auto"/>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3C61C02D"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0189A01E"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17D0511A"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394" w:type="dxa"/>
            <w:tcBorders>
              <w:top w:val="single" w:sz="2" w:space="0" w:color="auto"/>
              <w:left w:val="single" w:sz="2" w:space="0" w:color="auto"/>
              <w:bottom w:val="single" w:sz="2" w:space="0" w:color="auto"/>
              <w:right w:val="single" w:sz="2" w:space="0" w:color="auto"/>
            </w:tcBorders>
          </w:tcPr>
          <w:p w14:paraId="2DC420BF"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managementAuthority</w:t>
            </w:r>
            <w:proofErr w:type="spell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58291D9C"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gramStart"/>
            <w:r w:rsidRPr="007204BC">
              <w:rPr>
                <w:rFonts w:eastAsia="Times New Roman" w:cs="Arial"/>
                <w:sz w:val="18"/>
                <w:szCs w:val="18"/>
                <w:lang w:val="en-GB" w:eastAsia="ja-JP"/>
              </w:rPr>
              <w:t xml:space="preserve">Applicability </w:t>
            </w:r>
            <w:proofErr w:type="gram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r w:rsidRPr="007204BC">
              <w:rPr>
                <w:rFonts w:eastAsia="Times New Roman" w:cs="Arial"/>
                <w:sz w:val="18"/>
                <w:szCs w:val="18"/>
                <w:lang w:val="en-GB" w:eastAsia="ja-JP"/>
              </w:rPr>
              <w:t>Applicability</w:t>
            </w:r>
            <w:r w:rsidRPr="007204BC">
              <w:rPr>
                <w:rFonts w:eastAsia="Times New Roman" w:cs="Arial"/>
                <w:sz w:val="18"/>
                <w:szCs w:val="18"/>
                <w:lang w:eastAsia="ja-JP"/>
              </w:rPr>
              <w:fldChar w:fldCharType="end"/>
            </w:r>
          </w:p>
        </w:tc>
      </w:tr>
      <w:tr w:rsidR="007204BC" w:rsidRPr="007204BC" w14:paraId="2305F3A2"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0D16600F"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p w14:paraId="2E6FCD88"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separate"/>
            </w:r>
            <w:r w:rsidRPr="007204BC">
              <w:rPr>
                <w:rFonts w:eastAsia="Times New Roman" w:cs="Arial"/>
                <w:b/>
                <w:bCs/>
                <w:sz w:val="18"/>
                <w:szCs w:val="18"/>
                <w:lang w:val="en-GB" w:eastAsia="ja-JP"/>
              </w:rPr>
              <w:t>0..*</w:t>
            </w:r>
            <w:r w:rsidRPr="007204BC">
              <w:rPr>
                <w:rFonts w:eastAsia="Times New Roman" w:cs="Arial"/>
                <w:b/>
                <w:bCs/>
                <w:sz w:val="18"/>
                <w:szCs w:val="18"/>
                <w:lang w:eastAsia="ja-JP"/>
              </w:rPr>
              <w:fldChar w:fldCharType="end"/>
            </w:r>
          </w:p>
        </w:tc>
        <w:tc>
          <w:tcPr>
            <w:tcW w:w="4394" w:type="dxa"/>
            <w:tcBorders>
              <w:top w:val="single" w:sz="2" w:space="0" w:color="auto"/>
              <w:left w:val="single" w:sz="2" w:space="0" w:color="auto"/>
              <w:bottom w:val="single" w:sz="2" w:space="0" w:color="auto"/>
              <w:right w:val="single" w:sz="2" w:space="0" w:color="auto"/>
            </w:tcBorders>
          </w:tcPr>
          <w:p w14:paraId="122CA916"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Authority</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issuingAuthority</w:t>
            </w:r>
            <w:proofErr w:type="spellEnd"/>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p>
          <w:p w14:paraId="565F59D4"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sz w:val="18"/>
                <w:szCs w:val="18"/>
                <w:lang w:eastAsia="ja-JP"/>
              </w:rPr>
              <w:fldChar w:fldCharType="end"/>
            </w:r>
          </w:p>
        </w:tc>
      </w:tr>
      <w:tr w:rsidR="007204BC" w:rsidRPr="007204BC" w14:paraId="636A2644"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36604A9F" w14:textId="77777777" w:rsidR="007204BC" w:rsidRPr="007204BC" w:rsidRDefault="007204BC" w:rsidP="007204BC">
            <w:pPr>
              <w:spacing w:line="360" w:lineRule="auto"/>
              <w:jc w:val="center"/>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c>
          <w:tcPr>
            <w:tcW w:w="4394" w:type="dxa"/>
            <w:tcBorders>
              <w:top w:val="single" w:sz="2" w:space="0" w:color="auto"/>
              <w:left w:val="single" w:sz="2" w:space="0" w:color="auto"/>
              <w:bottom w:val="single" w:sz="2" w:space="0" w:color="auto"/>
              <w:right w:val="single" w:sz="2" w:space="0" w:color="auto"/>
            </w:tcBorders>
          </w:tcPr>
          <w:p w14:paraId="271B7527" w14:textId="77777777" w:rsidR="007204BC" w:rsidRPr="007204BC" w:rsidRDefault="007204BC" w:rsidP="007204BC">
            <w:pPr>
              <w:spacing w:line="360" w:lineRule="auto"/>
              <w:jc w:val="both"/>
              <w:rPr>
                <w:rFonts w:eastAsia="Times New Roman" w:cs="Arial"/>
                <w:sz w:val="18"/>
                <w:szCs w:val="18"/>
                <w:lang w:val="en-GB"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ShipReport</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ConnSource.Role</w:instrText>
            </w:r>
            <w:r w:rsidRPr="007204BC">
              <w:rPr>
                <w:rFonts w:eastAsia="Times New Roman" w:cs="Arial"/>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b/>
                <w:bCs/>
                <w:sz w:val="18"/>
                <w:szCs w:val="18"/>
                <w:lang w:eastAsia="ja-JP"/>
              </w:rPr>
              <w:fldChar w:fldCharType="end"/>
            </w:r>
            <w:r w:rsidRPr="007204BC">
              <w:rPr>
                <w:rFonts w:eastAsia="Times New Roman" w:cs="Arial"/>
                <w:b/>
                <w:bCs/>
                <w:sz w:val="18"/>
                <w:szCs w:val="18"/>
                <w:lang w:eastAsia="ja-JP"/>
              </w:rPr>
              <w:tab/>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InformationType</w:t>
            </w:r>
            <w:proofErr w:type="spellEnd"/>
            <w:r w:rsidRPr="007204BC">
              <w:rPr>
                <w:rFonts w:eastAsia="Times New Roman" w:cs="Arial"/>
                <w:b/>
                <w:bCs/>
                <w:sz w:val="18"/>
                <w:szCs w:val="18"/>
                <w:lang w:eastAsia="ja-JP"/>
              </w:rPr>
              <w:fldChar w:fldCharType="end"/>
            </w:r>
            <w:r w:rsidRPr="007204BC">
              <w:rPr>
                <w:rFonts w:eastAsia="Times New Roman" w:cs="Arial"/>
                <w:sz w:val="18"/>
                <w:szCs w:val="18"/>
                <w:lang w:eastAsia="ja-JP"/>
              </w:rPr>
              <w:t>.</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sz w:val="18"/>
                <w:szCs w:val="18"/>
                <w:lang w:val="en-GB" w:eastAsia="ja-JP"/>
              </w:rPr>
              <w:instrText>ConnTarget.Role</w:instrText>
            </w:r>
            <w:r w:rsidRPr="007204BC">
              <w:rPr>
                <w:rFonts w:eastAsia="Times New Roman" w:cs="Arial"/>
                <w:sz w:val="18"/>
                <w:szCs w:val="18"/>
                <w:lang w:eastAsia="ja-JP"/>
              </w:rPr>
              <w:fldChar w:fldCharType="end"/>
            </w:r>
          </w:p>
        </w:tc>
      </w:tr>
    </w:tbl>
    <w:p w14:paraId="7A4AFB61" w14:textId="27FB111E" w:rsidR="007204BC" w:rsidRPr="00291493" w:rsidRDefault="007204BC" w:rsidP="00291493">
      <w:pPr>
        <w:rPr>
          <w:b/>
          <w:sz w:val="22"/>
        </w:rPr>
      </w:pPr>
      <w:r w:rsidRPr="007204BC">
        <w:rPr>
          <w:rFonts w:cs="Arial"/>
          <w:lang w:val="en-GB" w:eastAsia="ja-JP"/>
        </w:rPr>
        <w:br w:type="page"/>
      </w:r>
      <w:r w:rsidRPr="007204BC">
        <w:rPr>
          <w:lang w:val="en-GB" w:eastAsia="ja-JP"/>
        </w:rPr>
        <w:lastRenderedPageBreak/>
        <w:t xml:space="preserve"> </w:t>
      </w:r>
      <w:bookmarkStart w:id="213" w:name="_Toc288810385"/>
      <w:bookmarkStart w:id="214" w:name="_Toc288812432"/>
      <w:bookmarkStart w:id="215" w:name="_Toc316976344"/>
      <w:r w:rsidRPr="00291493">
        <w:rPr>
          <w:b/>
          <w:sz w:val="22"/>
        </w:rPr>
        <w:t>Feature Attributes</w:t>
      </w:r>
      <w:bookmarkEnd w:id="213"/>
      <w:bookmarkEnd w:id="214"/>
      <w:bookmarkEnd w:id="215"/>
    </w:p>
    <w:p w14:paraId="299AC208" w14:textId="77777777" w:rsidR="007204BC" w:rsidRPr="00291493" w:rsidRDefault="007204BC" w:rsidP="00291493">
      <w:pPr>
        <w:rPr>
          <w:b/>
          <w:sz w:val="22"/>
        </w:rPr>
      </w:pPr>
    </w:p>
    <w:p w14:paraId="3112883F" w14:textId="65CC6B49" w:rsidR="007204BC" w:rsidRPr="00291493" w:rsidRDefault="007204BC" w:rsidP="00291493">
      <w:pPr>
        <w:rPr>
          <w:b/>
          <w:sz w:val="22"/>
        </w:rPr>
      </w:pPr>
      <w:bookmarkStart w:id="216" w:name="_Toc316976345"/>
      <w:r w:rsidRPr="00291493">
        <w:rPr>
          <w:b/>
          <w:sz w:val="22"/>
        </w:rPr>
        <w:t>Date end</w:t>
      </w:r>
      <w:bookmarkEnd w:id="216"/>
    </w:p>
    <w:p w14:paraId="2F019C79"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Alpha code:</w:t>
      </w:r>
      <w:r w:rsidRPr="007204BC">
        <w:rPr>
          <w:rFonts w:eastAsia="MS Mincho" w:cs="Times New Roman"/>
          <w:b/>
          <w:sz w:val="20"/>
          <w:szCs w:val="20"/>
          <w:lang w:val="en-GB" w:eastAsia="ja-JP"/>
        </w:rPr>
        <w:t xml:space="preserve"> DATEND</w:t>
      </w:r>
    </w:p>
    <w:p w14:paraId="6BDCA1A6"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Attribute type: Simple</w:t>
      </w:r>
    </w:p>
    <w:p w14:paraId="0A325964"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dateEnd</w:t>
      </w:r>
      <w:proofErr w:type="spellEnd"/>
      <w:r w:rsidRPr="007204BC">
        <w:rPr>
          <w:rFonts w:eastAsia="MS Mincho" w:cs="Times New Roman"/>
          <w:sz w:val="20"/>
          <w:szCs w:val="20"/>
          <w:lang w:val="en-GB" w:eastAsia="ja-JP"/>
        </w:rPr>
        <w:t xml:space="preserve"> Data </w:t>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Type: Date</w:t>
      </w:r>
    </w:p>
    <w:p w14:paraId="489BFD03"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Definition: The attribute “date end” indicates the latest date on which an object (e.g. a buoy) will be present.</w:t>
      </w:r>
    </w:p>
    <w:p w14:paraId="234631F6"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Constraints:</w:t>
      </w:r>
      <w:r w:rsidRPr="007204BC">
        <w:rPr>
          <w:rFonts w:eastAsia="MS Mincho" w:cs="Times New Roman"/>
          <w:b/>
          <w:sz w:val="20"/>
          <w:szCs w:val="20"/>
          <w:lang w:val="en-GB" w:eastAsia="ja-JP"/>
        </w:rPr>
        <w:t xml:space="preserve">  </w:t>
      </w:r>
    </w:p>
    <w:p w14:paraId="56F763FC"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CCYYMMDD, consisting of 4 digits for the calendar year (CCYY), 2 digits for the month (MM) (e.g. April = 04) and 2 digits for the day (DD), according to ISO 8601:1988.</w:t>
      </w:r>
    </w:p>
    <w:p w14:paraId="6BC3AE89" w14:textId="77777777" w:rsidR="007204BC" w:rsidRPr="007204BC" w:rsidRDefault="007204BC" w:rsidP="007204BC">
      <w:pPr>
        <w:spacing w:line="240" w:lineRule="auto"/>
        <w:rPr>
          <w:rFonts w:eastAsia="MS Mincho" w:cs="Times New Roman"/>
          <w:sz w:val="20"/>
          <w:szCs w:val="20"/>
          <w:lang w:val="en-GB" w:eastAsia="ja-JP"/>
        </w:rPr>
      </w:pPr>
    </w:p>
    <w:p w14:paraId="4D0B9E80" w14:textId="6E3CC2FB" w:rsidR="007204BC" w:rsidRPr="00291493" w:rsidRDefault="007204BC" w:rsidP="00291493">
      <w:pPr>
        <w:rPr>
          <w:b/>
          <w:sz w:val="22"/>
          <w:lang w:val="en-GB" w:eastAsia="ja-JP"/>
        </w:rPr>
      </w:pPr>
      <w:bookmarkStart w:id="217" w:name="_Toc316976346"/>
      <w:r w:rsidRPr="00291493">
        <w:rPr>
          <w:b/>
          <w:sz w:val="22"/>
          <w:lang w:val="en-GB" w:eastAsia="ja-JP"/>
        </w:rPr>
        <w:t>Date start</w:t>
      </w:r>
      <w:bookmarkEnd w:id="217"/>
      <w:r w:rsidRPr="00291493">
        <w:rPr>
          <w:b/>
          <w:sz w:val="22"/>
          <w:lang w:val="en-GB" w:eastAsia="ja-JP"/>
        </w:rPr>
        <w:t xml:space="preserve"> </w:t>
      </w:r>
      <w:r w:rsidRPr="00291493">
        <w:rPr>
          <w:b/>
          <w:sz w:val="22"/>
          <w:lang w:val="en-GB" w:eastAsia="ja-JP"/>
        </w:rPr>
        <w:tab/>
      </w:r>
      <w:r w:rsidRPr="00291493">
        <w:rPr>
          <w:b/>
          <w:sz w:val="22"/>
          <w:lang w:val="en-GB" w:eastAsia="ja-JP"/>
        </w:rPr>
        <w:tab/>
      </w:r>
      <w:r w:rsidRPr="00291493">
        <w:rPr>
          <w:b/>
          <w:sz w:val="22"/>
          <w:lang w:val="en-GB" w:eastAsia="ja-JP"/>
        </w:rPr>
        <w:tab/>
      </w:r>
      <w:r w:rsidRPr="00291493">
        <w:rPr>
          <w:b/>
          <w:sz w:val="22"/>
          <w:lang w:val="en-GB" w:eastAsia="ja-JP"/>
        </w:rPr>
        <w:tab/>
      </w:r>
      <w:r w:rsidRPr="00291493">
        <w:rPr>
          <w:b/>
          <w:sz w:val="22"/>
          <w:lang w:val="en-GB" w:eastAsia="ja-JP"/>
        </w:rPr>
        <w:tab/>
      </w:r>
    </w:p>
    <w:p w14:paraId="51CC8185"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Alpha code:</w:t>
      </w:r>
      <w:r w:rsidRPr="007204BC">
        <w:rPr>
          <w:rFonts w:eastAsia="MS Mincho" w:cs="Times New Roman"/>
          <w:b/>
          <w:sz w:val="20"/>
          <w:szCs w:val="20"/>
          <w:lang w:val="en-GB" w:eastAsia="ja-JP"/>
        </w:rPr>
        <w:t xml:space="preserve"> DATSTA</w:t>
      </w:r>
    </w:p>
    <w:p w14:paraId="2D91B02C"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Attribute type: Simple</w:t>
      </w:r>
    </w:p>
    <w:p w14:paraId="49204E31"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dateStart</w:t>
      </w:r>
      <w:proofErr w:type="spellEnd"/>
      <w:r w:rsidRPr="007204BC">
        <w:rPr>
          <w:rFonts w:eastAsia="MS Mincho" w:cs="Times New Roman"/>
          <w:sz w:val="20"/>
          <w:szCs w:val="20"/>
          <w:lang w:val="en-GB" w:eastAsia="ja-JP"/>
        </w:rPr>
        <w:t xml:space="preserve"> </w:t>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Date</w:t>
      </w:r>
    </w:p>
    <w:p w14:paraId="77648F34"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Definition: The attribute “date, start” indicates the earliest date on which an object (e.g. a buoy) will be present.</w:t>
      </w:r>
    </w:p>
    <w:p w14:paraId="67D6C330"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Constraints:</w:t>
      </w:r>
    </w:p>
    <w:p w14:paraId="350AE7AC"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CCYYMMDD, consisting of 4 digits for the calendar year (CCYY), 2 digits for the month (MM) (e.g. April = 04) and 2 digits for the day (DD), according to ISO 8601:1988.</w:t>
      </w:r>
    </w:p>
    <w:p w14:paraId="7E668626" w14:textId="77777777" w:rsidR="007204BC" w:rsidRPr="00291493" w:rsidRDefault="007204BC" w:rsidP="007204BC">
      <w:pPr>
        <w:spacing w:line="240" w:lineRule="auto"/>
        <w:rPr>
          <w:rFonts w:eastAsia="MS Mincho" w:cs="Times New Roman"/>
          <w:b/>
          <w:sz w:val="22"/>
          <w:lang w:val="en-GB" w:eastAsia="ja-JP"/>
        </w:rPr>
      </w:pPr>
    </w:p>
    <w:p w14:paraId="3E3569C0" w14:textId="2C1113DE" w:rsidR="007204BC" w:rsidRPr="00291493" w:rsidRDefault="007204BC" w:rsidP="00291493">
      <w:pPr>
        <w:rPr>
          <w:b/>
          <w:sz w:val="22"/>
          <w:lang w:val="en-GB" w:eastAsia="ja-JP"/>
        </w:rPr>
      </w:pPr>
      <w:bookmarkStart w:id="218" w:name="_Toc316976347"/>
      <w:r w:rsidRPr="00291493">
        <w:rPr>
          <w:b/>
          <w:sz w:val="22"/>
          <w:lang w:val="en-GB" w:eastAsia="ja-JP"/>
        </w:rPr>
        <w:t>Periodic date start</w:t>
      </w:r>
      <w:bookmarkEnd w:id="218"/>
      <w:r w:rsidRPr="00291493">
        <w:rPr>
          <w:b/>
          <w:sz w:val="22"/>
          <w:lang w:val="en-GB" w:eastAsia="ja-JP"/>
        </w:rPr>
        <w:t xml:space="preserve"> </w:t>
      </w:r>
      <w:r w:rsidRPr="00291493">
        <w:rPr>
          <w:b/>
          <w:sz w:val="22"/>
          <w:lang w:val="en-GB" w:eastAsia="ja-JP"/>
        </w:rPr>
        <w:tab/>
      </w:r>
      <w:r w:rsidRPr="00291493">
        <w:rPr>
          <w:b/>
          <w:sz w:val="22"/>
          <w:lang w:val="en-GB" w:eastAsia="ja-JP"/>
        </w:rPr>
        <w:tab/>
      </w:r>
      <w:r w:rsidRPr="00291493">
        <w:rPr>
          <w:b/>
          <w:sz w:val="22"/>
          <w:lang w:val="en-GB" w:eastAsia="ja-JP"/>
        </w:rPr>
        <w:tab/>
      </w:r>
    </w:p>
    <w:p w14:paraId="2226ADAA"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Alpha code:</w:t>
      </w:r>
      <w:r w:rsidRPr="007204BC">
        <w:rPr>
          <w:rFonts w:eastAsia="MS Mincho" w:cs="Times New Roman"/>
          <w:b/>
          <w:sz w:val="20"/>
          <w:szCs w:val="20"/>
          <w:lang w:val="en-GB" w:eastAsia="ja-JP"/>
        </w:rPr>
        <w:t xml:space="preserve"> PERSTA</w:t>
      </w:r>
    </w:p>
    <w:p w14:paraId="40E10E1A"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Attribute type: Simple</w:t>
      </w:r>
    </w:p>
    <w:p w14:paraId="14E6CFE4"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periodicDateStart</w:t>
      </w:r>
      <w:proofErr w:type="spellEnd"/>
      <w:r w:rsidRPr="007204BC">
        <w:rPr>
          <w:rFonts w:eastAsia="MS Mincho" w:cs="Times New Roman"/>
          <w:sz w:val="20"/>
          <w:szCs w:val="20"/>
          <w:lang w:val="en-GB" w:eastAsia="ja-JP"/>
        </w:rPr>
        <w:t xml:space="preserve"> </w:t>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Date</w:t>
      </w:r>
    </w:p>
    <w:p w14:paraId="75C22C80"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Definition: The start of the active period for a seasonal object (e.g. a buoy). See also “date start”.</w:t>
      </w:r>
    </w:p>
    <w:p w14:paraId="35322010"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Constraints:</w:t>
      </w:r>
    </w:p>
    <w:p w14:paraId="5F04DF80"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Structure objects: The value should be encoded using 4 digits for the calendar year (CCYY), 2 digits for the month (MM) (e.g. April = 04) and 2 digits for the day (DD).   CCYYMMDD (full date); --MMDD (same day each year); --MM (same month each year). This conforms to ISO 8601:1988.</w:t>
      </w:r>
    </w:p>
    <w:p w14:paraId="58FF1B99" w14:textId="77777777" w:rsidR="007204BC" w:rsidRPr="007204BC" w:rsidRDefault="007204BC" w:rsidP="007204BC">
      <w:pPr>
        <w:spacing w:after="240" w:line="230" w:lineRule="atLeast"/>
        <w:rPr>
          <w:rFonts w:eastAsia="MS Mincho" w:cs="Times New Roman"/>
          <w:sz w:val="20"/>
          <w:szCs w:val="20"/>
          <w:lang w:val="en-GB" w:eastAsia="ja-JP"/>
        </w:rPr>
      </w:pPr>
    </w:p>
    <w:p w14:paraId="4DD29E37"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Other objects: If an object has either of its PERSTA/PEREND attribute values non-null, the other must also be non-null.</w:t>
      </w:r>
    </w:p>
    <w:p w14:paraId="240C7175" w14:textId="77777777" w:rsidR="007204BC" w:rsidRPr="007204BC" w:rsidRDefault="007204BC" w:rsidP="007204BC">
      <w:pPr>
        <w:spacing w:line="240" w:lineRule="auto"/>
        <w:rPr>
          <w:rFonts w:eastAsia="MS Mincho" w:cs="Times New Roman"/>
          <w:b/>
          <w:sz w:val="20"/>
          <w:szCs w:val="20"/>
          <w:lang w:val="en-GB" w:eastAsia="ja-JP"/>
        </w:rPr>
      </w:pPr>
    </w:p>
    <w:p w14:paraId="0C69684E" w14:textId="2633E8B8" w:rsidR="007204BC" w:rsidRPr="00293F03" w:rsidRDefault="007204BC" w:rsidP="00291493">
      <w:pPr>
        <w:rPr>
          <w:b/>
          <w:sz w:val="22"/>
          <w:lang w:val="en-GB" w:eastAsia="ja-JP"/>
        </w:rPr>
      </w:pPr>
      <w:bookmarkStart w:id="219" w:name="_Toc316976348"/>
      <w:r w:rsidRPr="00293F03">
        <w:rPr>
          <w:b/>
          <w:sz w:val="22"/>
          <w:lang w:val="en-GB" w:eastAsia="ja-JP"/>
        </w:rPr>
        <w:t>Periodic date end</w:t>
      </w:r>
      <w:bookmarkEnd w:id="219"/>
      <w:r w:rsidRPr="00293F03">
        <w:rPr>
          <w:b/>
          <w:sz w:val="22"/>
          <w:lang w:val="en-GB" w:eastAsia="ja-JP"/>
        </w:rPr>
        <w:t xml:space="preserve"> </w:t>
      </w:r>
      <w:r w:rsidRPr="00293F03">
        <w:rPr>
          <w:b/>
          <w:sz w:val="22"/>
          <w:lang w:val="en-GB" w:eastAsia="ja-JP"/>
        </w:rPr>
        <w:tab/>
      </w:r>
      <w:r w:rsidRPr="00293F03">
        <w:rPr>
          <w:b/>
          <w:sz w:val="22"/>
          <w:lang w:val="en-GB" w:eastAsia="ja-JP"/>
        </w:rPr>
        <w:tab/>
      </w:r>
      <w:r w:rsidRPr="00293F03">
        <w:rPr>
          <w:b/>
          <w:sz w:val="22"/>
          <w:lang w:val="en-GB" w:eastAsia="ja-JP"/>
        </w:rPr>
        <w:tab/>
      </w:r>
    </w:p>
    <w:p w14:paraId="42D320CC"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Alpha code: </w:t>
      </w:r>
      <w:r w:rsidRPr="007204BC">
        <w:rPr>
          <w:rFonts w:eastAsia="MS Mincho" w:cs="Times New Roman"/>
          <w:b/>
          <w:sz w:val="20"/>
          <w:szCs w:val="20"/>
          <w:lang w:val="en-GB" w:eastAsia="ja-JP"/>
        </w:rPr>
        <w:t>PEREND</w:t>
      </w:r>
    </w:p>
    <w:p w14:paraId="389E0F3F"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lastRenderedPageBreak/>
        <w:t>Attribute type: Simple</w:t>
      </w:r>
    </w:p>
    <w:p w14:paraId="22BBB543"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periodicDateEnd</w:t>
      </w:r>
      <w:proofErr w:type="spellEnd"/>
      <w:r w:rsidRPr="007204BC">
        <w:rPr>
          <w:rFonts w:eastAsia="MS Mincho" w:cs="Times New Roman"/>
          <w:sz w:val="20"/>
          <w:szCs w:val="20"/>
          <w:lang w:val="en-GB" w:eastAsia="ja-JP"/>
        </w:rPr>
        <w:t xml:space="preserve"> </w:t>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Date</w:t>
      </w:r>
    </w:p>
    <w:p w14:paraId="162588DC"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Definition: The end of the active period for a seasonal object (e.g. a buoy). See also “date end”.</w:t>
      </w:r>
    </w:p>
    <w:p w14:paraId="39001845"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Constraints:</w:t>
      </w:r>
    </w:p>
    <w:p w14:paraId="53AFD952"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Structure objects: The value should be encoded using 4 digits for the calendar year (CCYY), 2 digits for the month (MM) (e.g. April = 04) and 2 digits for the day (DD).   CCYYMMDD (full date); --MMDD (same day each year); --MM (same month each year) </w:t>
      </w:r>
      <w:proofErr w:type="gramStart"/>
      <w:r w:rsidRPr="007204BC">
        <w:rPr>
          <w:rFonts w:eastAsia="MS Mincho" w:cs="Times New Roman"/>
          <w:sz w:val="20"/>
          <w:szCs w:val="20"/>
          <w:lang w:val="en-GB" w:eastAsia="ja-JP"/>
        </w:rPr>
        <w:t>This</w:t>
      </w:r>
      <w:proofErr w:type="gramEnd"/>
      <w:r w:rsidRPr="007204BC">
        <w:rPr>
          <w:rFonts w:eastAsia="MS Mincho" w:cs="Times New Roman"/>
          <w:sz w:val="20"/>
          <w:szCs w:val="20"/>
          <w:lang w:val="en-GB" w:eastAsia="ja-JP"/>
        </w:rPr>
        <w:t xml:space="preserve"> conforms to ISO 8601:1988.</w:t>
      </w:r>
    </w:p>
    <w:p w14:paraId="1C30F8DB"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Other objects: If an object has either of its PERSTA/PEREND attribute values non-null, the other must also be non-null.</w:t>
      </w:r>
    </w:p>
    <w:p w14:paraId="1DC7A9C6" w14:textId="77777777" w:rsidR="007204BC" w:rsidRPr="007204BC" w:rsidRDefault="007204BC" w:rsidP="007204BC">
      <w:pPr>
        <w:spacing w:line="240" w:lineRule="auto"/>
        <w:rPr>
          <w:rFonts w:eastAsia="MS Mincho" w:cs="Times New Roman"/>
          <w:sz w:val="20"/>
          <w:szCs w:val="20"/>
          <w:lang w:val="en-GB" w:eastAsia="ja-JP"/>
        </w:rPr>
      </w:pPr>
    </w:p>
    <w:p w14:paraId="0FC8DDF6" w14:textId="77777777" w:rsidR="007204BC" w:rsidRPr="007204BC" w:rsidRDefault="007204BC" w:rsidP="007204BC">
      <w:pPr>
        <w:spacing w:line="240" w:lineRule="auto"/>
        <w:rPr>
          <w:rFonts w:eastAsia="MS Mincho" w:cs="Times New Roman"/>
          <w:sz w:val="20"/>
          <w:szCs w:val="20"/>
          <w:lang w:val="en-GB" w:eastAsia="ja-JP"/>
        </w:rPr>
      </w:pPr>
    </w:p>
    <w:p w14:paraId="27F7CF5B"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p>
    <w:p w14:paraId="24E926C7" w14:textId="00B4E257" w:rsidR="007204BC" w:rsidRPr="00293F03" w:rsidRDefault="007204BC" w:rsidP="00293F03">
      <w:pPr>
        <w:rPr>
          <w:b/>
          <w:sz w:val="22"/>
          <w:lang w:val="en-GB" w:eastAsia="ja-JP"/>
        </w:rPr>
      </w:pPr>
      <w:bookmarkStart w:id="220" w:name="_Toc316976349"/>
      <w:r w:rsidRPr="00293F03">
        <w:rPr>
          <w:b/>
          <w:sz w:val="22"/>
          <w:lang w:val="en-GB" w:eastAsia="en-GB"/>
        </w:rPr>
        <w:lastRenderedPageBreak/>
        <w:t>Category of restricted area</w:t>
      </w:r>
      <w:bookmarkEnd w:id="220"/>
      <w:r w:rsidRPr="00293F03">
        <w:rPr>
          <w:b/>
          <w:sz w:val="22"/>
          <w:lang w:val="en-GB" w:eastAsia="ja-JP"/>
        </w:rPr>
        <w:tab/>
      </w:r>
      <w:r w:rsidRPr="00293F03">
        <w:rPr>
          <w:b/>
          <w:sz w:val="22"/>
          <w:lang w:val="en-GB" w:eastAsia="ja-JP"/>
        </w:rPr>
        <w:tab/>
      </w:r>
      <w:r w:rsidRPr="00293F03">
        <w:rPr>
          <w:b/>
          <w:sz w:val="22"/>
          <w:lang w:val="en-GB" w:eastAsia="ja-JP"/>
        </w:rPr>
        <w:tab/>
      </w:r>
      <w:r w:rsidRPr="00293F03">
        <w:rPr>
          <w:b/>
          <w:sz w:val="22"/>
          <w:lang w:val="en-GB" w:eastAsia="ja-JP"/>
        </w:rPr>
        <w:tab/>
      </w:r>
      <w:r w:rsidRPr="00293F03">
        <w:rPr>
          <w:b/>
          <w:sz w:val="22"/>
          <w:lang w:val="en-GB" w:eastAsia="ja-JP"/>
        </w:rPr>
        <w:tab/>
      </w:r>
      <w:r w:rsidRPr="00293F03">
        <w:rPr>
          <w:b/>
          <w:sz w:val="22"/>
          <w:lang w:val="en-GB" w:eastAsia="ja-JP"/>
        </w:rPr>
        <w:tab/>
      </w:r>
      <w:r w:rsidRPr="00293F03">
        <w:rPr>
          <w:b/>
          <w:sz w:val="22"/>
          <w:lang w:val="en-GB" w:eastAsia="ja-JP"/>
        </w:rPr>
        <w:tab/>
      </w:r>
    </w:p>
    <w:p w14:paraId="1F81606F" w14:textId="27557437"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lang w:val="en-GB" w:eastAsia="ja-JP"/>
        </w:rPr>
        <w:t>CATREA</w:t>
      </w:r>
    </w:p>
    <w:p w14:paraId="415D4862"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21" w:name="_Toc288810386"/>
      <w:bookmarkStart w:id="222" w:name="_Toc288812433"/>
      <w:r w:rsidRPr="007204BC">
        <w:rPr>
          <w:rFonts w:eastAsia="MS Mincho" w:cs="Times New Roman"/>
          <w:sz w:val="20"/>
          <w:szCs w:val="20"/>
          <w:lang w:val="en-GB" w:eastAsia="ja-JP"/>
        </w:rPr>
        <w:t>Attribute type: Simple</w:t>
      </w:r>
      <w:bookmarkEnd w:id="221"/>
      <w:bookmarkEnd w:id="222"/>
    </w:p>
    <w:p w14:paraId="32AEAB13"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b/>
          <w:sz w:val="20"/>
          <w:szCs w:val="20"/>
          <w:lang w:val="en-GB" w:eastAsia="ja-JP"/>
        </w:rPr>
        <w:t>categoryOfRestrictedArea</w:t>
      </w:r>
      <w:proofErr w:type="spellEnd"/>
      <w:r w:rsidRPr="007204BC">
        <w:rPr>
          <w:rFonts w:eastAsia="MS Mincho" w:cs="Times New Roman"/>
          <w:b/>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Enumeration</w:t>
      </w:r>
    </w:p>
    <w:p w14:paraId="71E5B8B6" w14:textId="77777777" w:rsidR="007204BC" w:rsidRPr="007204BC" w:rsidRDefault="007204BC" w:rsidP="007204BC">
      <w:pPr>
        <w:spacing w:after="240" w:line="230" w:lineRule="atLeast"/>
        <w:jc w:val="both"/>
        <w:rPr>
          <w:rFonts w:eastAsia="MS Mincho" w:cs="Times New Roman"/>
          <w:color w:val="FF0000"/>
          <w:sz w:val="20"/>
          <w:szCs w:val="20"/>
          <w:lang w:val="en-GB" w:eastAsia="ja-JP"/>
        </w:rPr>
      </w:pPr>
      <w:bookmarkStart w:id="223" w:name="_Toc288810387"/>
      <w:bookmarkStart w:id="224" w:name="_Toc288812434"/>
      <w:r w:rsidRPr="007204BC">
        <w:rPr>
          <w:rFonts w:eastAsia="MS Mincho" w:cs="Times New Roman"/>
          <w:sz w:val="20"/>
          <w:szCs w:val="20"/>
          <w:lang w:val="en-GB" w:eastAsia="ja-JP"/>
        </w:rPr>
        <w:t xml:space="preserve">Definition:  </w:t>
      </w:r>
      <w:bookmarkEnd w:id="223"/>
      <w:bookmarkEnd w:id="224"/>
      <w:r w:rsidRPr="007204BC">
        <w:rPr>
          <w:rFonts w:eastAsia="MS Mincho" w:cs="Times New Roman"/>
          <w:sz w:val="20"/>
          <w:szCs w:val="20"/>
          <w:lang w:val="en-GB" w:eastAsia="ja-JP"/>
        </w:rPr>
        <w:t xml:space="preserve">The official legal status of each kind of restricted area defines the kind of restriction(s), e.g., the restriction for a "game preserve" may be "entering prohibited", </w:t>
      </w:r>
      <w:proofErr w:type="gramStart"/>
      <w:r w:rsidRPr="007204BC">
        <w:rPr>
          <w:rFonts w:eastAsia="MS Mincho" w:cs="Times New Roman"/>
          <w:sz w:val="20"/>
          <w:szCs w:val="20"/>
          <w:lang w:val="en-GB" w:eastAsia="ja-JP"/>
        </w:rPr>
        <w:t>the restriction for an "anchoring prohibition area" is "anchoring prohibited"</w:t>
      </w:r>
      <w:proofErr w:type="gramEnd"/>
      <w:r w:rsidRPr="007204BC">
        <w:rPr>
          <w:rFonts w:eastAsia="MS Mincho" w:cs="Times New Roman"/>
          <w:sz w:val="20"/>
          <w:szCs w:val="20"/>
          <w:lang w:val="en-GB" w:eastAsia="ja-JP"/>
        </w:rPr>
        <w:t>.</w:t>
      </w:r>
    </w:p>
    <w:p w14:paraId="14EC22E5"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6237"/>
      </w:tblGrid>
      <w:tr w:rsidR="007204BC" w:rsidRPr="007204BC" w14:paraId="6CDF5F26" w14:textId="77777777" w:rsidTr="008F0C85">
        <w:tc>
          <w:tcPr>
            <w:tcW w:w="817" w:type="dxa"/>
            <w:shd w:val="clear" w:color="auto" w:fill="F2F2F2"/>
          </w:tcPr>
          <w:p w14:paraId="42035992"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Code</w:t>
            </w:r>
          </w:p>
        </w:tc>
        <w:tc>
          <w:tcPr>
            <w:tcW w:w="2126" w:type="dxa"/>
            <w:shd w:val="clear" w:color="auto" w:fill="F2F2F2"/>
          </w:tcPr>
          <w:p w14:paraId="15902097"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Name</w:t>
            </w:r>
          </w:p>
        </w:tc>
        <w:tc>
          <w:tcPr>
            <w:tcW w:w="6237" w:type="dxa"/>
            <w:shd w:val="clear" w:color="auto" w:fill="F2F2F2"/>
          </w:tcPr>
          <w:p w14:paraId="553EFF92"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Definition</w:t>
            </w:r>
          </w:p>
        </w:tc>
      </w:tr>
      <w:tr w:rsidR="007204BC" w:rsidRPr="007204BC" w14:paraId="050A318F" w14:textId="77777777" w:rsidTr="008F0C85">
        <w:tc>
          <w:tcPr>
            <w:tcW w:w="817" w:type="dxa"/>
          </w:tcPr>
          <w:p w14:paraId="50523036"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4</w:t>
            </w:r>
          </w:p>
        </w:tc>
        <w:tc>
          <w:tcPr>
            <w:tcW w:w="2126" w:type="dxa"/>
          </w:tcPr>
          <w:p w14:paraId="7C1067BF"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color w:val="000000"/>
                <w:sz w:val="18"/>
                <w:szCs w:val="18"/>
                <w:lang w:val="en-GB" w:eastAsia="en-GB"/>
              </w:rPr>
              <w:t>nature reserve</w:t>
            </w:r>
          </w:p>
        </w:tc>
        <w:tc>
          <w:tcPr>
            <w:tcW w:w="6237" w:type="dxa"/>
          </w:tcPr>
          <w:p w14:paraId="1C690C51"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r w:rsidRPr="007204BC">
              <w:rPr>
                <w:rFonts w:eastAsia="MS Mincho" w:cs="Arial"/>
                <w:sz w:val="18"/>
                <w:szCs w:val="18"/>
                <w:lang w:val="en-GB" w:eastAsia="ja-JP"/>
              </w:rPr>
              <w:t xml:space="preserve">a tract of land managed so as  to preserve its flora, fauna, physical features, </w:t>
            </w:r>
            <w:proofErr w:type="spellStart"/>
            <w:r w:rsidRPr="007204BC">
              <w:rPr>
                <w:rFonts w:eastAsia="MS Mincho" w:cs="Arial"/>
                <w:sz w:val="18"/>
                <w:szCs w:val="18"/>
                <w:lang w:val="en-GB" w:eastAsia="ja-JP"/>
              </w:rPr>
              <w:t>etc</w:t>
            </w:r>
            <w:proofErr w:type="spellEnd"/>
          </w:p>
        </w:tc>
      </w:tr>
      <w:tr w:rsidR="007204BC" w:rsidRPr="007204BC" w14:paraId="59368984" w14:textId="77777777" w:rsidTr="008F0C85">
        <w:tc>
          <w:tcPr>
            <w:tcW w:w="817" w:type="dxa"/>
          </w:tcPr>
          <w:p w14:paraId="731BDBEA"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5</w:t>
            </w:r>
          </w:p>
        </w:tc>
        <w:tc>
          <w:tcPr>
            <w:tcW w:w="2126" w:type="dxa"/>
          </w:tcPr>
          <w:p w14:paraId="0ED09D37"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color w:val="000000"/>
                <w:sz w:val="18"/>
                <w:szCs w:val="18"/>
                <w:lang w:val="en-GB" w:eastAsia="en-GB"/>
              </w:rPr>
              <w:t>bird sanctuary</w:t>
            </w:r>
          </w:p>
        </w:tc>
        <w:tc>
          <w:tcPr>
            <w:tcW w:w="6237" w:type="dxa"/>
          </w:tcPr>
          <w:p w14:paraId="742C0E89" w14:textId="77777777" w:rsidR="007204BC" w:rsidRPr="007204BC" w:rsidRDefault="007204BC" w:rsidP="007204BC">
            <w:pPr>
              <w:tabs>
                <w:tab w:val="right" w:pos="360"/>
                <w:tab w:val="center" w:pos="576"/>
                <w:tab w:val="left" w:pos="792"/>
                <w:tab w:val="left" w:pos="900"/>
                <w:tab w:val="left" w:pos="2127"/>
                <w:tab w:val="left" w:pos="7560"/>
              </w:tabs>
              <w:spacing w:beforeLines="60" w:before="144" w:afterLines="60" w:after="144" w:line="210" w:lineRule="auto"/>
              <w:ind w:right="-514"/>
              <w:rPr>
                <w:rFonts w:eastAsia="MS Mincho" w:cs="Arial"/>
                <w:color w:val="000000"/>
                <w:sz w:val="18"/>
                <w:szCs w:val="18"/>
                <w:lang w:val="en-GB" w:eastAsia="en-GB"/>
              </w:rPr>
            </w:pPr>
            <w:proofErr w:type="gramStart"/>
            <w:r w:rsidRPr="007204BC">
              <w:rPr>
                <w:rFonts w:eastAsia="MS Mincho" w:cs="Arial"/>
                <w:color w:val="000000"/>
                <w:sz w:val="18"/>
                <w:szCs w:val="18"/>
                <w:lang w:val="en-GB" w:eastAsia="en-GB"/>
              </w:rPr>
              <w:t>a</w:t>
            </w:r>
            <w:proofErr w:type="gramEnd"/>
            <w:r w:rsidRPr="007204BC">
              <w:rPr>
                <w:rFonts w:eastAsia="MS Mincho" w:cs="Arial"/>
                <w:color w:val="000000"/>
                <w:sz w:val="18"/>
                <w:szCs w:val="18"/>
                <w:lang w:val="en-GB" w:eastAsia="en-GB"/>
              </w:rPr>
              <w:t xml:space="preserve"> place where birds are bred and protected.</w:t>
            </w:r>
          </w:p>
        </w:tc>
      </w:tr>
      <w:tr w:rsidR="007204BC" w:rsidRPr="007204BC" w14:paraId="7194CA3F" w14:textId="77777777" w:rsidTr="008F0C85">
        <w:tc>
          <w:tcPr>
            <w:tcW w:w="817" w:type="dxa"/>
          </w:tcPr>
          <w:p w14:paraId="1C466E70"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6</w:t>
            </w:r>
          </w:p>
        </w:tc>
        <w:tc>
          <w:tcPr>
            <w:tcW w:w="2126" w:type="dxa"/>
          </w:tcPr>
          <w:p w14:paraId="55077E3A"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color w:val="000000"/>
                <w:sz w:val="18"/>
                <w:szCs w:val="18"/>
                <w:lang w:val="en-GB" w:eastAsia="en-GB"/>
              </w:rPr>
              <w:t>game reserve</w:t>
            </w:r>
          </w:p>
        </w:tc>
        <w:tc>
          <w:tcPr>
            <w:tcW w:w="6237" w:type="dxa"/>
          </w:tcPr>
          <w:p w14:paraId="1B82521C"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place where wild animals or birds hunted for sport or food are kept undisturbed for private use.</w:t>
            </w:r>
          </w:p>
        </w:tc>
      </w:tr>
      <w:tr w:rsidR="007204BC" w:rsidRPr="007204BC" w14:paraId="2477710E" w14:textId="77777777" w:rsidTr="008F0C85">
        <w:tc>
          <w:tcPr>
            <w:tcW w:w="817" w:type="dxa"/>
          </w:tcPr>
          <w:p w14:paraId="741FB710"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7</w:t>
            </w:r>
          </w:p>
        </w:tc>
        <w:tc>
          <w:tcPr>
            <w:tcW w:w="2126" w:type="dxa"/>
          </w:tcPr>
          <w:p w14:paraId="7FBEDB77"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color w:val="000000"/>
                <w:sz w:val="18"/>
                <w:szCs w:val="18"/>
                <w:lang w:val="en-GB" w:eastAsia="en-GB"/>
              </w:rPr>
              <w:t>seal sanctuary</w:t>
            </w:r>
          </w:p>
        </w:tc>
        <w:tc>
          <w:tcPr>
            <w:tcW w:w="6237" w:type="dxa"/>
          </w:tcPr>
          <w:p w14:paraId="57F671C5"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place where seals are protected.</w:t>
            </w:r>
          </w:p>
        </w:tc>
      </w:tr>
      <w:tr w:rsidR="007204BC" w:rsidRPr="007204BC" w14:paraId="0E65D07C" w14:textId="77777777" w:rsidTr="008F0C85">
        <w:tc>
          <w:tcPr>
            <w:tcW w:w="817" w:type="dxa"/>
          </w:tcPr>
          <w:p w14:paraId="1538DB70"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10</w:t>
            </w:r>
          </w:p>
        </w:tc>
        <w:tc>
          <w:tcPr>
            <w:tcW w:w="2126" w:type="dxa"/>
          </w:tcPr>
          <w:p w14:paraId="414717C0"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historic wreck area</w:t>
            </w:r>
            <w:r w:rsidRPr="007204BC">
              <w:rPr>
                <w:rFonts w:eastAsia="MS Mincho" w:cs="Arial"/>
                <w:sz w:val="18"/>
                <w:szCs w:val="18"/>
                <w:lang w:val="en-GB" w:eastAsia="ja-JP"/>
              </w:rPr>
              <w:tab/>
            </w:r>
          </w:p>
        </w:tc>
        <w:tc>
          <w:tcPr>
            <w:tcW w:w="6237" w:type="dxa"/>
          </w:tcPr>
          <w:p w14:paraId="5F670634"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around certain wrecks of historical importance to protect the wrecks from unauthorized interference by diving, salvage or deposition (including anchoring). (IHO Chart Specifications, S-4)</w:t>
            </w:r>
          </w:p>
        </w:tc>
      </w:tr>
      <w:tr w:rsidR="007204BC" w:rsidRPr="007204BC" w14:paraId="4F48392A" w14:textId="77777777" w:rsidTr="008F0C85">
        <w:tc>
          <w:tcPr>
            <w:tcW w:w="817" w:type="dxa"/>
          </w:tcPr>
          <w:p w14:paraId="72FBE57C"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20</w:t>
            </w:r>
          </w:p>
        </w:tc>
        <w:tc>
          <w:tcPr>
            <w:tcW w:w="2126" w:type="dxa"/>
          </w:tcPr>
          <w:p w14:paraId="449FA7FA"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research area</w:t>
            </w:r>
          </w:p>
        </w:tc>
        <w:tc>
          <w:tcPr>
            <w:tcW w:w="6237" w:type="dxa"/>
          </w:tcPr>
          <w:p w14:paraId="3BFC0B3F"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where marine research takes place.</w:t>
            </w:r>
          </w:p>
        </w:tc>
      </w:tr>
      <w:tr w:rsidR="007204BC" w:rsidRPr="007204BC" w14:paraId="3B686900" w14:textId="77777777" w:rsidTr="008F0C85">
        <w:tc>
          <w:tcPr>
            <w:tcW w:w="817" w:type="dxa"/>
          </w:tcPr>
          <w:p w14:paraId="20C5F2D3"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22</w:t>
            </w:r>
          </w:p>
        </w:tc>
        <w:tc>
          <w:tcPr>
            <w:tcW w:w="2126" w:type="dxa"/>
          </w:tcPr>
          <w:p w14:paraId="65015813"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fish sanctuary</w:t>
            </w:r>
          </w:p>
        </w:tc>
        <w:tc>
          <w:tcPr>
            <w:tcW w:w="6237" w:type="dxa"/>
          </w:tcPr>
          <w:p w14:paraId="7F9CBF6B"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r w:rsidRPr="007204BC">
              <w:rPr>
                <w:rFonts w:eastAsia="MS Mincho" w:cs="Arial"/>
                <w:sz w:val="18"/>
                <w:szCs w:val="18"/>
                <w:lang w:val="en-GB" w:eastAsia="ja-JP"/>
              </w:rPr>
              <w:t>a place where fish are protected</w:t>
            </w:r>
          </w:p>
        </w:tc>
      </w:tr>
      <w:tr w:rsidR="007204BC" w:rsidRPr="007204BC" w14:paraId="682DB114" w14:textId="77777777" w:rsidTr="008F0C85">
        <w:tc>
          <w:tcPr>
            <w:tcW w:w="817" w:type="dxa"/>
          </w:tcPr>
          <w:p w14:paraId="2F910BE1"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23</w:t>
            </w:r>
          </w:p>
        </w:tc>
        <w:tc>
          <w:tcPr>
            <w:tcW w:w="2126" w:type="dxa"/>
          </w:tcPr>
          <w:p w14:paraId="6A817946"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t>ecological reserve:</w:t>
            </w:r>
            <w:r w:rsidRPr="007204BC">
              <w:rPr>
                <w:rFonts w:eastAsia="MS Mincho" w:cs="Arial"/>
                <w:sz w:val="18"/>
                <w:szCs w:val="18"/>
                <w:lang w:val="en-GB" w:eastAsia="ja-JP"/>
              </w:rPr>
              <w:tab/>
            </w:r>
          </w:p>
        </w:tc>
        <w:tc>
          <w:tcPr>
            <w:tcW w:w="6237" w:type="dxa"/>
          </w:tcPr>
          <w:p w14:paraId="041657A9" w14:textId="77777777" w:rsidR="007204BC" w:rsidRPr="007204BC" w:rsidRDefault="007204BC" w:rsidP="007204BC">
            <w:pPr>
              <w:spacing w:beforeLines="60" w:before="144" w:afterLines="60" w:after="144" w:line="230" w:lineRule="atLeast"/>
              <w:rPr>
                <w:rFonts w:eastAsia="MS Mincho" w:cs="Arial"/>
                <w:sz w:val="18"/>
                <w:szCs w:val="18"/>
                <w:lang w:val="en-GB" w:eastAsia="ja-JP"/>
              </w:rPr>
            </w:pP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tract of land managed so as to preserve the relation of plants and living creatures to each other and to their surroundings.</w:t>
            </w:r>
          </w:p>
        </w:tc>
      </w:tr>
    </w:tbl>
    <w:p w14:paraId="3BEF3F6E" w14:textId="77777777" w:rsidR="007204BC" w:rsidRPr="007204BC" w:rsidRDefault="007204BC" w:rsidP="007204BC">
      <w:pPr>
        <w:spacing w:after="240" w:line="230" w:lineRule="atLeast"/>
        <w:jc w:val="both"/>
        <w:rPr>
          <w:rFonts w:eastAsia="MS Mincho" w:cs="Times New Roman"/>
          <w:sz w:val="20"/>
          <w:szCs w:val="20"/>
          <w:lang w:val="en-GB" w:eastAsia="en-GB"/>
        </w:rPr>
      </w:pPr>
    </w:p>
    <w:p w14:paraId="64613FC4" w14:textId="77777777" w:rsidR="007204BC" w:rsidRPr="007204BC" w:rsidRDefault="007204BC" w:rsidP="007204BC">
      <w:pPr>
        <w:spacing w:after="240" w:line="230" w:lineRule="atLeast"/>
        <w:jc w:val="both"/>
        <w:rPr>
          <w:rFonts w:eastAsia="MS Mincho" w:cs="Times New Roman"/>
          <w:sz w:val="20"/>
          <w:szCs w:val="20"/>
          <w:lang w:val="en-GB" w:eastAsia="en-GB"/>
        </w:rPr>
      </w:pPr>
      <w:r w:rsidRPr="007204BC">
        <w:rPr>
          <w:rFonts w:eastAsia="MS Mincho" w:cs="Times New Roman"/>
          <w:sz w:val="20"/>
          <w:szCs w:val="20"/>
          <w:lang w:val="en-GB" w:eastAsia="en-GB"/>
        </w:rPr>
        <w:t>References:</w:t>
      </w:r>
    </w:p>
    <w:p w14:paraId="01D8361F" w14:textId="77777777" w:rsidR="007204BC" w:rsidRPr="007204BC" w:rsidRDefault="007204BC" w:rsidP="007204BC">
      <w:pPr>
        <w:spacing w:after="240" w:line="230" w:lineRule="atLeast"/>
        <w:jc w:val="both"/>
        <w:rPr>
          <w:rFonts w:eastAsia="MS Mincho" w:cs="Times New Roman"/>
          <w:sz w:val="20"/>
          <w:szCs w:val="20"/>
          <w:lang w:val="en-GB" w:eastAsia="en-GB"/>
        </w:rPr>
      </w:pPr>
      <w:r w:rsidRPr="007204BC">
        <w:rPr>
          <w:rFonts w:eastAsia="MS Mincho" w:cs="Times New Roman"/>
          <w:sz w:val="20"/>
          <w:szCs w:val="20"/>
          <w:lang w:val="en-GB" w:eastAsia="en-GB"/>
        </w:rPr>
        <w:t>Remarks:</w:t>
      </w:r>
    </w:p>
    <w:p w14:paraId="5EA0F6A9" w14:textId="77777777" w:rsidR="007204BC" w:rsidRPr="007204BC" w:rsidRDefault="007204BC" w:rsidP="007204BC">
      <w:pPr>
        <w:spacing w:after="240" w:line="230" w:lineRule="atLeast"/>
        <w:jc w:val="both"/>
        <w:rPr>
          <w:rFonts w:eastAsia="MS Mincho" w:cs="Times New Roman"/>
          <w:i/>
          <w:sz w:val="20"/>
          <w:szCs w:val="20"/>
          <w:lang w:val="en-GB" w:eastAsia="en-GB"/>
        </w:rPr>
      </w:pPr>
      <w:r w:rsidRPr="007204BC">
        <w:rPr>
          <w:rFonts w:eastAsia="MS Mincho" w:cs="Times New Roman"/>
          <w:sz w:val="20"/>
          <w:szCs w:val="20"/>
          <w:lang w:val="en-GB" w:eastAsia="en-GB"/>
        </w:rPr>
        <w:t xml:space="preserve">The official legal status of each kind of restricted area defines the kind of restriction(s), e.g. the restriction for a ‘game reserve’ may be ‘entering prohibited’.  The following two categories of restricted areas are of particular relevance to Marine Protected Areas; </w:t>
      </w:r>
    </w:p>
    <w:p w14:paraId="6023A276"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Environmentally Sensitive Sea Areas pertain specifically to shipping and are described in the IHO S-4 publication as Environmentally Sensitive Sea Areas (ESSA) which is a generic term used to describe a wide range of areas. These include Particularly Sensitive Sea Areas (PSSAs), Special Area designation, Emission Control Area Designation, Areas to be Avoided, No Anchoring Areas, and Mandatory Ship Reporting Systems. The IMO is the only international body responsible for designating Particularly Sensitive Sea Areas and adopting associated protective measures and submissions for their designation may only be made by Member Governments of the IMO.</w:t>
      </w:r>
    </w:p>
    <w:p w14:paraId="521C7D61"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There are two broad types of Environmentally Sensitive Sea Areas (ESSA):</w:t>
      </w:r>
    </w:p>
    <w:p w14:paraId="2A02DD63" w14:textId="77777777" w:rsidR="007204BC" w:rsidRPr="007204BC" w:rsidRDefault="007204BC" w:rsidP="007204BC">
      <w:pPr>
        <w:spacing w:after="240" w:line="230" w:lineRule="atLeast"/>
        <w:jc w:val="both"/>
        <w:rPr>
          <w:rFonts w:eastAsia="MS Mincho" w:cs="Times New Roman"/>
          <w:sz w:val="20"/>
          <w:szCs w:val="20"/>
          <w:lang w:val="en-GB" w:eastAsia="ja-JP"/>
        </w:rPr>
      </w:pPr>
      <w:proofErr w:type="gramStart"/>
      <w:r w:rsidRPr="007204BC">
        <w:rPr>
          <w:rFonts w:eastAsia="MS Mincho" w:cs="Times New Roman"/>
          <w:sz w:val="20"/>
          <w:szCs w:val="20"/>
          <w:lang w:val="en-GB" w:eastAsia="ja-JP"/>
        </w:rPr>
        <w:lastRenderedPageBreak/>
        <w:t>a</w:t>
      </w:r>
      <w:proofErr w:type="gramEnd"/>
      <w:r w:rsidRPr="007204BC">
        <w:rPr>
          <w:rFonts w:eastAsia="MS Mincho" w:cs="Times New Roman"/>
          <w:sz w:val="20"/>
          <w:szCs w:val="20"/>
          <w:lang w:val="en-GB" w:eastAsia="ja-JP"/>
        </w:rPr>
        <w:t>. those established to protect specific types of nature from disturbance (usually close inshore and established under national legislation); see S-4 section B-437.3;</w:t>
      </w:r>
    </w:p>
    <w:p w14:paraId="4AF3EF10"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b. those specifically designated in response to wider environmental considerations, potentially ‘the total environment’ (usually including some degree of risk from shipping, possibly covering extensive sea areas, and established under state, national or international legislation); see S-4 sections B- 437.4, B-437.5, B-437.6, B-437.7, B-437.9.</w:t>
      </w:r>
    </w:p>
    <w:p w14:paraId="760336D4" w14:textId="2135A35B"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The relationships between the different types of ESSA and the relevant paragraphs in S-4, </w:t>
      </w:r>
      <w:r w:rsidR="00DD3704">
        <w:rPr>
          <w:rFonts w:eastAsia="MS Mincho" w:cs="Times New Roman"/>
          <w:sz w:val="20"/>
          <w:szCs w:val="20"/>
          <w:lang w:val="en-GB" w:eastAsia="ja-JP"/>
        </w:rPr>
        <w:t>B-437 are tabulated as follows:</w:t>
      </w:r>
    </w:p>
    <w:p w14:paraId="745B4D43"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Legal basis for PSSA’s - The United Nations Convention on the Law of the Sea (UNCLOS) identifies certain categories of areas which may require higher standards of environmental protection. Article 194(5) places an obligation on parties to take measures necessary to protect and preserve rare or fragile ecosystems. Part IX of UNCLOS identifies enclosed or semi-enclosed areas, such as a gulf, bay, basin, or sea between two or more countries, as places where countries shall endeavour to coordinate management and environmental protection. Most importantly in respect of PSSA’s, however, is Article 211(6)(a) which makes provision for a State to submit to the “competent international organization” (IMO for shipping) for its approval proposals for special mandatory measures within their exclusive economic zones which require extra protection from vessel sourced pollution for recognized technical reasons.</w:t>
      </w:r>
    </w:p>
    <w:p w14:paraId="6DAFF2E8"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UNCLOS thus creates an overall structure for the protection and preservation of the marine environment and a general obligation for States to implement and elaborate upon this structure through both global conventions addressing particular forms of pollution and regional agreements tailored to the requirements of discrete sea areas.</w:t>
      </w:r>
    </w:p>
    <w:p w14:paraId="120699F5" w14:textId="61792CB4" w:rsidR="007204BC" w:rsidRPr="00962E2B" w:rsidRDefault="007204BC" w:rsidP="00962E2B">
      <w:pPr>
        <w:rPr>
          <w:b/>
          <w:sz w:val="22"/>
          <w:lang w:val="en-GB" w:eastAsia="ja-JP"/>
        </w:rPr>
      </w:pPr>
      <w:r w:rsidRPr="007204BC">
        <w:rPr>
          <w:lang w:val="en-GB" w:eastAsia="ja-JP"/>
        </w:rPr>
        <w:br w:type="page"/>
      </w:r>
      <w:bookmarkStart w:id="225" w:name="_Toc316976350"/>
      <w:r w:rsidRPr="00962E2B">
        <w:rPr>
          <w:b/>
          <w:sz w:val="22"/>
          <w:lang w:val="en-GB" w:eastAsia="ja-JP"/>
        </w:rPr>
        <w:lastRenderedPageBreak/>
        <w:t>IUCN* Categories</w:t>
      </w:r>
      <w:bookmarkEnd w:id="225"/>
      <w:r w:rsidRPr="00962E2B">
        <w:rPr>
          <w:b/>
          <w:sz w:val="22"/>
          <w:lang w:val="en-GB" w:eastAsia="ja-JP"/>
        </w:rPr>
        <w:tab/>
      </w:r>
      <w:r w:rsidRPr="00962E2B">
        <w:rPr>
          <w:b/>
          <w:sz w:val="22"/>
          <w:lang w:val="en-GB" w:eastAsia="ja-JP"/>
        </w:rPr>
        <w:tab/>
      </w:r>
      <w:r w:rsidRPr="00962E2B">
        <w:rPr>
          <w:b/>
          <w:sz w:val="22"/>
          <w:lang w:val="en-GB" w:eastAsia="ja-JP"/>
        </w:rPr>
        <w:tab/>
      </w:r>
      <w:r w:rsidRPr="00962E2B">
        <w:rPr>
          <w:b/>
          <w:sz w:val="22"/>
          <w:lang w:val="en-GB" w:eastAsia="ja-JP"/>
        </w:rPr>
        <w:tab/>
      </w:r>
      <w:r w:rsidRPr="00962E2B">
        <w:rPr>
          <w:b/>
          <w:sz w:val="22"/>
          <w:lang w:val="en-GB" w:eastAsia="ja-JP"/>
        </w:rPr>
        <w:tab/>
      </w:r>
      <w:r w:rsidRPr="00962E2B">
        <w:rPr>
          <w:b/>
          <w:sz w:val="22"/>
          <w:lang w:val="en-GB" w:eastAsia="ja-JP"/>
        </w:rPr>
        <w:tab/>
      </w:r>
      <w:r w:rsidRPr="00962E2B">
        <w:rPr>
          <w:b/>
          <w:sz w:val="22"/>
          <w:lang w:val="en-GB" w:eastAsia="ja-JP"/>
        </w:rPr>
        <w:tab/>
      </w:r>
    </w:p>
    <w:p w14:paraId="224D003B" w14:textId="77777777" w:rsidR="007204BC" w:rsidRPr="007204BC" w:rsidRDefault="007204BC" w:rsidP="007204BC">
      <w:pPr>
        <w:spacing w:after="240" w:line="230" w:lineRule="atLeast"/>
        <w:jc w:val="both"/>
        <w:rPr>
          <w:rFonts w:eastAsia="MS Mincho" w:cs="Times New Roman"/>
          <w:sz w:val="22"/>
          <w:szCs w:val="20"/>
          <w:lang w:val="en-GB" w:eastAsia="ja-JP"/>
        </w:rPr>
      </w:pPr>
      <w:r w:rsidRPr="007204BC">
        <w:rPr>
          <w:rFonts w:eastAsia="MS Mincho" w:cs="Times New Roman"/>
          <w:sz w:val="20"/>
          <w:szCs w:val="20"/>
          <w:lang w:val="en-GB" w:eastAsia="ja-JP"/>
        </w:rPr>
        <w:t xml:space="preserve">Alpha code: </w:t>
      </w:r>
      <w:r w:rsidRPr="007204BC">
        <w:rPr>
          <w:rFonts w:eastAsia="MS Mincho" w:cs="Times New Roman"/>
          <w:b/>
          <w:sz w:val="20"/>
          <w:szCs w:val="20"/>
          <w:lang w:val="en-GB" w:eastAsia="ja-JP"/>
        </w:rPr>
        <w:t>IUCNCD</w:t>
      </w:r>
    </w:p>
    <w:p w14:paraId="7F0EA20F"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26" w:name="_catrgy"/>
      <w:bookmarkStart w:id="227" w:name="_Toc288810388"/>
      <w:bookmarkStart w:id="228" w:name="_Toc288812435"/>
      <w:bookmarkEnd w:id="226"/>
      <w:r w:rsidRPr="007204BC">
        <w:rPr>
          <w:rFonts w:eastAsia="MS Mincho" w:cs="Times New Roman"/>
          <w:sz w:val="20"/>
          <w:szCs w:val="20"/>
          <w:lang w:val="en-GB" w:eastAsia="ja-JP"/>
        </w:rPr>
        <w:t>Attribute type: Simple</w:t>
      </w:r>
      <w:bookmarkEnd w:id="227"/>
      <w:bookmarkEnd w:id="228"/>
    </w:p>
    <w:p w14:paraId="6F6C165A"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b/>
          <w:sz w:val="20"/>
          <w:szCs w:val="20"/>
          <w:lang w:val="en-GB" w:eastAsia="ja-JP"/>
        </w:rPr>
        <w:t>categoryOfIUCN</w:t>
      </w:r>
      <w:proofErr w:type="spellEnd"/>
      <w:r w:rsidRPr="007204BC">
        <w:rPr>
          <w:rFonts w:eastAsia="MS Mincho" w:cs="Times New Roman"/>
          <w:b/>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Enumeration</w:t>
      </w:r>
    </w:p>
    <w:p w14:paraId="20A2731B"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29" w:name="_Toc288810389"/>
      <w:bookmarkStart w:id="230" w:name="_Toc288812436"/>
      <w:r w:rsidRPr="007204BC">
        <w:rPr>
          <w:rFonts w:eastAsia="MS Mincho" w:cs="Times New Roman"/>
          <w:b/>
          <w:sz w:val="20"/>
          <w:szCs w:val="20"/>
          <w:lang w:val="en-GB" w:eastAsia="ja-JP"/>
        </w:rPr>
        <w:t>Definition:</w:t>
      </w:r>
      <w:r w:rsidRPr="007204BC">
        <w:rPr>
          <w:rFonts w:eastAsia="MS Mincho" w:cs="Times New Roman"/>
          <w:sz w:val="20"/>
          <w:szCs w:val="20"/>
          <w:lang w:val="en-GB" w:eastAsia="ja-JP"/>
        </w:rPr>
        <w:t xml:space="preserve">  A clearly defined geographical space, recognised, dedicated and managed, through legal or other effective means, to achieve the long-term conservation of nature with associated ecosystem services and cultural values.</w:t>
      </w:r>
      <w:bookmarkEnd w:id="229"/>
      <w:bookmarkEnd w:id="230"/>
    </w:p>
    <w:p w14:paraId="1326A8C1"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1824"/>
        <w:gridCol w:w="6662"/>
      </w:tblGrid>
      <w:tr w:rsidR="007204BC" w:rsidRPr="007204BC" w14:paraId="71724D08" w14:textId="77777777" w:rsidTr="008F0C85">
        <w:tc>
          <w:tcPr>
            <w:tcW w:w="716" w:type="dxa"/>
            <w:shd w:val="clear" w:color="auto" w:fill="F2F2F2"/>
          </w:tcPr>
          <w:p w14:paraId="4D24B4B3" w14:textId="77777777" w:rsidR="007204BC" w:rsidRPr="007204BC" w:rsidRDefault="007204BC" w:rsidP="007204BC">
            <w:pPr>
              <w:spacing w:after="240" w:line="230" w:lineRule="atLeast"/>
              <w:jc w:val="both"/>
              <w:rPr>
                <w:rFonts w:eastAsia="MS Mincho" w:cs="Times New Roman"/>
                <w:b/>
                <w:sz w:val="18"/>
                <w:szCs w:val="18"/>
                <w:lang w:val="en-GB" w:eastAsia="ja-JP"/>
              </w:rPr>
            </w:pPr>
            <w:r w:rsidRPr="007204BC">
              <w:rPr>
                <w:rFonts w:eastAsia="MS Mincho" w:cs="Times New Roman"/>
                <w:b/>
                <w:sz w:val="18"/>
                <w:szCs w:val="18"/>
                <w:lang w:val="en-GB" w:eastAsia="ja-JP"/>
              </w:rPr>
              <w:t>Code</w:t>
            </w:r>
          </w:p>
        </w:tc>
        <w:tc>
          <w:tcPr>
            <w:tcW w:w="1824" w:type="dxa"/>
            <w:shd w:val="clear" w:color="auto" w:fill="F2F2F2"/>
          </w:tcPr>
          <w:p w14:paraId="143526E6" w14:textId="77777777" w:rsidR="007204BC" w:rsidRPr="007204BC" w:rsidRDefault="007204BC" w:rsidP="007204BC">
            <w:pPr>
              <w:spacing w:after="240" w:line="230" w:lineRule="atLeast"/>
              <w:jc w:val="both"/>
              <w:rPr>
                <w:rFonts w:eastAsia="MS Mincho" w:cs="Times New Roman"/>
                <w:b/>
                <w:sz w:val="18"/>
                <w:szCs w:val="18"/>
                <w:lang w:val="en-GB" w:eastAsia="ja-JP"/>
              </w:rPr>
            </w:pPr>
            <w:r w:rsidRPr="007204BC">
              <w:rPr>
                <w:rFonts w:eastAsia="MS Mincho" w:cs="Times New Roman"/>
                <w:b/>
                <w:sz w:val="18"/>
                <w:szCs w:val="18"/>
                <w:lang w:val="en-GB" w:eastAsia="ja-JP"/>
              </w:rPr>
              <w:t>Name</w:t>
            </w:r>
          </w:p>
        </w:tc>
        <w:tc>
          <w:tcPr>
            <w:tcW w:w="6662" w:type="dxa"/>
            <w:shd w:val="clear" w:color="auto" w:fill="F2F2F2"/>
          </w:tcPr>
          <w:p w14:paraId="5622004C" w14:textId="77777777" w:rsidR="007204BC" w:rsidRPr="007204BC" w:rsidRDefault="007204BC" w:rsidP="007204BC">
            <w:pPr>
              <w:spacing w:after="240" w:line="230" w:lineRule="atLeast"/>
              <w:jc w:val="both"/>
              <w:rPr>
                <w:rFonts w:eastAsia="MS Mincho" w:cs="Times New Roman"/>
                <w:b/>
                <w:sz w:val="18"/>
                <w:szCs w:val="18"/>
                <w:lang w:val="en-GB" w:eastAsia="ja-JP"/>
              </w:rPr>
            </w:pPr>
            <w:r w:rsidRPr="007204BC">
              <w:rPr>
                <w:rFonts w:eastAsia="MS Mincho" w:cs="Times New Roman"/>
                <w:b/>
                <w:sz w:val="18"/>
                <w:szCs w:val="18"/>
                <w:lang w:val="en-GB" w:eastAsia="ja-JP"/>
              </w:rPr>
              <w:t>Definition</w:t>
            </w:r>
          </w:p>
        </w:tc>
      </w:tr>
      <w:tr w:rsidR="007204BC" w:rsidRPr="007204BC" w14:paraId="47E0BB56" w14:textId="77777777" w:rsidTr="008F0C85">
        <w:tc>
          <w:tcPr>
            <w:tcW w:w="716" w:type="dxa"/>
          </w:tcPr>
          <w:p w14:paraId="49021B8D"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w:t>
            </w:r>
          </w:p>
        </w:tc>
        <w:tc>
          <w:tcPr>
            <w:tcW w:w="1824" w:type="dxa"/>
          </w:tcPr>
          <w:p w14:paraId="70E7BC6C"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 xml:space="preserve">Category </w:t>
            </w:r>
            <w:proofErr w:type="spellStart"/>
            <w:r w:rsidRPr="007204BC">
              <w:rPr>
                <w:rFonts w:eastAsia="MS Mincho" w:cs="Times New Roman"/>
                <w:sz w:val="18"/>
                <w:szCs w:val="18"/>
                <w:lang w:val="en-GB" w:eastAsia="ja-JP"/>
              </w:rPr>
              <w:t>Ia</w:t>
            </w:r>
            <w:proofErr w:type="spellEnd"/>
          </w:p>
        </w:tc>
        <w:tc>
          <w:tcPr>
            <w:tcW w:w="6662" w:type="dxa"/>
          </w:tcPr>
          <w:p w14:paraId="05347107" w14:textId="77777777" w:rsidR="007204BC" w:rsidRPr="007204BC" w:rsidRDefault="007204BC" w:rsidP="007204BC">
            <w:pPr>
              <w:spacing w:after="240" w:line="230" w:lineRule="atLeast"/>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Strict Nature Reserve</w:t>
            </w:r>
          </w:p>
        </w:tc>
      </w:tr>
      <w:tr w:rsidR="007204BC" w:rsidRPr="007204BC" w14:paraId="403227B2" w14:textId="77777777" w:rsidTr="008F0C85">
        <w:tc>
          <w:tcPr>
            <w:tcW w:w="716" w:type="dxa"/>
          </w:tcPr>
          <w:p w14:paraId="137FA903"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2</w:t>
            </w:r>
          </w:p>
        </w:tc>
        <w:tc>
          <w:tcPr>
            <w:tcW w:w="1824" w:type="dxa"/>
          </w:tcPr>
          <w:p w14:paraId="2383989B"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 xml:space="preserve">Category </w:t>
            </w:r>
            <w:proofErr w:type="spellStart"/>
            <w:r w:rsidRPr="007204BC">
              <w:rPr>
                <w:rFonts w:eastAsia="MS Mincho" w:cs="Times New Roman"/>
                <w:sz w:val="18"/>
                <w:szCs w:val="18"/>
                <w:lang w:val="en-GB" w:eastAsia="ja-JP"/>
              </w:rPr>
              <w:t>Ib</w:t>
            </w:r>
            <w:proofErr w:type="spellEnd"/>
          </w:p>
        </w:tc>
        <w:tc>
          <w:tcPr>
            <w:tcW w:w="6662" w:type="dxa"/>
          </w:tcPr>
          <w:p w14:paraId="0A8234D9" w14:textId="77777777" w:rsidR="007204BC" w:rsidRPr="007204BC" w:rsidRDefault="007204BC" w:rsidP="007204BC">
            <w:pPr>
              <w:spacing w:after="240" w:line="230" w:lineRule="atLeast"/>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Wilderness Area</w:t>
            </w:r>
          </w:p>
        </w:tc>
      </w:tr>
      <w:tr w:rsidR="007204BC" w:rsidRPr="007204BC" w14:paraId="3B811448" w14:textId="77777777" w:rsidTr="008F0C85">
        <w:tc>
          <w:tcPr>
            <w:tcW w:w="716" w:type="dxa"/>
          </w:tcPr>
          <w:p w14:paraId="5F29C0B6"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3</w:t>
            </w:r>
          </w:p>
        </w:tc>
        <w:tc>
          <w:tcPr>
            <w:tcW w:w="1824" w:type="dxa"/>
          </w:tcPr>
          <w:p w14:paraId="5FD2F948"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Category II</w:t>
            </w:r>
          </w:p>
        </w:tc>
        <w:tc>
          <w:tcPr>
            <w:tcW w:w="6662" w:type="dxa"/>
          </w:tcPr>
          <w:p w14:paraId="3BB21FF7" w14:textId="77777777" w:rsidR="007204BC" w:rsidRPr="007204BC" w:rsidRDefault="007204BC" w:rsidP="007204BC">
            <w:pPr>
              <w:spacing w:after="240" w:line="230" w:lineRule="atLeast"/>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National Park</w:t>
            </w:r>
          </w:p>
        </w:tc>
      </w:tr>
      <w:tr w:rsidR="007204BC" w:rsidRPr="007204BC" w14:paraId="7510AB60" w14:textId="77777777" w:rsidTr="008F0C85">
        <w:tc>
          <w:tcPr>
            <w:tcW w:w="716" w:type="dxa"/>
          </w:tcPr>
          <w:p w14:paraId="61F3E7EB"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4</w:t>
            </w:r>
          </w:p>
        </w:tc>
        <w:tc>
          <w:tcPr>
            <w:tcW w:w="1824" w:type="dxa"/>
          </w:tcPr>
          <w:p w14:paraId="65151370"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Category III</w:t>
            </w:r>
          </w:p>
        </w:tc>
        <w:tc>
          <w:tcPr>
            <w:tcW w:w="6662" w:type="dxa"/>
          </w:tcPr>
          <w:p w14:paraId="74978D32" w14:textId="77777777" w:rsidR="007204BC" w:rsidRPr="007204BC" w:rsidRDefault="007204BC" w:rsidP="007204BC">
            <w:pPr>
              <w:spacing w:after="240" w:line="230" w:lineRule="atLeast"/>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Natural Monument</w:t>
            </w:r>
          </w:p>
        </w:tc>
      </w:tr>
      <w:tr w:rsidR="007204BC" w:rsidRPr="007204BC" w14:paraId="248CF37F" w14:textId="77777777" w:rsidTr="008F0C85">
        <w:tc>
          <w:tcPr>
            <w:tcW w:w="716" w:type="dxa"/>
          </w:tcPr>
          <w:p w14:paraId="1B8B7797"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5</w:t>
            </w:r>
          </w:p>
        </w:tc>
        <w:tc>
          <w:tcPr>
            <w:tcW w:w="1824" w:type="dxa"/>
          </w:tcPr>
          <w:p w14:paraId="50779D1E"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Category IV</w:t>
            </w:r>
          </w:p>
        </w:tc>
        <w:tc>
          <w:tcPr>
            <w:tcW w:w="6662" w:type="dxa"/>
          </w:tcPr>
          <w:p w14:paraId="17D369C2" w14:textId="77777777" w:rsidR="007204BC" w:rsidRPr="007204BC" w:rsidRDefault="007204BC" w:rsidP="007204BC">
            <w:pPr>
              <w:spacing w:after="240" w:line="230" w:lineRule="atLeast"/>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 xml:space="preserve">Habitat/Species </w:t>
            </w:r>
          </w:p>
        </w:tc>
      </w:tr>
      <w:tr w:rsidR="007204BC" w:rsidRPr="007204BC" w14:paraId="560833F7" w14:textId="77777777" w:rsidTr="008F0C85">
        <w:tc>
          <w:tcPr>
            <w:tcW w:w="716" w:type="dxa"/>
          </w:tcPr>
          <w:p w14:paraId="4E661592"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6</w:t>
            </w:r>
          </w:p>
        </w:tc>
        <w:tc>
          <w:tcPr>
            <w:tcW w:w="1824" w:type="dxa"/>
          </w:tcPr>
          <w:p w14:paraId="3D5651FD"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Category IV</w:t>
            </w:r>
          </w:p>
        </w:tc>
        <w:tc>
          <w:tcPr>
            <w:tcW w:w="6662" w:type="dxa"/>
          </w:tcPr>
          <w:p w14:paraId="3394297B"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Protected Landscape/Seascape</w:t>
            </w:r>
          </w:p>
        </w:tc>
      </w:tr>
      <w:tr w:rsidR="007204BC" w:rsidRPr="007204BC" w14:paraId="651ABCD4" w14:textId="77777777" w:rsidTr="008F0C85">
        <w:tc>
          <w:tcPr>
            <w:tcW w:w="716" w:type="dxa"/>
          </w:tcPr>
          <w:p w14:paraId="13BE743C"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7</w:t>
            </w:r>
          </w:p>
        </w:tc>
        <w:tc>
          <w:tcPr>
            <w:tcW w:w="1824" w:type="dxa"/>
          </w:tcPr>
          <w:p w14:paraId="0C7DCBAF"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Category IV</w:t>
            </w:r>
          </w:p>
        </w:tc>
        <w:tc>
          <w:tcPr>
            <w:tcW w:w="6662" w:type="dxa"/>
          </w:tcPr>
          <w:p w14:paraId="50FBC0A8" w14:textId="77777777" w:rsidR="007204BC" w:rsidRPr="007204BC" w:rsidRDefault="007204BC" w:rsidP="007204BC">
            <w:pPr>
              <w:spacing w:after="240" w:line="230" w:lineRule="atLeast"/>
              <w:jc w:val="both"/>
              <w:rPr>
                <w:rFonts w:eastAsia="MS Mincho" w:cs="Times New Roman"/>
                <w:sz w:val="18"/>
                <w:szCs w:val="18"/>
                <w:lang w:val="en-GB" w:eastAsia="ja-JP"/>
              </w:rPr>
            </w:pPr>
            <w:r w:rsidRPr="007204BC">
              <w:rPr>
                <w:rFonts w:ascii="Verdana" w:eastAsia="MS Mincho" w:hAnsi="Verdana" w:cs="Times New Roman"/>
                <w:color w:val="000000"/>
                <w:sz w:val="18"/>
                <w:szCs w:val="18"/>
                <w:lang w:val="en-GB" w:eastAsia="ja-JP"/>
              </w:rPr>
              <w:t>Managed Resource Protected Area</w:t>
            </w:r>
          </w:p>
        </w:tc>
      </w:tr>
    </w:tbl>
    <w:p w14:paraId="4DCAFC03"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i/>
          <w:color w:val="000000"/>
          <w:sz w:val="18"/>
          <w:szCs w:val="18"/>
          <w:lang w:val="en-GB" w:eastAsia="ja-JP"/>
        </w:rPr>
        <w:t>*International Union for Conservation of Nature and Natural Resources (IUCN) Categories</w:t>
      </w:r>
    </w:p>
    <w:p w14:paraId="7F32E79C"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31" w:name="_Toc288810390"/>
      <w:bookmarkStart w:id="232" w:name="_Toc288812437"/>
      <w:r w:rsidRPr="007204BC">
        <w:rPr>
          <w:rFonts w:eastAsia="MS Mincho" w:cs="Times New Roman"/>
          <w:b/>
          <w:sz w:val="20"/>
          <w:szCs w:val="20"/>
          <w:lang w:val="en-GB" w:eastAsia="ja-JP"/>
        </w:rPr>
        <w:t>References:</w:t>
      </w:r>
      <w:r w:rsidRPr="007204BC">
        <w:rPr>
          <w:rFonts w:eastAsia="MS Mincho" w:cs="Times New Roman"/>
          <w:sz w:val="20"/>
          <w:szCs w:val="20"/>
          <w:lang w:val="en-GB" w:eastAsia="ja-JP"/>
        </w:rPr>
        <w:t xml:space="preserve"> </w:t>
      </w:r>
      <w:r w:rsidRPr="007204BC">
        <w:rPr>
          <w:rFonts w:eastAsia="MS Mincho" w:cs="Times New Roman"/>
          <w:color w:val="000000"/>
          <w:sz w:val="20"/>
          <w:szCs w:val="20"/>
          <w:lang w:val="en-GB" w:eastAsia="ja-JP"/>
        </w:rPr>
        <w:t>International Union for Conservation of Nature and Natural Resources (</w:t>
      </w:r>
      <w:hyperlink r:id="rId28" w:history="1">
        <w:r w:rsidRPr="007204BC">
          <w:rPr>
            <w:rFonts w:eastAsia="MS Mincho" w:cs="Times New Roman"/>
            <w:color w:val="0000FF"/>
            <w:sz w:val="20"/>
            <w:szCs w:val="20"/>
            <w:u w:val="single"/>
            <w:lang w:eastAsia="ja-JP"/>
          </w:rPr>
          <w:t>http://www.unep-wcmc.org/protected_areas/categories/index.html</w:t>
        </w:r>
      </w:hyperlink>
      <w:r w:rsidRPr="007204BC">
        <w:rPr>
          <w:rFonts w:eastAsia="MS Mincho" w:cs="Times New Roman"/>
          <w:sz w:val="20"/>
          <w:szCs w:val="20"/>
          <w:lang w:val="en-GB" w:eastAsia="ja-JP"/>
        </w:rPr>
        <w:t>)</w:t>
      </w:r>
      <w:bookmarkEnd w:id="231"/>
      <w:bookmarkEnd w:id="232"/>
    </w:p>
    <w:p w14:paraId="5EEC5AC9"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33" w:name="_Toc288810391"/>
      <w:bookmarkStart w:id="234" w:name="_Toc288812438"/>
      <w:r w:rsidRPr="007204BC">
        <w:rPr>
          <w:rFonts w:eastAsia="MS Mincho" w:cs="Times New Roman"/>
          <w:b/>
          <w:sz w:val="20"/>
          <w:szCs w:val="20"/>
          <w:lang w:val="en-GB" w:eastAsia="ja-JP"/>
        </w:rPr>
        <w:t>Remarks:</w:t>
      </w:r>
      <w:r w:rsidRPr="007204BC">
        <w:rPr>
          <w:rFonts w:eastAsia="MS Mincho" w:cs="Times New Roman"/>
          <w:sz w:val="20"/>
          <w:szCs w:val="20"/>
          <w:lang w:val="en-GB" w:eastAsia="ja-JP"/>
        </w:rPr>
        <w:t xml:space="preserve"> Protected Area Management Categories. IUCN has defined a series of six protected area management categories, based on primary management objective. In summary, these are:</w:t>
      </w:r>
      <w:bookmarkEnd w:id="233"/>
      <w:bookmarkEnd w:id="234"/>
    </w:p>
    <w:p w14:paraId="2C63A850"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bookmarkStart w:id="235" w:name="_Toc288810392"/>
      <w:bookmarkStart w:id="236" w:name="_Toc288812439"/>
      <w:r w:rsidRPr="007204BC">
        <w:rPr>
          <w:rFonts w:eastAsia="MS Mincho" w:cs="Times New Roman"/>
          <w:color w:val="000000"/>
          <w:sz w:val="20"/>
          <w:szCs w:val="20"/>
          <w:lang w:val="en-GB" w:eastAsia="ja-JP"/>
        </w:rPr>
        <w:t>Ia. Strict Nature Reserve: protected area managed mainly for science</w:t>
      </w:r>
      <w:r w:rsidRPr="007204BC">
        <w:rPr>
          <w:rFonts w:eastAsia="MS Mincho" w:cs="Times New Roman"/>
          <w:sz w:val="20"/>
          <w:szCs w:val="20"/>
          <w:lang w:val="en-GB" w:eastAsia="ja-JP"/>
        </w:rPr>
        <w:t xml:space="preserve"> </w:t>
      </w:r>
      <w:r w:rsidRPr="007204BC">
        <w:rPr>
          <w:rFonts w:eastAsia="MS Mincho" w:cs="Times New Roman"/>
          <w:color w:val="000000"/>
          <w:sz w:val="20"/>
          <w:szCs w:val="20"/>
          <w:lang w:val="en-GB" w:eastAsia="ja-JP"/>
        </w:rPr>
        <w:t>Area of land and/or sea possessing some outstanding or representative ecosystems, geological or physiological features and/or species, available primarily for scientific research and/or environmental monitoring.</w:t>
      </w:r>
      <w:bookmarkEnd w:id="235"/>
      <w:bookmarkEnd w:id="236"/>
    </w:p>
    <w:p w14:paraId="063CCFFF"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bookmarkStart w:id="237" w:name="_Toc288810393"/>
      <w:bookmarkStart w:id="238" w:name="_Toc288812440"/>
      <w:r w:rsidRPr="007204BC">
        <w:rPr>
          <w:rFonts w:eastAsia="MS Mincho" w:cs="Times New Roman"/>
          <w:color w:val="000000"/>
          <w:sz w:val="20"/>
          <w:szCs w:val="20"/>
          <w:lang w:val="en-GB" w:eastAsia="ja-JP"/>
        </w:rPr>
        <w:t>Ib. Wilderness Area: protected area managed mainly for wilderness protection</w:t>
      </w:r>
      <w:r w:rsidRPr="007204BC">
        <w:rPr>
          <w:rFonts w:eastAsia="MS Mincho" w:cs="Times New Roman"/>
          <w:sz w:val="20"/>
          <w:szCs w:val="20"/>
          <w:lang w:val="en-GB" w:eastAsia="ja-JP"/>
        </w:rPr>
        <w:t xml:space="preserve"> </w:t>
      </w:r>
      <w:proofErr w:type="gramStart"/>
      <w:r w:rsidRPr="007204BC">
        <w:rPr>
          <w:rFonts w:eastAsia="MS Mincho" w:cs="Times New Roman"/>
          <w:color w:val="000000"/>
          <w:sz w:val="20"/>
          <w:szCs w:val="20"/>
          <w:lang w:val="en-GB" w:eastAsia="ja-JP"/>
        </w:rPr>
        <w:t>Large</w:t>
      </w:r>
      <w:proofErr w:type="gramEnd"/>
      <w:r w:rsidRPr="007204BC">
        <w:rPr>
          <w:rFonts w:eastAsia="MS Mincho" w:cs="Times New Roman"/>
          <w:color w:val="000000"/>
          <w:sz w:val="20"/>
          <w:szCs w:val="20"/>
          <w:lang w:val="en-GB" w:eastAsia="ja-JP"/>
        </w:rPr>
        <w:t xml:space="preserve"> area of unmodified or slightly modified land, and/or sea, retaining its natural character and influence, without permanent or significant habitation, which is protected and managed so as to preserve its natural condition.</w:t>
      </w:r>
      <w:bookmarkEnd w:id="237"/>
      <w:bookmarkEnd w:id="238"/>
    </w:p>
    <w:p w14:paraId="66040F53"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bookmarkStart w:id="239" w:name="_Toc288810394"/>
      <w:bookmarkStart w:id="240" w:name="_Toc288812441"/>
      <w:r w:rsidRPr="007204BC">
        <w:rPr>
          <w:rFonts w:eastAsia="MS Mincho" w:cs="Times New Roman"/>
          <w:color w:val="000000"/>
          <w:sz w:val="20"/>
          <w:szCs w:val="20"/>
          <w:lang w:val="en-GB" w:eastAsia="ja-JP"/>
        </w:rPr>
        <w:t>II. National Park: protected area managed mainly for ecosystem protection and recreation</w:t>
      </w:r>
      <w:r w:rsidRPr="007204BC">
        <w:rPr>
          <w:rFonts w:eastAsia="MS Mincho" w:cs="Times New Roman"/>
          <w:b/>
          <w:color w:val="000000"/>
          <w:sz w:val="20"/>
          <w:szCs w:val="20"/>
          <w:lang w:eastAsia="ja-JP"/>
        </w:rPr>
        <w:t xml:space="preserve"> </w:t>
      </w:r>
      <w:r w:rsidRPr="007204BC">
        <w:rPr>
          <w:rFonts w:eastAsia="MS Mincho" w:cs="Times New Roman"/>
          <w:color w:val="000000"/>
          <w:sz w:val="20"/>
          <w:szCs w:val="20"/>
          <w:lang w:val="en-GB" w:eastAsia="ja-JP"/>
        </w:rPr>
        <w:t>Natural area of land and/or sea, designated to (a) protect the ecological integrity of one or more ecosystems for present and future generations, (b) exclude exploitation or occupation inimical to the purposes of designation of the area and (c) provide a foundation for spiritual, scientific, educational, recreational and visitor opportunities, all of which must be environmentally and culturally compatible.</w:t>
      </w:r>
      <w:bookmarkEnd w:id="239"/>
      <w:bookmarkEnd w:id="240"/>
    </w:p>
    <w:p w14:paraId="44CCCB01"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41" w:name="_Toc288810395"/>
      <w:bookmarkStart w:id="242" w:name="_Toc288812442"/>
      <w:r w:rsidRPr="007204BC">
        <w:rPr>
          <w:rFonts w:eastAsia="MS Mincho" w:cs="Times New Roman"/>
          <w:color w:val="000000"/>
          <w:sz w:val="20"/>
          <w:szCs w:val="20"/>
          <w:lang w:val="en-GB" w:eastAsia="ja-JP"/>
        </w:rPr>
        <w:t>III. Natural Monument: protected area managed mainly for conservation of specific natural feature Area containing one, or more, specific natural or natural/cultural feature which is of outstanding or unique value because of its inherent rarity, representative or aesthetic qualities or cultural significance.</w:t>
      </w:r>
      <w:bookmarkEnd w:id="241"/>
      <w:bookmarkEnd w:id="242"/>
    </w:p>
    <w:p w14:paraId="7F94B5C2"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r w:rsidRPr="007204BC">
        <w:rPr>
          <w:rFonts w:eastAsia="MS Mincho" w:cs="Times New Roman"/>
          <w:color w:val="000000"/>
          <w:sz w:val="20"/>
          <w:szCs w:val="20"/>
          <w:lang w:val="en-GB" w:eastAsia="ja-JP"/>
        </w:rPr>
        <w:t>IV. Habitat/Species Management Area: protected area managed mainly for conservation through management intervention</w:t>
      </w:r>
      <w:r w:rsidRPr="007204BC">
        <w:rPr>
          <w:rFonts w:eastAsia="MS Mincho" w:cs="Times New Roman"/>
          <w:b/>
          <w:color w:val="000000"/>
          <w:sz w:val="20"/>
          <w:szCs w:val="20"/>
          <w:lang w:eastAsia="ja-JP"/>
        </w:rPr>
        <w:t xml:space="preserve"> </w:t>
      </w:r>
      <w:r w:rsidRPr="007204BC">
        <w:rPr>
          <w:rFonts w:eastAsia="MS Mincho" w:cs="Times New Roman"/>
          <w:color w:val="000000"/>
          <w:sz w:val="20"/>
          <w:szCs w:val="20"/>
          <w:lang w:val="en-GB" w:eastAsia="ja-JP"/>
        </w:rPr>
        <w:t xml:space="preserve">Area of land and/or sea subject to active intervention for management </w:t>
      </w:r>
      <w:r w:rsidRPr="007204BC">
        <w:rPr>
          <w:rFonts w:eastAsia="MS Mincho" w:cs="Times New Roman"/>
          <w:color w:val="000000"/>
          <w:sz w:val="20"/>
          <w:szCs w:val="20"/>
          <w:lang w:val="en-GB" w:eastAsia="ja-JP"/>
        </w:rPr>
        <w:lastRenderedPageBreak/>
        <w:t>purposes so as to ensure the maintenance of habitats and/or to meet the requirements of specific species.</w:t>
      </w:r>
    </w:p>
    <w:p w14:paraId="070DCFDC"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r w:rsidRPr="007204BC">
        <w:rPr>
          <w:rFonts w:eastAsia="MS Mincho" w:cs="Times New Roman"/>
          <w:color w:val="000000"/>
          <w:sz w:val="20"/>
          <w:szCs w:val="20"/>
          <w:lang w:val="en-GB" w:eastAsia="ja-JP"/>
        </w:rPr>
        <w:t>V. Protected Landscape/Seascape: protected area managed mainly for landscape/seascape conservation and recreation</w:t>
      </w:r>
      <w:r w:rsidRPr="007204BC">
        <w:rPr>
          <w:rFonts w:eastAsia="MS Mincho" w:cs="Times New Roman"/>
          <w:b/>
          <w:color w:val="000000"/>
          <w:sz w:val="20"/>
          <w:szCs w:val="20"/>
          <w:lang w:eastAsia="ja-JP"/>
        </w:rPr>
        <w:t xml:space="preserve"> </w:t>
      </w:r>
      <w:r w:rsidRPr="007204BC">
        <w:rPr>
          <w:rFonts w:eastAsia="MS Mincho" w:cs="Times New Roman"/>
          <w:color w:val="000000"/>
          <w:sz w:val="20"/>
          <w:szCs w:val="20"/>
          <w:lang w:val="en-GB" w:eastAsia="ja-JP"/>
        </w:rPr>
        <w:t>Area of land, with coast and sea as appropriate, where the interaction of people and nature over time has produced an area of distinct character with significant aesthetic, ecological and/or cultural value, and often with high biological diversity. Safeguarding the integrity of this traditional interaction is vital to the protection, maintenance and evolution of such an area.</w:t>
      </w:r>
    </w:p>
    <w:p w14:paraId="37EBF27B" w14:textId="77777777" w:rsidR="007204BC" w:rsidRPr="007204BC" w:rsidRDefault="007204BC" w:rsidP="007204BC">
      <w:pPr>
        <w:spacing w:after="240" w:line="230" w:lineRule="atLeast"/>
        <w:jc w:val="both"/>
        <w:rPr>
          <w:rFonts w:eastAsia="MS Mincho" w:cs="Times New Roman"/>
          <w:color w:val="000000"/>
          <w:sz w:val="20"/>
          <w:szCs w:val="20"/>
          <w:lang w:val="en-GB" w:eastAsia="ja-JP"/>
        </w:rPr>
      </w:pPr>
      <w:r w:rsidRPr="007204BC">
        <w:rPr>
          <w:rFonts w:eastAsia="MS Mincho" w:cs="Times New Roman"/>
          <w:color w:val="000000"/>
          <w:sz w:val="20"/>
          <w:szCs w:val="20"/>
          <w:lang w:val="en-GB" w:eastAsia="ja-JP"/>
        </w:rPr>
        <w:t>VI. Managed Resource Protected Area: protected area managed mainly for the sustainable use of natural ecosystems</w:t>
      </w:r>
      <w:r w:rsidRPr="007204BC">
        <w:rPr>
          <w:rFonts w:eastAsia="MS Mincho" w:cs="Times New Roman"/>
          <w:b/>
          <w:color w:val="000000"/>
          <w:sz w:val="20"/>
          <w:szCs w:val="20"/>
          <w:lang w:eastAsia="ja-JP"/>
        </w:rPr>
        <w:t xml:space="preserve"> </w:t>
      </w:r>
      <w:r w:rsidRPr="007204BC">
        <w:rPr>
          <w:rFonts w:eastAsia="MS Mincho" w:cs="Times New Roman"/>
          <w:color w:val="000000"/>
          <w:sz w:val="20"/>
          <w:szCs w:val="20"/>
          <w:lang w:val="en-GB" w:eastAsia="ja-JP"/>
        </w:rPr>
        <w:t>Area containing predominantly unmodified natural systems, managed to ensure long term protection and maintenance of biological diversity, while providing at the same time a sustainable flow of natural products and services to meet community needs. </w:t>
      </w:r>
    </w:p>
    <w:p w14:paraId="71C21E11" w14:textId="6413AA4D" w:rsidR="007204BC" w:rsidRPr="00293F03" w:rsidRDefault="007204BC" w:rsidP="00293F03">
      <w:pPr>
        <w:rPr>
          <w:b/>
          <w:sz w:val="22"/>
          <w:lang w:val="en-GB" w:eastAsia="ja-JP"/>
        </w:rPr>
      </w:pPr>
      <w:r w:rsidRPr="007204BC">
        <w:rPr>
          <w:color w:val="000000"/>
          <w:lang w:val="en-GB" w:eastAsia="ja-JP"/>
        </w:rPr>
        <w:br w:type="page"/>
      </w:r>
      <w:bookmarkStart w:id="243" w:name="_Toc316976351"/>
      <w:r w:rsidRPr="00293F03">
        <w:rPr>
          <w:b/>
          <w:sz w:val="22"/>
          <w:lang w:val="en-GB" w:eastAsia="ja-JP"/>
        </w:rPr>
        <w:lastRenderedPageBreak/>
        <w:t>Category of authority</w:t>
      </w:r>
      <w:bookmarkEnd w:id="243"/>
    </w:p>
    <w:p w14:paraId="3F0853A8" w14:textId="104AF995"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lang w:val="en-GB" w:eastAsia="ja-JP"/>
        </w:rPr>
        <w:t>CATAUT</w:t>
      </w:r>
    </w:p>
    <w:p w14:paraId="3D7E3A02"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44" w:name="_Toc288810396"/>
      <w:bookmarkStart w:id="245" w:name="_Toc288812443"/>
      <w:r w:rsidRPr="007204BC">
        <w:rPr>
          <w:rFonts w:eastAsia="MS Mincho" w:cs="Times New Roman"/>
          <w:sz w:val="20"/>
          <w:szCs w:val="20"/>
          <w:lang w:val="en-GB" w:eastAsia="ja-JP"/>
        </w:rPr>
        <w:t>Attribute type: Simple</w:t>
      </w:r>
      <w:bookmarkEnd w:id="244"/>
      <w:bookmarkEnd w:id="245"/>
    </w:p>
    <w:p w14:paraId="2E8440BC"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b/>
          <w:sz w:val="20"/>
          <w:szCs w:val="20"/>
          <w:lang w:val="en-GB" w:eastAsia="ja-JP"/>
        </w:rPr>
        <w:t>categoryOfAuthority</w:t>
      </w:r>
      <w:proofErr w:type="spellEnd"/>
      <w:r w:rsidRPr="007204BC">
        <w:rPr>
          <w:rFonts w:eastAsia="MS Mincho" w:cs="Times New Roman"/>
          <w:b/>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Enumeration</w:t>
      </w:r>
    </w:p>
    <w:p w14:paraId="22B43641"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46" w:name="_Toc288810397"/>
      <w:bookmarkStart w:id="247" w:name="_Toc288812444"/>
      <w:r w:rsidRPr="007204BC">
        <w:rPr>
          <w:rFonts w:eastAsia="MS Mincho" w:cs="Times New Roman"/>
          <w:b/>
          <w:sz w:val="20"/>
          <w:szCs w:val="20"/>
          <w:lang w:val="en-GB" w:eastAsia="ja-JP"/>
        </w:rPr>
        <w:t>Definition:</w:t>
      </w:r>
      <w:r w:rsidRPr="007204BC">
        <w:rPr>
          <w:rFonts w:eastAsia="MS Mincho" w:cs="Times New Roman"/>
          <w:sz w:val="20"/>
          <w:szCs w:val="20"/>
          <w:lang w:val="en-GB" w:eastAsia="ja-JP"/>
        </w:rPr>
        <w:t xml:space="preserve"> </w:t>
      </w:r>
      <w:r w:rsidRPr="007204BC">
        <w:rPr>
          <w:rFonts w:eastAsia="MS Mincho" w:cs="Times New Roman"/>
          <w:color w:val="000000"/>
          <w:sz w:val="20"/>
          <w:szCs w:val="20"/>
          <w:lang w:val="en-GB" w:eastAsia="ja-JP"/>
        </w:rPr>
        <w:t>the persons or the body exercising power or command; as, the local authorities of the States; the military authorities.</w:t>
      </w:r>
      <w:bookmarkEnd w:id="246"/>
      <w:bookmarkEnd w:id="247"/>
      <w:r w:rsidRPr="007204BC">
        <w:rPr>
          <w:rFonts w:eastAsia="MS Mincho" w:cs="Times New Roman"/>
          <w:color w:val="000000"/>
          <w:sz w:val="20"/>
          <w:szCs w:val="20"/>
          <w:lang w:val="en-GB" w:eastAsia="ja-JP"/>
        </w:rPr>
        <w:t> </w:t>
      </w:r>
    </w:p>
    <w:p w14:paraId="769219CD"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b/>
          <w:sz w:val="20"/>
          <w:szCs w:val="20"/>
          <w:lang w:val="en-GB" w:eastAsia="ja-JP"/>
        </w:rPr>
        <w:t>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411"/>
        <w:gridCol w:w="7264"/>
      </w:tblGrid>
      <w:tr w:rsidR="007204BC" w:rsidRPr="007204BC" w14:paraId="6A239921" w14:textId="77777777" w:rsidTr="008F0C85">
        <w:tc>
          <w:tcPr>
            <w:tcW w:w="0" w:type="auto"/>
            <w:shd w:val="clear" w:color="auto" w:fill="F2F2F2"/>
          </w:tcPr>
          <w:p w14:paraId="5DF4C488"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Code</w:t>
            </w:r>
          </w:p>
        </w:tc>
        <w:tc>
          <w:tcPr>
            <w:tcW w:w="0" w:type="auto"/>
            <w:shd w:val="clear" w:color="auto" w:fill="F2F2F2"/>
          </w:tcPr>
          <w:p w14:paraId="1224876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Name</w:t>
            </w:r>
          </w:p>
        </w:tc>
        <w:tc>
          <w:tcPr>
            <w:tcW w:w="0" w:type="auto"/>
            <w:shd w:val="clear" w:color="auto" w:fill="F2F2F2"/>
          </w:tcPr>
          <w:p w14:paraId="1E6A2BEB"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Definition</w:t>
            </w:r>
          </w:p>
        </w:tc>
      </w:tr>
      <w:tr w:rsidR="007204BC" w:rsidRPr="007204BC" w14:paraId="5B9CA701" w14:textId="77777777" w:rsidTr="008F0C85">
        <w:trPr>
          <w:trHeight w:hRule="exact" w:val="567"/>
        </w:trPr>
        <w:tc>
          <w:tcPr>
            <w:tcW w:w="0" w:type="auto"/>
          </w:tcPr>
          <w:p w14:paraId="72B6811E"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w:t>
            </w:r>
          </w:p>
        </w:tc>
        <w:tc>
          <w:tcPr>
            <w:tcW w:w="0" w:type="auto"/>
          </w:tcPr>
          <w:p w14:paraId="5E845EF2"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customs</w:t>
            </w:r>
          </w:p>
        </w:tc>
        <w:tc>
          <w:tcPr>
            <w:tcW w:w="0" w:type="auto"/>
          </w:tcPr>
          <w:p w14:paraId="173B5E48"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The agency or establishment for collecting duties, tolls. (Merriam-</w:t>
            </w:r>
            <w:proofErr w:type="spellStart"/>
            <w:r w:rsidRPr="007204BC">
              <w:rPr>
                <w:rFonts w:eastAsia="MS Mincho" w:cs="Times New Roman"/>
                <w:sz w:val="18"/>
                <w:szCs w:val="18"/>
                <w:lang w:val="en-GB" w:eastAsia="ja-JP"/>
              </w:rPr>
              <w:t>Websters</w:t>
            </w:r>
            <w:proofErr w:type="spellEnd"/>
            <w:r w:rsidRPr="007204BC">
              <w:rPr>
                <w:rFonts w:eastAsia="MS Mincho" w:cs="Times New Roman"/>
                <w:sz w:val="18"/>
                <w:szCs w:val="18"/>
                <w:lang w:val="en-GB" w:eastAsia="ja-JP"/>
              </w:rPr>
              <w:t xml:space="preserve"> online Dictionary 23rd February 2006, amended).</w:t>
            </w:r>
          </w:p>
        </w:tc>
      </w:tr>
      <w:tr w:rsidR="007204BC" w:rsidRPr="007204BC" w14:paraId="1091EF90" w14:textId="77777777" w:rsidTr="008F0C85">
        <w:tc>
          <w:tcPr>
            <w:tcW w:w="0" w:type="auto"/>
          </w:tcPr>
          <w:p w14:paraId="23BFA9B5"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2</w:t>
            </w:r>
          </w:p>
        </w:tc>
        <w:tc>
          <w:tcPr>
            <w:tcW w:w="0" w:type="auto"/>
          </w:tcPr>
          <w:p w14:paraId="0ADE3E27"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border control</w:t>
            </w:r>
          </w:p>
        </w:tc>
        <w:tc>
          <w:tcPr>
            <w:tcW w:w="0" w:type="auto"/>
          </w:tcPr>
          <w:p w14:paraId="0B0316E4"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The administration to prevent or detect and prosecute violations of rules and regulations at international boundaries (adapted from Merriam-</w:t>
            </w:r>
            <w:proofErr w:type="spellStart"/>
            <w:r w:rsidRPr="007204BC">
              <w:rPr>
                <w:rFonts w:eastAsia="MS Mincho" w:cs="Times New Roman"/>
                <w:sz w:val="18"/>
                <w:szCs w:val="18"/>
                <w:lang w:val="en-GB" w:eastAsia="ja-JP"/>
              </w:rPr>
              <w:t>Websters</w:t>
            </w:r>
            <w:proofErr w:type="spellEnd"/>
            <w:r w:rsidRPr="007204BC">
              <w:rPr>
                <w:rFonts w:eastAsia="MS Mincho" w:cs="Times New Roman"/>
                <w:sz w:val="18"/>
                <w:szCs w:val="18"/>
                <w:lang w:val="en-GB" w:eastAsia="ja-JP"/>
              </w:rPr>
              <w:t xml:space="preserve"> online Dictionary 23rd February 2006).</w:t>
            </w:r>
          </w:p>
        </w:tc>
      </w:tr>
      <w:tr w:rsidR="007204BC" w:rsidRPr="007204BC" w14:paraId="7F44C235" w14:textId="77777777" w:rsidTr="008F0C85">
        <w:trPr>
          <w:trHeight w:hRule="exact" w:val="567"/>
        </w:trPr>
        <w:tc>
          <w:tcPr>
            <w:tcW w:w="0" w:type="auto"/>
          </w:tcPr>
          <w:p w14:paraId="49A02CC5" w14:textId="77777777" w:rsidR="007204BC" w:rsidRPr="007204BC" w:rsidRDefault="007204BC" w:rsidP="007204BC">
            <w:pPr>
              <w:spacing w:before="60" w:after="60" w:line="240" w:lineRule="auto"/>
              <w:jc w:val="both"/>
              <w:rPr>
                <w:rFonts w:eastAsia="MS Mincho" w:cs="Times New Roman"/>
                <w:sz w:val="18"/>
                <w:szCs w:val="18"/>
                <w:lang w:val="en-GB" w:eastAsia="ja-JP"/>
              </w:rPr>
            </w:pPr>
            <w:r w:rsidRPr="007204BC">
              <w:rPr>
                <w:rFonts w:eastAsia="MS Mincho" w:cs="Times New Roman"/>
                <w:sz w:val="18"/>
                <w:szCs w:val="18"/>
                <w:lang w:val="en-GB" w:eastAsia="ja-JP"/>
              </w:rPr>
              <w:t>3</w:t>
            </w:r>
          </w:p>
        </w:tc>
        <w:tc>
          <w:tcPr>
            <w:tcW w:w="0" w:type="auto"/>
          </w:tcPr>
          <w:p w14:paraId="20E26A05" w14:textId="77777777" w:rsidR="007204BC" w:rsidRPr="007204BC" w:rsidRDefault="007204BC" w:rsidP="007204BC">
            <w:pPr>
              <w:spacing w:before="60" w:after="60" w:line="240" w:lineRule="auto"/>
              <w:jc w:val="both"/>
              <w:rPr>
                <w:rFonts w:eastAsia="MS Mincho" w:cs="Times New Roman"/>
                <w:sz w:val="18"/>
                <w:szCs w:val="18"/>
                <w:lang w:val="en-GB" w:eastAsia="ja-JP"/>
              </w:rPr>
            </w:pPr>
            <w:r w:rsidRPr="007204BC">
              <w:rPr>
                <w:rFonts w:eastAsia="MS Mincho" w:cs="Times New Roman"/>
                <w:sz w:val="18"/>
                <w:szCs w:val="18"/>
                <w:lang w:val="en-GB" w:eastAsia="ja-JP"/>
              </w:rPr>
              <w:t>police</w:t>
            </w:r>
          </w:p>
        </w:tc>
        <w:tc>
          <w:tcPr>
            <w:tcW w:w="0" w:type="auto"/>
          </w:tcPr>
          <w:p w14:paraId="2909FD3C" w14:textId="77777777" w:rsidR="007204BC" w:rsidRPr="007204BC" w:rsidRDefault="007204BC" w:rsidP="007204BC">
            <w:pPr>
              <w:spacing w:before="60" w:after="60" w:line="240" w:lineRule="auto"/>
              <w:jc w:val="both"/>
              <w:rPr>
                <w:rFonts w:eastAsia="MS Mincho" w:cs="Times New Roman"/>
                <w:sz w:val="18"/>
                <w:szCs w:val="18"/>
                <w:lang w:val="en-GB" w:eastAsia="ja-JP"/>
              </w:rPr>
            </w:pPr>
            <w:r w:rsidRPr="007204BC">
              <w:rPr>
                <w:rFonts w:eastAsia="MS Mincho" w:cs="Times New Roman"/>
                <w:sz w:val="18"/>
                <w:szCs w:val="18"/>
                <w:lang w:val="en-GB" w:eastAsia="ja-JP"/>
              </w:rPr>
              <w:t>The department of government, or civil force, charged with maintaining public order. (Adapted from OED)</w:t>
            </w:r>
          </w:p>
        </w:tc>
      </w:tr>
      <w:tr w:rsidR="007204BC" w:rsidRPr="007204BC" w14:paraId="584F3D69" w14:textId="77777777" w:rsidTr="008F0C85">
        <w:tc>
          <w:tcPr>
            <w:tcW w:w="0" w:type="auto"/>
          </w:tcPr>
          <w:p w14:paraId="0BDB5C2D"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4</w:t>
            </w:r>
          </w:p>
        </w:tc>
        <w:tc>
          <w:tcPr>
            <w:tcW w:w="0" w:type="auto"/>
          </w:tcPr>
          <w:p w14:paraId="796BD3A1"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port</w:t>
            </w:r>
          </w:p>
        </w:tc>
        <w:tc>
          <w:tcPr>
            <w:tcW w:w="0" w:type="auto"/>
          </w:tcPr>
          <w:p w14:paraId="38A2CAE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Person or corporation, owners of, or entrusted with or invested with the power of managing a port. May be called a Harbour Board, Port Trust, Port Commission, Harbour Commission, Marine Department (NP 100 8th Edition 14 Oct 2004)</w:t>
            </w:r>
          </w:p>
        </w:tc>
      </w:tr>
      <w:tr w:rsidR="007204BC" w:rsidRPr="007204BC" w14:paraId="2B32ECB8" w14:textId="77777777" w:rsidTr="008F0C85">
        <w:trPr>
          <w:trHeight w:hRule="exact" w:val="340"/>
        </w:trPr>
        <w:tc>
          <w:tcPr>
            <w:tcW w:w="0" w:type="auto"/>
          </w:tcPr>
          <w:p w14:paraId="72F3CD24"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5</w:t>
            </w:r>
          </w:p>
        </w:tc>
        <w:tc>
          <w:tcPr>
            <w:tcW w:w="0" w:type="auto"/>
          </w:tcPr>
          <w:p w14:paraId="0E11E2C8"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immigration</w:t>
            </w:r>
          </w:p>
        </w:tc>
        <w:tc>
          <w:tcPr>
            <w:tcW w:w="0" w:type="auto"/>
          </w:tcPr>
          <w:p w14:paraId="5F35BA24"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The authority controlling people entering a country.</w:t>
            </w:r>
          </w:p>
        </w:tc>
      </w:tr>
      <w:tr w:rsidR="007204BC" w:rsidRPr="007204BC" w14:paraId="0CD78974" w14:textId="77777777" w:rsidTr="008F0C85">
        <w:trPr>
          <w:trHeight w:hRule="exact" w:val="567"/>
        </w:trPr>
        <w:tc>
          <w:tcPr>
            <w:tcW w:w="0" w:type="auto"/>
          </w:tcPr>
          <w:p w14:paraId="5BB0091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6</w:t>
            </w:r>
          </w:p>
        </w:tc>
        <w:tc>
          <w:tcPr>
            <w:tcW w:w="0" w:type="auto"/>
          </w:tcPr>
          <w:p w14:paraId="0B5889D3"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health</w:t>
            </w:r>
          </w:p>
        </w:tc>
        <w:tc>
          <w:tcPr>
            <w:tcW w:w="0" w:type="auto"/>
          </w:tcPr>
          <w:p w14:paraId="5EAC236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 xml:space="preserve">The authority with responsibility for checking the validity of the health declaration of a vessel and for declaring free </w:t>
            </w:r>
            <w:proofErr w:type="spellStart"/>
            <w:r w:rsidRPr="007204BC">
              <w:rPr>
                <w:rFonts w:eastAsia="MS Mincho" w:cs="Times New Roman"/>
                <w:sz w:val="18"/>
                <w:szCs w:val="18"/>
                <w:lang w:val="en-GB" w:eastAsia="ja-JP"/>
              </w:rPr>
              <w:t>pratique</w:t>
            </w:r>
            <w:proofErr w:type="spellEnd"/>
            <w:r w:rsidRPr="007204BC">
              <w:rPr>
                <w:rFonts w:eastAsia="MS Mincho" w:cs="Times New Roman"/>
                <w:sz w:val="18"/>
                <w:szCs w:val="18"/>
                <w:lang w:val="en-GB" w:eastAsia="ja-JP"/>
              </w:rPr>
              <w:t>.</w:t>
            </w:r>
          </w:p>
        </w:tc>
      </w:tr>
      <w:tr w:rsidR="007204BC" w:rsidRPr="007204BC" w14:paraId="5E9A7736" w14:textId="77777777" w:rsidTr="008F0C85">
        <w:trPr>
          <w:trHeight w:hRule="exact" w:val="284"/>
        </w:trPr>
        <w:tc>
          <w:tcPr>
            <w:tcW w:w="0" w:type="auto"/>
          </w:tcPr>
          <w:p w14:paraId="43C0E8D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7</w:t>
            </w:r>
          </w:p>
        </w:tc>
        <w:tc>
          <w:tcPr>
            <w:tcW w:w="0" w:type="auto"/>
          </w:tcPr>
          <w:p w14:paraId="5AB1D87F"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coast guard</w:t>
            </w:r>
          </w:p>
        </w:tc>
        <w:tc>
          <w:tcPr>
            <w:tcW w:w="0" w:type="auto"/>
          </w:tcPr>
          <w:p w14:paraId="73CB7027"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Organisation keeping watch on shipping and coastal waters according to governmental law; normally the authority with responsibility for search and rescue.</w:t>
            </w:r>
          </w:p>
        </w:tc>
      </w:tr>
      <w:tr w:rsidR="007204BC" w:rsidRPr="007204BC" w14:paraId="3EDB35C2" w14:textId="77777777" w:rsidTr="008F0C85">
        <w:trPr>
          <w:trHeight w:hRule="exact" w:val="510"/>
        </w:trPr>
        <w:tc>
          <w:tcPr>
            <w:tcW w:w="0" w:type="auto"/>
          </w:tcPr>
          <w:p w14:paraId="66DC33CC"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8</w:t>
            </w:r>
          </w:p>
        </w:tc>
        <w:tc>
          <w:tcPr>
            <w:tcW w:w="0" w:type="auto"/>
          </w:tcPr>
          <w:p w14:paraId="28BC0981"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agricultural</w:t>
            </w:r>
          </w:p>
        </w:tc>
        <w:tc>
          <w:tcPr>
            <w:tcW w:w="0" w:type="auto"/>
          </w:tcPr>
          <w:p w14:paraId="50C55F05"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The authority with responsibility for preventing infection of the agriculture of a country and for the protection of the agricultural interests of a country</w:t>
            </w:r>
          </w:p>
        </w:tc>
      </w:tr>
      <w:tr w:rsidR="007204BC" w:rsidRPr="007204BC" w14:paraId="6F38208A" w14:textId="77777777" w:rsidTr="008F0C85">
        <w:trPr>
          <w:trHeight w:hRule="exact" w:val="567"/>
        </w:trPr>
        <w:tc>
          <w:tcPr>
            <w:tcW w:w="0" w:type="auto"/>
          </w:tcPr>
          <w:p w14:paraId="7AAA1F6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9</w:t>
            </w:r>
          </w:p>
        </w:tc>
        <w:tc>
          <w:tcPr>
            <w:tcW w:w="0" w:type="auto"/>
          </w:tcPr>
          <w:p w14:paraId="6B82A626"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military</w:t>
            </w:r>
          </w:p>
        </w:tc>
        <w:tc>
          <w:tcPr>
            <w:tcW w:w="0" w:type="auto"/>
          </w:tcPr>
          <w:p w14:paraId="0E2CFED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A military authority which provides control of access to or approval for transit through designated areas or airspace.</w:t>
            </w:r>
          </w:p>
        </w:tc>
      </w:tr>
      <w:tr w:rsidR="007204BC" w:rsidRPr="007204BC" w14:paraId="0C9F17BA" w14:textId="77777777" w:rsidTr="008F0C85">
        <w:tc>
          <w:tcPr>
            <w:tcW w:w="0" w:type="auto"/>
          </w:tcPr>
          <w:p w14:paraId="57454A1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10</w:t>
            </w:r>
          </w:p>
        </w:tc>
        <w:tc>
          <w:tcPr>
            <w:tcW w:w="0" w:type="auto"/>
          </w:tcPr>
          <w:p w14:paraId="1837324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private company</w:t>
            </w:r>
          </w:p>
        </w:tc>
        <w:tc>
          <w:tcPr>
            <w:tcW w:w="0" w:type="auto"/>
          </w:tcPr>
          <w:p w14:paraId="1890F8A2" w14:textId="77777777" w:rsidR="007204BC" w:rsidRPr="007204BC" w:rsidRDefault="007204BC" w:rsidP="007204BC">
            <w:pPr>
              <w:spacing w:before="60" w:after="60" w:line="230" w:lineRule="atLeast"/>
              <w:jc w:val="both"/>
              <w:rPr>
                <w:rFonts w:eastAsia="MS Mincho" w:cs="Times New Roman"/>
                <w:sz w:val="18"/>
                <w:szCs w:val="18"/>
                <w:lang w:val="en-GB" w:eastAsia="ja-JP"/>
              </w:rPr>
            </w:pPr>
            <w:proofErr w:type="gramStart"/>
            <w:r w:rsidRPr="007204BC">
              <w:rPr>
                <w:rFonts w:eastAsia="MS Mincho" w:cs="Times New Roman"/>
                <w:sz w:val="18"/>
                <w:szCs w:val="18"/>
                <w:lang w:val="en-GB" w:eastAsia="ja-JP"/>
              </w:rPr>
              <w:t>a</w:t>
            </w:r>
            <w:proofErr w:type="gramEnd"/>
            <w:r w:rsidRPr="007204BC">
              <w:rPr>
                <w:rFonts w:eastAsia="MS Mincho" w:cs="Times New Roman"/>
                <w:sz w:val="18"/>
                <w:szCs w:val="18"/>
                <w:lang w:val="en-GB" w:eastAsia="ja-JP"/>
              </w:rPr>
              <w:t xml:space="preserve"> private or publicly owned company or commercial enterprise which exercises control of facilities, for example a calibration area.</w:t>
            </w:r>
          </w:p>
        </w:tc>
      </w:tr>
      <w:tr w:rsidR="007204BC" w:rsidRPr="007204BC" w14:paraId="204EA3D9" w14:textId="77777777" w:rsidTr="008F0C85">
        <w:tc>
          <w:tcPr>
            <w:tcW w:w="0" w:type="auto"/>
          </w:tcPr>
          <w:p w14:paraId="4E5DE8E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11</w:t>
            </w:r>
          </w:p>
        </w:tc>
        <w:tc>
          <w:tcPr>
            <w:tcW w:w="0" w:type="auto"/>
          </w:tcPr>
          <w:p w14:paraId="03BBBCF5"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maritime police</w:t>
            </w:r>
          </w:p>
        </w:tc>
        <w:tc>
          <w:tcPr>
            <w:tcW w:w="0" w:type="auto"/>
          </w:tcPr>
          <w:p w14:paraId="544CC5D7" w14:textId="77777777" w:rsidR="007204BC" w:rsidRPr="007204BC" w:rsidRDefault="007204BC" w:rsidP="007204BC">
            <w:pPr>
              <w:spacing w:before="60" w:after="60" w:line="230" w:lineRule="atLeast"/>
              <w:jc w:val="both"/>
              <w:rPr>
                <w:rFonts w:eastAsia="MS Mincho" w:cs="Times New Roman"/>
                <w:sz w:val="18"/>
                <w:szCs w:val="18"/>
                <w:lang w:val="en-GB" w:eastAsia="ja-JP"/>
              </w:rPr>
            </w:pPr>
            <w:proofErr w:type="gramStart"/>
            <w:r w:rsidRPr="007204BC">
              <w:rPr>
                <w:rFonts w:eastAsia="MS Mincho" w:cs="Times New Roman"/>
                <w:sz w:val="18"/>
                <w:szCs w:val="18"/>
                <w:lang w:val="en-GB" w:eastAsia="ja-JP"/>
              </w:rPr>
              <w:t>a</w:t>
            </w:r>
            <w:proofErr w:type="gramEnd"/>
            <w:r w:rsidRPr="007204BC">
              <w:rPr>
                <w:rFonts w:eastAsia="MS Mincho" w:cs="Times New Roman"/>
                <w:sz w:val="18"/>
                <w:szCs w:val="18"/>
                <w:lang w:val="en-GB" w:eastAsia="ja-JP"/>
              </w:rPr>
              <w:t xml:space="preserve"> governmental or military force with jurisdiction in territorial waters. Examples could include Gendarmerie Maritime, </w:t>
            </w:r>
            <w:proofErr w:type="spellStart"/>
            <w:r w:rsidRPr="007204BC">
              <w:rPr>
                <w:rFonts w:eastAsia="MS Mincho" w:cs="Times New Roman"/>
                <w:sz w:val="18"/>
                <w:szCs w:val="18"/>
                <w:lang w:val="en-GB" w:eastAsia="ja-JP"/>
              </w:rPr>
              <w:t>Carabinierie</w:t>
            </w:r>
            <w:proofErr w:type="spellEnd"/>
            <w:r w:rsidRPr="007204BC">
              <w:rPr>
                <w:rFonts w:eastAsia="MS Mincho" w:cs="Times New Roman"/>
                <w:sz w:val="18"/>
                <w:szCs w:val="18"/>
                <w:lang w:val="en-GB" w:eastAsia="ja-JP"/>
              </w:rPr>
              <w:t>, and Guardia Civil.</w:t>
            </w:r>
          </w:p>
        </w:tc>
      </w:tr>
      <w:tr w:rsidR="007204BC" w:rsidRPr="007204BC" w14:paraId="7AE0CCB1" w14:textId="77777777" w:rsidTr="008F0C85">
        <w:tc>
          <w:tcPr>
            <w:tcW w:w="0" w:type="auto"/>
          </w:tcPr>
          <w:p w14:paraId="03F06E0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12</w:t>
            </w:r>
          </w:p>
        </w:tc>
        <w:tc>
          <w:tcPr>
            <w:tcW w:w="0" w:type="auto"/>
          </w:tcPr>
          <w:p w14:paraId="39BA1D92"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environmental</w:t>
            </w:r>
          </w:p>
        </w:tc>
        <w:tc>
          <w:tcPr>
            <w:tcW w:w="0" w:type="auto"/>
          </w:tcPr>
          <w:p w14:paraId="340D3CC3" w14:textId="77777777" w:rsidR="007204BC" w:rsidRPr="007204BC" w:rsidRDefault="007204BC" w:rsidP="007204BC">
            <w:pPr>
              <w:spacing w:before="60" w:after="60" w:line="230" w:lineRule="atLeast"/>
              <w:jc w:val="both"/>
              <w:rPr>
                <w:rFonts w:eastAsia="MS Mincho" w:cs="Times New Roman"/>
                <w:sz w:val="18"/>
                <w:szCs w:val="18"/>
                <w:lang w:val="en-GB" w:eastAsia="ja-JP"/>
              </w:rPr>
            </w:pPr>
            <w:proofErr w:type="gramStart"/>
            <w:r w:rsidRPr="007204BC">
              <w:rPr>
                <w:rFonts w:eastAsia="MS Mincho" w:cs="Times New Roman"/>
                <w:sz w:val="18"/>
                <w:szCs w:val="18"/>
                <w:lang w:val="en-GB" w:eastAsia="ja-JP"/>
              </w:rPr>
              <w:t>an</w:t>
            </w:r>
            <w:proofErr w:type="gramEnd"/>
            <w:r w:rsidRPr="007204BC">
              <w:rPr>
                <w:rFonts w:eastAsia="MS Mincho" w:cs="Times New Roman"/>
                <w:sz w:val="18"/>
                <w:szCs w:val="18"/>
                <w:lang w:val="en-GB" w:eastAsia="ja-JP"/>
              </w:rPr>
              <w:t xml:space="preserve"> authority with responsibility for the protection of the environment.</w:t>
            </w:r>
          </w:p>
        </w:tc>
      </w:tr>
      <w:tr w:rsidR="007204BC" w:rsidRPr="007204BC" w14:paraId="31783432" w14:textId="77777777" w:rsidTr="008F0C85">
        <w:tc>
          <w:tcPr>
            <w:tcW w:w="0" w:type="auto"/>
          </w:tcPr>
          <w:p w14:paraId="1D19A9EC"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13</w:t>
            </w:r>
          </w:p>
        </w:tc>
        <w:tc>
          <w:tcPr>
            <w:tcW w:w="0" w:type="auto"/>
          </w:tcPr>
          <w:p w14:paraId="7C9893BA"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maritime</w:t>
            </w:r>
          </w:p>
        </w:tc>
        <w:tc>
          <w:tcPr>
            <w:tcW w:w="0" w:type="auto"/>
          </w:tcPr>
          <w:p w14:paraId="04685457" w14:textId="77777777" w:rsidR="007204BC" w:rsidRPr="007204BC" w:rsidRDefault="007204BC" w:rsidP="007204BC">
            <w:pPr>
              <w:spacing w:before="60" w:after="60" w:line="230" w:lineRule="atLeast"/>
              <w:jc w:val="both"/>
              <w:rPr>
                <w:rFonts w:eastAsia="MS Mincho" w:cs="Times New Roman"/>
                <w:sz w:val="18"/>
                <w:szCs w:val="18"/>
                <w:lang w:val="en-GB" w:eastAsia="ja-JP"/>
              </w:rPr>
            </w:pPr>
            <w:proofErr w:type="gramStart"/>
            <w:r w:rsidRPr="007204BC">
              <w:rPr>
                <w:rFonts w:eastAsia="MS Mincho" w:cs="Times New Roman"/>
                <w:sz w:val="18"/>
                <w:szCs w:val="18"/>
                <w:lang w:val="en-GB" w:eastAsia="ja-JP"/>
              </w:rPr>
              <w:t>a</w:t>
            </w:r>
            <w:proofErr w:type="gramEnd"/>
            <w:r w:rsidRPr="007204BC">
              <w:rPr>
                <w:rFonts w:eastAsia="MS Mincho" w:cs="Times New Roman"/>
                <w:sz w:val="18"/>
                <w:szCs w:val="18"/>
                <w:lang w:val="en-GB" w:eastAsia="ja-JP"/>
              </w:rPr>
              <w:t xml:space="preserve"> national or regional authority charged with administration of maritime affairs.</w:t>
            </w:r>
          </w:p>
        </w:tc>
      </w:tr>
    </w:tbl>
    <w:p w14:paraId="6B772A8B"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br/>
      </w:r>
      <w:bookmarkStart w:id="248" w:name="_Toc288810398"/>
      <w:bookmarkStart w:id="249" w:name="_Toc288812445"/>
      <w:r w:rsidRPr="007204BC">
        <w:rPr>
          <w:rFonts w:eastAsia="MS Mincho" w:cs="Times New Roman"/>
          <w:sz w:val="20"/>
          <w:szCs w:val="20"/>
          <w:lang w:val="en-GB" w:eastAsia="ja-JP"/>
        </w:rPr>
        <w:t>References: INT 1: unspecified; M-4: unspecified;</w:t>
      </w:r>
      <w:bookmarkEnd w:id="248"/>
      <w:bookmarkEnd w:id="249"/>
    </w:p>
    <w:p w14:paraId="55A8022B"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50" w:name="_Toc288810399"/>
      <w:bookmarkStart w:id="251" w:name="_Toc288812446"/>
      <w:r w:rsidRPr="007204BC">
        <w:rPr>
          <w:rFonts w:eastAsia="MS Mincho" w:cs="Times New Roman"/>
          <w:sz w:val="20"/>
          <w:szCs w:val="20"/>
          <w:lang w:val="en-GB" w:eastAsia="ja-JP"/>
        </w:rPr>
        <w:t>Remarks: No remarks.</w:t>
      </w:r>
      <w:bookmarkEnd w:id="250"/>
      <w:bookmarkEnd w:id="251"/>
    </w:p>
    <w:p w14:paraId="29680636" w14:textId="360CD175" w:rsidR="007204BC" w:rsidRPr="00962E2B" w:rsidRDefault="007204BC" w:rsidP="00962E2B">
      <w:pPr>
        <w:rPr>
          <w:b/>
          <w:sz w:val="22"/>
          <w:lang w:val="en-GB" w:eastAsia="ja-JP"/>
        </w:rPr>
      </w:pPr>
      <w:r w:rsidRPr="007204BC">
        <w:rPr>
          <w:lang w:val="en-GB" w:eastAsia="ja-JP"/>
        </w:rPr>
        <w:br w:type="page"/>
      </w:r>
      <w:bookmarkStart w:id="252" w:name="_Toc316976352"/>
      <w:r w:rsidR="00293F03" w:rsidRPr="00962E2B">
        <w:rPr>
          <w:b/>
          <w:sz w:val="22"/>
          <w:lang w:val="en-GB" w:eastAsia="ja-JP"/>
        </w:rPr>
        <w:lastRenderedPageBreak/>
        <w:t>S</w:t>
      </w:r>
      <w:r w:rsidRPr="00962E2B">
        <w:rPr>
          <w:b/>
          <w:sz w:val="22"/>
          <w:lang w:val="en-GB" w:eastAsia="ja-JP"/>
        </w:rPr>
        <w:t>tatus</w:t>
      </w:r>
      <w:bookmarkEnd w:id="252"/>
      <w:r w:rsidRPr="00962E2B">
        <w:rPr>
          <w:b/>
          <w:sz w:val="22"/>
          <w:lang w:val="en-GB" w:eastAsia="ja-JP"/>
        </w:rPr>
        <w:tab/>
      </w:r>
    </w:p>
    <w:p w14:paraId="16C31040"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 xml:space="preserve">Alpha code: </w:t>
      </w:r>
      <w:r w:rsidRPr="007204BC">
        <w:rPr>
          <w:rFonts w:eastAsia="MS Mincho" w:cs="Times New Roman"/>
          <w:b/>
          <w:sz w:val="20"/>
          <w:szCs w:val="20"/>
          <w:lang w:val="en-GB" w:eastAsia="ja-JP"/>
        </w:rPr>
        <w:t>STATUS</w:t>
      </w:r>
    </w:p>
    <w:p w14:paraId="5453176E"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53" w:name="_Toc288810400"/>
      <w:bookmarkStart w:id="254" w:name="_Toc288812447"/>
      <w:r w:rsidRPr="007204BC">
        <w:rPr>
          <w:rFonts w:eastAsia="MS Mincho" w:cs="Times New Roman"/>
          <w:sz w:val="20"/>
          <w:szCs w:val="20"/>
          <w:lang w:val="en-GB" w:eastAsia="ja-JP"/>
        </w:rPr>
        <w:t>Attribute type: Simple</w:t>
      </w:r>
      <w:bookmarkEnd w:id="253"/>
      <w:bookmarkEnd w:id="254"/>
    </w:p>
    <w:p w14:paraId="12B6A8F0"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r w:rsidRPr="007204BC">
        <w:rPr>
          <w:rFonts w:eastAsia="MS Mincho" w:cs="Times New Roman"/>
          <w:b/>
          <w:sz w:val="20"/>
          <w:szCs w:val="20"/>
          <w:lang w:val="en-GB" w:eastAsia="ja-JP"/>
        </w:rPr>
        <w:t>status</w:t>
      </w:r>
      <w:r w:rsidRPr="007204BC">
        <w:rPr>
          <w:rFonts w:eastAsia="MS Mincho" w:cs="Times New Roman"/>
          <w:sz w:val="20"/>
          <w:szCs w:val="20"/>
          <w:lang w:val="en-GB" w:eastAsia="ja-JP"/>
        </w:rPr>
        <w:tab/>
        <w:t>Data Type: Enumeration</w:t>
      </w:r>
    </w:p>
    <w:p w14:paraId="047BA7BA"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Definition: </w:t>
      </w:r>
      <w:r w:rsidRPr="007204BC">
        <w:rPr>
          <w:rFonts w:eastAsia="MS Mincho" w:cs="Times New Roman"/>
          <w:color w:val="000000"/>
          <w:sz w:val="20"/>
          <w:szCs w:val="20"/>
          <w:lang w:val="en-GB" w:eastAsia="ja-JP"/>
        </w:rPr>
        <w:t> </w:t>
      </w:r>
      <w:r w:rsidRPr="007204BC">
        <w:rPr>
          <w:rFonts w:eastAsia="MS Mincho" w:cs="Times New Roman"/>
          <w:color w:val="000000"/>
          <w:sz w:val="20"/>
          <w:szCs w:val="20"/>
          <w:highlight w:val="yellow"/>
          <w:lang w:val="en-GB" w:eastAsia="ja-JP"/>
        </w:rPr>
        <w:t>A state or condition with respect to prevailing circumstances.</w:t>
      </w:r>
      <w:r w:rsidRPr="007204BC">
        <w:rPr>
          <w:rFonts w:eastAsia="MS Mincho" w:cs="Times New Roman"/>
          <w:color w:val="000000"/>
          <w:sz w:val="20"/>
          <w:szCs w:val="20"/>
          <w:lang w:val="en-GB" w:eastAsia="ja-JP"/>
        </w:rPr>
        <w:t xml:space="preserve"> </w:t>
      </w:r>
      <w:r w:rsidRPr="007204BC">
        <w:rPr>
          <w:rFonts w:eastAsia="MS Mincho" w:cs="Times New Roman"/>
          <w:i/>
          <w:color w:val="000000"/>
          <w:sz w:val="18"/>
          <w:szCs w:val="18"/>
          <w:lang w:val="en-GB" w:eastAsia="ja-JP"/>
        </w:rPr>
        <w:t>(</w:t>
      </w:r>
      <w:proofErr w:type="gramStart"/>
      <w:r w:rsidRPr="007204BC">
        <w:rPr>
          <w:rFonts w:eastAsia="MS Mincho" w:cs="Times New Roman"/>
          <w:i/>
          <w:color w:val="000000"/>
          <w:sz w:val="18"/>
          <w:szCs w:val="18"/>
          <w:lang w:val="en-GB" w:eastAsia="ja-JP"/>
        </w:rPr>
        <w:t>modified</w:t>
      </w:r>
      <w:proofErr w:type="gramEnd"/>
      <w:r w:rsidRPr="007204BC">
        <w:rPr>
          <w:rFonts w:eastAsia="MS Mincho" w:cs="Times New Roman"/>
          <w:i/>
          <w:color w:val="000000"/>
          <w:sz w:val="18"/>
          <w:szCs w:val="18"/>
          <w:lang w:val="en-GB" w:eastAsia="ja-JP"/>
        </w:rPr>
        <w:t xml:space="preserve"> from Merriam-Webster dictionary).</w:t>
      </w:r>
    </w:p>
    <w:p w14:paraId="16DE4850"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38"/>
        <w:gridCol w:w="4842"/>
        <w:gridCol w:w="1825"/>
      </w:tblGrid>
      <w:tr w:rsidR="007204BC" w:rsidRPr="007204BC" w14:paraId="358E044C" w14:textId="77777777" w:rsidTr="008F0C85">
        <w:tc>
          <w:tcPr>
            <w:tcW w:w="817" w:type="dxa"/>
            <w:shd w:val="clear" w:color="auto" w:fill="F2F2F2"/>
          </w:tcPr>
          <w:p w14:paraId="6888F250"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Code</w:t>
            </w:r>
          </w:p>
        </w:tc>
        <w:tc>
          <w:tcPr>
            <w:tcW w:w="1838" w:type="dxa"/>
            <w:shd w:val="clear" w:color="auto" w:fill="F2F2F2"/>
          </w:tcPr>
          <w:p w14:paraId="68C4CB50"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Label</w:t>
            </w:r>
          </w:p>
        </w:tc>
        <w:tc>
          <w:tcPr>
            <w:tcW w:w="4842" w:type="dxa"/>
            <w:shd w:val="clear" w:color="auto" w:fill="F2F2F2"/>
          </w:tcPr>
          <w:p w14:paraId="60B8BD9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Definition</w:t>
            </w:r>
          </w:p>
        </w:tc>
        <w:tc>
          <w:tcPr>
            <w:tcW w:w="1825" w:type="dxa"/>
            <w:shd w:val="clear" w:color="auto" w:fill="F2F2F2"/>
          </w:tcPr>
          <w:p w14:paraId="2A4F0C0C"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References</w:t>
            </w:r>
          </w:p>
        </w:tc>
      </w:tr>
      <w:tr w:rsidR="007204BC" w:rsidRPr="007204BC" w14:paraId="184AC39A" w14:textId="77777777" w:rsidTr="008F0C85">
        <w:tc>
          <w:tcPr>
            <w:tcW w:w="817" w:type="dxa"/>
          </w:tcPr>
          <w:p w14:paraId="2447AC9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w:t>
            </w:r>
          </w:p>
        </w:tc>
        <w:tc>
          <w:tcPr>
            <w:tcW w:w="1838" w:type="dxa"/>
          </w:tcPr>
          <w:p w14:paraId="6CB482D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permanent </w:t>
            </w:r>
          </w:p>
        </w:tc>
        <w:tc>
          <w:tcPr>
            <w:tcW w:w="4842" w:type="dxa"/>
          </w:tcPr>
          <w:p w14:paraId="640CE446"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intended</w:t>
            </w:r>
            <w:proofErr w:type="gramEnd"/>
            <w:r w:rsidRPr="007204BC">
              <w:rPr>
                <w:rFonts w:eastAsia="MS Mincho" w:cs="Arial"/>
                <w:sz w:val="18"/>
                <w:szCs w:val="18"/>
                <w:lang w:val="en-GB"/>
              </w:rPr>
              <w:t xml:space="preserve"> to last or function indefinitely. (The Concise Oxford Dictionary, 7</w:t>
            </w:r>
            <w:r w:rsidRPr="007204BC">
              <w:rPr>
                <w:rFonts w:eastAsia="MS Mincho" w:cs="Arial"/>
                <w:sz w:val="18"/>
                <w:szCs w:val="18"/>
                <w:vertAlign w:val="superscript"/>
                <w:lang w:val="en-GB"/>
              </w:rPr>
              <w:t>th</w:t>
            </w:r>
            <w:r w:rsidRPr="007204BC">
              <w:rPr>
                <w:rFonts w:eastAsia="MS Mincho" w:cs="Arial"/>
                <w:sz w:val="18"/>
                <w:szCs w:val="18"/>
                <w:lang w:val="en-GB"/>
              </w:rPr>
              <w:t xml:space="preserve"> Edition)</w:t>
            </w:r>
          </w:p>
        </w:tc>
        <w:tc>
          <w:tcPr>
            <w:tcW w:w="1825" w:type="dxa"/>
          </w:tcPr>
          <w:p w14:paraId="5D9E2DA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2CDE56EE" w14:textId="77777777" w:rsidTr="008F0C85">
        <w:tc>
          <w:tcPr>
            <w:tcW w:w="817" w:type="dxa"/>
          </w:tcPr>
          <w:p w14:paraId="073EB38E"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2</w:t>
            </w:r>
          </w:p>
        </w:tc>
        <w:tc>
          <w:tcPr>
            <w:tcW w:w="1838" w:type="dxa"/>
          </w:tcPr>
          <w:p w14:paraId="0B7B0271"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occasional </w:t>
            </w:r>
          </w:p>
        </w:tc>
        <w:tc>
          <w:tcPr>
            <w:tcW w:w="4842" w:type="dxa"/>
          </w:tcPr>
          <w:p w14:paraId="091950D7"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acting</w:t>
            </w:r>
            <w:proofErr w:type="gramEnd"/>
            <w:r w:rsidRPr="007204BC">
              <w:rPr>
                <w:rFonts w:eastAsia="MS Mincho" w:cs="Arial"/>
                <w:sz w:val="18"/>
                <w:szCs w:val="18"/>
                <w:lang w:val="en-GB"/>
              </w:rPr>
              <w:t xml:space="preserve"> on special occasions; happening irregularly. (The Concise Oxford Dictionary, 7th Edition)</w:t>
            </w:r>
          </w:p>
        </w:tc>
        <w:tc>
          <w:tcPr>
            <w:tcW w:w="1825" w:type="dxa"/>
          </w:tcPr>
          <w:p w14:paraId="2B3F0CE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IP 50; M-4: 473.2;</w:t>
            </w:r>
          </w:p>
        </w:tc>
      </w:tr>
      <w:tr w:rsidR="007204BC" w:rsidRPr="007204BC" w14:paraId="11850D8E" w14:textId="77777777" w:rsidTr="008F0C85">
        <w:tc>
          <w:tcPr>
            <w:tcW w:w="817" w:type="dxa"/>
          </w:tcPr>
          <w:p w14:paraId="68B9A29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3</w:t>
            </w:r>
          </w:p>
        </w:tc>
        <w:tc>
          <w:tcPr>
            <w:tcW w:w="1838" w:type="dxa"/>
          </w:tcPr>
          <w:p w14:paraId="349FEC5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recommended </w:t>
            </w:r>
          </w:p>
        </w:tc>
        <w:tc>
          <w:tcPr>
            <w:tcW w:w="4842" w:type="dxa"/>
          </w:tcPr>
          <w:p w14:paraId="763AFC9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presented as worthy of confidence, acceptance, use, etc. (The Macquarie Dictionary, 1988)</w:t>
            </w:r>
          </w:p>
        </w:tc>
        <w:tc>
          <w:tcPr>
            <w:tcW w:w="1825" w:type="dxa"/>
          </w:tcPr>
          <w:p w14:paraId="4FF8A955"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IN 10; M-4: 431.1;</w:t>
            </w:r>
          </w:p>
        </w:tc>
      </w:tr>
      <w:tr w:rsidR="007204BC" w:rsidRPr="007204BC" w14:paraId="5C765214" w14:textId="77777777" w:rsidTr="008F0C85">
        <w:tc>
          <w:tcPr>
            <w:tcW w:w="817" w:type="dxa"/>
          </w:tcPr>
          <w:p w14:paraId="3865B4B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4</w:t>
            </w:r>
          </w:p>
        </w:tc>
        <w:tc>
          <w:tcPr>
            <w:tcW w:w="1838" w:type="dxa"/>
          </w:tcPr>
          <w:p w14:paraId="30D37A52"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not in use </w:t>
            </w:r>
          </w:p>
        </w:tc>
        <w:tc>
          <w:tcPr>
            <w:tcW w:w="4842" w:type="dxa"/>
          </w:tcPr>
          <w:p w14:paraId="3C08767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no</w:t>
            </w:r>
            <w:proofErr w:type="gramEnd"/>
            <w:r w:rsidRPr="007204BC">
              <w:rPr>
                <w:rFonts w:eastAsia="MS Mincho" w:cs="Arial"/>
                <w:sz w:val="18"/>
                <w:szCs w:val="18"/>
                <w:lang w:val="en-GB"/>
              </w:rPr>
              <w:t xml:space="preserve"> longer used for the purpose intended; disused.</w:t>
            </w:r>
          </w:p>
        </w:tc>
        <w:tc>
          <w:tcPr>
            <w:tcW w:w="1825" w:type="dxa"/>
          </w:tcPr>
          <w:p w14:paraId="2BB511B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IL 14, 44; M-4: 444.7;</w:t>
            </w:r>
          </w:p>
        </w:tc>
      </w:tr>
      <w:tr w:rsidR="007204BC" w:rsidRPr="007204BC" w14:paraId="361DD0A3" w14:textId="77777777" w:rsidTr="008F0C85">
        <w:tc>
          <w:tcPr>
            <w:tcW w:w="817" w:type="dxa"/>
          </w:tcPr>
          <w:p w14:paraId="4237C1F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5</w:t>
            </w:r>
          </w:p>
        </w:tc>
        <w:tc>
          <w:tcPr>
            <w:tcW w:w="1838" w:type="dxa"/>
          </w:tcPr>
          <w:p w14:paraId="70195F32"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periodic/intermittent </w:t>
            </w:r>
          </w:p>
        </w:tc>
        <w:tc>
          <w:tcPr>
            <w:tcW w:w="4842" w:type="dxa"/>
          </w:tcPr>
          <w:p w14:paraId="1865F707"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recurring</w:t>
            </w:r>
            <w:proofErr w:type="gramEnd"/>
            <w:r w:rsidRPr="007204BC">
              <w:rPr>
                <w:rFonts w:eastAsia="MS Mincho" w:cs="Arial"/>
                <w:sz w:val="18"/>
                <w:szCs w:val="18"/>
                <w:lang w:val="en-GB"/>
              </w:rPr>
              <w:t xml:space="preserve"> at intervals. (The Concise Oxford Dictionary, 7th Edition)</w:t>
            </w:r>
          </w:p>
        </w:tc>
        <w:tc>
          <w:tcPr>
            <w:tcW w:w="1825" w:type="dxa"/>
          </w:tcPr>
          <w:p w14:paraId="1AC296BF"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IC 21; IQ 71; M-4: 353.3; 460.5;</w:t>
            </w:r>
          </w:p>
        </w:tc>
      </w:tr>
      <w:tr w:rsidR="007204BC" w:rsidRPr="007204BC" w14:paraId="165BD4E3" w14:textId="77777777" w:rsidTr="008F0C85">
        <w:tc>
          <w:tcPr>
            <w:tcW w:w="817" w:type="dxa"/>
          </w:tcPr>
          <w:p w14:paraId="30D9E05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6</w:t>
            </w:r>
          </w:p>
        </w:tc>
        <w:tc>
          <w:tcPr>
            <w:tcW w:w="1838" w:type="dxa"/>
          </w:tcPr>
          <w:p w14:paraId="318075B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reserved </w:t>
            </w:r>
          </w:p>
        </w:tc>
        <w:tc>
          <w:tcPr>
            <w:tcW w:w="4842" w:type="dxa"/>
          </w:tcPr>
          <w:p w14:paraId="2831074F"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set</w:t>
            </w:r>
            <w:proofErr w:type="gramEnd"/>
            <w:r w:rsidRPr="007204BC">
              <w:rPr>
                <w:rFonts w:eastAsia="MS Mincho" w:cs="Arial"/>
                <w:sz w:val="18"/>
                <w:szCs w:val="18"/>
                <w:lang w:val="en-GB"/>
              </w:rPr>
              <w:t xml:space="preserve"> apart for some specific use. (adapted from The Concise Oxford Dictionary, 7th Edition)</w:t>
            </w:r>
          </w:p>
        </w:tc>
        <w:tc>
          <w:tcPr>
            <w:tcW w:w="1825" w:type="dxa"/>
          </w:tcPr>
          <w:p w14:paraId="7BF23803"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IN 12.9;</w:t>
            </w:r>
          </w:p>
        </w:tc>
      </w:tr>
      <w:tr w:rsidR="007204BC" w:rsidRPr="007204BC" w14:paraId="6B6168B3" w14:textId="77777777" w:rsidTr="008F0C85">
        <w:tc>
          <w:tcPr>
            <w:tcW w:w="817" w:type="dxa"/>
          </w:tcPr>
          <w:p w14:paraId="5C02BD70"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7</w:t>
            </w:r>
          </w:p>
        </w:tc>
        <w:tc>
          <w:tcPr>
            <w:tcW w:w="1838" w:type="dxa"/>
          </w:tcPr>
          <w:p w14:paraId="702A5BA2"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temporary </w:t>
            </w:r>
          </w:p>
        </w:tc>
        <w:tc>
          <w:tcPr>
            <w:tcW w:w="4842" w:type="dxa"/>
          </w:tcPr>
          <w:p w14:paraId="240A4FE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meant</w:t>
            </w:r>
            <w:proofErr w:type="gramEnd"/>
            <w:r w:rsidRPr="007204BC">
              <w:rPr>
                <w:rFonts w:eastAsia="MS Mincho" w:cs="Arial"/>
                <w:sz w:val="18"/>
                <w:szCs w:val="18"/>
                <w:lang w:val="en-GB"/>
              </w:rPr>
              <w:t xml:space="preserve"> to last only for a time. (The Concise Oxford Dictionary)</w:t>
            </w:r>
          </w:p>
        </w:tc>
        <w:tc>
          <w:tcPr>
            <w:tcW w:w="1825" w:type="dxa"/>
          </w:tcPr>
          <w:p w14:paraId="3AA87370"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IP 54;</w:t>
            </w:r>
          </w:p>
        </w:tc>
      </w:tr>
      <w:tr w:rsidR="007204BC" w:rsidRPr="007204BC" w14:paraId="37B33B38" w14:textId="77777777" w:rsidTr="008F0C85">
        <w:tc>
          <w:tcPr>
            <w:tcW w:w="817" w:type="dxa"/>
          </w:tcPr>
          <w:p w14:paraId="12FA932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8</w:t>
            </w:r>
          </w:p>
        </w:tc>
        <w:tc>
          <w:tcPr>
            <w:tcW w:w="1838" w:type="dxa"/>
          </w:tcPr>
          <w:p w14:paraId="31EB8626"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private </w:t>
            </w:r>
          </w:p>
        </w:tc>
        <w:tc>
          <w:tcPr>
            <w:tcW w:w="4842" w:type="dxa"/>
          </w:tcPr>
          <w:p w14:paraId="338630E1"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not</w:t>
            </w:r>
            <w:proofErr w:type="gramEnd"/>
            <w:r w:rsidRPr="007204BC">
              <w:rPr>
                <w:rFonts w:eastAsia="MS Mincho" w:cs="Arial"/>
                <w:sz w:val="18"/>
                <w:szCs w:val="18"/>
                <w:lang w:val="en-GB"/>
              </w:rPr>
              <w:t xml:space="preserve"> in public ownership or operation.</w:t>
            </w:r>
          </w:p>
        </w:tc>
        <w:tc>
          <w:tcPr>
            <w:tcW w:w="1825" w:type="dxa"/>
          </w:tcPr>
          <w:p w14:paraId="3E0DEFBF"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INT 1: IQ 70;</w:t>
            </w:r>
          </w:p>
        </w:tc>
      </w:tr>
      <w:tr w:rsidR="007204BC" w:rsidRPr="007204BC" w14:paraId="7112CAEF" w14:textId="77777777" w:rsidTr="008F0C85">
        <w:tc>
          <w:tcPr>
            <w:tcW w:w="817" w:type="dxa"/>
          </w:tcPr>
          <w:p w14:paraId="71F39C1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9</w:t>
            </w:r>
          </w:p>
        </w:tc>
        <w:tc>
          <w:tcPr>
            <w:tcW w:w="1838" w:type="dxa"/>
          </w:tcPr>
          <w:p w14:paraId="29B8533C"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mandatory </w:t>
            </w:r>
          </w:p>
        </w:tc>
        <w:tc>
          <w:tcPr>
            <w:tcW w:w="4842" w:type="dxa"/>
          </w:tcPr>
          <w:p w14:paraId="1F5DEAB5"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compulsory</w:t>
            </w:r>
            <w:proofErr w:type="gramEnd"/>
            <w:r w:rsidRPr="007204BC">
              <w:rPr>
                <w:rFonts w:eastAsia="MS Mincho" w:cs="Arial"/>
                <w:sz w:val="18"/>
                <w:szCs w:val="18"/>
                <w:lang w:val="en-GB"/>
              </w:rPr>
              <w:t>; enforced. (The Concise Oxford Dictionary, 7th Edition)</w:t>
            </w:r>
          </w:p>
        </w:tc>
        <w:tc>
          <w:tcPr>
            <w:tcW w:w="1825" w:type="dxa"/>
          </w:tcPr>
          <w:p w14:paraId="7101E74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54A441B1" w14:textId="77777777" w:rsidTr="008F0C85">
        <w:tc>
          <w:tcPr>
            <w:tcW w:w="817" w:type="dxa"/>
          </w:tcPr>
          <w:p w14:paraId="790036EB"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11</w:t>
            </w:r>
          </w:p>
        </w:tc>
        <w:tc>
          <w:tcPr>
            <w:tcW w:w="1838" w:type="dxa"/>
          </w:tcPr>
          <w:p w14:paraId="1847DE91"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extinguished </w:t>
            </w:r>
          </w:p>
        </w:tc>
        <w:tc>
          <w:tcPr>
            <w:tcW w:w="4842" w:type="dxa"/>
          </w:tcPr>
          <w:p w14:paraId="18322AA2"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no longer lit</w:t>
            </w:r>
          </w:p>
        </w:tc>
        <w:tc>
          <w:tcPr>
            <w:tcW w:w="1825" w:type="dxa"/>
          </w:tcPr>
          <w:p w14:paraId="579A470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1322829D" w14:textId="77777777" w:rsidTr="008F0C85">
        <w:tc>
          <w:tcPr>
            <w:tcW w:w="817" w:type="dxa"/>
          </w:tcPr>
          <w:p w14:paraId="3C791531"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12</w:t>
            </w:r>
          </w:p>
        </w:tc>
        <w:tc>
          <w:tcPr>
            <w:tcW w:w="1838" w:type="dxa"/>
          </w:tcPr>
          <w:p w14:paraId="0C2ED63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illuminated </w:t>
            </w:r>
          </w:p>
        </w:tc>
        <w:tc>
          <w:tcPr>
            <w:tcW w:w="4842" w:type="dxa"/>
          </w:tcPr>
          <w:p w14:paraId="7BDDA90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lit by floodlights, strip lights, etc.</w:t>
            </w:r>
          </w:p>
        </w:tc>
        <w:tc>
          <w:tcPr>
            <w:tcW w:w="1825" w:type="dxa"/>
          </w:tcPr>
          <w:p w14:paraId="01AADE65"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7E912503" w14:textId="77777777" w:rsidTr="008F0C85">
        <w:tc>
          <w:tcPr>
            <w:tcW w:w="817" w:type="dxa"/>
          </w:tcPr>
          <w:p w14:paraId="2DF9842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13</w:t>
            </w:r>
          </w:p>
        </w:tc>
        <w:tc>
          <w:tcPr>
            <w:tcW w:w="1838" w:type="dxa"/>
          </w:tcPr>
          <w:p w14:paraId="5850733C"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historic </w:t>
            </w:r>
          </w:p>
        </w:tc>
        <w:tc>
          <w:tcPr>
            <w:tcW w:w="4842" w:type="dxa"/>
          </w:tcPr>
          <w:p w14:paraId="2161AA2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famous</w:t>
            </w:r>
            <w:proofErr w:type="gramEnd"/>
            <w:r w:rsidRPr="007204BC">
              <w:rPr>
                <w:rFonts w:eastAsia="MS Mincho" w:cs="Arial"/>
                <w:sz w:val="18"/>
                <w:szCs w:val="18"/>
                <w:lang w:val="en-GB"/>
              </w:rPr>
              <w:t xml:space="preserve"> in history; of historical interest. (The Concise Oxford Dictionary, 7</w:t>
            </w:r>
            <w:r w:rsidRPr="007204BC">
              <w:rPr>
                <w:rFonts w:eastAsia="MS Mincho" w:cs="Arial"/>
                <w:sz w:val="18"/>
                <w:szCs w:val="18"/>
                <w:vertAlign w:val="superscript"/>
                <w:lang w:val="en-GB"/>
              </w:rPr>
              <w:t>th</w:t>
            </w:r>
            <w:r w:rsidRPr="007204BC">
              <w:rPr>
                <w:rFonts w:eastAsia="MS Mincho" w:cs="Arial"/>
                <w:sz w:val="18"/>
                <w:szCs w:val="18"/>
                <w:lang w:val="en-GB"/>
              </w:rPr>
              <w:t xml:space="preserve"> Edition)</w:t>
            </w:r>
          </w:p>
        </w:tc>
        <w:tc>
          <w:tcPr>
            <w:tcW w:w="1825" w:type="dxa"/>
          </w:tcPr>
          <w:p w14:paraId="3ACA50F9"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4AD483EF" w14:textId="77777777" w:rsidTr="008F0C85">
        <w:tc>
          <w:tcPr>
            <w:tcW w:w="817" w:type="dxa"/>
          </w:tcPr>
          <w:p w14:paraId="2145EC03"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14</w:t>
            </w:r>
          </w:p>
        </w:tc>
        <w:tc>
          <w:tcPr>
            <w:tcW w:w="1838" w:type="dxa"/>
          </w:tcPr>
          <w:p w14:paraId="127BF59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public </w:t>
            </w:r>
          </w:p>
        </w:tc>
        <w:tc>
          <w:tcPr>
            <w:tcW w:w="4842" w:type="dxa"/>
          </w:tcPr>
          <w:p w14:paraId="3889C580"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belonging</w:t>
            </w:r>
            <w:proofErr w:type="gramEnd"/>
            <w:r w:rsidRPr="007204BC">
              <w:rPr>
                <w:rFonts w:eastAsia="MS Mincho" w:cs="Arial"/>
                <w:sz w:val="18"/>
                <w:szCs w:val="18"/>
                <w:lang w:val="en-GB"/>
              </w:rPr>
              <w:t xml:space="preserve"> to, available to, used or shared by, the community as a whole and not restricted to private use. (adapted from The New Shorter Oxford English Dictionary, 1993)</w:t>
            </w:r>
          </w:p>
        </w:tc>
        <w:tc>
          <w:tcPr>
            <w:tcW w:w="1825" w:type="dxa"/>
          </w:tcPr>
          <w:p w14:paraId="186A8DF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14B39A45" w14:textId="77777777" w:rsidTr="008F0C85">
        <w:tc>
          <w:tcPr>
            <w:tcW w:w="817" w:type="dxa"/>
          </w:tcPr>
          <w:p w14:paraId="55D64DCD"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15</w:t>
            </w:r>
          </w:p>
        </w:tc>
        <w:tc>
          <w:tcPr>
            <w:tcW w:w="1838" w:type="dxa"/>
          </w:tcPr>
          <w:p w14:paraId="1973937B"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synchronized </w:t>
            </w:r>
          </w:p>
        </w:tc>
        <w:tc>
          <w:tcPr>
            <w:tcW w:w="4842" w:type="dxa"/>
          </w:tcPr>
          <w:p w14:paraId="01ED9FA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occur</w:t>
            </w:r>
            <w:proofErr w:type="gramEnd"/>
            <w:r w:rsidRPr="007204BC">
              <w:rPr>
                <w:rFonts w:eastAsia="MS Mincho" w:cs="Arial"/>
                <w:sz w:val="18"/>
                <w:szCs w:val="18"/>
                <w:lang w:val="en-GB"/>
              </w:rPr>
              <w:t xml:space="preserve"> at a time, coincide in point of time, be contemporary or simultaneous. (The New Shorter Oxford English Dictionary, 1993)</w:t>
            </w:r>
          </w:p>
        </w:tc>
        <w:tc>
          <w:tcPr>
            <w:tcW w:w="1825" w:type="dxa"/>
          </w:tcPr>
          <w:p w14:paraId="141214C6"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5E80FFFB" w14:textId="77777777" w:rsidTr="008F0C85">
        <w:tc>
          <w:tcPr>
            <w:tcW w:w="817" w:type="dxa"/>
          </w:tcPr>
          <w:p w14:paraId="4932053C"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16</w:t>
            </w:r>
          </w:p>
        </w:tc>
        <w:tc>
          <w:tcPr>
            <w:tcW w:w="1838" w:type="dxa"/>
          </w:tcPr>
          <w:p w14:paraId="1EFFA32B"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watched </w:t>
            </w:r>
          </w:p>
        </w:tc>
        <w:tc>
          <w:tcPr>
            <w:tcW w:w="4842" w:type="dxa"/>
          </w:tcPr>
          <w:p w14:paraId="50237054"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looked</w:t>
            </w:r>
            <w:proofErr w:type="gramEnd"/>
            <w:r w:rsidRPr="007204BC">
              <w:rPr>
                <w:rFonts w:eastAsia="MS Mincho" w:cs="Arial"/>
                <w:sz w:val="18"/>
                <w:szCs w:val="18"/>
                <w:lang w:val="en-GB"/>
              </w:rPr>
              <w:t xml:space="preserve"> at or observed over a period of time especially so as to be aware of any movement or change. (adapted from The New Shorter Oxford English Dictionary, 1993)</w:t>
            </w:r>
          </w:p>
        </w:tc>
        <w:tc>
          <w:tcPr>
            <w:tcW w:w="1825" w:type="dxa"/>
          </w:tcPr>
          <w:p w14:paraId="7A9919D5"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r w:rsidR="007204BC" w:rsidRPr="007204BC" w14:paraId="14EBAB11" w14:textId="77777777" w:rsidTr="008F0C85">
        <w:tc>
          <w:tcPr>
            <w:tcW w:w="817" w:type="dxa"/>
          </w:tcPr>
          <w:p w14:paraId="15E926EA"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17</w:t>
            </w:r>
          </w:p>
        </w:tc>
        <w:tc>
          <w:tcPr>
            <w:tcW w:w="1838" w:type="dxa"/>
          </w:tcPr>
          <w:p w14:paraId="2C86939C"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r w:rsidRPr="007204BC">
              <w:rPr>
                <w:rFonts w:eastAsia="MS Mincho" w:cs="Arial"/>
                <w:sz w:val="18"/>
                <w:szCs w:val="18"/>
                <w:lang w:val="en-GB"/>
              </w:rPr>
              <w:t xml:space="preserve">un-watched </w:t>
            </w:r>
          </w:p>
        </w:tc>
        <w:tc>
          <w:tcPr>
            <w:tcW w:w="4842" w:type="dxa"/>
          </w:tcPr>
          <w:p w14:paraId="41D98EC7"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roofErr w:type="gramStart"/>
            <w:r w:rsidRPr="007204BC">
              <w:rPr>
                <w:rFonts w:eastAsia="MS Mincho" w:cs="Arial"/>
                <w:sz w:val="18"/>
                <w:szCs w:val="18"/>
                <w:lang w:val="en-GB"/>
              </w:rPr>
              <w:t>usually</w:t>
            </w:r>
            <w:proofErr w:type="gramEnd"/>
            <w:r w:rsidRPr="007204BC">
              <w:rPr>
                <w:rFonts w:eastAsia="MS Mincho" w:cs="Arial"/>
                <w:sz w:val="18"/>
                <w:szCs w:val="18"/>
                <w:lang w:val="en-GB"/>
              </w:rPr>
              <w:t xml:space="preserve"> automatic in operation, without any permanently-stationed personnel to superintend it. (adapted from IHO Dictionary, S-32, 5th Edition, 2814)</w:t>
            </w:r>
          </w:p>
        </w:tc>
        <w:tc>
          <w:tcPr>
            <w:tcW w:w="1825" w:type="dxa"/>
          </w:tcPr>
          <w:p w14:paraId="52475098" w14:textId="77777777" w:rsidR="007204BC" w:rsidRPr="007204BC" w:rsidRDefault="007204BC" w:rsidP="007204BC">
            <w:pPr>
              <w:autoSpaceDE w:val="0"/>
              <w:autoSpaceDN w:val="0"/>
              <w:adjustRightInd w:val="0"/>
              <w:spacing w:before="60" w:after="60" w:line="230" w:lineRule="atLeast"/>
              <w:jc w:val="both"/>
              <w:rPr>
                <w:rFonts w:eastAsia="MS Mincho" w:cs="Arial"/>
                <w:sz w:val="18"/>
                <w:szCs w:val="18"/>
                <w:lang w:val="en-GB"/>
              </w:rPr>
            </w:pPr>
          </w:p>
        </w:tc>
      </w:tr>
    </w:tbl>
    <w:p w14:paraId="300E6878" w14:textId="77777777" w:rsidR="007204BC" w:rsidRPr="007204BC" w:rsidRDefault="007204BC" w:rsidP="007204BC">
      <w:pPr>
        <w:spacing w:after="240" w:line="230" w:lineRule="atLeast"/>
        <w:jc w:val="both"/>
        <w:rPr>
          <w:rFonts w:eastAsia="MS Mincho" w:cs="Times New Roman"/>
          <w:sz w:val="20"/>
          <w:szCs w:val="20"/>
          <w:lang w:val="en-GB" w:eastAsia="ja-JP"/>
        </w:rPr>
      </w:pPr>
    </w:p>
    <w:p w14:paraId="33CA8D66" w14:textId="24CC3B90" w:rsidR="007204BC" w:rsidRPr="00962E2B" w:rsidRDefault="007204BC" w:rsidP="00962E2B">
      <w:pPr>
        <w:rPr>
          <w:b/>
          <w:sz w:val="22"/>
        </w:rPr>
      </w:pPr>
      <w:bookmarkStart w:id="255" w:name="_Toc288810402"/>
      <w:bookmarkStart w:id="256" w:name="_Toc288812449"/>
      <w:r w:rsidRPr="007204BC">
        <w:rPr>
          <w:lang w:val="en-GB" w:eastAsia="ja-JP"/>
        </w:rPr>
        <w:br w:type="page"/>
      </w:r>
      <w:bookmarkStart w:id="257" w:name="_Toc316976353"/>
      <w:bookmarkStart w:id="258" w:name="_Toc288810403"/>
      <w:bookmarkStart w:id="259" w:name="_Toc288812450"/>
      <w:r w:rsidRPr="00962E2B">
        <w:rPr>
          <w:b/>
          <w:sz w:val="22"/>
        </w:rPr>
        <w:lastRenderedPageBreak/>
        <w:t>Category of IMO ship report</w:t>
      </w:r>
      <w:bookmarkEnd w:id="257"/>
      <w:r w:rsidRPr="00962E2B">
        <w:rPr>
          <w:b/>
          <w:sz w:val="22"/>
        </w:rPr>
        <w:tab/>
      </w:r>
      <w:r w:rsidRPr="00962E2B">
        <w:rPr>
          <w:b/>
          <w:sz w:val="22"/>
        </w:rPr>
        <w:tab/>
      </w:r>
      <w:r w:rsidRPr="00962E2B">
        <w:rPr>
          <w:b/>
          <w:sz w:val="22"/>
        </w:rPr>
        <w:tab/>
      </w:r>
      <w:r w:rsidRPr="00962E2B">
        <w:rPr>
          <w:b/>
          <w:sz w:val="22"/>
        </w:rPr>
        <w:tab/>
      </w:r>
      <w:r w:rsidRPr="00962E2B">
        <w:rPr>
          <w:b/>
          <w:sz w:val="22"/>
        </w:rPr>
        <w:tab/>
      </w:r>
      <w:r w:rsidRPr="00962E2B">
        <w:rPr>
          <w:b/>
          <w:sz w:val="22"/>
        </w:rPr>
        <w:tab/>
      </w:r>
    </w:p>
    <w:p w14:paraId="7C9F58AB"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Alpha code: </w:t>
      </w:r>
      <w:r w:rsidRPr="007204BC">
        <w:rPr>
          <w:rFonts w:eastAsia="MS Mincho" w:cs="Times New Roman"/>
          <w:b/>
          <w:sz w:val="20"/>
          <w:szCs w:val="20"/>
          <w:lang w:val="en-GB" w:eastAsia="ja-JP"/>
        </w:rPr>
        <w:t>CATREP</w:t>
      </w:r>
      <w:bookmarkEnd w:id="255"/>
      <w:bookmarkEnd w:id="256"/>
      <w:bookmarkEnd w:id="258"/>
      <w:bookmarkEnd w:id="259"/>
    </w:p>
    <w:p w14:paraId="0819976E"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60" w:name="_Toc288810404"/>
      <w:bookmarkStart w:id="261" w:name="_Toc288812451"/>
      <w:r w:rsidRPr="007204BC">
        <w:rPr>
          <w:rFonts w:eastAsia="MS Mincho" w:cs="Times New Roman"/>
          <w:sz w:val="20"/>
          <w:szCs w:val="20"/>
          <w:lang w:val="en-GB" w:eastAsia="ja-JP"/>
        </w:rPr>
        <w:t>Attribute type: Simple</w:t>
      </w:r>
      <w:bookmarkEnd w:id="260"/>
      <w:bookmarkEnd w:id="261"/>
    </w:p>
    <w:p w14:paraId="58D2FB73"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b/>
          <w:sz w:val="20"/>
          <w:szCs w:val="20"/>
          <w:lang w:val="en-GB" w:eastAsia="ja-JP"/>
        </w:rPr>
        <w:t>categoryOfImoShipReport</w:t>
      </w:r>
      <w:proofErr w:type="spellEnd"/>
      <w:r w:rsidRPr="007204BC">
        <w:rPr>
          <w:rFonts w:eastAsia="MS Mincho" w:cs="Times New Roman"/>
          <w:b/>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r>
      <w:r w:rsidRPr="007204BC">
        <w:rPr>
          <w:rFonts w:eastAsia="MS Mincho" w:cs="Times New Roman"/>
          <w:sz w:val="20"/>
          <w:szCs w:val="20"/>
          <w:lang w:val="en-GB" w:eastAsia="ja-JP"/>
        </w:rPr>
        <w:tab/>
        <w:t>Data Type: Enumeration</w:t>
      </w:r>
    </w:p>
    <w:p w14:paraId="3105563A"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62" w:name="_Toc288810405"/>
      <w:bookmarkStart w:id="263" w:name="_Toc288812452"/>
      <w:r w:rsidRPr="007204BC">
        <w:rPr>
          <w:rFonts w:eastAsia="MS Mincho" w:cs="Times New Roman"/>
          <w:sz w:val="20"/>
          <w:szCs w:val="20"/>
          <w:lang w:val="en-GB" w:eastAsia="ja-JP"/>
        </w:rPr>
        <w:t xml:space="preserve">Definition: </w:t>
      </w:r>
      <w:bookmarkEnd w:id="262"/>
      <w:bookmarkEnd w:id="263"/>
      <w:r w:rsidRPr="007204BC">
        <w:rPr>
          <w:rFonts w:eastAsia="MS Mincho" w:cs="Times New Roman"/>
          <w:sz w:val="20"/>
          <w:szCs w:val="20"/>
          <w:lang w:val="en-GB" w:eastAsia="ja-JP"/>
        </w:rPr>
        <w:t>This describes how a ship should report to a maritime authority, including when to report, what to report and whether the format conforms to the IMO standard.</w:t>
      </w:r>
    </w:p>
    <w:p w14:paraId="34C9B4AE"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4"/>
        <w:gridCol w:w="7091"/>
      </w:tblGrid>
      <w:tr w:rsidR="007204BC" w:rsidRPr="007204BC" w14:paraId="54E3EE4A" w14:textId="77777777" w:rsidTr="008F0C85">
        <w:tc>
          <w:tcPr>
            <w:tcW w:w="817" w:type="dxa"/>
            <w:shd w:val="clear" w:color="auto" w:fill="F2F2F2"/>
          </w:tcPr>
          <w:p w14:paraId="3925473C"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Code</w:t>
            </w:r>
          </w:p>
        </w:tc>
        <w:tc>
          <w:tcPr>
            <w:tcW w:w="1414" w:type="dxa"/>
            <w:shd w:val="clear" w:color="auto" w:fill="F2F2F2"/>
          </w:tcPr>
          <w:p w14:paraId="662AA256"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Name</w:t>
            </w:r>
          </w:p>
        </w:tc>
        <w:tc>
          <w:tcPr>
            <w:tcW w:w="7091" w:type="dxa"/>
            <w:shd w:val="clear" w:color="auto" w:fill="F2F2F2"/>
          </w:tcPr>
          <w:p w14:paraId="0CA29968"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Definition</w:t>
            </w:r>
          </w:p>
        </w:tc>
      </w:tr>
      <w:tr w:rsidR="007204BC" w:rsidRPr="007204BC" w14:paraId="407D598C" w14:textId="77777777" w:rsidTr="008F0C85">
        <w:tc>
          <w:tcPr>
            <w:tcW w:w="817" w:type="dxa"/>
          </w:tcPr>
          <w:p w14:paraId="47397FF9"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1</w:t>
            </w:r>
          </w:p>
        </w:tc>
        <w:tc>
          <w:tcPr>
            <w:tcW w:w="1414" w:type="dxa"/>
          </w:tcPr>
          <w:p w14:paraId="03EF4D4D"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sailing plan</w:t>
            </w:r>
          </w:p>
        </w:tc>
        <w:tc>
          <w:tcPr>
            <w:tcW w:w="7091" w:type="dxa"/>
          </w:tcPr>
          <w:p w14:paraId="0E752E49"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before or as near as possible to the time of departure from a port within a system or when entering the area covered by a system [for instance A, B, J, X </w:t>
            </w:r>
            <w:proofErr w:type="spellStart"/>
            <w:r w:rsidRPr="007204BC">
              <w:rPr>
                <w:rFonts w:eastAsia="MS Mincho" w:cs="Times New Roman"/>
                <w:sz w:val="18"/>
                <w:szCs w:val="18"/>
                <w:lang w:val="en-GB" w:eastAsia="ja-JP"/>
              </w:rPr>
              <w:t>etc</w:t>
            </w:r>
            <w:proofErr w:type="spellEnd"/>
            <w:r w:rsidRPr="007204BC">
              <w:rPr>
                <w:rFonts w:eastAsia="MS Mincho" w:cs="Times New Roman"/>
                <w:sz w:val="18"/>
                <w:szCs w:val="18"/>
                <w:lang w:val="en-GB" w:eastAsia="ja-JP"/>
              </w:rPr>
              <w:t xml:space="preserve">] </w:t>
            </w:r>
          </w:p>
        </w:tc>
      </w:tr>
      <w:tr w:rsidR="007204BC" w:rsidRPr="007204BC" w14:paraId="357B54AB" w14:textId="77777777" w:rsidTr="008F0C85">
        <w:tc>
          <w:tcPr>
            <w:tcW w:w="817" w:type="dxa"/>
          </w:tcPr>
          <w:p w14:paraId="23E11E16"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2</w:t>
            </w:r>
          </w:p>
        </w:tc>
        <w:tc>
          <w:tcPr>
            <w:tcW w:w="1414" w:type="dxa"/>
          </w:tcPr>
          <w:p w14:paraId="0E4BFDC0"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position report</w:t>
            </w:r>
          </w:p>
        </w:tc>
        <w:tc>
          <w:tcPr>
            <w:tcW w:w="7091" w:type="dxa"/>
          </w:tcPr>
          <w:p w14:paraId="1452545E"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when necessary to ensure effective operation of the system </w:t>
            </w:r>
          </w:p>
        </w:tc>
      </w:tr>
      <w:tr w:rsidR="007204BC" w:rsidRPr="007204BC" w14:paraId="59492302" w14:textId="77777777" w:rsidTr="008F0C85">
        <w:tc>
          <w:tcPr>
            <w:tcW w:w="817" w:type="dxa"/>
          </w:tcPr>
          <w:p w14:paraId="576BF8A4"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3</w:t>
            </w:r>
          </w:p>
        </w:tc>
        <w:tc>
          <w:tcPr>
            <w:tcW w:w="1414" w:type="dxa"/>
          </w:tcPr>
          <w:p w14:paraId="642E8138"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deviation report</w:t>
            </w:r>
          </w:p>
        </w:tc>
        <w:tc>
          <w:tcPr>
            <w:tcW w:w="7091" w:type="dxa"/>
          </w:tcPr>
          <w:p w14:paraId="672032C8"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when the ship’s position varies significantly from the position that would have been predicted from previous reports, when changing the reported route, or as decided by the master </w:t>
            </w:r>
          </w:p>
        </w:tc>
      </w:tr>
      <w:tr w:rsidR="007204BC" w:rsidRPr="007204BC" w14:paraId="68D1F70B" w14:textId="77777777" w:rsidTr="008F0C85">
        <w:tc>
          <w:tcPr>
            <w:tcW w:w="817" w:type="dxa"/>
          </w:tcPr>
          <w:p w14:paraId="65D0E355"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4</w:t>
            </w:r>
          </w:p>
        </w:tc>
        <w:tc>
          <w:tcPr>
            <w:tcW w:w="1414" w:type="dxa"/>
          </w:tcPr>
          <w:p w14:paraId="19AE2B64"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final report</w:t>
            </w:r>
          </w:p>
        </w:tc>
        <w:tc>
          <w:tcPr>
            <w:tcW w:w="7091" w:type="dxa"/>
          </w:tcPr>
          <w:p w14:paraId="49C36A4D"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on arrival at the destination or on leaving the area covered by the system </w:t>
            </w:r>
          </w:p>
        </w:tc>
      </w:tr>
      <w:tr w:rsidR="007204BC" w:rsidRPr="007204BC" w14:paraId="3DA91C61" w14:textId="77777777" w:rsidTr="008F0C85">
        <w:tc>
          <w:tcPr>
            <w:tcW w:w="817" w:type="dxa"/>
          </w:tcPr>
          <w:p w14:paraId="59FF507D"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5</w:t>
            </w:r>
          </w:p>
        </w:tc>
        <w:tc>
          <w:tcPr>
            <w:tcW w:w="1414" w:type="dxa"/>
          </w:tcPr>
          <w:p w14:paraId="32BFB00A"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dangerous goods report</w:t>
            </w:r>
          </w:p>
        </w:tc>
        <w:tc>
          <w:tcPr>
            <w:tcW w:w="7091" w:type="dxa"/>
          </w:tcPr>
          <w:p w14:paraId="7ED1474C"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when an incident takes place involving the loss or likely loss overboard of packaged dangerous goods, including those in freight containers, portable tanks, road and rail vehicles and </w:t>
            </w:r>
            <w:proofErr w:type="spellStart"/>
            <w:r w:rsidRPr="007204BC">
              <w:rPr>
                <w:rFonts w:eastAsia="MS Mincho" w:cs="Times New Roman"/>
                <w:sz w:val="18"/>
                <w:szCs w:val="18"/>
                <w:lang w:val="en-GB" w:eastAsia="ja-JP"/>
              </w:rPr>
              <w:t>shipborne</w:t>
            </w:r>
            <w:proofErr w:type="spellEnd"/>
            <w:r w:rsidRPr="007204BC">
              <w:rPr>
                <w:rFonts w:eastAsia="MS Mincho" w:cs="Times New Roman"/>
                <w:sz w:val="18"/>
                <w:szCs w:val="18"/>
                <w:lang w:val="en-GB" w:eastAsia="ja-JP"/>
              </w:rPr>
              <w:t xml:space="preserve"> barges, into the sea </w:t>
            </w:r>
          </w:p>
        </w:tc>
      </w:tr>
      <w:tr w:rsidR="007204BC" w:rsidRPr="007204BC" w14:paraId="700691F0" w14:textId="77777777" w:rsidTr="008F0C85">
        <w:tc>
          <w:tcPr>
            <w:tcW w:w="817" w:type="dxa"/>
          </w:tcPr>
          <w:p w14:paraId="1BB29320"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6</w:t>
            </w:r>
          </w:p>
        </w:tc>
        <w:tc>
          <w:tcPr>
            <w:tcW w:w="1414" w:type="dxa"/>
          </w:tcPr>
          <w:p w14:paraId="2CC2FCF5"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harmful substances report</w:t>
            </w:r>
          </w:p>
        </w:tc>
        <w:tc>
          <w:tcPr>
            <w:tcW w:w="7091" w:type="dxa"/>
          </w:tcPr>
          <w:p w14:paraId="4F6EFDAC"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when an incident takes place involving the discharge or probable discharge of oil (Annex I of MARPOL 73/78) or noxious liquid substances in bulk (Annex II of MARPOL 73/78) </w:t>
            </w:r>
          </w:p>
        </w:tc>
      </w:tr>
      <w:tr w:rsidR="007204BC" w:rsidRPr="007204BC" w14:paraId="3B51F9C9" w14:textId="77777777" w:rsidTr="008F0C85">
        <w:tc>
          <w:tcPr>
            <w:tcW w:w="817" w:type="dxa"/>
          </w:tcPr>
          <w:p w14:paraId="471997F4"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7</w:t>
            </w:r>
          </w:p>
        </w:tc>
        <w:tc>
          <w:tcPr>
            <w:tcW w:w="1414" w:type="dxa"/>
          </w:tcPr>
          <w:p w14:paraId="3BE7378B"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marine pollutants report</w:t>
            </w:r>
          </w:p>
        </w:tc>
        <w:tc>
          <w:tcPr>
            <w:tcW w:w="7091" w:type="dxa"/>
          </w:tcPr>
          <w:p w14:paraId="304AA969" w14:textId="77777777" w:rsidR="007204BC" w:rsidRPr="007204BC" w:rsidRDefault="007204BC" w:rsidP="007204BC">
            <w:pPr>
              <w:spacing w:before="60" w:after="60" w:line="230" w:lineRule="atLeast"/>
              <w:rPr>
                <w:rFonts w:eastAsia="MS Mincho" w:cs="Times New Roman"/>
                <w:sz w:val="18"/>
                <w:szCs w:val="18"/>
                <w:lang w:val="en-GB" w:eastAsia="ja-JP"/>
              </w:rPr>
            </w:pPr>
            <w:proofErr w:type="gramStart"/>
            <w:r w:rsidRPr="007204BC">
              <w:rPr>
                <w:rFonts w:eastAsia="MS Mincho" w:cs="Times New Roman"/>
                <w:sz w:val="18"/>
                <w:szCs w:val="18"/>
                <w:lang w:val="en-GB" w:eastAsia="ja-JP"/>
              </w:rPr>
              <w:t>in</w:t>
            </w:r>
            <w:proofErr w:type="gramEnd"/>
            <w:r w:rsidRPr="007204BC">
              <w:rPr>
                <w:rFonts w:eastAsia="MS Mincho" w:cs="Times New Roman"/>
                <w:sz w:val="18"/>
                <w:szCs w:val="18"/>
                <w:lang w:val="en-GB" w:eastAsia="ja-JP"/>
              </w:rPr>
              <w:t xml:space="preserve"> the case of the loss or likely loss overboard of harmful substances in packaged form, including those in freight containers, portable tanks, road and rail vehicles and </w:t>
            </w:r>
            <w:proofErr w:type="spellStart"/>
            <w:r w:rsidRPr="007204BC">
              <w:rPr>
                <w:rFonts w:eastAsia="MS Mincho" w:cs="Times New Roman"/>
                <w:sz w:val="18"/>
                <w:szCs w:val="18"/>
                <w:lang w:val="en-GB" w:eastAsia="ja-JP"/>
              </w:rPr>
              <w:t>shipborne</w:t>
            </w:r>
            <w:proofErr w:type="spellEnd"/>
            <w:r w:rsidRPr="007204BC">
              <w:rPr>
                <w:rFonts w:eastAsia="MS Mincho" w:cs="Times New Roman"/>
                <w:sz w:val="18"/>
                <w:szCs w:val="18"/>
                <w:lang w:val="en-GB" w:eastAsia="ja-JP"/>
              </w:rPr>
              <w:t xml:space="preserve"> barges identified in the International Maritime Goods Code as marine pollutants (Annex III of MARPOL 73/78). </w:t>
            </w:r>
          </w:p>
        </w:tc>
      </w:tr>
      <w:tr w:rsidR="007204BC" w:rsidRPr="007204BC" w14:paraId="1DB02488" w14:textId="77777777" w:rsidTr="008F0C85">
        <w:tc>
          <w:tcPr>
            <w:tcW w:w="817" w:type="dxa"/>
          </w:tcPr>
          <w:p w14:paraId="52E86949" w14:textId="77777777" w:rsidR="007204BC" w:rsidRPr="007204BC" w:rsidRDefault="007204BC" w:rsidP="007204BC">
            <w:pPr>
              <w:spacing w:before="60" w:after="60" w:line="230" w:lineRule="atLeast"/>
              <w:jc w:val="both"/>
              <w:rPr>
                <w:rFonts w:eastAsia="MS Mincho" w:cs="Times New Roman"/>
                <w:sz w:val="18"/>
                <w:szCs w:val="18"/>
                <w:lang w:val="en-GB" w:eastAsia="ja-JP"/>
              </w:rPr>
            </w:pPr>
            <w:r w:rsidRPr="007204BC">
              <w:rPr>
                <w:rFonts w:eastAsia="MS Mincho" w:cs="Times New Roman"/>
                <w:sz w:val="18"/>
                <w:szCs w:val="18"/>
                <w:lang w:val="en-GB" w:eastAsia="ja-JP"/>
              </w:rPr>
              <w:t>8</w:t>
            </w:r>
          </w:p>
        </w:tc>
        <w:tc>
          <w:tcPr>
            <w:tcW w:w="1414" w:type="dxa"/>
          </w:tcPr>
          <w:p w14:paraId="391C0A7C"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any other report</w:t>
            </w:r>
          </w:p>
        </w:tc>
        <w:tc>
          <w:tcPr>
            <w:tcW w:w="7091" w:type="dxa"/>
          </w:tcPr>
          <w:p w14:paraId="03CAFF48" w14:textId="77777777" w:rsidR="007204BC" w:rsidRPr="007204BC" w:rsidRDefault="007204BC" w:rsidP="007204BC">
            <w:pPr>
              <w:spacing w:before="60" w:after="60" w:line="230" w:lineRule="atLeast"/>
              <w:rPr>
                <w:rFonts w:eastAsia="MS Mincho" w:cs="Times New Roman"/>
                <w:sz w:val="18"/>
                <w:szCs w:val="18"/>
                <w:lang w:val="en-GB" w:eastAsia="ja-JP"/>
              </w:rPr>
            </w:pPr>
            <w:r w:rsidRPr="007204BC">
              <w:rPr>
                <w:rFonts w:eastAsia="MS Mincho" w:cs="Times New Roman"/>
                <w:sz w:val="18"/>
                <w:szCs w:val="18"/>
                <w:lang w:val="en-GB" w:eastAsia="ja-JP"/>
              </w:rPr>
              <w:t xml:space="preserve">any other report should be made in accordance with the system procedures as notified in accordance with paragraph 9 of the general principles </w:t>
            </w:r>
          </w:p>
        </w:tc>
      </w:tr>
    </w:tbl>
    <w:p w14:paraId="097631CD" w14:textId="77777777" w:rsidR="007204BC" w:rsidRPr="007204BC" w:rsidRDefault="007204BC" w:rsidP="007204BC">
      <w:pPr>
        <w:spacing w:after="240" w:line="230" w:lineRule="atLeast"/>
        <w:jc w:val="both"/>
        <w:rPr>
          <w:rFonts w:eastAsia="MS Mincho" w:cs="Times New Roman"/>
          <w:sz w:val="20"/>
          <w:szCs w:val="20"/>
          <w:lang w:val="en-GB" w:eastAsia="ja-JP"/>
        </w:rPr>
      </w:pPr>
    </w:p>
    <w:p w14:paraId="16614863" w14:textId="77777777" w:rsidR="007204BC" w:rsidRPr="007204BC" w:rsidRDefault="007204BC" w:rsidP="007204BC">
      <w:pPr>
        <w:spacing w:after="240" w:line="230" w:lineRule="atLeast"/>
        <w:rPr>
          <w:rFonts w:eastAsia="MS Mincho" w:cs="Times New Roman"/>
          <w:sz w:val="18"/>
          <w:szCs w:val="20"/>
          <w:lang w:val="en-GB" w:eastAsia="ja-JP"/>
        </w:rPr>
      </w:pPr>
      <w:r w:rsidRPr="007204BC">
        <w:rPr>
          <w:rFonts w:eastAsia="MS Mincho" w:cs="Times New Roman"/>
          <w:sz w:val="20"/>
          <w:szCs w:val="20"/>
          <w:lang w:val="en-GB" w:eastAsia="ja-JP"/>
        </w:rPr>
        <w:t>References: Appendix to IMO Resolution A.851(20) GENERAL PRINCIPLES FOR SHIP REPORTING SYSTEMS AND SHIP REPORTING REQUIREMENTS, INCLUDING GUIDELINES FOR REPORTING INCIDENTS INVOLVING DANGEROUS GOODS, HARMFUL SUBSTANCES AND/OR MARINE POLLUTANTS. (</w:t>
      </w:r>
      <w:r w:rsidRPr="007204BC">
        <w:rPr>
          <w:rFonts w:eastAsia="MS Mincho" w:cs="Times New Roman"/>
          <w:sz w:val="20"/>
          <w:szCs w:val="20"/>
          <w:lang w:val="sv-SE" w:eastAsia="ja-JP"/>
        </w:rPr>
        <w:t xml:space="preserve">URL: </w:t>
      </w:r>
      <w:r w:rsidRPr="007204BC">
        <w:rPr>
          <w:rFonts w:eastAsia="MS Mincho" w:cs="Times New Roman"/>
          <w:sz w:val="18"/>
          <w:szCs w:val="20"/>
          <w:lang w:val="sv-SE" w:eastAsia="ja-JP"/>
        </w:rPr>
        <w:t>http://www.imo.org/includes/blastDataOnly.asp/data_id%3D22635/</w:t>
      </w:r>
      <w:proofErr w:type="gramStart"/>
      <w:r w:rsidRPr="007204BC">
        <w:rPr>
          <w:rFonts w:eastAsia="MS Mincho" w:cs="Times New Roman"/>
          <w:sz w:val="18"/>
          <w:szCs w:val="20"/>
          <w:lang w:val="sv-SE" w:eastAsia="ja-JP"/>
        </w:rPr>
        <w:t>A851(</w:t>
      </w:r>
      <w:proofErr w:type="gramEnd"/>
      <w:r w:rsidRPr="007204BC">
        <w:rPr>
          <w:rFonts w:eastAsia="MS Mincho" w:cs="Times New Roman"/>
          <w:sz w:val="18"/>
          <w:szCs w:val="20"/>
          <w:lang w:val="sv-SE" w:eastAsia="ja-JP"/>
        </w:rPr>
        <w:t>20).pdf)</w:t>
      </w:r>
    </w:p>
    <w:p w14:paraId="2D22B94F"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Remarks: Through Resolution </w:t>
      </w:r>
      <w:proofErr w:type="gramStart"/>
      <w:r w:rsidRPr="007204BC">
        <w:rPr>
          <w:rFonts w:eastAsia="MS Mincho" w:cs="Times New Roman"/>
          <w:sz w:val="20"/>
          <w:szCs w:val="20"/>
          <w:lang w:val="en-GB" w:eastAsia="ja-JP"/>
        </w:rPr>
        <w:t>A.851(</w:t>
      </w:r>
      <w:proofErr w:type="gramEnd"/>
      <w:r w:rsidRPr="007204BC">
        <w:rPr>
          <w:rFonts w:eastAsia="MS Mincho" w:cs="Times New Roman"/>
          <w:sz w:val="20"/>
          <w:szCs w:val="20"/>
          <w:lang w:val="en-GB" w:eastAsia="ja-JP"/>
        </w:rPr>
        <w:t>20), the IMO encourages authorities to require standard formats and procedures for ship reporting specified at 1 to 7 above but recognises that some authorities require amended formats and these cases are covered by 8 above.</w:t>
      </w:r>
    </w:p>
    <w:p w14:paraId="282BE025"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p>
    <w:p w14:paraId="3642BA1E" w14:textId="4A15D6C8" w:rsidR="007204BC" w:rsidRPr="00293F03" w:rsidRDefault="007204BC" w:rsidP="00293F03">
      <w:pPr>
        <w:rPr>
          <w:b/>
          <w:sz w:val="22"/>
          <w:lang w:val="en-GB" w:eastAsia="ja-JP"/>
        </w:rPr>
      </w:pPr>
      <w:bookmarkStart w:id="264" w:name="_Toc316976354"/>
      <w:bookmarkStart w:id="265" w:name="_Toc288810406"/>
      <w:bookmarkStart w:id="266" w:name="_Toc288812453"/>
      <w:r w:rsidRPr="00293F03">
        <w:rPr>
          <w:b/>
          <w:sz w:val="22"/>
          <w:lang w:val="en-GB" w:eastAsia="ja-JP"/>
        </w:rPr>
        <w:lastRenderedPageBreak/>
        <w:t>Category of Cargo</w:t>
      </w:r>
      <w:bookmarkEnd w:id="264"/>
      <w:r w:rsidRPr="00293F03">
        <w:rPr>
          <w:b/>
          <w:sz w:val="22"/>
          <w:lang w:val="en-GB" w:eastAsia="ja-JP"/>
        </w:rPr>
        <w:tab/>
      </w:r>
    </w:p>
    <w:p w14:paraId="38EAE019" w14:textId="754FC524"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highlight w:val="yellow"/>
          <w:lang w:val="en-GB" w:eastAsia="ja-JP"/>
        </w:rPr>
        <w:t>CAT</w:t>
      </w:r>
      <w:bookmarkEnd w:id="265"/>
      <w:bookmarkEnd w:id="266"/>
      <w:r w:rsidR="007204BC" w:rsidRPr="007204BC">
        <w:rPr>
          <w:rFonts w:eastAsia="MS Mincho" w:cs="Times New Roman"/>
          <w:b/>
          <w:sz w:val="20"/>
          <w:szCs w:val="20"/>
          <w:highlight w:val="yellow"/>
          <w:lang w:val="en-GB" w:eastAsia="ja-JP"/>
        </w:rPr>
        <w:t>CGO</w:t>
      </w:r>
    </w:p>
    <w:p w14:paraId="25A3F8B3"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67" w:name="_Toc288810407"/>
      <w:bookmarkStart w:id="268" w:name="_Toc288812454"/>
      <w:r w:rsidRPr="007204BC">
        <w:rPr>
          <w:rFonts w:eastAsia="MS Mincho" w:cs="Times New Roman"/>
          <w:sz w:val="20"/>
          <w:szCs w:val="20"/>
          <w:lang w:val="en-GB" w:eastAsia="ja-JP"/>
        </w:rPr>
        <w:t>Attribute type: Simple</w:t>
      </w:r>
      <w:bookmarkEnd w:id="267"/>
      <w:bookmarkEnd w:id="268"/>
    </w:p>
    <w:p w14:paraId="1E88A7CC"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Arial"/>
          <w:b/>
          <w:sz w:val="20"/>
          <w:szCs w:val="20"/>
          <w:lang w:val="en-GB" w:eastAsia="ja-JP"/>
        </w:rPr>
        <w:t>categoryOfCargo</w:t>
      </w:r>
      <w:proofErr w:type="spellEnd"/>
      <w:r w:rsidRPr="007204BC">
        <w:rPr>
          <w:rFonts w:eastAsia="MS Mincho" w:cs="Times New Roman"/>
          <w:b/>
          <w:sz w:val="20"/>
          <w:szCs w:val="20"/>
          <w:lang w:val="en-GB" w:eastAsia="ja-JP"/>
        </w:rPr>
        <w:tab/>
      </w:r>
      <w:r w:rsidRPr="007204BC">
        <w:rPr>
          <w:rFonts w:eastAsia="MS Mincho" w:cs="Times New Roman"/>
          <w:sz w:val="20"/>
          <w:szCs w:val="20"/>
          <w:lang w:val="en-GB" w:eastAsia="ja-JP"/>
        </w:rPr>
        <w:t>Data Type: Enumeration</w:t>
      </w:r>
    </w:p>
    <w:p w14:paraId="7B99FC7F"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69" w:name="_Toc288810408"/>
      <w:bookmarkStart w:id="270" w:name="_Toc288812455"/>
      <w:r w:rsidRPr="007204BC">
        <w:rPr>
          <w:rFonts w:eastAsia="MS Mincho" w:cs="Times New Roman"/>
          <w:sz w:val="20"/>
          <w:szCs w:val="20"/>
          <w:lang w:val="en-GB" w:eastAsia="ja-JP"/>
        </w:rPr>
        <w:t xml:space="preserve">Definition: </w:t>
      </w:r>
      <w:bookmarkEnd w:id="269"/>
      <w:bookmarkEnd w:id="270"/>
      <w:r w:rsidRPr="007204BC">
        <w:rPr>
          <w:rFonts w:eastAsia="MS Mincho" w:cs="Times New Roman"/>
          <w:sz w:val="20"/>
          <w:szCs w:val="20"/>
          <w:lang w:val="en-GB" w:eastAsia="ja-JP"/>
        </w:rPr>
        <w:t xml:space="preserve">Types of cargo that may need to be handled differently. </w:t>
      </w:r>
    </w:p>
    <w:p w14:paraId="5D78879A"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Values:</w:t>
      </w:r>
    </w:p>
    <w:p w14:paraId="73F6F556" w14:textId="77777777" w:rsidR="007204BC" w:rsidRPr="007204BC" w:rsidRDefault="007204BC" w:rsidP="007204BC">
      <w:pPr>
        <w:spacing w:line="240" w:lineRule="auto"/>
        <w:rPr>
          <w:rFonts w:eastAsia="MS Mincho" w:cs="Times New Roman"/>
          <w:sz w:val="20"/>
          <w:szCs w:val="20"/>
          <w:lang w:val="en-GB" w:eastAsia="ja-JP"/>
        </w:rPr>
      </w:pPr>
    </w:p>
    <w:tbl>
      <w:tblPr>
        <w:tblW w:w="0" w:type="auto"/>
        <w:tblInd w:w="60" w:type="dxa"/>
        <w:tblLayout w:type="fixed"/>
        <w:tblCellMar>
          <w:left w:w="60" w:type="dxa"/>
          <w:right w:w="60" w:type="dxa"/>
        </w:tblCellMar>
        <w:tblLook w:val="0000" w:firstRow="0" w:lastRow="0" w:firstColumn="0" w:lastColumn="0" w:noHBand="0" w:noVBand="0"/>
      </w:tblPr>
      <w:tblGrid>
        <w:gridCol w:w="993"/>
        <w:gridCol w:w="2126"/>
        <w:gridCol w:w="5528"/>
      </w:tblGrid>
      <w:tr w:rsidR="007204BC" w:rsidRPr="007204BC" w14:paraId="4FC796D2" w14:textId="77777777" w:rsidTr="008F0C85">
        <w:trPr>
          <w:trHeight w:val="215"/>
        </w:trPr>
        <w:tc>
          <w:tcPr>
            <w:tcW w:w="993" w:type="dxa"/>
            <w:tcBorders>
              <w:top w:val="single" w:sz="2" w:space="0" w:color="auto"/>
              <w:left w:val="single" w:sz="2" w:space="0" w:color="auto"/>
              <w:bottom w:val="single" w:sz="2" w:space="0" w:color="auto"/>
              <w:right w:val="single" w:sz="2" w:space="0" w:color="auto"/>
            </w:tcBorders>
            <w:shd w:val="clear" w:color="auto" w:fill="E6E6E6"/>
          </w:tcPr>
          <w:p w14:paraId="642ECEA3" w14:textId="77777777" w:rsidR="007204BC" w:rsidRPr="007204BC" w:rsidRDefault="007204BC" w:rsidP="007204BC">
            <w:pPr>
              <w:spacing w:before="60" w:after="60" w:line="230" w:lineRule="atLeast"/>
              <w:jc w:val="both"/>
              <w:rPr>
                <w:rFonts w:eastAsia="Times New Roman" w:cs="Arial"/>
                <w:b/>
                <w:bCs/>
                <w:sz w:val="18"/>
                <w:szCs w:val="18"/>
                <w:lang w:eastAsia="ja-JP"/>
              </w:rPr>
            </w:pPr>
            <w:r w:rsidRPr="007204BC">
              <w:rPr>
                <w:rFonts w:eastAsia="Times New Roman" w:cs="Arial"/>
                <w:b/>
                <w:bCs/>
                <w:sz w:val="18"/>
                <w:szCs w:val="18"/>
                <w:lang w:eastAsia="ja-JP"/>
              </w:rPr>
              <w:t>Code</w:t>
            </w:r>
          </w:p>
        </w:tc>
        <w:tc>
          <w:tcPr>
            <w:tcW w:w="2126" w:type="dxa"/>
            <w:tcBorders>
              <w:top w:val="single" w:sz="2" w:space="0" w:color="auto"/>
              <w:left w:val="single" w:sz="2" w:space="0" w:color="auto"/>
              <w:bottom w:val="single" w:sz="2" w:space="0" w:color="auto"/>
              <w:right w:val="single" w:sz="2" w:space="0" w:color="auto"/>
            </w:tcBorders>
            <w:shd w:val="clear" w:color="auto" w:fill="E6E6E6"/>
          </w:tcPr>
          <w:p w14:paraId="72BA40B8" w14:textId="77777777" w:rsidR="007204BC" w:rsidRPr="007204BC" w:rsidRDefault="007204BC" w:rsidP="007204BC">
            <w:pPr>
              <w:spacing w:before="60" w:after="60" w:line="230" w:lineRule="atLeast"/>
              <w:jc w:val="both"/>
              <w:rPr>
                <w:rFonts w:eastAsia="Times New Roman" w:cs="Arial"/>
                <w:b/>
                <w:bCs/>
                <w:sz w:val="18"/>
                <w:szCs w:val="18"/>
                <w:lang w:eastAsia="ja-JP"/>
              </w:rPr>
            </w:pPr>
            <w:r w:rsidRPr="007204BC">
              <w:rPr>
                <w:rFonts w:eastAsia="Times New Roman" w:cs="Arial"/>
                <w:b/>
                <w:bCs/>
                <w:sz w:val="18"/>
                <w:szCs w:val="18"/>
                <w:lang w:eastAsia="ja-JP"/>
              </w:rPr>
              <w:t>Name</w:t>
            </w:r>
          </w:p>
        </w:tc>
        <w:tc>
          <w:tcPr>
            <w:tcW w:w="5528" w:type="dxa"/>
            <w:tcBorders>
              <w:top w:val="single" w:sz="2" w:space="0" w:color="auto"/>
              <w:left w:val="single" w:sz="2" w:space="0" w:color="auto"/>
              <w:bottom w:val="single" w:sz="2" w:space="0" w:color="auto"/>
              <w:right w:val="single" w:sz="2" w:space="0" w:color="auto"/>
            </w:tcBorders>
            <w:shd w:val="clear" w:color="auto" w:fill="E6E6E6"/>
          </w:tcPr>
          <w:p w14:paraId="6E51B632" w14:textId="77777777" w:rsidR="007204BC" w:rsidRPr="007204BC" w:rsidRDefault="007204BC" w:rsidP="007204BC">
            <w:pPr>
              <w:spacing w:before="60" w:after="60" w:line="230" w:lineRule="atLeast"/>
              <w:jc w:val="both"/>
              <w:rPr>
                <w:rFonts w:eastAsia="Times New Roman" w:cs="Arial"/>
                <w:b/>
                <w:bCs/>
                <w:sz w:val="18"/>
                <w:szCs w:val="18"/>
                <w:lang w:eastAsia="ja-JP"/>
              </w:rPr>
            </w:pPr>
            <w:r w:rsidRPr="007204BC">
              <w:rPr>
                <w:rFonts w:eastAsia="Times New Roman" w:cs="Arial"/>
                <w:b/>
                <w:bCs/>
                <w:sz w:val="18"/>
                <w:szCs w:val="18"/>
                <w:lang w:eastAsia="ja-JP"/>
              </w:rPr>
              <w:t>Definition</w:t>
            </w:r>
          </w:p>
        </w:tc>
      </w:tr>
      <w:tr w:rsidR="007204BC" w:rsidRPr="007204BC" w14:paraId="35C2D86A" w14:textId="77777777" w:rsidTr="008F0C85">
        <w:tc>
          <w:tcPr>
            <w:tcW w:w="993" w:type="dxa"/>
            <w:tcBorders>
              <w:top w:val="single" w:sz="2" w:space="0" w:color="auto"/>
              <w:left w:val="single" w:sz="2" w:space="0" w:color="auto"/>
              <w:bottom w:val="single" w:sz="2" w:space="0" w:color="auto"/>
              <w:right w:val="single" w:sz="2" w:space="0" w:color="auto"/>
            </w:tcBorders>
          </w:tcPr>
          <w:p w14:paraId="36F1DD77"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1</w:t>
            </w:r>
          </w:p>
        </w:tc>
        <w:tc>
          <w:tcPr>
            <w:tcW w:w="2126" w:type="dxa"/>
            <w:tcBorders>
              <w:top w:val="single" w:sz="2" w:space="0" w:color="auto"/>
              <w:left w:val="single" w:sz="2" w:space="0" w:color="auto"/>
              <w:bottom w:val="single" w:sz="2" w:space="0" w:color="auto"/>
              <w:right w:val="single" w:sz="2" w:space="0" w:color="auto"/>
            </w:tcBorders>
          </w:tcPr>
          <w:p w14:paraId="77C9FCA3"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bulk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1AEDF453"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Normally dry cargo which is transported to and from the vessel on conveyors or grabs </w:t>
            </w:r>
          </w:p>
        </w:tc>
      </w:tr>
      <w:tr w:rsidR="007204BC" w:rsidRPr="007204BC" w14:paraId="0C0782CC" w14:textId="77777777" w:rsidTr="008F0C85">
        <w:tc>
          <w:tcPr>
            <w:tcW w:w="993" w:type="dxa"/>
            <w:tcBorders>
              <w:top w:val="single" w:sz="2" w:space="0" w:color="auto"/>
              <w:left w:val="single" w:sz="2" w:space="0" w:color="auto"/>
              <w:bottom w:val="single" w:sz="2" w:space="0" w:color="auto"/>
              <w:right w:val="single" w:sz="2" w:space="0" w:color="auto"/>
            </w:tcBorders>
          </w:tcPr>
          <w:p w14:paraId="0EF52032"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2</w:t>
            </w:r>
          </w:p>
        </w:tc>
        <w:tc>
          <w:tcPr>
            <w:tcW w:w="2126" w:type="dxa"/>
            <w:tcBorders>
              <w:top w:val="single" w:sz="2" w:space="0" w:color="auto"/>
              <w:left w:val="single" w:sz="2" w:space="0" w:color="auto"/>
              <w:bottom w:val="single" w:sz="2" w:space="0" w:color="auto"/>
              <w:right w:val="single" w:sz="2" w:space="0" w:color="auto"/>
            </w:tcBorders>
          </w:tcPr>
          <w:p w14:paraId="6CE0CECA"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container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076A172B"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One of a number of standard sized cargo carrying units, secured using standard corner attachments and bars </w:t>
            </w:r>
          </w:p>
        </w:tc>
      </w:tr>
      <w:tr w:rsidR="007204BC" w:rsidRPr="007204BC" w14:paraId="4D3C3B64" w14:textId="77777777" w:rsidTr="008F0C85">
        <w:tc>
          <w:tcPr>
            <w:tcW w:w="993" w:type="dxa"/>
            <w:tcBorders>
              <w:top w:val="single" w:sz="2" w:space="0" w:color="auto"/>
              <w:left w:val="single" w:sz="2" w:space="0" w:color="auto"/>
              <w:bottom w:val="single" w:sz="2" w:space="0" w:color="auto"/>
              <w:right w:val="single" w:sz="2" w:space="0" w:color="auto"/>
            </w:tcBorders>
          </w:tcPr>
          <w:p w14:paraId="17318C1A"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3</w:t>
            </w:r>
          </w:p>
        </w:tc>
        <w:tc>
          <w:tcPr>
            <w:tcW w:w="2126" w:type="dxa"/>
            <w:tcBorders>
              <w:top w:val="single" w:sz="2" w:space="0" w:color="auto"/>
              <w:left w:val="single" w:sz="2" w:space="0" w:color="auto"/>
              <w:bottom w:val="single" w:sz="2" w:space="0" w:color="auto"/>
              <w:right w:val="single" w:sz="2" w:space="0" w:color="auto"/>
            </w:tcBorders>
          </w:tcPr>
          <w:p w14:paraId="62D87991"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general</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25BC8B64"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Break bulk cargo normally loaded by crane </w:t>
            </w:r>
          </w:p>
        </w:tc>
      </w:tr>
      <w:tr w:rsidR="007204BC" w:rsidRPr="007204BC" w14:paraId="4F98BCDE" w14:textId="77777777" w:rsidTr="008F0C85">
        <w:tc>
          <w:tcPr>
            <w:tcW w:w="993" w:type="dxa"/>
            <w:tcBorders>
              <w:top w:val="single" w:sz="2" w:space="0" w:color="auto"/>
              <w:left w:val="single" w:sz="2" w:space="0" w:color="auto"/>
              <w:bottom w:val="single" w:sz="2" w:space="0" w:color="auto"/>
              <w:right w:val="single" w:sz="2" w:space="0" w:color="auto"/>
            </w:tcBorders>
          </w:tcPr>
          <w:p w14:paraId="1ABF50C9"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4</w:t>
            </w:r>
          </w:p>
        </w:tc>
        <w:tc>
          <w:tcPr>
            <w:tcW w:w="2126" w:type="dxa"/>
            <w:tcBorders>
              <w:top w:val="single" w:sz="2" w:space="0" w:color="auto"/>
              <w:left w:val="single" w:sz="2" w:space="0" w:color="auto"/>
              <w:bottom w:val="single" w:sz="2" w:space="0" w:color="auto"/>
              <w:right w:val="single" w:sz="2" w:space="0" w:color="auto"/>
            </w:tcBorders>
          </w:tcPr>
          <w:p w14:paraId="388AE040"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liquid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42C9B7B0"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Any cargo loaded by pipeline</w:t>
            </w:r>
          </w:p>
        </w:tc>
      </w:tr>
      <w:tr w:rsidR="007204BC" w:rsidRPr="007204BC" w14:paraId="7CF6D203" w14:textId="77777777" w:rsidTr="008F0C85">
        <w:tc>
          <w:tcPr>
            <w:tcW w:w="993" w:type="dxa"/>
            <w:tcBorders>
              <w:top w:val="single" w:sz="2" w:space="0" w:color="auto"/>
              <w:left w:val="single" w:sz="2" w:space="0" w:color="auto"/>
              <w:bottom w:val="single" w:sz="2" w:space="0" w:color="auto"/>
              <w:right w:val="single" w:sz="2" w:space="0" w:color="auto"/>
            </w:tcBorders>
          </w:tcPr>
          <w:p w14:paraId="31927A00"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5</w:t>
            </w:r>
          </w:p>
        </w:tc>
        <w:tc>
          <w:tcPr>
            <w:tcW w:w="2126" w:type="dxa"/>
            <w:tcBorders>
              <w:top w:val="single" w:sz="2" w:space="0" w:color="auto"/>
              <w:left w:val="single" w:sz="2" w:space="0" w:color="auto"/>
              <w:bottom w:val="single" w:sz="2" w:space="0" w:color="auto"/>
              <w:right w:val="single" w:sz="2" w:space="0" w:color="auto"/>
            </w:tcBorders>
          </w:tcPr>
          <w:p w14:paraId="5B5F144F"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passenger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699B1162"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A fee paying traveller </w:t>
            </w:r>
          </w:p>
        </w:tc>
      </w:tr>
      <w:tr w:rsidR="007204BC" w:rsidRPr="007204BC" w14:paraId="0EFC4FBF" w14:textId="77777777" w:rsidTr="008F0C85">
        <w:tc>
          <w:tcPr>
            <w:tcW w:w="993" w:type="dxa"/>
            <w:tcBorders>
              <w:top w:val="single" w:sz="2" w:space="0" w:color="auto"/>
              <w:left w:val="single" w:sz="2" w:space="0" w:color="auto"/>
              <w:bottom w:val="single" w:sz="2" w:space="0" w:color="auto"/>
              <w:right w:val="single" w:sz="2" w:space="0" w:color="auto"/>
            </w:tcBorders>
          </w:tcPr>
          <w:p w14:paraId="23E3AF22"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6</w:t>
            </w:r>
          </w:p>
        </w:tc>
        <w:tc>
          <w:tcPr>
            <w:tcW w:w="2126" w:type="dxa"/>
            <w:tcBorders>
              <w:top w:val="single" w:sz="2" w:space="0" w:color="auto"/>
              <w:left w:val="single" w:sz="2" w:space="0" w:color="auto"/>
              <w:bottom w:val="single" w:sz="2" w:space="0" w:color="auto"/>
              <w:right w:val="single" w:sz="2" w:space="0" w:color="auto"/>
            </w:tcBorders>
          </w:tcPr>
          <w:p w14:paraId="70C2705C"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livestock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6E5D5E6C"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Live animals carried in bulk </w:t>
            </w:r>
          </w:p>
        </w:tc>
      </w:tr>
      <w:tr w:rsidR="007204BC" w:rsidRPr="007204BC" w14:paraId="54428ACC" w14:textId="77777777" w:rsidTr="008F0C85">
        <w:tc>
          <w:tcPr>
            <w:tcW w:w="993" w:type="dxa"/>
            <w:tcBorders>
              <w:top w:val="single" w:sz="2" w:space="0" w:color="auto"/>
              <w:left w:val="single" w:sz="2" w:space="0" w:color="auto"/>
              <w:bottom w:val="single" w:sz="2" w:space="0" w:color="auto"/>
              <w:right w:val="single" w:sz="2" w:space="0" w:color="auto"/>
            </w:tcBorders>
          </w:tcPr>
          <w:p w14:paraId="008C0544" w14:textId="77777777" w:rsidR="007204BC" w:rsidRPr="007204BC" w:rsidRDefault="007204BC" w:rsidP="007204BC">
            <w:pPr>
              <w:spacing w:before="60" w:after="60" w:line="230" w:lineRule="atLeast"/>
              <w:jc w:val="center"/>
              <w:rPr>
                <w:rFonts w:eastAsia="Times New Roman" w:cs="Arial"/>
                <w:sz w:val="18"/>
                <w:szCs w:val="18"/>
                <w:lang w:val="en-GB" w:eastAsia="ja-JP"/>
              </w:rPr>
            </w:pPr>
            <w:r w:rsidRPr="007204BC">
              <w:rPr>
                <w:rFonts w:eastAsia="Times New Roman" w:cs="Arial"/>
                <w:sz w:val="18"/>
                <w:szCs w:val="18"/>
                <w:lang w:val="en-GB" w:eastAsia="ja-JP"/>
              </w:rPr>
              <w:t>7</w:t>
            </w:r>
          </w:p>
        </w:tc>
        <w:tc>
          <w:tcPr>
            <w:tcW w:w="2126" w:type="dxa"/>
            <w:tcBorders>
              <w:top w:val="single" w:sz="2" w:space="0" w:color="auto"/>
              <w:left w:val="single" w:sz="2" w:space="0" w:color="auto"/>
              <w:bottom w:val="single" w:sz="2" w:space="0" w:color="auto"/>
              <w:right w:val="single" w:sz="2" w:space="0" w:color="auto"/>
            </w:tcBorders>
          </w:tcPr>
          <w:p w14:paraId="16B2C1FF"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dangerous or hazardous </w:t>
            </w:r>
            <w:r w:rsidRPr="007204BC">
              <w:rPr>
                <w:rFonts w:eastAsia="MS Mincho" w:cs="Arial"/>
                <w:sz w:val="18"/>
                <w:szCs w:val="18"/>
                <w:lang w:val="en-GB" w:eastAsia="ja-JP"/>
              </w:rPr>
              <w:fldChar w:fldCharType="end"/>
            </w:r>
          </w:p>
        </w:tc>
        <w:tc>
          <w:tcPr>
            <w:tcW w:w="5528" w:type="dxa"/>
            <w:tcBorders>
              <w:top w:val="single" w:sz="2" w:space="0" w:color="auto"/>
              <w:left w:val="single" w:sz="2" w:space="0" w:color="auto"/>
              <w:bottom w:val="single" w:sz="2" w:space="0" w:color="auto"/>
              <w:right w:val="single" w:sz="2" w:space="0" w:color="auto"/>
            </w:tcBorders>
          </w:tcPr>
          <w:p w14:paraId="62C90144" w14:textId="77777777" w:rsidR="007204BC" w:rsidRPr="007204BC" w:rsidRDefault="007204BC" w:rsidP="007204BC">
            <w:pPr>
              <w:spacing w:before="60" w:after="6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r w:rsidRPr="007204BC">
              <w:rPr>
                <w:rFonts w:eastAsia="Times New Roman" w:cs="Arial"/>
                <w:sz w:val="18"/>
                <w:szCs w:val="18"/>
                <w:lang w:val="en-GB" w:eastAsia="ja-JP"/>
              </w:rPr>
              <w:t xml:space="preserve">Dangerous or hazardous cargo as described by the IMO International Maritime Dangerous Goods code </w:t>
            </w:r>
          </w:p>
        </w:tc>
      </w:tr>
    </w:tbl>
    <w:p w14:paraId="17D3845C" w14:textId="77777777" w:rsidR="007204BC" w:rsidRPr="007204BC" w:rsidRDefault="007204BC" w:rsidP="007204BC">
      <w:pPr>
        <w:autoSpaceDE w:val="0"/>
        <w:autoSpaceDN w:val="0"/>
        <w:adjustRightInd w:val="0"/>
        <w:spacing w:line="240" w:lineRule="auto"/>
        <w:rPr>
          <w:rFonts w:eastAsia="MS Mincho" w:cs="Arial"/>
          <w:color w:val="000000"/>
          <w:sz w:val="20"/>
          <w:szCs w:val="20"/>
          <w:lang w:val="en-GB"/>
        </w:rPr>
      </w:pPr>
    </w:p>
    <w:p w14:paraId="28898581" w14:textId="77777777" w:rsidR="007204BC" w:rsidRPr="007204BC" w:rsidRDefault="007204BC" w:rsidP="007204BC">
      <w:pPr>
        <w:autoSpaceDE w:val="0"/>
        <w:autoSpaceDN w:val="0"/>
        <w:adjustRightInd w:val="0"/>
        <w:spacing w:line="240" w:lineRule="auto"/>
        <w:rPr>
          <w:rFonts w:eastAsia="MS Mincho" w:cs="Arial"/>
          <w:color w:val="000000"/>
          <w:sz w:val="20"/>
          <w:szCs w:val="20"/>
          <w:lang w:val="en-GB"/>
        </w:rPr>
      </w:pPr>
      <w:r w:rsidRPr="007204BC">
        <w:rPr>
          <w:rFonts w:eastAsia="MS Mincho" w:cs="Arial"/>
          <w:color w:val="000000"/>
          <w:sz w:val="20"/>
          <w:szCs w:val="20"/>
          <w:lang w:val="en-GB"/>
        </w:rPr>
        <w:t xml:space="preserve">References: INT 1: unspecified; M-4: unspecified. </w:t>
      </w:r>
    </w:p>
    <w:p w14:paraId="3ED375AA" w14:textId="77777777" w:rsidR="007204BC" w:rsidRPr="007204BC" w:rsidRDefault="007204BC" w:rsidP="007204BC">
      <w:pPr>
        <w:spacing w:line="240" w:lineRule="auto"/>
        <w:rPr>
          <w:rFonts w:eastAsia="MS Mincho" w:cs="Times New Roman"/>
          <w:sz w:val="20"/>
          <w:szCs w:val="20"/>
          <w:lang w:val="en-GB" w:eastAsia="ja-JP"/>
        </w:rPr>
      </w:pPr>
    </w:p>
    <w:p w14:paraId="5155BF64"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t xml:space="preserve">Remark: If item 7 is used, the nature of dangerous or hazardous cargoes can be amplified with category of dangerous or hazardous cargo. </w:t>
      </w:r>
    </w:p>
    <w:p w14:paraId="437D5EF2" w14:textId="0080E439" w:rsidR="007204BC" w:rsidRPr="00293F03" w:rsidRDefault="007204BC" w:rsidP="00293F03">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bookmarkStart w:id="271" w:name="_Toc316976355"/>
      <w:bookmarkStart w:id="272" w:name="_Toc288810409"/>
      <w:bookmarkStart w:id="273" w:name="_Toc288812456"/>
      <w:bookmarkStart w:id="274" w:name="_Toc225648365"/>
      <w:bookmarkStart w:id="275" w:name="_Toc225065222"/>
      <w:r w:rsidRPr="007204BC">
        <w:rPr>
          <w:rFonts w:eastAsia="MS Mincho" w:cs="Times New Roman"/>
          <w:b/>
          <w:bCs/>
          <w:sz w:val="22"/>
          <w:szCs w:val="20"/>
          <w:lang w:val="en-GB" w:eastAsia="ja-JP"/>
        </w:rPr>
        <w:lastRenderedPageBreak/>
        <w:t>Category of dangerous or hazardous cargo, or ballast</w:t>
      </w:r>
      <w:bookmarkEnd w:id="271"/>
      <w:r w:rsidRPr="007204BC">
        <w:rPr>
          <w:rFonts w:eastAsia="MS Mincho" w:cs="Times New Roman"/>
          <w:b/>
          <w:bCs/>
          <w:sz w:val="22"/>
          <w:szCs w:val="20"/>
          <w:lang w:val="en-GB" w:eastAsia="ja-JP"/>
        </w:rPr>
        <w:t xml:space="preserve"> </w:t>
      </w:r>
      <w:r w:rsidRPr="007204BC">
        <w:rPr>
          <w:rFonts w:eastAsia="MS Mincho" w:cs="Times New Roman"/>
          <w:b/>
          <w:bCs/>
          <w:sz w:val="22"/>
          <w:szCs w:val="20"/>
          <w:lang w:val="en-GB" w:eastAsia="ja-JP"/>
        </w:rPr>
        <w:tab/>
        <w:t xml:space="preserve">   </w:t>
      </w:r>
    </w:p>
    <w:p w14:paraId="3BB04135" w14:textId="44CC867A" w:rsidR="007204BC" w:rsidRPr="007204BC" w:rsidRDefault="008E0F11" w:rsidP="007204BC">
      <w:pPr>
        <w:spacing w:after="240" w:line="230" w:lineRule="atLeast"/>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highlight w:val="green"/>
          <w:lang w:val="en-GB" w:eastAsia="ja-JP"/>
        </w:rPr>
        <w:t>CAT</w:t>
      </w:r>
      <w:bookmarkEnd w:id="272"/>
      <w:bookmarkEnd w:id="273"/>
      <w:r w:rsidR="007204BC" w:rsidRPr="007204BC">
        <w:rPr>
          <w:rFonts w:eastAsia="MS Mincho" w:cs="Times New Roman"/>
          <w:b/>
          <w:sz w:val="20"/>
          <w:szCs w:val="20"/>
          <w:highlight w:val="green"/>
          <w:lang w:val="en-GB" w:eastAsia="ja-JP"/>
        </w:rPr>
        <w:t>DHC</w:t>
      </w:r>
    </w:p>
    <w:p w14:paraId="73C2592E" w14:textId="77777777" w:rsidR="007204BC" w:rsidRPr="007204BC" w:rsidRDefault="007204BC" w:rsidP="007204BC">
      <w:pPr>
        <w:spacing w:after="240" w:line="230" w:lineRule="atLeast"/>
        <w:rPr>
          <w:rFonts w:eastAsia="MS Mincho" w:cs="Times New Roman"/>
          <w:sz w:val="20"/>
          <w:szCs w:val="20"/>
          <w:lang w:val="en-GB" w:eastAsia="ja-JP"/>
        </w:rPr>
      </w:pPr>
      <w:bookmarkStart w:id="276" w:name="_Toc288810410"/>
      <w:bookmarkStart w:id="277" w:name="_Toc288812457"/>
      <w:r w:rsidRPr="007204BC">
        <w:rPr>
          <w:rFonts w:eastAsia="MS Mincho" w:cs="Times New Roman"/>
          <w:sz w:val="20"/>
          <w:szCs w:val="20"/>
          <w:lang w:val="en-GB" w:eastAsia="ja-JP"/>
        </w:rPr>
        <w:t>Attribute type: Simple</w:t>
      </w:r>
      <w:bookmarkEnd w:id="276"/>
      <w:bookmarkEnd w:id="277"/>
    </w:p>
    <w:p w14:paraId="01E42C21"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b/>
          <w:sz w:val="20"/>
          <w:szCs w:val="20"/>
          <w:lang w:val="en-GB" w:eastAsia="ja-JP"/>
        </w:rPr>
        <w:t>categoryOfDangerousOrHazardousCargo</w:t>
      </w:r>
      <w:proofErr w:type="spellEnd"/>
      <w:r w:rsidRPr="007204BC">
        <w:rPr>
          <w:rFonts w:eastAsia="MS Mincho" w:cs="Times New Roman"/>
          <w:b/>
          <w:sz w:val="20"/>
          <w:szCs w:val="20"/>
          <w:lang w:val="en-GB" w:eastAsia="ja-JP"/>
        </w:rPr>
        <w:t xml:space="preserve">    </w:t>
      </w:r>
      <w:r w:rsidRPr="007204BC">
        <w:rPr>
          <w:rFonts w:eastAsia="MS Mincho" w:cs="Times New Roman"/>
          <w:sz w:val="20"/>
          <w:szCs w:val="20"/>
          <w:lang w:val="en-GB" w:eastAsia="ja-JP"/>
        </w:rPr>
        <w:t>Data Type: Enumeration</w:t>
      </w:r>
    </w:p>
    <w:p w14:paraId="297DAF8D"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Definition: Categories of cargo that are dangerous or hazardous to transport as defined by the International Maritime Dangerous Goods (IMDG) Code.</w:t>
      </w:r>
    </w:p>
    <w:p w14:paraId="55C48B97"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Values:</w:t>
      </w:r>
    </w:p>
    <w:p w14:paraId="702C08C1"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Remarks: Substances (including mixtures and solutions) and articles subject to the provisions of the International Maritime Dangerous Goods (IMDG) Code are assigned to one of the classes 1-9 according to the hazard or the most predominant of the hazards they present. Some of these classes are subdivided into divisions. These classes or divisions are as listed in IDs </w:t>
      </w:r>
      <w:proofErr w:type="gramStart"/>
      <w:r w:rsidRPr="007204BC">
        <w:rPr>
          <w:rFonts w:eastAsia="MS Mincho" w:cs="Times New Roman"/>
          <w:sz w:val="20"/>
          <w:szCs w:val="20"/>
          <w:lang w:val="en-GB" w:eastAsia="ja-JP"/>
        </w:rPr>
        <w:t>1 :</w:t>
      </w:r>
      <w:proofErr w:type="gramEnd"/>
      <w:r w:rsidRPr="007204BC">
        <w:rPr>
          <w:rFonts w:eastAsia="MS Mincho" w:cs="Times New Roman"/>
          <w:sz w:val="20"/>
          <w:szCs w:val="20"/>
          <w:lang w:val="en-GB" w:eastAsia="ja-JP"/>
        </w:rPr>
        <w:t xml:space="preserve"> 20 above. (Adapted from IMDG code www.imo.org). </w:t>
      </w:r>
    </w:p>
    <w:tbl>
      <w:tblPr>
        <w:tblW w:w="0" w:type="auto"/>
        <w:tblInd w:w="60" w:type="dxa"/>
        <w:tblLayout w:type="fixed"/>
        <w:tblCellMar>
          <w:left w:w="60" w:type="dxa"/>
          <w:right w:w="60" w:type="dxa"/>
        </w:tblCellMar>
        <w:tblLook w:val="0000" w:firstRow="0" w:lastRow="0" w:firstColumn="0" w:lastColumn="0" w:noHBand="0" w:noVBand="0"/>
      </w:tblPr>
      <w:tblGrid>
        <w:gridCol w:w="1276"/>
        <w:gridCol w:w="1985"/>
        <w:gridCol w:w="5386"/>
      </w:tblGrid>
      <w:tr w:rsidR="007204BC" w:rsidRPr="007204BC" w14:paraId="47814A14" w14:textId="77777777" w:rsidTr="008F0C85">
        <w:trPr>
          <w:trHeight w:val="215"/>
        </w:trPr>
        <w:tc>
          <w:tcPr>
            <w:tcW w:w="1276" w:type="dxa"/>
            <w:tcBorders>
              <w:top w:val="single" w:sz="2" w:space="0" w:color="auto"/>
              <w:left w:val="single" w:sz="2" w:space="0" w:color="auto"/>
              <w:bottom w:val="single" w:sz="2" w:space="0" w:color="auto"/>
              <w:right w:val="single" w:sz="2" w:space="0" w:color="auto"/>
            </w:tcBorders>
            <w:shd w:val="clear" w:color="auto" w:fill="E6E6E6"/>
          </w:tcPr>
          <w:p w14:paraId="6458B957"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Code</w:t>
            </w:r>
          </w:p>
        </w:tc>
        <w:tc>
          <w:tcPr>
            <w:tcW w:w="1985" w:type="dxa"/>
            <w:tcBorders>
              <w:top w:val="single" w:sz="2" w:space="0" w:color="auto"/>
              <w:left w:val="single" w:sz="2" w:space="0" w:color="auto"/>
              <w:bottom w:val="single" w:sz="2" w:space="0" w:color="auto"/>
              <w:right w:val="single" w:sz="2" w:space="0" w:color="auto"/>
            </w:tcBorders>
            <w:shd w:val="clear" w:color="auto" w:fill="E6E6E6"/>
          </w:tcPr>
          <w:p w14:paraId="3ACB27BB"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Name</w:t>
            </w:r>
          </w:p>
        </w:tc>
        <w:tc>
          <w:tcPr>
            <w:tcW w:w="5386" w:type="dxa"/>
            <w:tcBorders>
              <w:top w:val="single" w:sz="2" w:space="0" w:color="auto"/>
              <w:left w:val="single" w:sz="2" w:space="0" w:color="auto"/>
              <w:bottom w:val="single" w:sz="2" w:space="0" w:color="auto"/>
              <w:right w:val="single" w:sz="2" w:space="0" w:color="auto"/>
            </w:tcBorders>
            <w:shd w:val="clear" w:color="auto" w:fill="E6E6E6"/>
          </w:tcPr>
          <w:p w14:paraId="1EC004B5"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Description</w:t>
            </w:r>
          </w:p>
        </w:tc>
      </w:tr>
      <w:tr w:rsidR="007204BC" w:rsidRPr="007204BC" w14:paraId="0D482AE4" w14:textId="77777777" w:rsidTr="008F0C85">
        <w:tc>
          <w:tcPr>
            <w:tcW w:w="1276" w:type="dxa"/>
            <w:tcBorders>
              <w:top w:val="single" w:sz="2" w:space="0" w:color="auto"/>
              <w:left w:val="single" w:sz="2" w:space="0" w:color="auto"/>
              <w:bottom w:val="single" w:sz="2" w:space="0" w:color="auto"/>
              <w:right w:val="single" w:sz="2" w:space="0" w:color="auto"/>
            </w:tcBorders>
          </w:tcPr>
          <w:p w14:paraId="4603AF31"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w:t>
            </w:r>
          </w:p>
        </w:tc>
        <w:tc>
          <w:tcPr>
            <w:tcW w:w="1985" w:type="dxa"/>
            <w:tcBorders>
              <w:top w:val="single" w:sz="2" w:space="0" w:color="auto"/>
              <w:left w:val="single" w:sz="2" w:space="0" w:color="auto"/>
              <w:bottom w:val="single" w:sz="2" w:space="0" w:color="auto"/>
              <w:right w:val="single" w:sz="2" w:space="0" w:color="auto"/>
            </w:tcBorders>
          </w:tcPr>
          <w:p w14:paraId="1664C10C"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1.1</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324E9F75"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1: substances and articles which have a mass explosion hazard </w:t>
            </w:r>
            <w:r w:rsidRPr="007204BC">
              <w:rPr>
                <w:rFonts w:eastAsia="MS Mincho" w:cs="Arial"/>
                <w:sz w:val="18"/>
                <w:szCs w:val="18"/>
                <w:lang w:val="en-GB" w:eastAsia="ja-JP"/>
              </w:rPr>
              <w:fldChar w:fldCharType="end"/>
            </w:r>
          </w:p>
        </w:tc>
      </w:tr>
      <w:tr w:rsidR="007204BC" w:rsidRPr="007204BC" w14:paraId="00BF74DA" w14:textId="77777777" w:rsidTr="008F0C85">
        <w:tc>
          <w:tcPr>
            <w:tcW w:w="1276" w:type="dxa"/>
            <w:tcBorders>
              <w:top w:val="single" w:sz="2" w:space="0" w:color="auto"/>
              <w:left w:val="single" w:sz="2" w:space="0" w:color="auto"/>
              <w:bottom w:val="single" w:sz="2" w:space="0" w:color="auto"/>
              <w:right w:val="single" w:sz="2" w:space="0" w:color="auto"/>
            </w:tcBorders>
          </w:tcPr>
          <w:p w14:paraId="24A22913"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2</w:t>
            </w:r>
          </w:p>
        </w:tc>
        <w:tc>
          <w:tcPr>
            <w:tcW w:w="1985" w:type="dxa"/>
            <w:tcBorders>
              <w:top w:val="single" w:sz="2" w:space="0" w:color="auto"/>
              <w:left w:val="single" w:sz="2" w:space="0" w:color="auto"/>
              <w:bottom w:val="single" w:sz="2" w:space="0" w:color="auto"/>
              <w:right w:val="single" w:sz="2" w:space="0" w:color="auto"/>
            </w:tcBorders>
          </w:tcPr>
          <w:p w14:paraId="7C0E72E0"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1.2</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5159E553"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2: substances and articles which have a projection hazard but not a mass explosion hazard </w:t>
            </w:r>
            <w:r w:rsidRPr="007204BC">
              <w:rPr>
                <w:rFonts w:eastAsia="MS Mincho" w:cs="Arial"/>
                <w:sz w:val="18"/>
                <w:szCs w:val="18"/>
                <w:lang w:val="en-GB" w:eastAsia="ja-JP"/>
              </w:rPr>
              <w:fldChar w:fldCharType="end"/>
            </w:r>
          </w:p>
        </w:tc>
      </w:tr>
      <w:tr w:rsidR="007204BC" w:rsidRPr="007204BC" w14:paraId="5816BA05" w14:textId="77777777" w:rsidTr="008F0C85">
        <w:tc>
          <w:tcPr>
            <w:tcW w:w="1276" w:type="dxa"/>
            <w:tcBorders>
              <w:top w:val="single" w:sz="2" w:space="0" w:color="auto"/>
              <w:left w:val="single" w:sz="2" w:space="0" w:color="auto"/>
              <w:bottom w:val="single" w:sz="2" w:space="0" w:color="auto"/>
              <w:right w:val="single" w:sz="2" w:space="0" w:color="auto"/>
            </w:tcBorders>
          </w:tcPr>
          <w:p w14:paraId="4BF27E8D"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3</w:t>
            </w:r>
          </w:p>
        </w:tc>
        <w:tc>
          <w:tcPr>
            <w:tcW w:w="1985" w:type="dxa"/>
            <w:tcBorders>
              <w:top w:val="single" w:sz="2" w:space="0" w:color="auto"/>
              <w:left w:val="single" w:sz="2" w:space="0" w:color="auto"/>
              <w:bottom w:val="single" w:sz="2" w:space="0" w:color="auto"/>
              <w:right w:val="single" w:sz="2" w:space="0" w:color="auto"/>
            </w:tcBorders>
          </w:tcPr>
          <w:p w14:paraId="30EDB946"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1.3</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2AE96D66"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3: substances and articles which have a fire hazard and either a minor blast hazard or a minor projection hazard or both, but not a mass explosion hazard </w:t>
            </w:r>
            <w:r w:rsidRPr="007204BC">
              <w:rPr>
                <w:rFonts w:eastAsia="MS Mincho" w:cs="Arial"/>
                <w:sz w:val="18"/>
                <w:szCs w:val="18"/>
                <w:lang w:val="en-GB" w:eastAsia="ja-JP"/>
              </w:rPr>
              <w:fldChar w:fldCharType="end"/>
            </w:r>
          </w:p>
        </w:tc>
      </w:tr>
      <w:tr w:rsidR="007204BC" w:rsidRPr="007204BC" w14:paraId="71E7CF6D" w14:textId="77777777" w:rsidTr="008F0C85">
        <w:tc>
          <w:tcPr>
            <w:tcW w:w="1276" w:type="dxa"/>
            <w:tcBorders>
              <w:top w:val="single" w:sz="2" w:space="0" w:color="auto"/>
              <w:left w:val="single" w:sz="2" w:space="0" w:color="auto"/>
              <w:bottom w:val="single" w:sz="2" w:space="0" w:color="auto"/>
              <w:right w:val="single" w:sz="2" w:space="0" w:color="auto"/>
            </w:tcBorders>
          </w:tcPr>
          <w:p w14:paraId="7AEB3518"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4</w:t>
            </w:r>
          </w:p>
        </w:tc>
        <w:tc>
          <w:tcPr>
            <w:tcW w:w="1985" w:type="dxa"/>
            <w:tcBorders>
              <w:top w:val="single" w:sz="2" w:space="0" w:color="auto"/>
              <w:left w:val="single" w:sz="2" w:space="0" w:color="auto"/>
              <w:bottom w:val="single" w:sz="2" w:space="0" w:color="auto"/>
              <w:right w:val="single" w:sz="2" w:space="0" w:color="auto"/>
            </w:tcBorders>
          </w:tcPr>
          <w:p w14:paraId="2C60CD69"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1.4</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18B4FA02"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4: substances and articles which present no significant hazard </w:t>
            </w:r>
            <w:r w:rsidRPr="007204BC">
              <w:rPr>
                <w:rFonts w:eastAsia="MS Mincho" w:cs="Arial"/>
                <w:sz w:val="18"/>
                <w:szCs w:val="18"/>
                <w:lang w:val="en-GB" w:eastAsia="ja-JP"/>
              </w:rPr>
              <w:fldChar w:fldCharType="end"/>
            </w:r>
          </w:p>
        </w:tc>
      </w:tr>
      <w:tr w:rsidR="007204BC" w:rsidRPr="007204BC" w14:paraId="1DB12064" w14:textId="77777777" w:rsidTr="008F0C85">
        <w:tc>
          <w:tcPr>
            <w:tcW w:w="1276" w:type="dxa"/>
            <w:tcBorders>
              <w:top w:val="single" w:sz="2" w:space="0" w:color="auto"/>
              <w:left w:val="single" w:sz="2" w:space="0" w:color="auto"/>
              <w:bottom w:val="single" w:sz="2" w:space="0" w:color="auto"/>
              <w:right w:val="single" w:sz="2" w:space="0" w:color="auto"/>
            </w:tcBorders>
          </w:tcPr>
          <w:p w14:paraId="650D8B58"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5</w:t>
            </w:r>
          </w:p>
        </w:tc>
        <w:tc>
          <w:tcPr>
            <w:tcW w:w="1985" w:type="dxa"/>
            <w:tcBorders>
              <w:top w:val="single" w:sz="2" w:space="0" w:color="auto"/>
              <w:left w:val="single" w:sz="2" w:space="0" w:color="auto"/>
              <w:bottom w:val="single" w:sz="2" w:space="0" w:color="auto"/>
              <w:right w:val="single" w:sz="2" w:space="0" w:color="auto"/>
            </w:tcBorders>
          </w:tcPr>
          <w:p w14:paraId="53A7ADD2"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1.5</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62C43EFB"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5: very insensitive substances which have a mass explosion hazard </w:t>
            </w:r>
            <w:r w:rsidRPr="007204BC">
              <w:rPr>
                <w:rFonts w:eastAsia="MS Mincho" w:cs="Arial"/>
                <w:sz w:val="18"/>
                <w:szCs w:val="18"/>
                <w:lang w:val="en-GB" w:eastAsia="ja-JP"/>
              </w:rPr>
              <w:fldChar w:fldCharType="end"/>
            </w:r>
          </w:p>
        </w:tc>
      </w:tr>
      <w:tr w:rsidR="007204BC" w:rsidRPr="007204BC" w14:paraId="7FED60C2" w14:textId="77777777" w:rsidTr="008F0C85">
        <w:tc>
          <w:tcPr>
            <w:tcW w:w="1276" w:type="dxa"/>
            <w:tcBorders>
              <w:top w:val="single" w:sz="2" w:space="0" w:color="auto"/>
              <w:left w:val="single" w:sz="2" w:space="0" w:color="auto"/>
              <w:bottom w:val="single" w:sz="2" w:space="0" w:color="auto"/>
              <w:right w:val="single" w:sz="2" w:space="0" w:color="auto"/>
            </w:tcBorders>
          </w:tcPr>
          <w:p w14:paraId="2F3463D0"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6</w:t>
            </w:r>
          </w:p>
        </w:tc>
        <w:tc>
          <w:tcPr>
            <w:tcW w:w="1985" w:type="dxa"/>
            <w:tcBorders>
              <w:top w:val="single" w:sz="2" w:space="0" w:color="auto"/>
              <w:left w:val="single" w:sz="2" w:space="0" w:color="auto"/>
              <w:bottom w:val="single" w:sz="2" w:space="0" w:color="auto"/>
              <w:right w:val="single" w:sz="2" w:space="0" w:color="auto"/>
            </w:tcBorders>
          </w:tcPr>
          <w:p w14:paraId="07E5E0FB"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1; Division 1.6</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18F4BC6D"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Explosives, Division 6: extremely insensitive articles which do not have a mass explosion hazard </w:t>
            </w:r>
            <w:r w:rsidRPr="007204BC">
              <w:rPr>
                <w:rFonts w:eastAsia="MS Mincho" w:cs="Arial"/>
                <w:sz w:val="18"/>
                <w:szCs w:val="18"/>
                <w:lang w:val="en-GB" w:eastAsia="ja-JP"/>
              </w:rPr>
              <w:fldChar w:fldCharType="end"/>
            </w:r>
          </w:p>
        </w:tc>
      </w:tr>
      <w:tr w:rsidR="007204BC" w:rsidRPr="007204BC" w14:paraId="0C34A5C7" w14:textId="77777777" w:rsidTr="008F0C85">
        <w:tc>
          <w:tcPr>
            <w:tcW w:w="1276" w:type="dxa"/>
            <w:tcBorders>
              <w:top w:val="single" w:sz="2" w:space="0" w:color="auto"/>
              <w:left w:val="single" w:sz="2" w:space="0" w:color="auto"/>
              <w:bottom w:val="single" w:sz="2" w:space="0" w:color="auto"/>
              <w:right w:val="single" w:sz="2" w:space="0" w:color="auto"/>
            </w:tcBorders>
          </w:tcPr>
          <w:p w14:paraId="50A5F766"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7</w:t>
            </w:r>
          </w:p>
        </w:tc>
        <w:tc>
          <w:tcPr>
            <w:tcW w:w="1985" w:type="dxa"/>
            <w:tcBorders>
              <w:top w:val="single" w:sz="2" w:space="0" w:color="auto"/>
              <w:left w:val="single" w:sz="2" w:space="0" w:color="auto"/>
              <w:bottom w:val="single" w:sz="2" w:space="0" w:color="auto"/>
              <w:right w:val="single" w:sz="2" w:space="0" w:color="auto"/>
            </w:tcBorders>
          </w:tcPr>
          <w:p w14:paraId="0A10E6BD"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2.1</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45709C9A"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Gases, flammable gases </w:t>
            </w:r>
            <w:r w:rsidRPr="007204BC">
              <w:rPr>
                <w:rFonts w:eastAsia="MS Mincho" w:cs="Arial"/>
                <w:sz w:val="18"/>
                <w:szCs w:val="18"/>
                <w:lang w:val="en-GB" w:eastAsia="ja-JP"/>
              </w:rPr>
              <w:fldChar w:fldCharType="end"/>
            </w:r>
          </w:p>
        </w:tc>
      </w:tr>
      <w:tr w:rsidR="007204BC" w:rsidRPr="007204BC" w14:paraId="5B4C55D5" w14:textId="77777777" w:rsidTr="008F0C85">
        <w:tc>
          <w:tcPr>
            <w:tcW w:w="1276" w:type="dxa"/>
            <w:tcBorders>
              <w:top w:val="single" w:sz="2" w:space="0" w:color="auto"/>
              <w:left w:val="single" w:sz="2" w:space="0" w:color="auto"/>
              <w:bottom w:val="single" w:sz="2" w:space="0" w:color="auto"/>
              <w:right w:val="single" w:sz="2" w:space="0" w:color="auto"/>
            </w:tcBorders>
          </w:tcPr>
          <w:p w14:paraId="5AC870FF"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8</w:t>
            </w:r>
          </w:p>
        </w:tc>
        <w:tc>
          <w:tcPr>
            <w:tcW w:w="1985" w:type="dxa"/>
            <w:tcBorders>
              <w:top w:val="single" w:sz="2" w:space="0" w:color="auto"/>
              <w:left w:val="single" w:sz="2" w:space="0" w:color="auto"/>
              <w:bottom w:val="single" w:sz="2" w:space="0" w:color="auto"/>
              <w:right w:val="single" w:sz="2" w:space="0" w:color="auto"/>
            </w:tcBorders>
          </w:tcPr>
          <w:p w14:paraId="56A3DF32"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2.2</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67B664F7" w14:textId="77777777" w:rsidR="007204BC" w:rsidRPr="007204BC" w:rsidRDefault="007204BC" w:rsidP="007204BC">
            <w:pPr>
              <w:spacing w:before="40" w:after="40" w:line="276" w:lineRule="auto"/>
              <w:rPr>
                <w:rFonts w:eastAsia="Times New Roman" w:cs="Arial"/>
                <w:sz w:val="18"/>
                <w:szCs w:val="18"/>
                <w:lang w:val="fr-FR" w:eastAsia="ja-JP"/>
              </w:rPr>
            </w:pPr>
            <w:r w:rsidRPr="007204BC">
              <w:rPr>
                <w:rFonts w:eastAsia="MS Mincho" w:cs="Arial"/>
                <w:sz w:val="18"/>
                <w:szCs w:val="18"/>
                <w:lang w:val="en-GB" w:eastAsia="ja-JP"/>
              </w:rPr>
              <w:fldChar w:fldCharType="begin" w:fldLock="1"/>
            </w:r>
            <w:r w:rsidRPr="007204BC">
              <w:rPr>
                <w:rFonts w:eastAsia="MS Mincho" w:cs="Arial"/>
                <w:sz w:val="18"/>
                <w:szCs w:val="18"/>
                <w:lang w:val="fr-FR" w:eastAsia="ja-JP"/>
              </w:rPr>
              <w:instrText xml:space="preserve">MERGEFIELD </w:instrText>
            </w:r>
            <w:r w:rsidRPr="007204BC">
              <w:rPr>
                <w:rFonts w:eastAsia="Times New Roman" w:cs="Arial"/>
                <w:sz w:val="18"/>
                <w:szCs w:val="18"/>
                <w:lang w:val="fr-FR" w:eastAsia="ja-JP"/>
              </w:rPr>
              <w:instrText>Att.Notes</w:instrText>
            </w:r>
            <w:r w:rsidRPr="007204BC">
              <w:rPr>
                <w:rFonts w:eastAsia="MS Mincho" w:cs="Arial"/>
                <w:sz w:val="18"/>
                <w:szCs w:val="18"/>
                <w:lang w:val="en-GB" w:eastAsia="ja-JP"/>
              </w:rPr>
              <w:fldChar w:fldCharType="separate"/>
            </w:r>
            <w:proofErr w:type="spellStart"/>
            <w:r w:rsidRPr="007204BC">
              <w:rPr>
                <w:rFonts w:eastAsia="Times New Roman" w:cs="Arial"/>
                <w:sz w:val="18"/>
                <w:szCs w:val="18"/>
                <w:lang w:val="fr-FR" w:eastAsia="ja-JP"/>
              </w:rPr>
              <w:t>Gases</w:t>
            </w:r>
            <w:proofErr w:type="spellEnd"/>
            <w:r w:rsidRPr="007204BC">
              <w:rPr>
                <w:rFonts w:eastAsia="Times New Roman" w:cs="Arial"/>
                <w:sz w:val="18"/>
                <w:szCs w:val="18"/>
                <w:lang w:val="fr-FR" w:eastAsia="ja-JP"/>
              </w:rPr>
              <w:t>, non-</w:t>
            </w:r>
            <w:proofErr w:type="spellStart"/>
            <w:r w:rsidRPr="007204BC">
              <w:rPr>
                <w:rFonts w:eastAsia="Times New Roman" w:cs="Arial"/>
                <w:sz w:val="18"/>
                <w:szCs w:val="18"/>
                <w:lang w:val="fr-FR" w:eastAsia="ja-JP"/>
              </w:rPr>
              <w:t>flammable</w:t>
            </w:r>
            <w:proofErr w:type="spellEnd"/>
            <w:r w:rsidRPr="007204BC">
              <w:rPr>
                <w:rFonts w:eastAsia="Times New Roman" w:cs="Arial"/>
                <w:sz w:val="18"/>
                <w:szCs w:val="18"/>
                <w:lang w:val="fr-FR" w:eastAsia="ja-JP"/>
              </w:rPr>
              <w:t>, non-</w:t>
            </w:r>
            <w:proofErr w:type="spellStart"/>
            <w:r w:rsidRPr="007204BC">
              <w:rPr>
                <w:rFonts w:eastAsia="Times New Roman" w:cs="Arial"/>
                <w:sz w:val="18"/>
                <w:szCs w:val="18"/>
                <w:lang w:val="fr-FR" w:eastAsia="ja-JP"/>
              </w:rPr>
              <w:t>toxic</w:t>
            </w:r>
            <w:proofErr w:type="spellEnd"/>
            <w:r w:rsidRPr="007204BC">
              <w:rPr>
                <w:rFonts w:eastAsia="Times New Roman" w:cs="Arial"/>
                <w:sz w:val="18"/>
                <w:szCs w:val="18"/>
                <w:lang w:val="fr-FR" w:eastAsia="ja-JP"/>
              </w:rPr>
              <w:t xml:space="preserve"> </w:t>
            </w:r>
            <w:proofErr w:type="spellStart"/>
            <w:r w:rsidRPr="007204BC">
              <w:rPr>
                <w:rFonts w:eastAsia="Times New Roman" w:cs="Arial"/>
                <w:sz w:val="18"/>
                <w:szCs w:val="18"/>
                <w:lang w:val="fr-FR" w:eastAsia="ja-JP"/>
              </w:rPr>
              <w:t>gases</w:t>
            </w:r>
            <w:proofErr w:type="spellEnd"/>
            <w:r w:rsidRPr="007204BC">
              <w:rPr>
                <w:rFonts w:eastAsia="Times New Roman" w:cs="Arial"/>
                <w:sz w:val="18"/>
                <w:szCs w:val="18"/>
                <w:lang w:val="fr-FR" w:eastAsia="ja-JP"/>
              </w:rPr>
              <w:t xml:space="preserve"> </w:t>
            </w:r>
            <w:r w:rsidRPr="007204BC">
              <w:rPr>
                <w:rFonts w:eastAsia="MS Mincho" w:cs="Arial"/>
                <w:sz w:val="18"/>
                <w:szCs w:val="18"/>
                <w:lang w:val="en-GB" w:eastAsia="ja-JP"/>
              </w:rPr>
              <w:fldChar w:fldCharType="end"/>
            </w:r>
          </w:p>
        </w:tc>
      </w:tr>
      <w:tr w:rsidR="007204BC" w:rsidRPr="007204BC" w14:paraId="04D1B37E" w14:textId="77777777" w:rsidTr="008F0C85">
        <w:tc>
          <w:tcPr>
            <w:tcW w:w="1276" w:type="dxa"/>
            <w:tcBorders>
              <w:top w:val="single" w:sz="2" w:space="0" w:color="auto"/>
              <w:left w:val="single" w:sz="2" w:space="0" w:color="auto"/>
              <w:bottom w:val="single" w:sz="2" w:space="0" w:color="auto"/>
              <w:right w:val="single" w:sz="2" w:space="0" w:color="auto"/>
            </w:tcBorders>
          </w:tcPr>
          <w:p w14:paraId="1A85C11F" w14:textId="77777777" w:rsidR="007204BC" w:rsidRPr="007204BC" w:rsidRDefault="007204BC" w:rsidP="007204BC">
            <w:pPr>
              <w:spacing w:before="40" w:after="40" w:line="276" w:lineRule="auto"/>
              <w:jc w:val="center"/>
              <w:rPr>
                <w:rFonts w:eastAsia="Times New Roman" w:cs="Arial"/>
                <w:sz w:val="18"/>
                <w:szCs w:val="18"/>
                <w:lang w:val="fr-FR" w:eastAsia="ja-JP"/>
              </w:rPr>
            </w:pPr>
            <w:r w:rsidRPr="007204BC">
              <w:rPr>
                <w:rFonts w:eastAsia="Times New Roman" w:cs="Arial"/>
                <w:sz w:val="18"/>
                <w:szCs w:val="18"/>
                <w:lang w:val="fr-FR" w:eastAsia="ja-JP"/>
              </w:rPr>
              <w:t>9</w:t>
            </w:r>
          </w:p>
        </w:tc>
        <w:tc>
          <w:tcPr>
            <w:tcW w:w="1985" w:type="dxa"/>
            <w:tcBorders>
              <w:top w:val="single" w:sz="2" w:space="0" w:color="auto"/>
              <w:left w:val="single" w:sz="2" w:space="0" w:color="auto"/>
              <w:bottom w:val="single" w:sz="2" w:space="0" w:color="auto"/>
              <w:right w:val="single" w:sz="2" w:space="0" w:color="auto"/>
            </w:tcBorders>
          </w:tcPr>
          <w:p w14:paraId="184E7597"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2.3</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1501E598"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Gases, toxic gases</w:t>
            </w:r>
            <w:r w:rsidRPr="007204BC">
              <w:rPr>
                <w:rFonts w:eastAsia="MS Mincho" w:cs="Arial"/>
                <w:sz w:val="18"/>
                <w:szCs w:val="18"/>
                <w:lang w:val="en-GB" w:eastAsia="ja-JP"/>
              </w:rPr>
              <w:fldChar w:fldCharType="end"/>
            </w:r>
          </w:p>
        </w:tc>
      </w:tr>
      <w:tr w:rsidR="007204BC" w:rsidRPr="007204BC" w14:paraId="1C307744" w14:textId="77777777" w:rsidTr="008F0C85">
        <w:tc>
          <w:tcPr>
            <w:tcW w:w="1276" w:type="dxa"/>
            <w:tcBorders>
              <w:top w:val="single" w:sz="2" w:space="0" w:color="auto"/>
              <w:left w:val="single" w:sz="2" w:space="0" w:color="auto"/>
              <w:bottom w:val="single" w:sz="2" w:space="0" w:color="auto"/>
              <w:right w:val="single" w:sz="2" w:space="0" w:color="auto"/>
            </w:tcBorders>
          </w:tcPr>
          <w:p w14:paraId="7BDF8FE2"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10</w:t>
            </w:r>
          </w:p>
        </w:tc>
        <w:tc>
          <w:tcPr>
            <w:tcW w:w="1985" w:type="dxa"/>
            <w:tcBorders>
              <w:top w:val="single" w:sz="2" w:space="0" w:color="auto"/>
              <w:left w:val="single" w:sz="2" w:space="0" w:color="auto"/>
              <w:bottom w:val="single" w:sz="2" w:space="0" w:color="auto"/>
              <w:right w:val="single" w:sz="2" w:space="0" w:color="auto"/>
            </w:tcBorders>
          </w:tcPr>
          <w:p w14:paraId="4A9FCA43"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3</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6F1F3B3D"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flammable liquids </w:t>
            </w:r>
            <w:r w:rsidRPr="007204BC">
              <w:rPr>
                <w:rFonts w:eastAsia="MS Mincho" w:cs="Arial"/>
                <w:sz w:val="18"/>
                <w:szCs w:val="18"/>
                <w:lang w:val="en-GB" w:eastAsia="ja-JP"/>
              </w:rPr>
              <w:fldChar w:fldCharType="end"/>
            </w:r>
          </w:p>
        </w:tc>
      </w:tr>
      <w:tr w:rsidR="007204BC" w:rsidRPr="007204BC" w14:paraId="4BCB8D40" w14:textId="77777777" w:rsidTr="008F0C85">
        <w:tc>
          <w:tcPr>
            <w:tcW w:w="1276" w:type="dxa"/>
            <w:tcBorders>
              <w:top w:val="single" w:sz="2" w:space="0" w:color="auto"/>
              <w:left w:val="single" w:sz="2" w:space="0" w:color="auto"/>
              <w:bottom w:val="single" w:sz="2" w:space="0" w:color="auto"/>
              <w:right w:val="single" w:sz="2" w:space="0" w:color="auto"/>
            </w:tcBorders>
          </w:tcPr>
          <w:p w14:paraId="0A5C38F5"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11</w:t>
            </w:r>
          </w:p>
        </w:tc>
        <w:tc>
          <w:tcPr>
            <w:tcW w:w="1985" w:type="dxa"/>
            <w:tcBorders>
              <w:top w:val="single" w:sz="2" w:space="0" w:color="auto"/>
              <w:left w:val="single" w:sz="2" w:space="0" w:color="auto"/>
              <w:bottom w:val="single" w:sz="2" w:space="0" w:color="auto"/>
              <w:right w:val="single" w:sz="2" w:space="0" w:color="auto"/>
            </w:tcBorders>
          </w:tcPr>
          <w:p w14:paraId="0F01CCE6"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4.1</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531E4861"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flammable solids, self-reactive substances and desensitized explosives </w:t>
            </w:r>
            <w:r w:rsidRPr="007204BC">
              <w:rPr>
                <w:rFonts w:eastAsia="MS Mincho" w:cs="Arial"/>
                <w:sz w:val="18"/>
                <w:szCs w:val="18"/>
                <w:lang w:val="en-GB" w:eastAsia="ja-JP"/>
              </w:rPr>
              <w:fldChar w:fldCharType="end"/>
            </w:r>
          </w:p>
        </w:tc>
      </w:tr>
      <w:tr w:rsidR="007204BC" w:rsidRPr="007204BC" w14:paraId="732E4BB9" w14:textId="77777777" w:rsidTr="008F0C85">
        <w:tc>
          <w:tcPr>
            <w:tcW w:w="1276" w:type="dxa"/>
            <w:tcBorders>
              <w:top w:val="single" w:sz="2" w:space="0" w:color="auto"/>
              <w:left w:val="single" w:sz="2" w:space="0" w:color="auto"/>
              <w:bottom w:val="single" w:sz="2" w:space="0" w:color="auto"/>
              <w:right w:val="single" w:sz="2" w:space="0" w:color="auto"/>
            </w:tcBorders>
          </w:tcPr>
          <w:p w14:paraId="5AF6AC30"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12</w:t>
            </w:r>
          </w:p>
        </w:tc>
        <w:tc>
          <w:tcPr>
            <w:tcW w:w="1985" w:type="dxa"/>
            <w:tcBorders>
              <w:top w:val="single" w:sz="2" w:space="0" w:color="auto"/>
              <w:left w:val="single" w:sz="2" w:space="0" w:color="auto"/>
              <w:bottom w:val="single" w:sz="2" w:space="0" w:color="auto"/>
              <w:right w:val="single" w:sz="2" w:space="0" w:color="auto"/>
            </w:tcBorders>
          </w:tcPr>
          <w:p w14:paraId="44388268"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4.2</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46EFA8DF"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substances liable to spontaneous combustion </w:t>
            </w:r>
            <w:r w:rsidRPr="007204BC">
              <w:rPr>
                <w:rFonts w:eastAsia="MS Mincho" w:cs="Arial"/>
                <w:sz w:val="18"/>
                <w:szCs w:val="18"/>
                <w:lang w:val="en-GB" w:eastAsia="ja-JP"/>
              </w:rPr>
              <w:fldChar w:fldCharType="end"/>
            </w:r>
          </w:p>
        </w:tc>
      </w:tr>
      <w:tr w:rsidR="007204BC" w:rsidRPr="007204BC" w14:paraId="4D268E08" w14:textId="77777777" w:rsidTr="008F0C85">
        <w:tc>
          <w:tcPr>
            <w:tcW w:w="1276" w:type="dxa"/>
            <w:tcBorders>
              <w:top w:val="single" w:sz="2" w:space="0" w:color="auto"/>
              <w:left w:val="single" w:sz="2" w:space="0" w:color="auto"/>
              <w:bottom w:val="single" w:sz="2" w:space="0" w:color="auto"/>
              <w:right w:val="single" w:sz="2" w:space="0" w:color="auto"/>
            </w:tcBorders>
          </w:tcPr>
          <w:p w14:paraId="521BFACE"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13</w:t>
            </w:r>
          </w:p>
        </w:tc>
        <w:tc>
          <w:tcPr>
            <w:tcW w:w="1985" w:type="dxa"/>
            <w:tcBorders>
              <w:top w:val="single" w:sz="2" w:space="0" w:color="auto"/>
              <w:left w:val="single" w:sz="2" w:space="0" w:color="auto"/>
              <w:bottom w:val="single" w:sz="2" w:space="0" w:color="auto"/>
              <w:right w:val="single" w:sz="2" w:space="0" w:color="auto"/>
            </w:tcBorders>
          </w:tcPr>
          <w:p w14:paraId="1671A1C1"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4.3</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205738B0"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substances which, in contact with water, emit flammable gases </w:t>
            </w:r>
            <w:r w:rsidRPr="007204BC">
              <w:rPr>
                <w:rFonts w:eastAsia="MS Mincho" w:cs="Arial"/>
                <w:sz w:val="18"/>
                <w:szCs w:val="18"/>
                <w:lang w:val="en-GB" w:eastAsia="ja-JP"/>
              </w:rPr>
              <w:fldChar w:fldCharType="end"/>
            </w:r>
          </w:p>
        </w:tc>
      </w:tr>
      <w:tr w:rsidR="007204BC" w:rsidRPr="007204BC" w14:paraId="1A6E52B7" w14:textId="77777777" w:rsidTr="008F0C85">
        <w:tc>
          <w:tcPr>
            <w:tcW w:w="1276" w:type="dxa"/>
            <w:tcBorders>
              <w:top w:val="single" w:sz="2" w:space="0" w:color="auto"/>
              <w:left w:val="single" w:sz="2" w:space="0" w:color="auto"/>
              <w:bottom w:val="single" w:sz="2" w:space="0" w:color="auto"/>
              <w:right w:val="single" w:sz="2" w:space="0" w:color="auto"/>
            </w:tcBorders>
          </w:tcPr>
          <w:p w14:paraId="5B23976E"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14</w:t>
            </w:r>
          </w:p>
        </w:tc>
        <w:tc>
          <w:tcPr>
            <w:tcW w:w="1985" w:type="dxa"/>
            <w:tcBorders>
              <w:top w:val="single" w:sz="2" w:space="0" w:color="auto"/>
              <w:left w:val="single" w:sz="2" w:space="0" w:color="auto"/>
              <w:bottom w:val="single" w:sz="2" w:space="0" w:color="auto"/>
              <w:right w:val="single" w:sz="2" w:space="0" w:color="auto"/>
            </w:tcBorders>
          </w:tcPr>
          <w:p w14:paraId="7F753E95"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5.1</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4FEEE259"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oxidizing substances </w:t>
            </w:r>
            <w:r w:rsidRPr="007204BC">
              <w:rPr>
                <w:rFonts w:eastAsia="MS Mincho" w:cs="Arial"/>
                <w:sz w:val="18"/>
                <w:szCs w:val="18"/>
                <w:lang w:val="en-GB" w:eastAsia="ja-JP"/>
              </w:rPr>
              <w:fldChar w:fldCharType="end"/>
            </w:r>
          </w:p>
        </w:tc>
      </w:tr>
      <w:tr w:rsidR="007204BC" w:rsidRPr="007204BC" w14:paraId="035678B0" w14:textId="77777777" w:rsidTr="008F0C85">
        <w:tc>
          <w:tcPr>
            <w:tcW w:w="1276" w:type="dxa"/>
            <w:tcBorders>
              <w:top w:val="single" w:sz="2" w:space="0" w:color="auto"/>
              <w:left w:val="single" w:sz="2" w:space="0" w:color="auto"/>
              <w:bottom w:val="single" w:sz="2" w:space="0" w:color="auto"/>
              <w:right w:val="single" w:sz="2" w:space="0" w:color="auto"/>
            </w:tcBorders>
          </w:tcPr>
          <w:p w14:paraId="1567FCEA"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15</w:t>
            </w:r>
          </w:p>
        </w:tc>
        <w:tc>
          <w:tcPr>
            <w:tcW w:w="1985" w:type="dxa"/>
            <w:tcBorders>
              <w:top w:val="single" w:sz="2" w:space="0" w:color="auto"/>
              <w:left w:val="single" w:sz="2" w:space="0" w:color="auto"/>
              <w:bottom w:val="single" w:sz="2" w:space="0" w:color="auto"/>
              <w:right w:val="single" w:sz="2" w:space="0" w:color="auto"/>
            </w:tcBorders>
          </w:tcPr>
          <w:p w14:paraId="515E6CF5"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5.2</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2E86C594"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organic peroxides</w:t>
            </w:r>
            <w:r w:rsidRPr="007204BC">
              <w:rPr>
                <w:rFonts w:eastAsia="MS Mincho" w:cs="Arial"/>
                <w:sz w:val="18"/>
                <w:szCs w:val="18"/>
                <w:lang w:val="en-GB" w:eastAsia="ja-JP"/>
              </w:rPr>
              <w:fldChar w:fldCharType="end"/>
            </w:r>
          </w:p>
        </w:tc>
      </w:tr>
      <w:tr w:rsidR="007204BC" w:rsidRPr="007204BC" w14:paraId="12A6DF0D" w14:textId="77777777" w:rsidTr="008F0C85">
        <w:tc>
          <w:tcPr>
            <w:tcW w:w="1276" w:type="dxa"/>
            <w:tcBorders>
              <w:top w:val="single" w:sz="2" w:space="0" w:color="auto"/>
              <w:left w:val="single" w:sz="2" w:space="0" w:color="auto"/>
              <w:bottom w:val="single" w:sz="2" w:space="0" w:color="auto"/>
              <w:right w:val="single" w:sz="2" w:space="0" w:color="auto"/>
            </w:tcBorders>
          </w:tcPr>
          <w:p w14:paraId="2760BB13"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16</w:t>
            </w:r>
          </w:p>
        </w:tc>
        <w:tc>
          <w:tcPr>
            <w:tcW w:w="1985" w:type="dxa"/>
            <w:tcBorders>
              <w:top w:val="single" w:sz="2" w:space="0" w:color="auto"/>
              <w:left w:val="single" w:sz="2" w:space="0" w:color="auto"/>
              <w:bottom w:val="single" w:sz="2" w:space="0" w:color="auto"/>
              <w:right w:val="single" w:sz="2" w:space="0" w:color="auto"/>
            </w:tcBorders>
          </w:tcPr>
          <w:p w14:paraId="44F59827"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6.1</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1CDAD840"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toxic substances </w:t>
            </w:r>
            <w:r w:rsidRPr="007204BC">
              <w:rPr>
                <w:rFonts w:eastAsia="MS Mincho" w:cs="Arial"/>
                <w:sz w:val="18"/>
                <w:szCs w:val="18"/>
                <w:lang w:val="en-GB" w:eastAsia="ja-JP"/>
              </w:rPr>
              <w:fldChar w:fldCharType="end"/>
            </w:r>
          </w:p>
        </w:tc>
      </w:tr>
      <w:tr w:rsidR="007204BC" w:rsidRPr="007204BC" w14:paraId="60902007" w14:textId="77777777" w:rsidTr="008F0C85">
        <w:tc>
          <w:tcPr>
            <w:tcW w:w="1276" w:type="dxa"/>
            <w:tcBorders>
              <w:top w:val="single" w:sz="2" w:space="0" w:color="auto"/>
              <w:left w:val="single" w:sz="2" w:space="0" w:color="auto"/>
              <w:bottom w:val="single" w:sz="2" w:space="0" w:color="auto"/>
              <w:right w:val="single" w:sz="2" w:space="0" w:color="auto"/>
            </w:tcBorders>
          </w:tcPr>
          <w:p w14:paraId="26C7BA5C"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17</w:t>
            </w:r>
          </w:p>
        </w:tc>
        <w:tc>
          <w:tcPr>
            <w:tcW w:w="1985" w:type="dxa"/>
            <w:tcBorders>
              <w:top w:val="single" w:sz="2" w:space="0" w:color="auto"/>
              <w:left w:val="single" w:sz="2" w:space="0" w:color="auto"/>
              <w:bottom w:val="single" w:sz="2" w:space="0" w:color="auto"/>
              <w:right w:val="single" w:sz="2" w:space="0" w:color="auto"/>
            </w:tcBorders>
          </w:tcPr>
          <w:p w14:paraId="57451D95"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6.2</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118CC5E2"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infectious substances </w:t>
            </w:r>
            <w:r w:rsidRPr="007204BC">
              <w:rPr>
                <w:rFonts w:eastAsia="MS Mincho" w:cs="Arial"/>
                <w:sz w:val="18"/>
                <w:szCs w:val="18"/>
                <w:lang w:val="en-GB" w:eastAsia="ja-JP"/>
              </w:rPr>
              <w:fldChar w:fldCharType="end"/>
            </w:r>
          </w:p>
        </w:tc>
      </w:tr>
      <w:tr w:rsidR="007204BC" w:rsidRPr="007204BC" w14:paraId="0F0D7AFC" w14:textId="77777777" w:rsidTr="008F0C85">
        <w:tc>
          <w:tcPr>
            <w:tcW w:w="1276" w:type="dxa"/>
            <w:tcBorders>
              <w:top w:val="single" w:sz="2" w:space="0" w:color="auto"/>
              <w:left w:val="single" w:sz="2" w:space="0" w:color="auto"/>
              <w:bottom w:val="single" w:sz="2" w:space="0" w:color="auto"/>
              <w:right w:val="single" w:sz="2" w:space="0" w:color="auto"/>
            </w:tcBorders>
          </w:tcPr>
          <w:p w14:paraId="14299DD6"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18</w:t>
            </w:r>
          </w:p>
        </w:tc>
        <w:tc>
          <w:tcPr>
            <w:tcW w:w="1985" w:type="dxa"/>
            <w:tcBorders>
              <w:top w:val="single" w:sz="2" w:space="0" w:color="auto"/>
              <w:left w:val="single" w:sz="2" w:space="0" w:color="auto"/>
              <w:bottom w:val="single" w:sz="2" w:space="0" w:color="auto"/>
              <w:right w:val="single" w:sz="2" w:space="0" w:color="auto"/>
            </w:tcBorders>
          </w:tcPr>
          <w:p w14:paraId="1B98E6CC"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7</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53DAE199"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Radioactive material </w:t>
            </w:r>
            <w:r w:rsidRPr="007204BC">
              <w:rPr>
                <w:rFonts w:eastAsia="MS Mincho" w:cs="Arial"/>
                <w:sz w:val="18"/>
                <w:szCs w:val="18"/>
                <w:lang w:val="en-GB" w:eastAsia="ja-JP"/>
              </w:rPr>
              <w:fldChar w:fldCharType="end"/>
            </w:r>
          </w:p>
        </w:tc>
      </w:tr>
      <w:tr w:rsidR="007204BC" w:rsidRPr="007204BC" w14:paraId="7AFADE5F" w14:textId="77777777" w:rsidTr="008F0C85">
        <w:tc>
          <w:tcPr>
            <w:tcW w:w="1276" w:type="dxa"/>
            <w:tcBorders>
              <w:top w:val="single" w:sz="2" w:space="0" w:color="auto"/>
              <w:left w:val="single" w:sz="2" w:space="0" w:color="auto"/>
              <w:bottom w:val="single" w:sz="2" w:space="0" w:color="auto"/>
              <w:right w:val="single" w:sz="2" w:space="0" w:color="auto"/>
            </w:tcBorders>
          </w:tcPr>
          <w:p w14:paraId="1333C534"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19</w:t>
            </w:r>
          </w:p>
        </w:tc>
        <w:tc>
          <w:tcPr>
            <w:tcW w:w="1985" w:type="dxa"/>
            <w:tcBorders>
              <w:top w:val="single" w:sz="2" w:space="0" w:color="auto"/>
              <w:left w:val="single" w:sz="2" w:space="0" w:color="auto"/>
              <w:bottom w:val="single" w:sz="2" w:space="0" w:color="auto"/>
              <w:right w:val="single" w:sz="2" w:space="0" w:color="auto"/>
            </w:tcBorders>
          </w:tcPr>
          <w:p w14:paraId="44212372"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8</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4659B829"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Corrosive substances </w:t>
            </w:r>
            <w:r w:rsidRPr="007204BC">
              <w:rPr>
                <w:rFonts w:eastAsia="MS Mincho" w:cs="Arial"/>
                <w:sz w:val="18"/>
                <w:szCs w:val="18"/>
                <w:lang w:val="en-GB" w:eastAsia="ja-JP"/>
              </w:rPr>
              <w:fldChar w:fldCharType="end"/>
            </w:r>
          </w:p>
        </w:tc>
      </w:tr>
      <w:tr w:rsidR="007204BC" w:rsidRPr="007204BC" w14:paraId="6D1911D1" w14:textId="77777777" w:rsidTr="008F0C85">
        <w:tc>
          <w:tcPr>
            <w:tcW w:w="1276" w:type="dxa"/>
            <w:tcBorders>
              <w:top w:val="single" w:sz="2" w:space="0" w:color="auto"/>
              <w:left w:val="single" w:sz="2" w:space="0" w:color="auto"/>
              <w:bottom w:val="single" w:sz="2" w:space="0" w:color="auto"/>
              <w:right w:val="single" w:sz="2" w:space="0" w:color="auto"/>
            </w:tcBorders>
          </w:tcPr>
          <w:p w14:paraId="0531EEC8"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20</w:t>
            </w:r>
          </w:p>
        </w:tc>
        <w:tc>
          <w:tcPr>
            <w:tcW w:w="1985" w:type="dxa"/>
            <w:tcBorders>
              <w:top w:val="single" w:sz="2" w:space="0" w:color="auto"/>
              <w:left w:val="single" w:sz="2" w:space="0" w:color="auto"/>
              <w:bottom w:val="single" w:sz="2" w:space="0" w:color="auto"/>
              <w:right w:val="single" w:sz="2" w:space="0" w:color="auto"/>
            </w:tcBorders>
          </w:tcPr>
          <w:p w14:paraId="67A22354"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Class 9</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523241F4"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Miscellaneous dangerous substances and articles </w:t>
            </w:r>
            <w:r w:rsidRPr="007204BC">
              <w:rPr>
                <w:rFonts w:eastAsia="MS Mincho" w:cs="Arial"/>
                <w:sz w:val="18"/>
                <w:szCs w:val="18"/>
                <w:lang w:val="en-GB" w:eastAsia="ja-JP"/>
              </w:rPr>
              <w:fldChar w:fldCharType="end"/>
            </w:r>
          </w:p>
        </w:tc>
      </w:tr>
      <w:tr w:rsidR="007204BC" w:rsidRPr="007204BC" w14:paraId="0B5CDFE9" w14:textId="77777777" w:rsidTr="008F0C85">
        <w:tc>
          <w:tcPr>
            <w:tcW w:w="1276" w:type="dxa"/>
            <w:tcBorders>
              <w:top w:val="single" w:sz="2" w:space="0" w:color="auto"/>
              <w:left w:val="single" w:sz="2" w:space="0" w:color="auto"/>
              <w:bottom w:val="single" w:sz="2" w:space="0" w:color="auto"/>
              <w:right w:val="single" w:sz="2" w:space="0" w:color="auto"/>
            </w:tcBorders>
          </w:tcPr>
          <w:p w14:paraId="75CD7981"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21</w:t>
            </w:r>
          </w:p>
        </w:tc>
        <w:tc>
          <w:tcPr>
            <w:tcW w:w="1985" w:type="dxa"/>
            <w:tcBorders>
              <w:top w:val="single" w:sz="2" w:space="0" w:color="auto"/>
              <w:left w:val="single" w:sz="2" w:space="0" w:color="auto"/>
              <w:bottom w:val="single" w:sz="2" w:space="0" w:color="auto"/>
              <w:right w:val="single" w:sz="2" w:space="0" w:color="auto"/>
            </w:tcBorders>
          </w:tcPr>
          <w:p w14:paraId="66BB505C"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Harmful Substances in packaged form</w:t>
            </w:r>
            <w:r w:rsidRPr="007204BC">
              <w:rPr>
                <w:rFonts w:eastAsia="MS Mincho" w:cs="Arial"/>
                <w:sz w:val="18"/>
                <w:szCs w:val="18"/>
                <w:lang w:val="en-GB" w:eastAsia="ja-JP"/>
              </w:rPr>
              <w:fldChar w:fldCharType="end"/>
            </w:r>
          </w:p>
        </w:tc>
        <w:tc>
          <w:tcPr>
            <w:tcW w:w="5386" w:type="dxa"/>
            <w:tcBorders>
              <w:top w:val="single" w:sz="2" w:space="0" w:color="auto"/>
              <w:left w:val="single" w:sz="2" w:space="0" w:color="auto"/>
              <w:bottom w:val="single" w:sz="2" w:space="0" w:color="auto"/>
              <w:right w:val="single" w:sz="2" w:space="0" w:color="auto"/>
            </w:tcBorders>
          </w:tcPr>
          <w:p w14:paraId="3B06B50F"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Harmful substances are those substances which are identified as marine pollutants in the International Maritime Dangerous Goods Code (IMDG Code). Packaged form is defined as the forms of </w:t>
            </w:r>
            <w:r w:rsidRPr="007204BC">
              <w:rPr>
                <w:rFonts w:eastAsia="Times New Roman" w:cs="Arial"/>
                <w:sz w:val="18"/>
                <w:szCs w:val="18"/>
                <w:lang w:val="en-GB" w:eastAsia="ja-JP"/>
              </w:rPr>
              <w:lastRenderedPageBreak/>
              <w:t xml:space="preserve">containment specified for harmful substances in the IMDG Code. (MARPOL (73/78) Annex III) </w:t>
            </w:r>
            <w:r w:rsidRPr="007204BC">
              <w:rPr>
                <w:rFonts w:eastAsia="MS Mincho" w:cs="Arial"/>
                <w:sz w:val="18"/>
                <w:szCs w:val="18"/>
                <w:lang w:val="en-GB" w:eastAsia="ja-JP"/>
              </w:rPr>
              <w:fldChar w:fldCharType="end"/>
            </w:r>
          </w:p>
        </w:tc>
      </w:tr>
    </w:tbl>
    <w:p w14:paraId="0506B0DC" w14:textId="77777777" w:rsidR="007204BC" w:rsidRPr="007204BC" w:rsidRDefault="007204BC" w:rsidP="007204BC">
      <w:pPr>
        <w:keepNext/>
        <w:tabs>
          <w:tab w:val="left" w:pos="400"/>
          <w:tab w:val="left" w:pos="560"/>
        </w:tabs>
        <w:suppressAutoHyphens/>
        <w:spacing w:before="270" w:after="240" w:line="270" w:lineRule="exact"/>
        <w:ind w:left="432" w:hanging="432"/>
        <w:jc w:val="both"/>
        <w:outlineLvl w:val="0"/>
        <w:rPr>
          <w:rFonts w:eastAsia="MS Mincho" w:cs="Times New Roman"/>
          <w:b/>
          <w:bCs/>
          <w:sz w:val="24"/>
          <w:szCs w:val="20"/>
          <w:lang w:val="en-GB" w:eastAsia="ja-JP"/>
        </w:rPr>
      </w:pPr>
    </w:p>
    <w:p w14:paraId="73E0CE40" w14:textId="2C1D96DC" w:rsidR="007204BC" w:rsidRPr="00293F03" w:rsidRDefault="007204BC" w:rsidP="00293F03">
      <w:pPr>
        <w:spacing w:line="240" w:lineRule="auto"/>
        <w:rPr>
          <w:rFonts w:eastAsia="MS Mincho" w:cs="Times New Roman"/>
          <w:sz w:val="20"/>
          <w:szCs w:val="20"/>
          <w:lang w:val="en-GB" w:eastAsia="ja-JP"/>
        </w:rPr>
      </w:pPr>
      <w:bookmarkStart w:id="278" w:name="_Toc288810411"/>
      <w:bookmarkStart w:id="279" w:name="_Toc288812458"/>
      <w:r w:rsidRPr="007204BC">
        <w:rPr>
          <w:rFonts w:eastAsia="MS Mincho" w:cs="Times New Roman"/>
          <w:sz w:val="20"/>
          <w:szCs w:val="20"/>
          <w:lang w:val="en-GB" w:eastAsia="ja-JP"/>
        </w:rPr>
        <w:br w:type="page"/>
      </w:r>
      <w:bookmarkStart w:id="280" w:name="_Toc316976356"/>
      <w:r w:rsidRPr="007204BC">
        <w:rPr>
          <w:rFonts w:eastAsia="MS Mincho" w:cs="Times New Roman"/>
          <w:b/>
          <w:bCs/>
          <w:sz w:val="22"/>
          <w:szCs w:val="20"/>
          <w:lang w:val="en-GB" w:eastAsia="ja-JP"/>
        </w:rPr>
        <w:lastRenderedPageBreak/>
        <w:t>Category of Relationship</w:t>
      </w:r>
      <w:bookmarkEnd w:id="280"/>
      <w:r w:rsidRPr="007204BC">
        <w:rPr>
          <w:rFonts w:eastAsia="MS Mincho" w:cs="Times New Roman"/>
          <w:b/>
          <w:bCs/>
          <w:sz w:val="22"/>
          <w:szCs w:val="20"/>
          <w:lang w:val="en-GB" w:eastAsia="ja-JP"/>
        </w:rPr>
        <w:tab/>
      </w:r>
    </w:p>
    <w:p w14:paraId="125563DD" w14:textId="48822B86" w:rsidR="007204BC" w:rsidRPr="007204BC" w:rsidRDefault="008E0F11" w:rsidP="007204BC">
      <w:pPr>
        <w:spacing w:after="240" w:line="230" w:lineRule="atLeast"/>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sz w:val="20"/>
          <w:szCs w:val="20"/>
          <w:highlight w:val="green"/>
          <w:lang w:val="en-GB" w:eastAsia="ja-JP"/>
        </w:rPr>
        <w:t>CAT</w:t>
      </w:r>
      <w:bookmarkEnd w:id="278"/>
      <w:bookmarkEnd w:id="279"/>
      <w:r w:rsidR="007204BC" w:rsidRPr="007204BC">
        <w:rPr>
          <w:rFonts w:eastAsia="MS Mincho" w:cs="Times New Roman"/>
          <w:sz w:val="20"/>
          <w:szCs w:val="20"/>
          <w:highlight w:val="green"/>
          <w:lang w:val="en-GB" w:eastAsia="ja-JP"/>
        </w:rPr>
        <w:t>REL</w:t>
      </w:r>
    </w:p>
    <w:p w14:paraId="70E4DD70" w14:textId="77777777" w:rsidR="007204BC" w:rsidRPr="007204BC" w:rsidRDefault="007204BC" w:rsidP="007204BC">
      <w:pPr>
        <w:spacing w:after="240" w:line="230" w:lineRule="atLeast"/>
        <w:rPr>
          <w:rFonts w:eastAsia="MS Mincho" w:cs="Times New Roman"/>
          <w:sz w:val="20"/>
          <w:szCs w:val="20"/>
          <w:lang w:val="en-GB" w:eastAsia="ja-JP"/>
        </w:rPr>
      </w:pPr>
      <w:bookmarkStart w:id="281" w:name="_Toc288810412"/>
      <w:bookmarkStart w:id="282" w:name="_Toc288812459"/>
      <w:r w:rsidRPr="007204BC">
        <w:rPr>
          <w:rFonts w:eastAsia="MS Mincho" w:cs="Times New Roman"/>
          <w:sz w:val="20"/>
          <w:szCs w:val="20"/>
          <w:lang w:val="en-GB" w:eastAsia="ja-JP"/>
        </w:rPr>
        <w:t>Attribute type: Simple</w:t>
      </w:r>
      <w:bookmarkEnd w:id="281"/>
      <w:bookmarkEnd w:id="282"/>
    </w:p>
    <w:p w14:paraId="17100ED2" w14:textId="77777777" w:rsidR="007204BC" w:rsidRPr="007204BC" w:rsidRDefault="007204BC" w:rsidP="007204BC">
      <w:pPr>
        <w:spacing w:after="240" w:line="230" w:lineRule="atLeast"/>
        <w:rPr>
          <w:rFonts w:eastAsia="MS Mincho" w:cs="Times New Roman"/>
          <w:sz w:val="22"/>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categoryOfRelationship</w:t>
      </w:r>
      <w:proofErr w:type="spellEnd"/>
      <w:r w:rsidRPr="007204BC">
        <w:rPr>
          <w:rFonts w:eastAsia="MS Mincho" w:cs="Times New Roman"/>
          <w:sz w:val="20"/>
          <w:szCs w:val="20"/>
          <w:lang w:val="en-GB" w:eastAsia="ja-JP"/>
        </w:rPr>
        <w:tab/>
        <w:t>Data Type: Enumeration</w:t>
      </w:r>
    </w:p>
    <w:p w14:paraId="5E154ECD" w14:textId="77777777" w:rsidR="007204BC" w:rsidRPr="007204BC" w:rsidRDefault="007204BC" w:rsidP="007204BC">
      <w:pPr>
        <w:spacing w:after="240" w:line="230" w:lineRule="atLeast"/>
        <w:rPr>
          <w:rFonts w:eastAsia="MS Mincho" w:cs="Times New Roman"/>
          <w:i/>
          <w:sz w:val="18"/>
          <w:szCs w:val="18"/>
          <w:lang w:val="en-GB" w:eastAsia="ja-JP"/>
        </w:rPr>
      </w:pPr>
      <w:r w:rsidRPr="007204BC">
        <w:rPr>
          <w:rFonts w:eastAsia="MS Mincho" w:cs="Times New Roman"/>
          <w:sz w:val="20"/>
          <w:szCs w:val="20"/>
          <w:lang w:val="en-GB" w:eastAsia="ja-JP"/>
        </w:rPr>
        <w:t xml:space="preserve">Definition: This attribute describes the interpretation of an “APPLIC” information object in the context of the object(s) with which it is associated.  </w:t>
      </w:r>
      <w:r w:rsidRPr="007204BC">
        <w:rPr>
          <w:rFonts w:eastAsia="MS Mincho" w:cs="Times New Roman"/>
          <w:i/>
          <w:sz w:val="18"/>
          <w:szCs w:val="18"/>
          <w:highlight w:val="yellow"/>
          <w:lang w:val="en-GB" w:eastAsia="ja-JP"/>
        </w:rPr>
        <w:t>(FC definition: This attribute expresses the level of insistence for or against a course of action)</w:t>
      </w:r>
    </w:p>
    <w:p w14:paraId="727CF75F"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Alternative definition: This attribute describes how the information object "APPLICABILITY" controls the relationship between other objects. </w:t>
      </w:r>
    </w:p>
    <w:p w14:paraId="3F2ADCBD" w14:textId="77777777" w:rsidR="007204BC" w:rsidRPr="007204BC" w:rsidRDefault="007204BC" w:rsidP="007204BC">
      <w:pPr>
        <w:spacing w:line="240" w:lineRule="auto"/>
        <w:rPr>
          <w:rFonts w:eastAsia="MS Mincho" w:cs="Times New Roman"/>
          <w:b/>
          <w:sz w:val="20"/>
          <w:szCs w:val="20"/>
          <w:lang w:val="en-GB" w:eastAsia="ja-JP"/>
        </w:rPr>
      </w:pPr>
    </w:p>
    <w:tbl>
      <w:tblPr>
        <w:tblW w:w="0" w:type="auto"/>
        <w:tblInd w:w="60" w:type="dxa"/>
        <w:tblLayout w:type="fixed"/>
        <w:tblCellMar>
          <w:left w:w="60" w:type="dxa"/>
          <w:right w:w="60" w:type="dxa"/>
        </w:tblCellMar>
        <w:tblLook w:val="0000" w:firstRow="0" w:lastRow="0" w:firstColumn="0" w:lastColumn="0" w:noHBand="0" w:noVBand="0"/>
      </w:tblPr>
      <w:tblGrid>
        <w:gridCol w:w="993"/>
        <w:gridCol w:w="1842"/>
        <w:gridCol w:w="5812"/>
      </w:tblGrid>
      <w:tr w:rsidR="007204BC" w:rsidRPr="007204BC" w14:paraId="27909F8B" w14:textId="77777777" w:rsidTr="008F0C85">
        <w:trPr>
          <w:trHeight w:val="215"/>
        </w:trPr>
        <w:tc>
          <w:tcPr>
            <w:tcW w:w="993" w:type="dxa"/>
            <w:tcBorders>
              <w:top w:val="single" w:sz="2" w:space="0" w:color="auto"/>
              <w:left w:val="single" w:sz="2" w:space="0" w:color="auto"/>
              <w:bottom w:val="single" w:sz="2" w:space="0" w:color="auto"/>
              <w:right w:val="single" w:sz="2" w:space="0" w:color="auto"/>
            </w:tcBorders>
            <w:shd w:val="clear" w:color="auto" w:fill="E6E6E6"/>
          </w:tcPr>
          <w:p w14:paraId="6A6327C8"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Code</w:t>
            </w:r>
          </w:p>
        </w:tc>
        <w:tc>
          <w:tcPr>
            <w:tcW w:w="1842" w:type="dxa"/>
            <w:tcBorders>
              <w:top w:val="single" w:sz="2" w:space="0" w:color="auto"/>
              <w:left w:val="single" w:sz="2" w:space="0" w:color="auto"/>
              <w:bottom w:val="single" w:sz="2" w:space="0" w:color="auto"/>
              <w:right w:val="single" w:sz="2" w:space="0" w:color="auto"/>
            </w:tcBorders>
            <w:shd w:val="clear" w:color="auto" w:fill="E6E6E6"/>
          </w:tcPr>
          <w:p w14:paraId="78FA1DC9"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Name</w:t>
            </w:r>
          </w:p>
        </w:tc>
        <w:tc>
          <w:tcPr>
            <w:tcW w:w="5812" w:type="dxa"/>
            <w:tcBorders>
              <w:top w:val="single" w:sz="2" w:space="0" w:color="auto"/>
              <w:left w:val="single" w:sz="2" w:space="0" w:color="auto"/>
              <w:bottom w:val="single" w:sz="2" w:space="0" w:color="auto"/>
              <w:right w:val="single" w:sz="2" w:space="0" w:color="auto"/>
            </w:tcBorders>
            <w:shd w:val="clear" w:color="auto" w:fill="E6E6E6"/>
          </w:tcPr>
          <w:p w14:paraId="2E55AB12" w14:textId="77777777" w:rsidR="007204BC" w:rsidRPr="007204BC" w:rsidRDefault="007204BC" w:rsidP="007204BC">
            <w:pPr>
              <w:spacing w:before="40" w:after="40" w:line="276" w:lineRule="auto"/>
              <w:jc w:val="both"/>
              <w:rPr>
                <w:rFonts w:eastAsia="Times New Roman" w:cs="Arial"/>
                <w:b/>
                <w:bCs/>
                <w:sz w:val="18"/>
                <w:szCs w:val="18"/>
                <w:lang w:eastAsia="ja-JP"/>
              </w:rPr>
            </w:pPr>
            <w:r w:rsidRPr="007204BC">
              <w:rPr>
                <w:rFonts w:eastAsia="Times New Roman" w:cs="Arial"/>
                <w:b/>
                <w:bCs/>
                <w:sz w:val="18"/>
                <w:szCs w:val="18"/>
                <w:lang w:eastAsia="ja-JP"/>
              </w:rPr>
              <w:t>Description</w:t>
            </w:r>
          </w:p>
        </w:tc>
      </w:tr>
      <w:tr w:rsidR="007204BC" w:rsidRPr="007204BC" w14:paraId="3FC23375" w14:textId="77777777" w:rsidTr="008F0C85">
        <w:tc>
          <w:tcPr>
            <w:tcW w:w="993" w:type="dxa"/>
            <w:tcBorders>
              <w:top w:val="single" w:sz="2" w:space="0" w:color="auto"/>
              <w:left w:val="single" w:sz="2" w:space="0" w:color="auto"/>
              <w:bottom w:val="single" w:sz="2" w:space="0" w:color="auto"/>
              <w:right w:val="single" w:sz="2" w:space="0" w:color="auto"/>
            </w:tcBorders>
          </w:tcPr>
          <w:p w14:paraId="72454E57"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1</w:t>
            </w:r>
          </w:p>
        </w:tc>
        <w:tc>
          <w:tcPr>
            <w:tcW w:w="1842" w:type="dxa"/>
            <w:tcBorders>
              <w:top w:val="single" w:sz="2" w:space="0" w:color="auto"/>
              <w:left w:val="single" w:sz="2" w:space="0" w:color="auto"/>
              <w:bottom w:val="single" w:sz="2" w:space="0" w:color="auto"/>
              <w:right w:val="single" w:sz="2" w:space="0" w:color="auto"/>
            </w:tcBorders>
          </w:tcPr>
          <w:p w14:paraId="67DB5E4F"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prohibited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65BDDC88"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use of facility (boarding place, etc.) by vessels satisfying the conditions is prohibited </w:t>
            </w:r>
            <w:r w:rsidRPr="007204BC">
              <w:rPr>
                <w:rFonts w:eastAsia="MS Mincho" w:cs="Arial"/>
                <w:sz w:val="18"/>
                <w:szCs w:val="18"/>
                <w:lang w:val="en-GB" w:eastAsia="ja-JP"/>
              </w:rPr>
              <w:fldChar w:fldCharType="end"/>
            </w:r>
          </w:p>
        </w:tc>
      </w:tr>
      <w:tr w:rsidR="007204BC" w:rsidRPr="007204BC" w14:paraId="7369D35A" w14:textId="77777777" w:rsidTr="008F0C85">
        <w:tc>
          <w:tcPr>
            <w:tcW w:w="993" w:type="dxa"/>
            <w:tcBorders>
              <w:top w:val="single" w:sz="2" w:space="0" w:color="auto"/>
              <w:left w:val="single" w:sz="2" w:space="0" w:color="auto"/>
              <w:bottom w:val="single" w:sz="2" w:space="0" w:color="auto"/>
              <w:right w:val="single" w:sz="2" w:space="0" w:color="auto"/>
            </w:tcBorders>
          </w:tcPr>
          <w:p w14:paraId="183CF87B"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2</w:t>
            </w:r>
          </w:p>
        </w:tc>
        <w:tc>
          <w:tcPr>
            <w:tcW w:w="1842" w:type="dxa"/>
            <w:tcBorders>
              <w:top w:val="single" w:sz="2" w:space="0" w:color="auto"/>
              <w:left w:val="single" w:sz="2" w:space="0" w:color="auto"/>
              <w:bottom w:val="single" w:sz="2" w:space="0" w:color="auto"/>
              <w:right w:val="single" w:sz="2" w:space="0" w:color="auto"/>
            </w:tcBorders>
          </w:tcPr>
          <w:p w14:paraId="76154C84"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not recommended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2A2548E2"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use of facility (boarding place, etc.) by vessels satisfying the conditions is not recommended </w:t>
            </w:r>
            <w:r w:rsidRPr="007204BC">
              <w:rPr>
                <w:rFonts w:eastAsia="MS Mincho" w:cs="Arial"/>
                <w:sz w:val="18"/>
                <w:szCs w:val="18"/>
                <w:lang w:val="en-GB" w:eastAsia="ja-JP"/>
              </w:rPr>
              <w:fldChar w:fldCharType="end"/>
            </w:r>
          </w:p>
        </w:tc>
      </w:tr>
      <w:tr w:rsidR="007204BC" w:rsidRPr="007204BC" w14:paraId="27F0C376" w14:textId="77777777" w:rsidTr="008F0C85">
        <w:tc>
          <w:tcPr>
            <w:tcW w:w="993" w:type="dxa"/>
            <w:tcBorders>
              <w:top w:val="single" w:sz="2" w:space="0" w:color="auto"/>
              <w:left w:val="single" w:sz="2" w:space="0" w:color="auto"/>
              <w:bottom w:val="single" w:sz="2" w:space="0" w:color="auto"/>
              <w:right w:val="single" w:sz="2" w:space="0" w:color="auto"/>
            </w:tcBorders>
          </w:tcPr>
          <w:p w14:paraId="3DDE07F3"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3</w:t>
            </w:r>
          </w:p>
        </w:tc>
        <w:tc>
          <w:tcPr>
            <w:tcW w:w="1842" w:type="dxa"/>
            <w:tcBorders>
              <w:top w:val="single" w:sz="2" w:space="0" w:color="auto"/>
              <w:left w:val="single" w:sz="2" w:space="0" w:color="auto"/>
              <w:bottom w:val="single" w:sz="2" w:space="0" w:color="auto"/>
              <w:right w:val="single" w:sz="2" w:space="0" w:color="auto"/>
            </w:tcBorders>
          </w:tcPr>
          <w:p w14:paraId="09E3D078"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permitted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03C1413F"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use of facility (boarding place, etc.) by vessels satisfying the conditions is permitted but not required </w:t>
            </w:r>
            <w:r w:rsidRPr="007204BC">
              <w:rPr>
                <w:rFonts w:eastAsia="MS Mincho" w:cs="Arial"/>
                <w:sz w:val="18"/>
                <w:szCs w:val="18"/>
                <w:lang w:val="en-GB" w:eastAsia="ja-JP"/>
              </w:rPr>
              <w:fldChar w:fldCharType="end"/>
            </w:r>
          </w:p>
        </w:tc>
      </w:tr>
      <w:tr w:rsidR="007204BC" w:rsidRPr="007204BC" w14:paraId="656624F4" w14:textId="77777777" w:rsidTr="008F0C85">
        <w:tc>
          <w:tcPr>
            <w:tcW w:w="993" w:type="dxa"/>
            <w:tcBorders>
              <w:top w:val="single" w:sz="2" w:space="0" w:color="auto"/>
              <w:left w:val="single" w:sz="2" w:space="0" w:color="auto"/>
              <w:bottom w:val="single" w:sz="2" w:space="0" w:color="auto"/>
              <w:right w:val="single" w:sz="2" w:space="0" w:color="auto"/>
            </w:tcBorders>
          </w:tcPr>
          <w:p w14:paraId="5A875AD6"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4</w:t>
            </w:r>
          </w:p>
        </w:tc>
        <w:tc>
          <w:tcPr>
            <w:tcW w:w="1842" w:type="dxa"/>
            <w:tcBorders>
              <w:top w:val="single" w:sz="2" w:space="0" w:color="auto"/>
              <w:left w:val="single" w:sz="2" w:space="0" w:color="auto"/>
              <w:bottom w:val="single" w:sz="2" w:space="0" w:color="auto"/>
              <w:right w:val="single" w:sz="2" w:space="0" w:color="auto"/>
            </w:tcBorders>
          </w:tcPr>
          <w:p w14:paraId="15B49CD6"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recommended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4CF17018"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use of facility (boarding place, etc.) by vessels satisfying the conditions is recommended </w:t>
            </w:r>
            <w:r w:rsidRPr="007204BC">
              <w:rPr>
                <w:rFonts w:eastAsia="MS Mincho" w:cs="Arial"/>
                <w:sz w:val="18"/>
                <w:szCs w:val="18"/>
                <w:lang w:val="en-GB" w:eastAsia="ja-JP"/>
              </w:rPr>
              <w:fldChar w:fldCharType="end"/>
            </w:r>
          </w:p>
        </w:tc>
      </w:tr>
      <w:tr w:rsidR="007204BC" w:rsidRPr="007204BC" w14:paraId="5618FA40" w14:textId="77777777" w:rsidTr="008F0C85">
        <w:tc>
          <w:tcPr>
            <w:tcW w:w="993" w:type="dxa"/>
            <w:tcBorders>
              <w:top w:val="single" w:sz="2" w:space="0" w:color="auto"/>
              <w:left w:val="single" w:sz="2" w:space="0" w:color="auto"/>
              <w:bottom w:val="single" w:sz="2" w:space="0" w:color="auto"/>
              <w:right w:val="single" w:sz="2" w:space="0" w:color="auto"/>
            </w:tcBorders>
          </w:tcPr>
          <w:p w14:paraId="1AA4957C"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5</w:t>
            </w:r>
          </w:p>
        </w:tc>
        <w:tc>
          <w:tcPr>
            <w:tcW w:w="1842" w:type="dxa"/>
            <w:tcBorders>
              <w:top w:val="single" w:sz="2" w:space="0" w:color="auto"/>
              <w:left w:val="single" w:sz="2" w:space="0" w:color="auto"/>
              <w:bottom w:val="single" w:sz="2" w:space="0" w:color="auto"/>
              <w:right w:val="single" w:sz="2" w:space="0" w:color="auto"/>
            </w:tcBorders>
          </w:tcPr>
          <w:p w14:paraId="37077EA7"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required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3592A6E2"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use of facility (boarding place, etc.) by vessels satisfying the conditions is required </w:t>
            </w:r>
            <w:r w:rsidRPr="007204BC">
              <w:rPr>
                <w:rFonts w:eastAsia="MS Mincho" w:cs="Arial"/>
                <w:sz w:val="18"/>
                <w:szCs w:val="18"/>
                <w:lang w:val="en-GB" w:eastAsia="ja-JP"/>
              </w:rPr>
              <w:fldChar w:fldCharType="end"/>
            </w:r>
          </w:p>
        </w:tc>
      </w:tr>
      <w:tr w:rsidR="007204BC" w:rsidRPr="007204BC" w14:paraId="40C2E1E4" w14:textId="77777777" w:rsidTr="008F0C85">
        <w:tc>
          <w:tcPr>
            <w:tcW w:w="993" w:type="dxa"/>
            <w:tcBorders>
              <w:top w:val="single" w:sz="2" w:space="0" w:color="auto"/>
              <w:left w:val="single" w:sz="2" w:space="0" w:color="auto"/>
              <w:bottom w:val="single" w:sz="2" w:space="0" w:color="auto"/>
              <w:right w:val="single" w:sz="2" w:space="0" w:color="auto"/>
            </w:tcBorders>
          </w:tcPr>
          <w:p w14:paraId="17455466"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6</w:t>
            </w:r>
          </w:p>
        </w:tc>
        <w:tc>
          <w:tcPr>
            <w:tcW w:w="1842" w:type="dxa"/>
            <w:tcBorders>
              <w:top w:val="single" w:sz="2" w:space="0" w:color="auto"/>
              <w:left w:val="single" w:sz="2" w:space="0" w:color="auto"/>
              <w:bottom w:val="single" w:sz="2" w:space="0" w:color="auto"/>
              <w:right w:val="single" w:sz="2" w:space="0" w:color="auto"/>
            </w:tcBorders>
          </w:tcPr>
          <w:p w14:paraId="59C39D27"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included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4070C1AD"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associated information object applies to vessels satisfying the conditions </w:t>
            </w:r>
            <w:r w:rsidRPr="007204BC">
              <w:rPr>
                <w:rFonts w:eastAsia="MS Mincho" w:cs="Arial"/>
                <w:sz w:val="18"/>
                <w:szCs w:val="18"/>
                <w:lang w:val="en-GB" w:eastAsia="ja-JP"/>
              </w:rPr>
              <w:fldChar w:fldCharType="end"/>
            </w:r>
          </w:p>
        </w:tc>
      </w:tr>
      <w:tr w:rsidR="007204BC" w:rsidRPr="007204BC" w14:paraId="17F7D088" w14:textId="77777777" w:rsidTr="008F0C85">
        <w:tc>
          <w:tcPr>
            <w:tcW w:w="993" w:type="dxa"/>
            <w:tcBorders>
              <w:top w:val="single" w:sz="2" w:space="0" w:color="auto"/>
              <w:left w:val="single" w:sz="2" w:space="0" w:color="auto"/>
              <w:bottom w:val="single" w:sz="2" w:space="0" w:color="auto"/>
              <w:right w:val="single" w:sz="2" w:space="0" w:color="auto"/>
            </w:tcBorders>
          </w:tcPr>
          <w:p w14:paraId="0F60ABB7" w14:textId="77777777" w:rsidR="007204BC" w:rsidRPr="007204BC" w:rsidRDefault="007204BC" w:rsidP="007204BC">
            <w:pPr>
              <w:spacing w:before="40" w:after="40" w:line="276" w:lineRule="auto"/>
              <w:jc w:val="center"/>
              <w:rPr>
                <w:rFonts w:eastAsia="Times New Roman" w:cs="Arial"/>
                <w:sz w:val="18"/>
                <w:szCs w:val="18"/>
                <w:lang w:val="en-GB" w:eastAsia="ja-JP"/>
              </w:rPr>
            </w:pPr>
            <w:r w:rsidRPr="007204BC">
              <w:rPr>
                <w:rFonts w:eastAsia="Times New Roman" w:cs="Arial"/>
                <w:sz w:val="18"/>
                <w:szCs w:val="18"/>
                <w:lang w:val="en-GB" w:eastAsia="ja-JP"/>
              </w:rPr>
              <w:t>7</w:t>
            </w:r>
          </w:p>
        </w:tc>
        <w:tc>
          <w:tcPr>
            <w:tcW w:w="1842" w:type="dxa"/>
            <w:tcBorders>
              <w:top w:val="single" w:sz="2" w:space="0" w:color="auto"/>
              <w:left w:val="single" w:sz="2" w:space="0" w:color="auto"/>
              <w:bottom w:val="single" w:sz="2" w:space="0" w:color="auto"/>
              <w:right w:val="single" w:sz="2" w:space="0" w:color="auto"/>
            </w:tcBorders>
          </w:tcPr>
          <w:p w14:paraId="0AA854B0" w14:textId="77777777" w:rsidR="007204BC" w:rsidRPr="007204BC" w:rsidRDefault="007204BC" w:rsidP="007204BC">
            <w:pPr>
              <w:spacing w:before="40" w:after="40" w:line="276" w:lineRule="auto"/>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excepted </w:t>
            </w:r>
            <w:r w:rsidRPr="007204BC">
              <w:rPr>
                <w:rFonts w:eastAsia="MS Mincho" w:cs="Arial"/>
                <w:sz w:val="18"/>
                <w:szCs w:val="18"/>
                <w:lang w:val="en-GB" w:eastAsia="ja-JP"/>
              </w:rPr>
              <w:fldChar w:fldCharType="end"/>
            </w:r>
          </w:p>
        </w:tc>
        <w:tc>
          <w:tcPr>
            <w:tcW w:w="5812" w:type="dxa"/>
            <w:tcBorders>
              <w:top w:val="single" w:sz="2" w:space="0" w:color="auto"/>
              <w:left w:val="single" w:sz="2" w:space="0" w:color="auto"/>
              <w:bottom w:val="single" w:sz="2" w:space="0" w:color="auto"/>
              <w:right w:val="single" w:sz="2" w:space="0" w:color="auto"/>
            </w:tcBorders>
          </w:tcPr>
          <w:p w14:paraId="76C5A92B" w14:textId="77777777" w:rsidR="007204BC" w:rsidRPr="007204BC" w:rsidRDefault="007204BC" w:rsidP="007204BC">
            <w:pPr>
              <w:spacing w:before="40" w:after="40" w:line="276" w:lineRule="auto"/>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 xml:space="preserve">associated information object does not apply to vessels satisfying the conditions </w:t>
            </w:r>
            <w:r w:rsidRPr="007204BC">
              <w:rPr>
                <w:rFonts w:eastAsia="MS Mincho" w:cs="Arial"/>
                <w:sz w:val="18"/>
                <w:szCs w:val="18"/>
                <w:lang w:val="en-GB" w:eastAsia="ja-JP"/>
              </w:rPr>
              <w:fldChar w:fldCharType="end"/>
            </w:r>
          </w:p>
        </w:tc>
      </w:tr>
    </w:tbl>
    <w:p w14:paraId="1907B944" w14:textId="77777777" w:rsidR="007204BC" w:rsidRPr="007204BC" w:rsidRDefault="007204BC" w:rsidP="007204BC">
      <w:pPr>
        <w:spacing w:line="240" w:lineRule="auto"/>
        <w:rPr>
          <w:rFonts w:eastAsia="MS Mincho" w:cs="Times New Roman"/>
          <w:b/>
          <w:sz w:val="20"/>
          <w:szCs w:val="20"/>
          <w:lang w:val="en-GB" w:eastAsia="ja-JP"/>
        </w:rPr>
      </w:pPr>
    </w:p>
    <w:p w14:paraId="585B2098"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t>Remarks: (The conditions under which the limitation operates are those expressed by the “CHALIM” object to which this attribute is bound. - Original remark for LIMTYP to be deleted).</w:t>
      </w:r>
    </w:p>
    <w:p w14:paraId="3AFE5E95" w14:textId="77777777" w:rsidR="007204BC" w:rsidRPr="007204BC" w:rsidRDefault="007204BC" w:rsidP="007204BC">
      <w:pPr>
        <w:spacing w:line="240" w:lineRule="auto"/>
        <w:rPr>
          <w:rFonts w:eastAsia="MS Mincho" w:cs="Times New Roman"/>
          <w:sz w:val="20"/>
          <w:szCs w:val="20"/>
          <w:lang w:val="en-GB" w:eastAsia="ja-JP"/>
        </w:rPr>
      </w:pPr>
    </w:p>
    <w:p w14:paraId="4B7F3B2B"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t>(The conditions under which the relationship operates are those expressed by the "APPLIC" information object to which this attribute is bound. - simple transposition of words - hard to understand)</w:t>
      </w:r>
    </w:p>
    <w:p w14:paraId="6B0DAD92" w14:textId="77777777" w:rsidR="007204BC" w:rsidRPr="007204BC" w:rsidRDefault="007204BC" w:rsidP="007204BC">
      <w:pPr>
        <w:spacing w:line="240" w:lineRule="auto"/>
        <w:rPr>
          <w:rFonts w:eastAsia="MS Mincho" w:cs="Times New Roman"/>
          <w:sz w:val="20"/>
          <w:szCs w:val="20"/>
          <w:lang w:val="en-GB" w:eastAsia="ja-JP"/>
        </w:rPr>
      </w:pPr>
    </w:p>
    <w:p w14:paraId="06C8A8C9" w14:textId="77777777" w:rsidR="007204BC" w:rsidRPr="007204BC" w:rsidRDefault="007204BC" w:rsidP="007204BC">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t xml:space="preserve">Proposed Alternative remarks: APPLICABILTY, to which this attribute is bound, expresses the relationship between two other </w:t>
      </w:r>
      <w:proofErr w:type="gramStart"/>
      <w:r w:rsidRPr="007204BC">
        <w:rPr>
          <w:rFonts w:eastAsia="MS Mincho" w:cs="Times New Roman"/>
          <w:sz w:val="20"/>
          <w:szCs w:val="20"/>
          <w:lang w:val="en-GB" w:eastAsia="ja-JP"/>
        </w:rPr>
        <w:t>objects ?</w:t>
      </w:r>
      <w:proofErr w:type="gramEnd"/>
      <w:r w:rsidRPr="007204BC">
        <w:rPr>
          <w:rFonts w:eastAsia="MS Mincho" w:cs="Times New Roman"/>
          <w:sz w:val="20"/>
          <w:szCs w:val="20"/>
          <w:lang w:val="en-GB" w:eastAsia="ja-JP"/>
        </w:rPr>
        <w:t>features?. For example it could be used to express the combined impact on a vessel of an area, to which regulations apply, and attributes like the vessel's tonnage, length or nation of registration.</w:t>
      </w:r>
    </w:p>
    <w:p w14:paraId="5AFFEC54" w14:textId="77777777" w:rsidR="007204BC" w:rsidRPr="007204BC" w:rsidRDefault="007204BC" w:rsidP="007204BC">
      <w:pPr>
        <w:spacing w:line="240" w:lineRule="auto"/>
        <w:rPr>
          <w:rFonts w:eastAsia="MS Mincho" w:cs="Times New Roman"/>
          <w:sz w:val="20"/>
          <w:szCs w:val="20"/>
          <w:lang w:val="en-GB" w:eastAsia="ja-JP"/>
        </w:rPr>
      </w:pPr>
    </w:p>
    <w:p w14:paraId="271A2D08" w14:textId="77777777" w:rsidR="007204BC" w:rsidRPr="007204BC" w:rsidRDefault="007204BC" w:rsidP="007204BC">
      <w:pPr>
        <w:spacing w:line="240" w:lineRule="auto"/>
        <w:rPr>
          <w:rFonts w:eastAsia="MS Mincho" w:cs="Times New Roman"/>
          <w:b/>
          <w:sz w:val="20"/>
          <w:szCs w:val="20"/>
          <w:lang w:val="en-GB" w:eastAsia="ja-JP"/>
        </w:rPr>
      </w:pPr>
      <w:r w:rsidRPr="007204BC">
        <w:rPr>
          <w:rFonts w:eastAsia="MS Mincho" w:cs="Times New Roman"/>
          <w:sz w:val="20"/>
          <w:szCs w:val="20"/>
          <w:lang w:val="en-GB" w:eastAsia="ja-JP"/>
        </w:rPr>
        <w:t>Distinction: No distinctions.</w:t>
      </w:r>
      <w:r w:rsidRPr="007204BC">
        <w:rPr>
          <w:rFonts w:eastAsia="MS Mincho" w:cs="Times New Roman"/>
          <w:b/>
          <w:sz w:val="20"/>
          <w:szCs w:val="20"/>
          <w:lang w:val="en-GB" w:eastAsia="ja-JP"/>
        </w:rPr>
        <w:t xml:space="preserve"> </w:t>
      </w:r>
    </w:p>
    <w:p w14:paraId="1B7F4857" w14:textId="267075CE" w:rsidR="007204BC" w:rsidRPr="00293F03" w:rsidRDefault="007204BC" w:rsidP="00293F03">
      <w:pPr>
        <w:spacing w:line="240" w:lineRule="auto"/>
        <w:rPr>
          <w:rFonts w:eastAsia="MS Mincho" w:cs="Times New Roman"/>
          <w:b/>
          <w:sz w:val="20"/>
          <w:szCs w:val="20"/>
          <w:lang w:val="en-GB" w:eastAsia="ja-JP"/>
        </w:rPr>
      </w:pPr>
      <w:r w:rsidRPr="007204BC">
        <w:rPr>
          <w:rFonts w:eastAsia="MS Mincho" w:cs="Times New Roman"/>
          <w:b/>
          <w:sz w:val="20"/>
          <w:szCs w:val="20"/>
          <w:lang w:val="en-GB" w:eastAsia="ja-JP"/>
        </w:rPr>
        <w:br w:type="page"/>
      </w:r>
      <w:bookmarkStart w:id="283" w:name="_Toc316976357"/>
      <w:bookmarkStart w:id="284" w:name="_Toc288810413"/>
      <w:bookmarkStart w:id="285" w:name="_Toc288812460"/>
      <w:r w:rsidRPr="007204BC">
        <w:rPr>
          <w:rFonts w:eastAsia="MS Mincho" w:cs="Times New Roman"/>
          <w:b/>
          <w:bCs/>
          <w:sz w:val="22"/>
          <w:szCs w:val="20"/>
          <w:lang w:val="en-GB" w:eastAsia="ja-JP"/>
        </w:rPr>
        <w:lastRenderedPageBreak/>
        <w:t>Day of Week</w:t>
      </w:r>
      <w:bookmarkEnd w:id="283"/>
      <w:r w:rsidRPr="007204BC">
        <w:rPr>
          <w:rFonts w:eastAsia="MS Mincho" w:cs="Times New Roman"/>
          <w:b/>
          <w:bCs/>
          <w:sz w:val="22"/>
          <w:szCs w:val="20"/>
          <w:lang w:val="en-GB" w:eastAsia="ja-JP"/>
        </w:rPr>
        <w:tab/>
      </w:r>
    </w:p>
    <w:p w14:paraId="7D070333" w14:textId="600F5D7B" w:rsidR="007204BC" w:rsidRPr="007204BC" w:rsidRDefault="008E0F11" w:rsidP="007204BC">
      <w:pPr>
        <w:spacing w:after="240" w:line="230" w:lineRule="atLeast"/>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bookmarkEnd w:id="284"/>
      <w:bookmarkEnd w:id="285"/>
      <w:r w:rsidR="007204BC" w:rsidRPr="007204BC">
        <w:rPr>
          <w:rFonts w:eastAsia="MS Mincho" w:cs="Times New Roman"/>
          <w:b/>
          <w:sz w:val="20"/>
          <w:szCs w:val="20"/>
          <w:highlight w:val="green"/>
          <w:lang w:val="en-GB" w:eastAsia="ja-JP"/>
        </w:rPr>
        <w:t>DAYOWK</w:t>
      </w:r>
    </w:p>
    <w:p w14:paraId="1112B451" w14:textId="77777777" w:rsidR="007204BC" w:rsidRPr="007204BC" w:rsidRDefault="007204BC" w:rsidP="007204BC">
      <w:pPr>
        <w:spacing w:after="240" w:line="230" w:lineRule="atLeast"/>
        <w:rPr>
          <w:rFonts w:eastAsia="MS Mincho" w:cs="Times New Roman"/>
          <w:sz w:val="20"/>
          <w:szCs w:val="20"/>
          <w:lang w:val="en-GB" w:eastAsia="ja-JP"/>
        </w:rPr>
      </w:pPr>
      <w:bookmarkStart w:id="286" w:name="_Toc288810414"/>
      <w:bookmarkStart w:id="287" w:name="_Toc288812461"/>
      <w:r w:rsidRPr="007204BC">
        <w:rPr>
          <w:rFonts w:eastAsia="MS Mincho" w:cs="Times New Roman"/>
          <w:sz w:val="20"/>
          <w:szCs w:val="20"/>
          <w:lang w:val="en-GB" w:eastAsia="ja-JP"/>
        </w:rPr>
        <w:t>Attribute type: Simple</w:t>
      </w:r>
      <w:bookmarkEnd w:id="286"/>
      <w:bookmarkEnd w:id="287"/>
    </w:p>
    <w:p w14:paraId="159C3369" w14:textId="77777777" w:rsidR="007204BC" w:rsidRPr="007204BC" w:rsidRDefault="007204BC" w:rsidP="007204BC">
      <w:pPr>
        <w:spacing w:after="240" w:line="230" w:lineRule="atLeast"/>
        <w:rPr>
          <w:rFonts w:eastAsia="MS Mincho" w:cs="Times New Roman"/>
          <w:b/>
          <w:sz w:val="20"/>
          <w:szCs w:val="20"/>
          <w:lang w:val="en-GB" w:eastAsia="ja-JP"/>
        </w:rPr>
      </w:pPr>
      <w:r w:rsidRPr="007204BC">
        <w:rPr>
          <w:rFonts w:eastAsia="MS Mincho" w:cs="Times New Roman"/>
          <w:b/>
          <w:sz w:val="20"/>
          <w:szCs w:val="20"/>
          <w:lang w:val="en-GB" w:eastAsia="ja-JP"/>
        </w:rPr>
        <w:t xml:space="preserve">Camel case: </w:t>
      </w:r>
      <w:r w:rsidRPr="007204BC">
        <w:rPr>
          <w:rFonts w:eastAsia="MS Mincho" w:cs="Times New Roman"/>
          <w:b/>
          <w:bCs/>
          <w:sz w:val="20"/>
          <w:szCs w:val="20"/>
          <w:lang w:val="en-GB" w:eastAsia="ja-JP"/>
        </w:rPr>
        <w:fldChar w:fldCharType="begin" w:fldLock="1"/>
      </w:r>
      <w:r w:rsidRPr="007204BC">
        <w:rPr>
          <w:rFonts w:eastAsia="MS Mincho" w:cs="Times New Roman"/>
          <w:b/>
          <w:bCs/>
          <w:sz w:val="20"/>
          <w:szCs w:val="20"/>
          <w:lang w:val="en-GB" w:eastAsia="ja-JP"/>
        </w:rPr>
        <w:instrText xml:space="preserve">MERGEFIELD </w:instrText>
      </w:r>
      <w:r w:rsidRPr="007204BC">
        <w:rPr>
          <w:rFonts w:eastAsia="Times New Roman" w:cs="Times New Roman"/>
          <w:sz w:val="20"/>
          <w:szCs w:val="20"/>
          <w:lang w:val="en-GB" w:eastAsia="ja-JP"/>
        </w:rPr>
        <w:instrText>Element.Name</w:instrText>
      </w:r>
      <w:r w:rsidRPr="007204BC">
        <w:rPr>
          <w:rFonts w:eastAsia="MS Mincho" w:cs="Times New Roman"/>
          <w:b/>
          <w:bCs/>
          <w:sz w:val="20"/>
          <w:szCs w:val="20"/>
          <w:lang w:val="en-GB" w:eastAsia="ja-JP"/>
        </w:rPr>
        <w:fldChar w:fldCharType="separate"/>
      </w:r>
      <w:proofErr w:type="spellStart"/>
      <w:r w:rsidRPr="007204BC">
        <w:rPr>
          <w:rFonts w:eastAsia="Times New Roman" w:cs="Times New Roman"/>
          <w:sz w:val="20"/>
          <w:szCs w:val="20"/>
          <w:lang w:val="en-GB" w:eastAsia="ja-JP"/>
        </w:rPr>
        <w:t>dayOfWeek</w:t>
      </w:r>
      <w:proofErr w:type="spellEnd"/>
      <w:r w:rsidRPr="007204BC">
        <w:rPr>
          <w:rFonts w:eastAsia="Times New Roman" w:cs="Times New Roman"/>
          <w:sz w:val="20"/>
          <w:szCs w:val="20"/>
          <w:lang w:val="en-GB" w:eastAsia="ja-JP"/>
        </w:rPr>
        <w:t xml:space="preserve"> </w:t>
      </w:r>
      <w:r w:rsidRPr="007204BC">
        <w:rPr>
          <w:rFonts w:eastAsia="MS Mincho" w:cs="Times New Roman"/>
          <w:b/>
          <w:bCs/>
          <w:sz w:val="20"/>
          <w:szCs w:val="20"/>
          <w:lang w:val="en-GB" w:eastAsia="ja-JP"/>
        </w:rPr>
        <w:fldChar w:fldCharType="end"/>
      </w:r>
      <w:r w:rsidRPr="007204BC">
        <w:rPr>
          <w:rFonts w:eastAsia="MS Mincho" w:cs="Times New Roman"/>
          <w:b/>
          <w:bCs/>
          <w:sz w:val="20"/>
          <w:szCs w:val="20"/>
          <w:lang w:val="en-GB" w:eastAsia="ja-JP"/>
        </w:rPr>
        <w:tab/>
      </w:r>
      <w:r w:rsidRPr="007204BC">
        <w:rPr>
          <w:rFonts w:eastAsia="MS Mincho" w:cs="Times New Roman"/>
          <w:b/>
          <w:sz w:val="20"/>
          <w:szCs w:val="20"/>
          <w:lang w:val="en-GB" w:eastAsia="ja-JP"/>
        </w:rPr>
        <w:t>Data Type: Enumeration</w:t>
      </w:r>
    </w:p>
    <w:p w14:paraId="246D0E86"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Definition: Sequential day of the week. </w:t>
      </w:r>
    </w:p>
    <w:p w14:paraId="06D2FA2F"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Values:</w:t>
      </w:r>
      <w:r w:rsidRPr="007204BC">
        <w:rPr>
          <w:rFonts w:ascii="Times New Roman" w:eastAsia="MS Mincho" w:hAnsi="Times New Roman" w:cs="Times New Roman"/>
          <w:i/>
          <w:color w:val="004080"/>
          <w:sz w:val="20"/>
          <w:szCs w:val="20"/>
          <w:shd w:val="clear" w:color="auto" w:fill="FFFFFF"/>
          <w:lang w:eastAsia="ja-JP"/>
        </w:rPr>
        <w:fldChar w:fldCharType="begin" w:fldLock="1"/>
      </w:r>
      <w:r w:rsidRPr="007204BC">
        <w:rPr>
          <w:rFonts w:ascii="Times New Roman" w:eastAsia="MS Mincho" w:hAnsi="Times New Roman" w:cs="Times New Roman"/>
          <w:i/>
          <w:color w:val="004080"/>
          <w:sz w:val="20"/>
          <w:szCs w:val="20"/>
          <w:shd w:val="clear" w:color="auto" w:fill="FFFFFF"/>
          <w:lang w:eastAsia="ja-JP"/>
        </w:rPr>
        <w:instrText xml:space="preserve">MERGEFIELD </w:instrText>
      </w:r>
      <w:r w:rsidRPr="007204BC">
        <w:rPr>
          <w:rFonts w:ascii="Times New Roman" w:eastAsia="MS Mincho" w:hAnsi="Times New Roman" w:cs="Times New Roman"/>
          <w:iCs/>
          <w:color w:val="000000"/>
          <w:sz w:val="20"/>
          <w:szCs w:val="20"/>
          <w:shd w:val="clear" w:color="auto" w:fill="FFFFFF"/>
          <w:lang w:val="en-GB" w:eastAsia="ja-JP"/>
        </w:rPr>
        <w:instrText>Element.Notes</w:instrText>
      </w:r>
      <w:r w:rsidRPr="007204BC">
        <w:rPr>
          <w:rFonts w:ascii="Times New Roman" w:eastAsia="MS Mincho" w:hAnsi="Times New Roman" w:cs="Times New Roman"/>
          <w:i/>
          <w:color w:val="004080"/>
          <w:sz w:val="20"/>
          <w:szCs w:val="20"/>
          <w:shd w:val="clear" w:color="auto" w:fill="FFFFFF"/>
          <w:lang w:eastAsia="ja-JP"/>
        </w:rPr>
        <w:fldChar w:fldCharType="end"/>
      </w:r>
    </w:p>
    <w:tbl>
      <w:tblPr>
        <w:tblW w:w="9072" w:type="dxa"/>
        <w:tblInd w:w="60" w:type="dxa"/>
        <w:tblLayout w:type="fixed"/>
        <w:tblCellMar>
          <w:left w:w="60" w:type="dxa"/>
          <w:right w:w="60" w:type="dxa"/>
        </w:tblCellMar>
        <w:tblLook w:val="0000" w:firstRow="0" w:lastRow="0" w:firstColumn="0" w:lastColumn="0" w:noHBand="0" w:noVBand="0"/>
      </w:tblPr>
      <w:tblGrid>
        <w:gridCol w:w="993"/>
        <w:gridCol w:w="1417"/>
        <w:gridCol w:w="6662"/>
      </w:tblGrid>
      <w:tr w:rsidR="007204BC" w:rsidRPr="007204BC" w14:paraId="51D8695C" w14:textId="77777777" w:rsidTr="008F0C85">
        <w:tc>
          <w:tcPr>
            <w:tcW w:w="993" w:type="dxa"/>
            <w:tcBorders>
              <w:top w:val="single" w:sz="2" w:space="0" w:color="auto"/>
              <w:left w:val="single" w:sz="2" w:space="0" w:color="auto"/>
              <w:bottom w:val="single" w:sz="2" w:space="0" w:color="auto"/>
              <w:right w:val="single" w:sz="2" w:space="0" w:color="auto"/>
            </w:tcBorders>
            <w:shd w:val="clear" w:color="auto" w:fill="E6E6E6"/>
          </w:tcPr>
          <w:p w14:paraId="66D485D5" w14:textId="77777777" w:rsidR="007204BC" w:rsidRPr="007204BC" w:rsidRDefault="007204BC" w:rsidP="007204BC">
            <w:pPr>
              <w:spacing w:beforeLines="60" w:before="144" w:afterLines="60" w:after="144" w:line="276" w:lineRule="auto"/>
              <w:jc w:val="both"/>
              <w:rPr>
                <w:rFonts w:eastAsia="Times New Roman" w:cs="Arial"/>
                <w:b/>
                <w:bCs/>
                <w:sz w:val="18"/>
                <w:szCs w:val="18"/>
                <w:lang w:eastAsia="ja-JP"/>
              </w:rPr>
            </w:pPr>
            <w:r w:rsidRPr="007204BC">
              <w:rPr>
                <w:rFonts w:eastAsia="Times New Roman" w:cs="Arial"/>
                <w:b/>
                <w:bCs/>
                <w:sz w:val="18"/>
                <w:szCs w:val="18"/>
                <w:lang w:eastAsia="ja-JP"/>
              </w:rPr>
              <w:t>Code</w:t>
            </w:r>
          </w:p>
        </w:tc>
        <w:tc>
          <w:tcPr>
            <w:tcW w:w="1417" w:type="dxa"/>
            <w:tcBorders>
              <w:top w:val="single" w:sz="2" w:space="0" w:color="auto"/>
              <w:left w:val="single" w:sz="2" w:space="0" w:color="auto"/>
              <w:bottom w:val="single" w:sz="2" w:space="0" w:color="auto"/>
              <w:right w:val="single" w:sz="2" w:space="0" w:color="auto"/>
            </w:tcBorders>
            <w:shd w:val="clear" w:color="auto" w:fill="E6E6E6"/>
          </w:tcPr>
          <w:p w14:paraId="021F3564" w14:textId="77777777" w:rsidR="007204BC" w:rsidRPr="007204BC" w:rsidRDefault="007204BC" w:rsidP="007204BC">
            <w:pPr>
              <w:spacing w:beforeLines="60" w:before="144" w:afterLines="60" w:after="144" w:line="276" w:lineRule="auto"/>
              <w:jc w:val="both"/>
              <w:rPr>
                <w:rFonts w:eastAsia="Times New Roman" w:cs="Arial"/>
                <w:b/>
                <w:bCs/>
                <w:sz w:val="18"/>
                <w:szCs w:val="18"/>
                <w:lang w:eastAsia="ja-JP"/>
              </w:rPr>
            </w:pPr>
            <w:r w:rsidRPr="007204BC">
              <w:rPr>
                <w:rFonts w:eastAsia="Times New Roman" w:cs="Arial"/>
                <w:b/>
                <w:bCs/>
                <w:sz w:val="18"/>
                <w:szCs w:val="18"/>
                <w:lang w:eastAsia="ja-JP"/>
              </w:rPr>
              <w:t>Name</w:t>
            </w:r>
          </w:p>
        </w:tc>
        <w:tc>
          <w:tcPr>
            <w:tcW w:w="6662" w:type="dxa"/>
            <w:tcBorders>
              <w:top w:val="single" w:sz="2" w:space="0" w:color="auto"/>
              <w:left w:val="single" w:sz="2" w:space="0" w:color="auto"/>
              <w:bottom w:val="single" w:sz="2" w:space="0" w:color="auto"/>
              <w:right w:val="single" w:sz="2" w:space="0" w:color="auto"/>
            </w:tcBorders>
            <w:shd w:val="clear" w:color="auto" w:fill="E6E6E6"/>
          </w:tcPr>
          <w:p w14:paraId="024FFE38" w14:textId="77777777" w:rsidR="007204BC" w:rsidRPr="007204BC" w:rsidRDefault="007204BC" w:rsidP="007204BC">
            <w:pPr>
              <w:spacing w:beforeLines="60" w:before="144" w:afterLines="60" w:after="144" w:line="276" w:lineRule="auto"/>
              <w:jc w:val="both"/>
              <w:rPr>
                <w:rFonts w:eastAsia="Times New Roman" w:cs="Arial"/>
                <w:b/>
                <w:bCs/>
                <w:sz w:val="18"/>
                <w:szCs w:val="18"/>
                <w:lang w:eastAsia="ja-JP"/>
              </w:rPr>
            </w:pPr>
            <w:r w:rsidRPr="007204BC">
              <w:rPr>
                <w:rFonts w:eastAsia="Times New Roman" w:cs="Arial"/>
                <w:b/>
                <w:bCs/>
                <w:sz w:val="18"/>
                <w:szCs w:val="18"/>
                <w:lang w:eastAsia="ja-JP"/>
              </w:rPr>
              <w:t>Description</w:t>
            </w:r>
          </w:p>
        </w:tc>
      </w:tr>
      <w:tr w:rsidR="007204BC" w:rsidRPr="007204BC" w14:paraId="475C295A" w14:textId="77777777" w:rsidTr="008F0C85">
        <w:tc>
          <w:tcPr>
            <w:tcW w:w="993" w:type="dxa"/>
            <w:tcBorders>
              <w:top w:val="single" w:sz="2" w:space="0" w:color="auto"/>
              <w:left w:val="single" w:sz="2" w:space="0" w:color="auto"/>
              <w:bottom w:val="single" w:sz="2" w:space="0" w:color="auto"/>
              <w:right w:val="single" w:sz="2" w:space="0" w:color="auto"/>
            </w:tcBorders>
          </w:tcPr>
          <w:p w14:paraId="764ED60A"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417" w:type="dxa"/>
            <w:tcBorders>
              <w:top w:val="single" w:sz="2" w:space="0" w:color="auto"/>
              <w:left w:val="single" w:sz="2" w:space="0" w:color="auto"/>
              <w:bottom w:val="single" w:sz="2" w:space="0" w:color="auto"/>
              <w:right w:val="single" w:sz="2" w:space="0" w:color="auto"/>
            </w:tcBorders>
          </w:tcPr>
          <w:p w14:paraId="49763E36"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monday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583D6BC4"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monday</w:t>
            </w:r>
            <w:proofErr w:type="spellEnd"/>
            <w:r w:rsidRPr="007204BC">
              <w:rPr>
                <w:rFonts w:eastAsia="MS Mincho" w:cs="Arial"/>
                <w:sz w:val="18"/>
                <w:szCs w:val="18"/>
                <w:lang w:val="en-GB" w:eastAsia="ja-JP"/>
              </w:rPr>
              <w:t xml:space="preserve"> - the day of the week before Tuesday and following Sunday </w:t>
            </w:r>
          </w:p>
        </w:tc>
      </w:tr>
      <w:tr w:rsidR="007204BC" w:rsidRPr="007204BC" w14:paraId="7A32B2EA" w14:textId="77777777" w:rsidTr="008F0C85">
        <w:tc>
          <w:tcPr>
            <w:tcW w:w="993" w:type="dxa"/>
            <w:tcBorders>
              <w:top w:val="single" w:sz="2" w:space="0" w:color="auto"/>
              <w:left w:val="single" w:sz="2" w:space="0" w:color="auto"/>
              <w:bottom w:val="single" w:sz="2" w:space="0" w:color="auto"/>
              <w:right w:val="single" w:sz="2" w:space="0" w:color="auto"/>
            </w:tcBorders>
          </w:tcPr>
          <w:p w14:paraId="35AB31CB"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417" w:type="dxa"/>
            <w:tcBorders>
              <w:top w:val="single" w:sz="2" w:space="0" w:color="auto"/>
              <w:left w:val="single" w:sz="2" w:space="0" w:color="auto"/>
              <w:bottom w:val="single" w:sz="2" w:space="0" w:color="auto"/>
              <w:right w:val="single" w:sz="2" w:space="0" w:color="auto"/>
            </w:tcBorders>
          </w:tcPr>
          <w:p w14:paraId="03A21942"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tuesday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7CAFAAA7"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tuesday</w:t>
            </w:r>
            <w:proofErr w:type="spellEnd"/>
            <w:r w:rsidRPr="007204BC">
              <w:rPr>
                <w:rFonts w:eastAsia="MS Mincho" w:cs="Arial"/>
                <w:sz w:val="18"/>
                <w:szCs w:val="18"/>
                <w:lang w:val="en-GB" w:eastAsia="ja-JP"/>
              </w:rPr>
              <w:t xml:space="preserve"> - the day of the week before Wednesday and following Monday </w:t>
            </w:r>
          </w:p>
        </w:tc>
      </w:tr>
      <w:tr w:rsidR="007204BC" w:rsidRPr="007204BC" w14:paraId="1E2BF089" w14:textId="77777777" w:rsidTr="008F0C85">
        <w:tc>
          <w:tcPr>
            <w:tcW w:w="993" w:type="dxa"/>
            <w:tcBorders>
              <w:top w:val="single" w:sz="2" w:space="0" w:color="auto"/>
              <w:left w:val="single" w:sz="2" w:space="0" w:color="auto"/>
              <w:bottom w:val="single" w:sz="2" w:space="0" w:color="auto"/>
              <w:right w:val="single" w:sz="2" w:space="0" w:color="auto"/>
            </w:tcBorders>
          </w:tcPr>
          <w:p w14:paraId="0606AA94"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1417" w:type="dxa"/>
            <w:tcBorders>
              <w:top w:val="single" w:sz="2" w:space="0" w:color="auto"/>
              <w:left w:val="single" w:sz="2" w:space="0" w:color="auto"/>
              <w:bottom w:val="single" w:sz="2" w:space="0" w:color="auto"/>
              <w:right w:val="single" w:sz="2" w:space="0" w:color="auto"/>
            </w:tcBorders>
          </w:tcPr>
          <w:p w14:paraId="48CAB513"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wednesday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2391746B"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wednesday</w:t>
            </w:r>
            <w:proofErr w:type="spellEnd"/>
            <w:r w:rsidRPr="007204BC">
              <w:rPr>
                <w:rFonts w:eastAsia="MS Mincho" w:cs="Arial"/>
                <w:sz w:val="18"/>
                <w:szCs w:val="18"/>
                <w:lang w:val="en-GB" w:eastAsia="ja-JP"/>
              </w:rPr>
              <w:t xml:space="preserve"> - the day of the week before Thursday and following Tuesday </w:t>
            </w:r>
          </w:p>
        </w:tc>
      </w:tr>
      <w:tr w:rsidR="007204BC" w:rsidRPr="007204BC" w14:paraId="10BFFE10" w14:textId="77777777" w:rsidTr="008F0C85">
        <w:tc>
          <w:tcPr>
            <w:tcW w:w="993" w:type="dxa"/>
            <w:tcBorders>
              <w:top w:val="single" w:sz="2" w:space="0" w:color="auto"/>
              <w:left w:val="single" w:sz="2" w:space="0" w:color="auto"/>
              <w:bottom w:val="single" w:sz="2" w:space="0" w:color="auto"/>
              <w:right w:val="single" w:sz="2" w:space="0" w:color="auto"/>
            </w:tcBorders>
          </w:tcPr>
          <w:p w14:paraId="16B76C13"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4</w:t>
            </w:r>
          </w:p>
        </w:tc>
        <w:tc>
          <w:tcPr>
            <w:tcW w:w="1417" w:type="dxa"/>
            <w:tcBorders>
              <w:top w:val="single" w:sz="2" w:space="0" w:color="auto"/>
              <w:left w:val="single" w:sz="2" w:space="0" w:color="auto"/>
              <w:bottom w:val="single" w:sz="2" w:space="0" w:color="auto"/>
              <w:right w:val="single" w:sz="2" w:space="0" w:color="auto"/>
            </w:tcBorders>
          </w:tcPr>
          <w:p w14:paraId="15B9C024"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thursday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120CD124"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thursday</w:t>
            </w:r>
            <w:proofErr w:type="spellEnd"/>
            <w:r w:rsidRPr="007204BC">
              <w:rPr>
                <w:rFonts w:eastAsia="MS Mincho" w:cs="Arial"/>
                <w:sz w:val="18"/>
                <w:szCs w:val="18"/>
                <w:lang w:val="en-GB" w:eastAsia="ja-JP"/>
              </w:rPr>
              <w:t xml:space="preserve"> - the day of the week before Friday and following Wednesday </w:t>
            </w:r>
          </w:p>
        </w:tc>
      </w:tr>
      <w:tr w:rsidR="007204BC" w:rsidRPr="007204BC" w14:paraId="4140D8BA" w14:textId="77777777" w:rsidTr="008F0C85">
        <w:tc>
          <w:tcPr>
            <w:tcW w:w="993" w:type="dxa"/>
            <w:tcBorders>
              <w:top w:val="single" w:sz="2" w:space="0" w:color="auto"/>
              <w:left w:val="single" w:sz="2" w:space="0" w:color="auto"/>
              <w:bottom w:val="single" w:sz="2" w:space="0" w:color="auto"/>
              <w:right w:val="single" w:sz="2" w:space="0" w:color="auto"/>
            </w:tcBorders>
          </w:tcPr>
          <w:p w14:paraId="30827731"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5</w:t>
            </w:r>
          </w:p>
        </w:tc>
        <w:tc>
          <w:tcPr>
            <w:tcW w:w="1417" w:type="dxa"/>
            <w:tcBorders>
              <w:top w:val="single" w:sz="2" w:space="0" w:color="auto"/>
              <w:left w:val="single" w:sz="2" w:space="0" w:color="auto"/>
              <w:bottom w:val="single" w:sz="2" w:space="0" w:color="auto"/>
              <w:right w:val="single" w:sz="2" w:space="0" w:color="auto"/>
            </w:tcBorders>
          </w:tcPr>
          <w:p w14:paraId="1823624D"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friday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207EF319"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friday</w:t>
            </w:r>
            <w:proofErr w:type="spellEnd"/>
            <w:r w:rsidRPr="007204BC">
              <w:rPr>
                <w:rFonts w:eastAsia="MS Mincho" w:cs="Arial"/>
                <w:sz w:val="18"/>
                <w:szCs w:val="18"/>
                <w:lang w:val="en-GB" w:eastAsia="ja-JP"/>
              </w:rPr>
              <w:t xml:space="preserve"> - the day of the week before Saturday and following Thursday </w:t>
            </w:r>
          </w:p>
        </w:tc>
      </w:tr>
      <w:tr w:rsidR="007204BC" w:rsidRPr="007204BC" w14:paraId="17952ED2" w14:textId="77777777" w:rsidTr="008F0C85">
        <w:tc>
          <w:tcPr>
            <w:tcW w:w="993" w:type="dxa"/>
            <w:tcBorders>
              <w:top w:val="single" w:sz="2" w:space="0" w:color="auto"/>
              <w:left w:val="single" w:sz="2" w:space="0" w:color="auto"/>
              <w:bottom w:val="single" w:sz="2" w:space="0" w:color="auto"/>
              <w:right w:val="single" w:sz="2" w:space="0" w:color="auto"/>
            </w:tcBorders>
          </w:tcPr>
          <w:p w14:paraId="6FC73ED2"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6</w:t>
            </w:r>
          </w:p>
        </w:tc>
        <w:tc>
          <w:tcPr>
            <w:tcW w:w="1417" w:type="dxa"/>
            <w:tcBorders>
              <w:top w:val="single" w:sz="2" w:space="0" w:color="auto"/>
              <w:left w:val="single" w:sz="2" w:space="0" w:color="auto"/>
              <w:bottom w:val="single" w:sz="2" w:space="0" w:color="auto"/>
              <w:right w:val="single" w:sz="2" w:space="0" w:color="auto"/>
            </w:tcBorders>
          </w:tcPr>
          <w:p w14:paraId="49C1E3AB"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saturday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2E47E7D2"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saturday</w:t>
            </w:r>
            <w:proofErr w:type="spellEnd"/>
            <w:r w:rsidRPr="007204BC">
              <w:rPr>
                <w:rFonts w:eastAsia="MS Mincho" w:cs="Arial"/>
                <w:sz w:val="18"/>
                <w:szCs w:val="18"/>
                <w:lang w:val="en-GB" w:eastAsia="ja-JP"/>
              </w:rPr>
              <w:t xml:space="preserve"> - the day of the week before Sunday and following Friday (together with Sunday forming part of the weekend) </w:t>
            </w:r>
          </w:p>
        </w:tc>
      </w:tr>
      <w:tr w:rsidR="007204BC" w:rsidRPr="007204BC" w14:paraId="4762CE2A" w14:textId="77777777" w:rsidTr="008F0C85">
        <w:tc>
          <w:tcPr>
            <w:tcW w:w="993" w:type="dxa"/>
            <w:tcBorders>
              <w:top w:val="single" w:sz="2" w:space="0" w:color="auto"/>
              <w:left w:val="single" w:sz="2" w:space="0" w:color="auto"/>
              <w:bottom w:val="single" w:sz="2" w:space="0" w:color="auto"/>
              <w:right w:val="single" w:sz="2" w:space="0" w:color="auto"/>
            </w:tcBorders>
          </w:tcPr>
          <w:p w14:paraId="5131E55C" w14:textId="77777777" w:rsidR="007204BC" w:rsidRPr="007204BC" w:rsidRDefault="007204BC" w:rsidP="007204BC">
            <w:pPr>
              <w:spacing w:beforeLines="60" w:before="144" w:afterLines="60" w:after="144" w:line="230" w:lineRule="atLeast"/>
              <w:jc w:val="center"/>
              <w:rPr>
                <w:rFonts w:eastAsia="MS Mincho" w:cs="Arial"/>
                <w:sz w:val="18"/>
                <w:szCs w:val="18"/>
                <w:lang w:val="en-GB" w:eastAsia="ja-JP"/>
              </w:rPr>
            </w:pPr>
            <w:r w:rsidRPr="007204BC">
              <w:rPr>
                <w:rFonts w:eastAsia="MS Mincho" w:cs="Arial"/>
                <w:sz w:val="18"/>
                <w:szCs w:val="18"/>
                <w:lang w:val="en-GB" w:eastAsia="ja-JP"/>
              </w:rPr>
              <w:t>7</w:t>
            </w:r>
          </w:p>
        </w:tc>
        <w:tc>
          <w:tcPr>
            <w:tcW w:w="1417" w:type="dxa"/>
            <w:tcBorders>
              <w:top w:val="single" w:sz="2" w:space="0" w:color="auto"/>
              <w:left w:val="single" w:sz="2" w:space="0" w:color="auto"/>
              <w:bottom w:val="single" w:sz="2" w:space="0" w:color="auto"/>
              <w:right w:val="single" w:sz="2" w:space="0" w:color="auto"/>
            </w:tcBorders>
          </w:tcPr>
          <w:p w14:paraId="0238E7AC"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sunday</w:t>
            </w:r>
            <w:proofErr w:type="spellEnd"/>
            <w:r w:rsidRPr="007204BC">
              <w:rPr>
                <w:rFonts w:eastAsia="MS Mincho" w:cs="Arial"/>
                <w:sz w:val="18"/>
                <w:szCs w:val="18"/>
                <w:lang w:val="en-GB" w:eastAsia="ja-JP"/>
              </w:rPr>
              <w:t xml:space="preserve"> </w:t>
            </w:r>
            <w:r w:rsidRPr="007204BC">
              <w:rPr>
                <w:rFonts w:eastAsia="MS Mincho" w:cs="Arial"/>
                <w:sz w:val="18"/>
                <w:szCs w:val="18"/>
                <w:lang w:val="en-GB" w:eastAsia="ja-JP"/>
              </w:rPr>
              <w:fldChar w:fldCharType="end"/>
            </w:r>
          </w:p>
        </w:tc>
        <w:tc>
          <w:tcPr>
            <w:tcW w:w="6662" w:type="dxa"/>
            <w:tcBorders>
              <w:top w:val="single" w:sz="2" w:space="0" w:color="auto"/>
              <w:left w:val="single" w:sz="2" w:space="0" w:color="auto"/>
              <w:bottom w:val="single" w:sz="2" w:space="0" w:color="auto"/>
              <w:right w:val="single" w:sz="2" w:space="0" w:color="auto"/>
            </w:tcBorders>
          </w:tcPr>
          <w:p w14:paraId="5C1C5E84" w14:textId="77777777" w:rsidR="007204BC" w:rsidRPr="007204BC" w:rsidRDefault="007204BC" w:rsidP="007204BC">
            <w:pPr>
              <w:spacing w:beforeLines="60" w:before="144" w:afterLines="60" w:after="144"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roofErr w:type="spellStart"/>
            <w:r w:rsidRPr="007204BC">
              <w:rPr>
                <w:rFonts w:eastAsia="MS Mincho" w:cs="Arial"/>
                <w:sz w:val="18"/>
                <w:szCs w:val="18"/>
                <w:lang w:val="en-GB" w:eastAsia="ja-JP"/>
              </w:rPr>
              <w:t>sunday</w:t>
            </w:r>
            <w:proofErr w:type="spellEnd"/>
            <w:r w:rsidRPr="007204BC">
              <w:rPr>
                <w:rFonts w:eastAsia="MS Mincho" w:cs="Arial"/>
                <w:sz w:val="18"/>
                <w:szCs w:val="18"/>
                <w:lang w:val="en-GB" w:eastAsia="ja-JP"/>
              </w:rPr>
              <w:t xml:space="preserve"> - the day of the week before Monday and following Saturday (together with Saturday forms part of the weekend) </w:t>
            </w:r>
          </w:p>
        </w:tc>
      </w:tr>
    </w:tbl>
    <w:p w14:paraId="348BF46E" w14:textId="77777777" w:rsidR="007204BC" w:rsidRPr="007204BC" w:rsidRDefault="007204BC" w:rsidP="007204BC">
      <w:pPr>
        <w:keepNext/>
        <w:tabs>
          <w:tab w:val="left" w:pos="400"/>
          <w:tab w:val="left" w:pos="560"/>
        </w:tabs>
        <w:suppressAutoHyphens/>
        <w:spacing w:before="270" w:after="240" w:line="270" w:lineRule="exact"/>
        <w:ind w:left="432" w:hanging="432"/>
        <w:jc w:val="both"/>
        <w:outlineLvl w:val="0"/>
        <w:rPr>
          <w:rFonts w:eastAsia="MS Mincho" w:cs="Times New Roman"/>
          <w:b/>
          <w:bCs/>
          <w:sz w:val="24"/>
          <w:szCs w:val="20"/>
          <w:lang w:val="en-GB" w:eastAsia="ja-JP"/>
        </w:rPr>
      </w:pPr>
    </w:p>
    <w:p w14:paraId="6E4A583B" w14:textId="17639AAA" w:rsidR="007204BC" w:rsidRPr="00293F03" w:rsidRDefault="007204BC" w:rsidP="00293F03">
      <w:pPr>
        <w:spacing w:after="240" w:line="230" w:lineRule="atLeast"/>
        <w:jc w:val="both"/>
        <w:rPr>
          <w:rFonts w:eastAsia="MS Mincho" w:cs="Times New Roman"/>
          <w:sz w:val="24"/>
          <w:szCs w:val="20"/>
          <w:lang w:val="en-GB" w:eastAsia="ja-JP"/>
        </w:rPr>
      </w:pPr>
      <w:r w:rsidRPr="007204BC">
        <w:rPr>
          <w:rFonts w:eastAsia="MS Mincho" w:cs="Times New Roman"/>
          <w:sz w:val="20"/>
          <w:szCs w:val="20"/>
          <w:lang w:val="en-GB" w:eastAsia="ja-JP"/>
        </w:rPr>
        <w:br w:type="page"/>
      </w:r>
      <w:bookmarkStart w:id="288" w:name="_Toc316976358"/>
      <w:r w:rsidRPr="007204BC">
        <w:rPr>
          <w:rFonts w:eastAsia="MS Mincho" w:cs="Times New Roman"/>
          <w:b/>
          <w:bCs/>
          <w:sz w:val="22"/>
          <w:szCs w:val="20"/>
          <w:lang w:val="en-GB" w:eastAsia="ja-JP"/>
        </w:rPr>
        <w:lastRenderedPageBreak/>
        <w:fldChar w:fldCharType="begin" w:fldLock="1"/>
      </w:r>
      <w:r w:rsidRPr="007204BC">
        <w:rPr>
          <w:rFonts w:eastAsia="MS Mincho" w:cs="Times New Roman"/>
          <w:b/>
          <w:bCs/>
          <w:sz w:val="22"/>
          <w:szCs w:val="20"/>
          <w:lang w:val="fr-FR" w:eastAsia="ja-JP"/>
        </w:rPr>
        <w:instrText xml:space="preserve">MERGEFIELD </w:instrText>
      </w:r>
      <w:r w:rsidRPr="007204BC">
        <w:rPr>
          <w:rFonts w:eastAsia="Times New Roman" w:cs="Times New Roman"/>
          <w:b/>
          <w:bCs/>
          <w:sz w:val="22"/>
          <w:szCs w:val="20"/>
          <w:lang w:val="fr-FR" w:eastAsia="ja-JP"/>
        </w:rPr>
        <w:instrText>Element.Name</w:instrText>
      </w:r>
      <w:r w:rsidRPr="007204BC">
        <w:rPr>
          <w:rFonts w:eastAsia="MS Mincho" w:cs="Times New Roman"/>
          <w:b/>
          <w:bCs/>
          <w:sz w:val="22"/>
          <w:szCs w:val="20"/>
          <w:lang w:val="en-GB" w:eastAsia="ja-JP"/>
        </w:rPr>
        <w:fldChar w:fldCharType="separate"/>
      </w:r>
      <w:proofErr w:type="spellStart"/>
      <w:r w:rsidRPr="007204BC">
        <w:rPr>
          <w:rFonts w:eastAsia="Times New Roman" w:cs="Times New Roman"/>
          <w:b/>
          <w:bCs/>
          <w:sz w:val="22"/>
          <w:szCs w:val="20"/>
          <w:lang w:val="fr-FR" w:eastAsia="ja-JP"/>
        </w:rPr>
        <w:t>Jurisdiction</w:t>
      </w:r>
      <w:bookmarkEnd w:id="288"/>
      <w:proofErr w:type="spellEnd"/>
      <w:r w:rsidRPr="007204BC">
        <w:rPr>
          <w:rFonts w:eastAsia="MS Mincho" w:cs="Times New Roman"/>
          <w:b/>
          <w:bCs/>
          <w:sz w:val="22"/>
          <w:szCs w:val="20"/>
          <w:lang w:val="en-GB" w:eastAsia="ja-JP"/>
        </w:rPr>
        <w:fldChar w:fldCharType="end"/>
      </w:r>
      <w:r w:rsidRPr="007204BC">
        <w:rPr>
          <w:rFonts w:eastAsia="MS Mincho" w:cs="Times New Roman"/>
          <w:b/>
          <w:bCs/>
          <w:sz w:val="22"/>
          <w:szCs w:val="20"/>
          <w:lang w:val="fr-FR" w:eastAsia="ja-JP"/>
        </w:rPr>
        <w:tab/>
      </w:r>
    </w:p>
    <w:p w14:paraId="3527C90B" w14:textId="77777777" w:rsidR="007204BC" w:rsidRPr="007204BC" w:rsidRDefault="007204BC" w:rsidP="007204BC">
      <w:pPr>
        <w:spacing w:after="240" w:line="230" w:lineRule="atLeast"/>
        <w:rPr>
          <w:rFonts w:eastAsia="Times New Roman" w:cs="Times New Roman"/>
          <w:sz w:val="20"/>
          <w:szCs w:val="20"/>
          <w:lang w:val="fr-FR" w:eastAsia="ja-JP"/>
        </w:rPr>
      </w:pPr>
      <w:r w:rsidRPr="007204BC">
        <w:rPr>
          <w:rFonts w:eastAsia="MS Mincho" w:cs="Times New Roman"/>
          <w:sz w:val="20"/>
          <w:szCs w:val="20"/>
          <w:lang w:val="fr-FR" w:eastAsia="ja-JP"/>
        </w:rPr>
        <w:t xml:space="preserve">Alpha code: </w:t>
      </w:r>
      <w:r w:rsidRPr="007204BC">
        <w:rPr>
          <w:rFonts w:eastAsia="MS Mincho" w:cs="Times New Roman"/>
          <w:sz w:val="20"/>
          <w:szCs w:val="20"/>
          <w:highlight w:val="green"/>
          <w:lang w:val="fr-FR" w:eastAsia="ja-JP"/>
        </w:rPr>
        <w:t>JRSDCN</w:t>
      </w:r>
    </w:p>
    <w:p w14:paraId="52587D57" w14:textId="77777777" w:rsidR="007204BC" w:rsidRPr="007204BC" w:rsidRDefault="007204BC" w:rsidP="007204BC">
      <w:pPr>
        <w:spacing w:after="240" w:line="230" w:lineRule="atLeast"/>
        <w:rPr>
          <w:rFonts w:eastAsia="MS Mincho" w:cs="Times New Roman"/>
          <w:sz w:val="20"/>
          <w:szCs w:val="20"/>
          <w:lang w:val="fr-FR" w:eastAsia="ja-JP"/>
        </w:rPr>
      </w:pPr>
      <w:bookmarkStart w:id="289" w:name="_Toc288810415"/>
      <w:bookmarkStart w:id="290" w:name="_Toc288812462"/>
      <w:proofErr w:type="spellStart"/>
      <w:r w:rsidRPr="007204BC">
        <w:rPr>
          <w:rFonts w:eastAsia="MS Mincho" w:cs="Times New Roman"/>
          <w:sz w:val="20"/>
          <w:szCs w:val="20"/>
          <w:lang w:val="fr-FR" w:eastAsia="ja-JP"/>
        </w:rPr>
        <w:t>Attribute</w:t>
      </w:r>
      <w:proofErr w:type="spellEnd"/>
      <w:r w:rsidRPr="007204BC">
        <w:rPr>
          <w:rFonts w:eastAsia="MS Mincho" w:cs="Times New Roman"/>
          <w:sz w:val="20"/>
          <w:szCs w:val="20"/>
          <w:lang w:val="fr-FR" w:eastAsia="ja-JP"/>
        </w:rPr>
        <w:t xml:space="preserve"> type: Simple</w:t>
      </w:r>
      <w:bookmarkEnd w:id="289"/>
      <w:bookmarkEnd w:id="290"/>
    </w:p>
    <w:p w14:paraId="27CD6459"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r w:rsidRPr="007204BC">
        <w:rPr>
          <w:rFonts w:eastAsia="MS Mincho" w:cs="Times New Roman"/>
          <w:bCs/>
          <w:sz w:val="20"/>
          <w:szCs w:val="20"/>
          <w:lang w:val="en-GB" w:eastAsia="ja-JP"/>
        </w:rPr>
        <w:fldChar w:fldCharType="begin" w:fldLock="1"/>
      </w:r>
      <w:r w:rsidRPr="007204BC">
        <w:rPr>
          <w:rFonts w:eastAsia="MS Mincho" w:cs="Times New Roman"/>
          <w:bCs/>
          <w:sz w:val="20"/>
          <w:szCs w:val="20"/>
          <w:lang w:val="en-GB" w:eastAsia="ja-JP"/>
        </w:rPr>
        <w:instrText xml:space="preserve">MERGEFIELD </w:instrText>
      </w:r>
      <w:r w:rsidRPr="007204BC">
        <w:rPr>
          <w:rFonts w:eastAsia="Times New Roman" w:cs="Times New Roman"/>
          <w:sz w:val="20"/>
          <w:szCs w:val="20"/>
          <w:lang w:val="en-GB" w:eastAsia="ja-JP"/>
        </w:rPr>
        <w:instrText>Element.Name</w:instrText>
      </w:r>
      <w:r w:rsidRPr="007204BC">
        <w:rPr>
          <w:rFonts w:eastAsia="MS Mincho" w:cs="Times New Roman"/>
          <w:bCs/>
          <w:sz w:val="20"/>
          <w:szCs w:val="20"/>
          <w:lang w:val="en-GB" w:eastAsia="ja-JP"/>
        </w:rPr>
        <w:fldChar w:fldCharType="separate"/>
      </w:r>
      <w:r w:rsidRPr="007204BC">
        <w:rPr>
          <w:rFonts w:eastAsia="Times New Roman" w:cs="Times New Roman"/>
          <w:sz w:val="20"/>
          <w:szCs w:val="20"/>
          <w:lang w:val="en-GB" w:eastAsia="ja-JP"/>
        </w:rPr>
        <w:t xml:space="preserve">jurisdiction </w:t>
      </w:r>
      <w:r w:rsidRPr="007204BC">
        <w:rPr>
          <w:rFonts w:eastAsia="MS Mincho" w:cs="Times New Roman"/>
          <w:bCs/>
          <w:sz w:val="20"/>
          <w:szCs w:val="20"/>
          <w:lang w:val="en-GB" w:eastAsia="ja-JP"/>
        </w:rPr>
        <w:fldChar w:fldCharType="end"/>
      </w:r>
      <w:r w:rsidRPr="007204BC">
        <w:rPr>
          <w:rFonts w:eastAsia="MS Mincho" w:cs="Times New Roman"/>
          <w:bCs/>
          <w:sz w:val="20"/>
          <w:szCs w:val="20"/>
          <w:lang w:val="en-GB" w:eastAsia="ja-JP"/>
        </w:rPr>
        <w:tab/>
      </w:r>
      <w:r w:rsidRPr="007204BC">
        <w:rPr>
          <w:rFonts w:eastAsia="MS Mincho" w:cs="Times New Roman"/>
          <w:sz w:val="20"/>
          <w:szCs w:val="20"/>
          <w:lang w:val="en-GB" w:eastAsia="ja-JP"/>
        </w:rPr>
        <w:t>Data Type: Enumeration</w:t>
      </w:r>
    </w:p>
    <w:p w14:paraId="0D8F79D6" w14:textId="77777777" w:rsidR="007204BC" w:rsidRPr="007204BC" w:rsidRDefault="007204BC" w:rsidP="007204BC">
      <w:pPr>
        <w:spacing w:after="240" w:line="230" w:lineRule="atLeast"/>
        <w:rPr>
          <w:rFonts w:eastAsia="MS Mincho" w:cs="Times New Roman"/>
          <w:i/>
          <w:sz w:val="20"/>
          <w:szCs w:val="20"/>
          <w:lang w:val="en-GB" w:eastAsia="ja-JP"/>
        </w:rPr>
      </w:pPr>
      <w:r w:rsidRPr="007204BC">
        <w:rPr>
          <w:rFonts w:eastAsia="MS Mincho" w:cs="Times New Roman"/>
          <w:sz w:val="20"/>
          <w:szCs w:val="20"/>
          <w:lang w:val="en-GB" w:eastAsia="ja-JP"/>
        </w:rPr>
        <w:t xml:space="preserve">Definition: The power, right, or authority to interpret and apply the law. </w:t>
      </w:r>
      <w:r w:rsidRPr="007204BC">
        <w:rPr>
          <w:rFonts w:eastAsia="MS Mincho" w:cs="Times New Roman"/>
          <w:i/>
          <w:sz w:val="20"/>
          <w:szCs w:val="20"/>
          <w:highlight w:val="yellow"/>
          <w:lang w:val="en-GB" w:eastAsia="ja-JP"/>
        </w:rPr>
        <w:t>(FC definition: “The jurisdiction applicable to an administrative area”).</w:t>
      </w:r>
    </w:p>
    <w:p w14:paraId="5441AF81"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Values:</w:t>
      </w:r>
    </w:p>
    <w:tbl>
      <w:tblPr>
        <w:tblW w:w="9072" w:type="dxa"/>
        <w:tblInd w:w="60" w:type="dxa"/>
        <w:tblLayout w:type="fixed"/>
        <w:tblCellMar>
          <w:left w:w="60" w:type="dxa"/>
          <w:right w:w="60" w:type="dxa"/>
        </w:tblCellMar>
        <w:tblLook w:val="0000" w:firstRow="0" w:lastRow="0" w:firstColumn="0" w:lastColumn="0" w:noHBand="0" w:noVBand="0"/>
      </w:tblPr>
      <w:tblGrid>
        <w:gridCol w:w="851"/>
        <w:gridCol w:w="1849"/>
        <w:gridCol w:w="6372"/>
      </w:tblGrid>
      <w:tr w:rsidR="007204BC" w:rsidRPr="007204BC" w14:paraId="4B1190BA" w14:textId="77777777" w:rsidTr="008F0C85">
        <w:trPr>
          <w:trHeight w:val="215"/>
        </w:trPr>
        <w:tc>
          <w:tcPr>
            <w:tcW w:w="851" w:type="dxa"/>
            <w:tcBorders>
              <w:top w:val="single" w:sz="2" w:space="0" w:color="auto"/>
              <w:left w:val="single" w:sz="2" w:space="0" w:color="auto"/>
              <w:bottom w:val="single" w:sz="2" w:space="0" w:color="auto"/>
              <w:right w:val="single" w:sz="2" w:space="0" w:color="auto"/>
            </w:tcBorders>
            <w:shd w:val="clear" w:color="auto" w:fill="E6E6E6"/>
          </w:tcPr>
          <w:p w14:paraId="76F6BA82"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849" w:type="dxa"/>
            <w:tcBorders>
              <w:top w:val="single" w:sz="2" w:space="0" w:color="auto"/>
              <w:left w:val="single" w:sz="2" w:space="0" w:color="auto"/>
              <w:bottom w:val="single" w:sz="2" w:space="0" w:color="auto"/>
              <w:right w:val="single" w:sz="2" w:space="0" w:color="auto"/>
            </w:tcBorders>
            <w:shd w:val="clear" w:color="auto" w:fill="E6E6E6"/>
          </w:tcPr>
          <w:p w14:paraId="725DF47A"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6372" w:type="dxa"/>
            <w:tcBorders>
              <w:top w:val="single" w:sz="2" w:space="0" w:color="auto"/>
              <w:left w:val="single" w:sz="2" w:space="0" w:color="auto"/>
              <w:bottom w:val="single" w:sz="2" w:space="0" w:color="auto"/>
              <w:right w:val="single" w:sz="2" w:space="0" w:color="auto"/>
            </w:tcBorders>
            <w:shd w:val="clear" w:color="auto" w:fill="E6E6E6"/>
          </w:tcPr>
          <w:p w14:paraId="1978D1B3"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50B77BCB" w14:textId="77777777" w:rsidTr="008F0C85">
        <w:tc>
          <w:tcPr>
            <w:tcW w:w="851" w:type="dxa"/>
            <w:tcBorders>
              <w:top w:val="single" w:sz="2" w:space="0" w:color="auto"/>
              <w:left w:val="single" w:sz="2" w:space="0" w:color="auto"/>
              <w:bottom w:val="single" w:sz="2" w:space="0" w:color="auto"/>
              <w:right w:val="single" w:sz="2" w:space="0" w:color="auto"/>
            </w:tcBorders>
          </w:tcPr>
          <w:p w14:paraId="7BE9FB1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849" w:type="dxa"/>
            <w:tcBorders>
              <w:top w:val="single" w:sz="2" w:space="0" w:color="auto"/>
              <w:left w:val="single" w:sz="2" w:space="0" w:color="auto"/>
              <w:bottom w:val="single" w:sz="2" w:space="0" w:color="auto"/>
              <w:right w:val="single" w:sz="2" w:space="0" w:color="auto"/>
            </w:tcBorders>
          </w:tcPr>
          <w:p w14:paraId="5A52CB84"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international</w:t>
            </w:r>
            <w:r w:rsidRPr="007204BC">
              <w:rPr>
                <w:rFonts w:eastAsia="MS Mincho" w:cs="Arial"/>
                <w:sz w:val="18"/>
                <w:szCs w:val="18"/>
                <w:lang w:val="en-GB" w:eastAsia="ja-JP"/>
              </w:rPr>
              <w:fldChar w:fldCharType="end"/>
            </w:r>
          </w:p>
        </w:tc>
        <w:tc>
          <w:tcPr>
            <w:tcW w:w="6372" w:type="dxa"/>
            <w:tcBorders>
              <w:top w:val="single" w:sz="2" w:space="0" w:color="auto"/>
              <w:left w:val="single" w:sz="2" w:space="0" w:color="auto"/>
              <w:bottom w:val="single" w:sz="2" w:space="0" w:color="auto"/>
              <w:right w:val="single" w:sz="2" w:space="0" w:color="auto"/>
            </w:tcBorders>
          </w:tcPr>
          <w:p w14:paraId="35567446"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involving</w:t>
            </w:r>
            <w:proofErr w:type="gramEnd"/>
            <w:r w:rsidRPr="007204BC">
              <w:rPr>
                <w:rFonts w:eastAsia="MS Mincho" w:cs="Arial"/>
                <w:sz w:val="18"/>
                <w:szCs w:val="18"/>
                <w:lang w:val="en-GB" w:eastAsia="ja-JP"/>
              </w:rPr>
              <w:t xml:space="preserve"> more than one country; covering more than one national area.</w:t>
            </w:r>
            <w:r w:rsidRPr="007204BC">
              <w:rPr>
                <w:rFonts w:eastAsia="MS Mincho" w:cs="Arial"/>
                <w:sz w:val="18"/>
                <w:szCs w:val="18"/>
                <w:lang w:val="en-GB" w:eastAsia="ja-JP"/>
              </w:rPr>
              <w:fldChar w:fldCharType="end"/>
            </w:r>
          </w:p>
        </w:tc>
      </w:tr>
      <w:tr w:rsidR="007204BC" w:rsidRPr="007204BC" w14:paraId="0A3E989E" w14:textId="77777777" w:rsidTr="008F0C85">
        <w:tc>
          <w:tcPr>
            <w:tcW w:w="851" w:type="dxa"/>
            <w:tcBorders>
              <w:top w:val="single" w:sz="2" w:space="0" w:color="auto"/>
              <w:left w:val="single" w:sz="2" w:space="0" w:color="auto"/>
              <w:bottom w:val="single" w:sz="2" w:space="0" w:color="auto"/>
              <w:right w:val="single" w:sz="2" w:space="0" w:color="auto"/>
            </w:tcBorders>
          </w:tcPr>
          <w:p w14:paraId="2A14F6D6"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849" w:type="dxa"/>
            <w:tcBorders>
              <w:top w:val="single" w:sz="2" w:space="0" w:color="auto"/>
              <w:left w:val="single" w:sz="2" w:space="0" w:color="auto"/>
              <w:bottom w:val="single" w:sz="2" w:space="0" w:color="auto"/>
              <w:right w:val="single" w:sz="2" w:space="0" w:color="auto"/>
            </w:tcBorders>
          </w:tcPr>
          <w:p w14:paraId="014E2C4A"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national</w:t>
            </w:r>
            <w:r w:rsidRPr="007204BC">
              <w:rPr>
                <w:rFonts w:eastAsia="MS Mincho" w:cs="Arial"/>
                <w:sz w:val="18"/>
                <w:szCs w:val="18"/>
                <w:lang w:val="en-GB" w:eastAsia="ja-JP"/>
              </w:rPr>
              <w:fldChar w:fldCharType="end"/>
            </w:r>
          </w:p>
        </w:tc>
        <w:tc>
          <w:tcPr>
            <w:tcW w:w="6372" w:type="dxa"/>
            <w:tcBorders>
              <w:top w:val="single" w:sz="2" w:space="0" w:color="auto"/>
              <w:left w:val="single" w:sz="2" w:space="0" w:color="auto"/>
              <w:bottom w:val="single" w:sz="2" w:space="0" w:color="auto"/>
              <w:right w:val="single" w:sz="2" w:space="0" w:color="auto"/>
            </w:tcBorders>
          </w:tcPr>
          <w:p w14:paraId="2F05BD5E"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administered or controlled by a single nation.</w:t>
            </w:r>
            <w:r w:rsidRPr="007204BC">
              <w:rPr>
                <w:rFonts w:eastAsia="MS Mincho" w:cs="Arial"/>
                <w:sz w:val="18"/>
                <w:szCs w:val="18"/>
                <w:lang w:val="en-GB" w:eastAsia="ja-JP"/>
              </w:rPr>
              <w:fldChar w:fldCharType="end"/>
            </w:r>
          </w:p>
        </w:tc>
      </w:tr>
      <w:tr w:rsidR="007204BC" w:rsidRPr="007204BC" w14:paraId="1C3AE288" w14:textId="77777777" w:rsidTr="008F0C85">
        <w:tc>
          <w:tcPr>
            <w:tcW w:w="851" w:type="dxa"/>
            <w:tcBorders>
              <w:top w:val="single" w:sz="2" w:space="0" w:color="auto"/>
              <w:left w:val="single" w:sz="2" w:space="0" w:color="auto"/>
              <w:bottom w:val="single" w:sz="2" w:space="0" w:color="auto"/>
              <w:right w:val="single" w:sz="2" w:space="0" w:color="auto"/>
            </w:tcBorders>
          </w:tcPr>
          <w:p w14:paraId="1E719FBC"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1849" w:type="dxa"/>
            <w:tcBorders>
              <w:top w:val="single" w:sz="2" w:space="0" w:color="auto"/>
              <w:left w:val="single" w:sz="2" w:space="0" w:color="auto"/>
              <w:bottom w:val="single" w:sz="2" w:space="0" w:color="auto"/>
              <w:right w:val="single" w:sz="2" w:space="0" w:color="auto"/>
            </w:tcBorders>
          </w:tcPr>
          <w:p w14:paraId="08099F38"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national sub-division</w:t>
            </w:r>
            <w:r w:rsidRPr="007204BC">
              <w:rPr>
                <w:rFonts w:eastAsia="MS Mincho" w:cs="Arial"/>
                <w:sz w:val="18"/>
                <w:szCs w:val="18"/>
                <w:lang w:val="en-GB" w:eastAsia="ja-JP"/>
              </w:rPr>
              <w:fldChar w:fldCharType="end"/>
            </w:r>
          </w:p>
        </w:tc>
        <w:tc>
          <w:tcPr>
            <w:tcW w:w="6372" w:type="dxa"/>
            <w:tcBorders>
              <w:top w:val="single" w:sz="2" w:space="0" w:color="auto"/>
              <w:left w:val="single" w:sz="2" w:space="0" w:color="auto"/>
              <w:bottom w:val="single" w:sz="2" w:space="0" w:color="auto"/>
              <w:right w:val="single" w:sz="2" w:space="0" w:color="auto"/>
            </w:tcBorders>
          </w:tcPr>
          <w:p w14:paraId="742DCDBE"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smaller than the nation in which it lies.</w:t>
            </w:r>
            <w:r w:rsidRPr="007204BC">
              <w:rPr>
                <w:rFonts w:eastAsia="MS Mincho" w:cs="Arial"/>
                <w:sz w:val="18"/>
                <w:szCs w:val="18"/>
                <w:lang w:val="en-GB" w:eastAsia="ja-JP"/>
              </w:rPr>
              <w:fldChar w:fldCharType="end"/>
            </w:r>
          </w:p>
        </w:tc>
      </w:tr>
    </w:tbl>
    <w:p w14:paraId="1A1137E0" w14:textId="77777777" w:rsidR="007204BC" w:rsidRPr="007204BC" w:rsidRDefault="007204BC" w:rsidP="007204BC">
      <w:pPr>
        <w:spacing w:line="240" w:lineRule="auto"/>
        <w:rPr>
          <w:rFonts w:eastAsia="MS Mincho" w:cs="Arial"/>
          <w:b/>
          <w:bCs/>
          <w:sz w:val="18"/>
          <w:szCs w:val="18"/>
          <w:lang w:val="en-GB" w:eastAsia="ja-JP"/>
        </w:rPr>
      </w:pPr>
    </w:p>
    <w:p w14:paraId="21995642" w14:textId="77777777" w:rsidR="007204BC" w:rsidRPr="007204BC" w:rsidRDefault="007204BC" w:rsidP="007204BC">
      <w:pPr>
        <w:spacing w:line="240" w:lineRule="auto"/>
        <w:rPr>
          <w:rFonts w:eastAsia="MS Mincho" w:cs="Arial"/>
          <w:b/>
          <w:bCs/>
          <w:sz w:val="18"/>
          <w:szCs w:val="18"/>
          <w:lang w:val="en-GB" w:eastAsia="ja-JP"/>
        </w:rPr>
      </w:pPr>
    </w:p>
    <w:p w14:paraId="0D2F4E59" w14:textId="7025BE9B" w:rsidR="007204BC" w:rsidRPr="00293F03" w:rsidRDefault="007204BC" w:rsidP="00293F03">
      <w:pPr>
        <w:spacing w:line="240" w:lineRule="auto"/>
        <w:rPr>
          <w:rFonts w:eastAsia="MS Mincho" w:cs="Arial"/>
          <w:b/>
          <w:bCs/>
          <w:sz w:val="18"/>
          <w:szCs w:val="18"/>
          <w:lang w:val="en-GB" w:eastAsia="ja-JP"/>
        </w:rPr>
      </w:pPr>
      <w:r w:rsidRPr="007204BC">
        <w:rPr>
          <w:rFonts w:eastAsia="MS Mincho" w:cs="Arial"/>
          <w:b/>
          <w:bCs/>
          <w:sz w:val="18"/>
          <w:szCs w:val="18"/>
          <w:lang w:val="en-GB" w:eastAsia="ja-JP"/>
        </w:rPr>
        <w:br w:type="page"/>
      </w:r>
      <w:bookmarkStart w:id="291" w:name="_Toc316976359"/>
      <w:r w:rsidRPr="007204BC">
        <w:rPr>
          <w:rFonts w:eastAsia="MS Mincho" w:cs="Times New Roman"/>
          <w:b/>
          <w:bCs/>
          <w:sz w:val="22"/>
          <w:szCs w:val="20"/>
          <w:lang w:val="en-GB" w:eastAsia="ja-JP"/>
        </w:rPr>
        <w:lastRenderedPageBreak/>
        <w:t>Operation</w:t>
      </w:r>
      <w:bookmarkEnd w:id="291"/>
      <w:r w:rsidRPr="007204BC">
        <w:rPr>
          <w:rFonts w:eastAsia="MS Mincho" w:cs="Times New Roman"/>
          <w:b/>
          <w:bCs/>
          <w:sz w:val="22"/>
          <w:szCs w:val="20"/>
          <w:lang w:val="en-GB" w:eastAsia="ja-JP"/>
        </w:rPr>
        <w:t xml:space="preserve"> </w:t>
      </w:r>
      <w:r w:rsidRPr="007204BC">
        <w:rPr>
          <w:rFonts w:eastAsia="MS Mincho" w:cs="Times New Roman"/>
          <w:b/>
          <w:bCs/>
          <w:sz w:val="22"/>
          <w:szCs w:val="20"/>
          <w:lang w:val="en-GB" w:eastAsia="ja-JP"/>
        </w:rPr>
        <w:tab/>
      </w:r>
    </w:p>
    <w:p w14:paraId="6ADD777C" w14:textId="38E5B9A2" w:rsidR="007204BC" w:rsidRPr="007204BC" w:rsidRDefault="008E0F11" w:rsidP="007204BC">
      <w:pPr>
        <w:spacing w:after="240" w:line="230" w:lineRule="atLeast"/>
        <w:rPr>
          <w:rFonts w:eastAsia="Times New Roman" w:cs="Times New Roman"/>
          <w:sz w:val="20"/>
          <w:szCs w:val="20"/>
          <w:lang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sz w:val="20"/>
          <w:szCs w:val="20"/>
          <w:highlight w:val="yellow"/>
          <w:lang w:val="en-GB" w:eastAsia="ja-JP"/>
        </w:rPr>
        <w:t>OPERAT</w:t>
      </w:r>
    </w:p>
    <w:p w14:paraId="4D3DB101" w14:textId="77777777" w:rsidR="007204BC" w:rsidRPr="007204BC" w:rsidRDefault="007204BC" w:rsidP="007204BC">
      <w:pPr>
        <w:spacing w:after="240" w:line="230" w:lineRule="atLeast"/>
        <w:rPr>
          <w:rFonts w:eastAsia="MS Mincho" w:cs="Times New Roman"/>
          <w:sz w:val="20"/>
          <w:szCs w:val="20"/>
          <w:lang w:val="en-GB" w:eastAsia="ja-JP"/>
        </w:rPr>
      </w:pPr>
      <w:bookmarkStart w:id="292" w:name="_Toc288810416"/>
      <w:bookmarkStart w:id="293" w:name="_Toc288812463"/>
      <w:r w:rsidRPr="007204BC">
        <w:rPr>
          <w:rFonts w:eastAsia="MS Mincho" w:cs="Times New Roman"/>
          <w:sz w:val="20"/>
          <w:szCs w:val="20"/>
          <w:lang w:val="en-GB" w:eastAsia="ja-JP"/>
        </w:rPr>
        <w:t>Attribute type: Simple</w:t>
      </w:r>
      <w:bookmarkEnd w:id="292"/>
      <w:bookmarkEnd w:id="293"/>
    </w:p>
    <w:p w14:paraId="52BC4EDA" w14:textId="77777777" w:rsidR="007204BC" w:rsidRPr="007204BC" w:rsidRDefault="007204BC" w:rsidP="007204BC">
      <w:pPr>
        <w:spacing w:after="240" w:line="230" w:lineRule="atLeast"/>
        <w:rPr>
          <w:rFonts w:eastAsia="Times New Roman" w:cs="Times New Roman"/>
          <w:sz w:val="20"/>
          <w:szCs w:val="20"/>
          <w:lang w:eastAsia="ja-JP"/>
        </w:rPr>
      </w:pPr>
      <w:r w:rsidRPr="007204BC">
        <w:rPr>
          <w:rFonts w:eastAsia="MS Mincho" w:cs="Times New Roman"/>
          <w:sz w:val="20"/>
          <w:szCs w:val="20"/>
          <w:lang w:val="en-GB" w:eastAsia="ja-JP"/>
        </w:rPr>
        <w:t>Camel case:</w:t>
      </w:r>
      <w:r w:rsidRPr="007204BC">
        <w:rPr>
          <w:rFonts w:eastAsia="MS Mincho" w:cs="Times New Roman"/>
          <w:bCs/>
          <w:sz w:val="20"/>
          <w:szCs w:val="20"/>
          <w:lang w:val="en-GB" w:eastAsia="ja-JP"/>
        </w:rPr>
        <w:t xml:space="preserve"> </w:t>
      </w:r>
      <w:r w:rsidRPr="007204BC">
        <w:rPr>
          <w:rFonts w:eastAsia="MS Mincho" w:cs="Times New Roman"/>
          <w:bCs/>
          <w:sz w:val="20"/>
          <w:szCs w:val="20"/>
          <w:lang w:val="en-GB" w:eastAsia="ja-JP"/>
        </w:rPr>
        <w:fldChar w:fldCharType="begin" w:fldLock="1"/>
      </w:r>
      <w:r w:rsidRPr="007204BC">
        <w:rPr>
          <w:rFonts w:eastAsia="MS Mincho" w:cs="Times New Roman"/>
          <w:bCs/>
          <w:sz w:val="20"/>
          <w:szCs w:val="20"/>
          <w:lang w:val="en-GB" w:eastAsia="ja-JP"/>
        </w:rPr>
        <w:instrText xml:space="preserve">MERGEFIELD </w:instrText>
      </w:r>
      <w:r w:rsidRPr="007204BC">
        <w:rPr>
          <w:rFonts w:eastAsia="Times New Roman" w:cs="Times New Roman"/>
          <w:sz w:val="20"/>
          <w:szCs w:val="20"/>
          <w:lang w:val="en-GB" w:eastAsia="ja-JP"/>
        </w:rPr>
        <w:instrText>Element.Name</w:instrText>
      </w:r>
      <w:r w:rsidRPr="007204BC">
        <w:rPr>
          <w:rFonts w:eastAsia="MS Mincho" w:cs="Times New Roman"/>
          <w:bCs/>
          <w:sz w:val="20"/>
          <w:szCs w:val="20"/>
          <w:lang w:val="en-GB" w:eastAsia="ja-JP"/>
        </w:rPr>
        <w:fldChar w:fldCharType="separate"/>
      </w:r>
      <w:r w:rsidRPr="007204BC">
        <w:rPr>
          <w:rFonts w:eastAsia="Times New Roman" w:cs="Times New Roman"/>
          <w:sz w:val="20"/>
          <w:szCs w:val="20"/>
          <w:lang w:val="en-GB" w:eastAsia="ja-JP"/>
        </w:rPr>
        <w:t>operation</w:t>
      </w:r>
      <w:r w:rsidRPr="007204BC">
        <w:rPr>
          <w:rFonts w:eastAsia="MS Mincho" w:cs="Times New Roman"/>
          <w:bCs/>
          <w:sz w:val="20"/>
          <w:szCs w:val="20"/>
          <w:lang w:val="en-GB" w:eastAsia="ja-JP"/>
        </w:rPr>
        <w:fldChar w:fldCharType="end"/>
      </w:r>
      <w:r w:rsidRPr="007204BC">
        <w:rPr>
          <w:rFonts w:eastAsia="MS Mincho" w:cs="Times New Roman"/>
          <w:bCs/>
          <w:sz w:val="20"/>
          <w:szCs w:val="20"/>
          <w:lang w:val="en-GB" w:eastAsia="ja-JP"/>
        </w:rPr>
        <w:tab/>
      </w:r>
      <w:r w:rsidRPr="007204BC">
        <w:rPr>
          <w:rFonts w:eastAsia="MS Mincho" w:cs="Times New Roman"/>
          <w:sz w:val="20"/>
          <w:szCs w:val="20"/>
          <w:lang w:val="en-GB" w:eastAsia="ja-JP"/>
        </w:rPr>
        <w:t>Data Type: Enumeration</w:t>
      </w:r>
    </w:p>
    <w:p w14:paraId="1D29D2B8"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 xml:space="preserve">Definition: </w:t>
      </w:r>
      <w:r w:rsidRPr="007204BC">
        <w:rPr>
          <w:rFonts w:eastAsia="MS Mincho" w:cs="Times New Roman"/>
          <w:sz w:val="20"/>
          <w:szCs w:val="20"/>
          <w:highlight w:val="yellow"/>
          <w:lang w:val="en-GB" w:eastAsia="ja-JP"/>
        </w:rPr>
        <w:t>Operations are constructs used to retrieve or set attributes.</w:t>
      </w:r>
      <w:r w:rsidRPr="007204BC">
        <w:rPr>
          <w:rFonts w:eastAsia="MS Mincho" w:cs="Times New Roman"/>
          <w:sz w:val="20"/>
          <w:szCs w:val="20"/>
          <w:lang w:val="en-GB" w:eastAsia="ja-JP"/>
        </w:rPr>
        <w:t xml:space="preserve"> Needs to be checked</w:t>
      </w:r>
    </w:p>
    <w:p w14:paraId="6885A84B"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Times New Roman"/>
          <w:sz w:val="20"/>
          <w:szCs w:val="20"/>
          <w:lang w:val="en-GB" w:eastAsia="ja-JP"/>
        </w:rPr>
        <w:t>Values:</w:t>
      </w:r>
    </w:p>
    <w:p w14:paraId="6A964213" w14:textId="77777777" w:rsidR="007204BC" w:rsidRPr="007204BC" w:rsidRDefault="007204BC" w:rsidP="007204BC">
      <w:pPr>
        <w:spacing w:after="240" w:line="230" w:lineRule="atLeast"/>
        <w:rPr>
          <w:rFonts w:eastAsia="MS Mincho" w:cs="Arial"/>
          <w:sz w:val="20"/>
          <w:szCs w:val="20"/>
          <w:lang w:val="en-GB" w:eastAsia="ja-JP"/>
        </w:rPr>
      </w:pPr>
      <w:r w:rsidRPr="007204BC">
        <w:rPr>
          <w:rFonts w:eastAsia="MS Mincho" w:cs="Arial"/>
          <w:sz w:val="20"/>
          <w:szCs w:val="20"/>
          <w:lang w:val="en-GB" w:eastAsia="ja-JP"/>
        </w:rPr>
        <w:t>OPERAT is intended to be used in conjunction with other attributes (or sub-attributes of a complex attribute) to indicate how their values must be combined in order to describe a condition. Null attributes are ignored.</w:t>
      </w:r>
    </w:p>
    <w:p w14:paraId="2171C445" w14:textId="77777777" w:rsidR="007204BC" w:rsidRPr="007204BC" w:rsidRDefault="007204BC" w:rsidP="007204BC">
      <w:pPr>
        <w:spacing w:after="240" w:line="230" w:lineRule="atLeast"/>
        <w:rPr>
          <w:rFonts w:eastAsia="MS Mincho" w:cs="Arial"/>
          <w:sz w:val="20"/>
          <w:szCs w:val="20"/>
          <w:lang w:val="en-GB" w:eastAsia="ja-JP"/>
        </w:rPr>
      </w:pPr>
      <w:r w:rsidRPr="007204BC">
        <w:rPr>
          <w:rFonts w:eastAsia="MS Mincho" w:cs="Arial"/>
          <w:sz w:val="20"/>
          <w:szCs w:val="20"/>
          <w:lang w:val="en-GB" w:eastAsia="ja-JP"/>
        </w:rPr>
        <w:t>Example</w:t>
      </w:r>
      <w:proofErr w:type="gramStart"/>
      <w:r w:rsidRPr="007204BC">
        <w:rPr>
          <w:rFonts w:eastAsia="MS Mincho" w:cs="Arial"/>
          <w:sz w:val="20"/>
          <w:szCs w:val="20"/>
          <w:lang w:val="en-GB" w:eastAsia="ja-JP"/>
        </w:rPr>
        <w:t>:</w:t>
      </w:r>
      <w:proofErr w:type="gramEnd"/>
      <w:r w:rsidRPr="007204BC">
        <w:rPr>
          <w:rFonts w:eastAsia="MS Mincho" w:cs="Arial"/>
          <w:sz w:val="20"/>
          <w:szCs w:val="20"/>
          <w:lang w:val="en-GB" w:eastAsia="ja-JP"/>
        </w:rPr>
        <w:br/>
        <w:t xml:space="preserve">Complex attribute UKCLRN with sub-attributes UKCFIX=2.5, UKCVAR=10.00, OPERAT=1 indicates that the under-keel clearance required is the greater of 2.5 metres or 10% of the ship's draught. </w:t>
      </w:r>
    </w:p>
    <w:tbl>
      <w:tblPr>
        <w:tblW w:w="9214" w:type="dxa"/>
        <w:tblInd w:w="60" w:type="dxa"/>
        <w:tblLayout w:type="fixed"/>
        <w:tblCellMar>
          <w:left w:w="60" w:type="dxa"/>
          <w:right w:w="60" w:type="dxa"/>
        </w:tblCellMar>
        <w:tblLook w:val="0000" w:firstRow="0" w:lastRow="0" w:firstColumn="0" w:lastColumn="0" w:noHBand="0" w:noVBand="0"/>
      </w:tblPr>
      <w:tblGrid>
        <w:gridCol w:w="993"/>
        <w:gridCol w:w="1707"/>
        <w:gridCol w:w="6514"/>
      </w:tblGrid>
      <w:tr w:rsidR="007204BC" w:rsidRPr="007204BC" w14:paraId="12AAF1AF" w14:textId="77777777" w:rsidTr="008F0C85">
        <w:trPr>
          <w:trHeight w:val="215"/>
        </w:trPr>
        <w:tc>
          <w:tcPr>
            <w:tcW w:w="993" w:type="dxa"/>
            <w:tcBorders>
              <w:top w:val="single" w:sz="2" w:space="0" w:color="auto"/>
              <w:left w:val="single" w:sz="2" w:space="0" w:color="auto"/>
              <w:bottom w:val="single" w:sz="2" w:space="0" w:color="auto"/>
              <w:right w:val="single" w:sz="2" w:space="0" w:color="auto"/>
            </w:tcBorders>
            <w:shd w:val="clear" w:color="auto" w:fill="E6E6E6"/>
          </w:tcPr>
          <w:p w14:paraId="24835E17"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707" w:type="dxa"/>
            <w:tcBorders>
              <w:top w:val="single" w:sz="2" w:space="0" w:color="auto"/>
              <w:left w:val="single" w:sz="2" w:space="0" w:color="auto"/>
              <w:bottom w:val="single" w:sz="2" w:space="0" w:color="auto"/>
              <w:right w:val="single" w:sz="2" w:space="0" w:color="auto"/>
            </w:tcBorders>
            <w:shd w:val="clear" w:color="auto" w:fill="E6E6E6"/>
          </w:tcPr>
          <w:p w14:paraId="5EBD55B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208E6AFB"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5248946F" w14:textId="77777777" w:rsidTr="008F0C85">
        <w:tc>
          <w:tcPr>
            <w:tcW w:w="993" w:type="dxa"/>
            <w:tcBorders>
              <w:top w:val="single" w:sz="2" w:space="0" w:color="auto"/>
              <w:left w:val="single" w:sz="2" w:space="0" w:color="auto"/>
              <w:bottom w:val="single" w:sz="2" w:space="0" w:color="auto"/>
              <w:right w:val="single" w:sz="2" w:space="0" w:color="auto"/>
            </w:tcBorders>
            <w:vAlign w:val="center"/>
          </w:tcPr>
          <w:p w14:paraId="43067987"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t>1</w:t>
            </w:r>
          </w:p>
        </w:tc>
        <w:tc>
          <w:tcPr>
            <w:tcW w:w="1707" w:type="dxa"/>
            <w:tcBorders>
              <w:top w:val="single" w:sz="2" w:space="0" w:color="auto"/>
              <w:left w:val="single" w:sz="2" w:space="0" w:color="auto"/>
              <w:bottom w:val="single" w:sz="2" w:space="0" w:color="auto"/>
              <w:right w:val="single" w:sz="2" w:space="0" w:color="auto"/>
            </w:tcBorders>
            <w:vAlign w:val="center"/>
          </w:tcPr>
          <w:p w14:paraId="6A70F74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largest value </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vAlign w:val="center"/>
          </w:tcPr>
          <w:p w14:paraId="0ACC14D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 xml:space="preserve">The largest value computed from the applicable attributes or sub-attributes </w:t>
            </w:r>
          </w:p>
        </w:tc>
      </w:tr>
      <w:tr w:rsidR="007204BC" w:rsidRPr="007204BC" w14:paraId="67347902" w14:textId="77777777" w:rsidTr="008F0C85">
        <w:tc>
          <w:tcPr>
            <w:tcW w:w="993" w:type="dxa"/>
            <w:tcBorders>
              <w:top w:val="single" w:sz="2" w:space="0" w:color="auto"/>
              <w:left w:val="single" w:sz="2" w:space="0" w:color="auto"/>
              <w:bottom w:val="single" w:sz="2" w:space="0" w:color="auto"/>
              <w:right w:val="single" w:sz="2" w:space="0" w:color="auto"/>
            </w:tcBorders>
            <w:vAlign w:val="center"/>
          </w:tcPr>
          <w:p w14:paraId="45734AB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t>2</w:t>
            </w:r>
          </w:p>
        </w:tc>
        <w:tc>
          <w:tcPr>
            <w:tcW w:w="1707" w:type="dxa"/>
            <w:tcBorders>
              <w:top w:val="single" w:sz="2" w:space="0" w:color="auto"/>
              <w:left w:val="single" w:sz="2" w:space="0" w:color="auto"/>
              <w:bottom w:val="single" w:sz="2" w:space="0" w:color="auto"/>
              <w:right w:val="single" w:sz="2" w:space="0" w:color="auto"/>
            </w:tcBorders>
            <w:vAlign w:val="center"/>
          </w:tcPr>
          <w:p w14:paraId="7306AAB1"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smallest value </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vAlign w:val="center"/>
          </w:tcPr>
          <w:p w14:paraId="61CF426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 xml:space="preserve">The smallest value computed from the applicable attributes or sub-attributes </w:t>
            </w:r>
          </w:p>
        </w:tc>
      </w:tr>
    </w:tbl>
    <w:p w14:paraId="63133603" w14:textId="77777777" w:rsidR="007204BC" w:rsidRPr="007204BC" w:rsidRDefault="007204BC" w:rsidP="007204BC">
      <w:pPr>
        <w:spacing w:line="240" w:lineRule="auto"/>
        <w:rPr>
          <w:rFonts w:eastAsia="MS Mincho" w:cs="Times New Roman"/>
          <w:sz w:val="20"/>
          <w:szCs w:val="20"/>
          <w:lang w:val="en-GB" w:eastAsia="ja-JP"/>
        </w:rPr>
      </w:pPr>
    </w:p>
    <w:p w14:paraId="30764220" w14:textId="7226955C" w:rsidR="007204BC" w:rsidRPr="00293F03" w:rsidRDefault="007204BC" w:rsidP="00293F03">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bookmarkStart w:id="294" w:name="_Toc316976360"/>
      <w:r w:rsidRPr="007204BC">
        <w:rPr>
          <w:rFonts w:eastAsia="MS Mincho" w:cs="Times New Roman"/>
          <w:b/>
          <w:bCs/>
          <w:sz w:val="22"/>
          <w:szCs w:val="20"/>
          <w:lang w:val="fr-FR" w:eastAsia="ja-JP"/>
        </w:rPr>
        <w:lastRenderedPageBreak/>
        <w:t>Restriction</w:t>
      </w:r>
      <w:bookmarkEnd w:id="294"/>
      <w:r w:rsidRPr="007204BC">
        <w:rPr>
          <w:rFonts w:eastAsia="MS Mincho" w:cs="Times New Roman"/>
          <w:b/>
          <w:bCs/>
          <w:sz w:val="22"/>
          <w:szCs w:val="20"/>
          <w:lang w:val="fr-FR" w:eastAsia="ja-JP"/>
        </w:rPr>
        <w:t xml:space="preserve"> </w:t>
      </w:r>
      <w:r w:rsidRPr="007204BC">
        <w:rPr>
          <w:rFonts w:eastAsia="MS Mincho" w:cs="Times New Roman"/>
          <w:b/>
          <w:bCs/>
          <w:sz w:val="22"/>
          <w:szCs w:val="20"/>
          <w:lang w:val="fr-FR" w:eastAsia="ja-JP"/>
        </w:rPr>
        <w:tab/>
      </w:r>
    </w:p>
    <w:p w14:paraId="43D3A502" w14:textId="6AE6F22E" w:rsidR="007204BC" w:rsidRPr="007204BC" w:rsidRDefault="008E0F11" w:rsidP="007204BC">
      <w:pPr>
        <w:spacing w:after="240" w:line="230" w:lineRule="atLeast"/>
        <w:rPr>
          <w:rFonts w:eastAsia="Times New Roman" w:cs="Times New Roman"/>
          <w:sz w:val="20"/>
          <w:szCs w:val="20"/>
          <w:lang w:val="fr-FR" w:eastAsia="ja-JP"/>
        </w:rPr>
      </w:pPr>
      <w:r>
        <w:rPr>
          <w:rFonts w:eastAsia="MS Mincho" w:cs="Times New Roman"/>
          <w:sz w:val="20"/>
          <w:szCs w:val="20"/>
          <w:lang w:val="fr-FR" w:eastAsia="ja-JP"/>
        </w:rPr>
        <w:br/>
      </w:r>
      <w:r w:rsidR="007204BC" w:rsidRPr="007204BC">
        <w:rPr>
          <w:rFonts w:eastAsia="MS Mincho" w:cs="Times New Roman"/>
          <w:sz w:val="20"/>
          <w:szCs w:val="20"/>
          <w:lang w:val="fr-FR" w:eastAsia="ja-JP"/>
        </w:rPr>
        <w:t xml:space="preserve">Alpha code: </w:t>
      </w:r>
      <w:r w:rsidR="007204BC" w:rsidRPr="007204BC">
        <w:rPr>
          <w:rFonts w:eastAsia="MS Mincho" w:cs="Times New Roman"/>
          <w:sz w:val="20"/>
          <w:szCs w:val="20"/>
          <w:highlight w:val="yellow"/>
          <w:lang w:val="fr-FR" w:eastAsia="ja-JP"/>
        </w:rPr>
        <w:t>RESTRN</w:t>
      </w:r>
    </w:p>
    <w:p w14:paraId="296E2055" w14:textId="77777777" w:rsidR="007204BC" w:rsidRPr="007204BC" w:rsidRDefault="007204BC" w:rsidP="007204BC">
      <w:pPr>
        <w:spacing w:after="240" w:line="230" w:lineRule="atLeast"/>
        <w:rPr>
          <w:rFonts w:eastAsia="MS Mincho" w:cs="Times New Roman"/>
          <w:sz w:val="20"/>
          <w:szCs w:val="20"/>
          <w:lang w:val="fr-FR" w:eastAsia="ja-JP"/>
        </w:rPr>
      </w:pPr>
      <w:bookmarkStart w:id="295" w:name="_Toc288810417"/>
      <w:bookmarkStart w:id="296" w:name="_Toc288812464"/>
      <w:proofErr w:type="spellStart"/>
      <w:r w:rsidRPr="007204BC">
        <w:rPr>
          <w:rFonts w:eastAsia="MS Mincho" w:cs="Times New Roman"/>
          <w:sz w:val="20"/>
          <w:szCs w:val="20"/>
          <w:lang w:val="fr-FR" w:eastAsia="ja-JP"/>
        </w:rPr>
        <w:t>Attribute</w:t>
      </w:r>
      <w:proofErr w:type="spellEnd"/>
      <w:r w:rsidRPr="007204BC">
        <w:rPr>
          <w:rFonts w:eastAsia="MS Mincho" w:cs="Times New Roman"/>
          <w:sz w:val="20"/>
          <w:szCs w:val="20"/>
          <w:lang w:val="fr-FR" w:eastAsia="ja-JP"/>
        </w:rPr>
        <w:t xml:space="preserve"> type: Simple</w:t>
      </w:r>
      <w:bookmarkEnd w:id="295"/>
      <w:bookmarkEnd w:id="296"/>
    </w:p>
    <w:p w14:paraId="00DB3838" w14:textId="77777777" w:rsidR="007204BC" w:rsidRPr="007204BC" w:rsidRDefault="007204BC" w:rsidP="007204BC">
      <w:pPr>
        <w:spacing w:after="240" w:line="230" w:lineRule="atLeast"/>
        <w:rPr>
          <w:rFonts w:eastAsia="Times New Roman" w:cs="Times New Roman"/>
          <w:sz w:val="20"/>
          <w:szCs w:val="20"/>
          <w:lang w:eastAsia="ja-JP"/>
        </w:rPr>
      </w:pPr>
      <w:r w:rsidRPr="007204BC">
        <w:rPr>
          <w:rFonts w:eastAsia="MS Mincho" w:cs="Times New Roman"/>
          <w:sz w:val="20"/>
          <w:szCs w:val="20"/>
          <w:lang w:val="en-GB" w:eastAsia="ja-JP"/>
        </w:rPr>
        <w:t>Camel case: restriction</w:t>
      </w:r>
      <w:r w:rsidRPr="007204BC">
        <w:rPr>
          <w:rFonts w:eastAsia="MS Mincho" w:cs="Times New Roman"/>
          <w:bCs/>
          <w:sz w:val="20"/>
          <w:szCs w:val="20"/>
          <w:lang w:val="en-GB" w:eastAsia="ja-JP"/>
        </w:rPr>
        <w:tab/>
      </w:r>
      <w:r w:rsidRPr="007204BC">
        <w:rPr>
          <w:rFonts w:eastAsia="MS Mincho" w:cs="Times New Roman"/>
          <w:sz w:val="20"/>
          <w:szCs w:val="20"/>
          <w:lang w:val="en-GB" w:eastAsia="ja-JP"/>
        </w:rPr>
        <w:t>Data Type: Enumeration</w:t>
      </w:r>
    </w:p>
    <w:p w14:paraId="75087FED" w14:textId="77777777" w:rsidR="007204BC" w:rsidRPr="007204BC" w:rsidRDefault="007204BC" w:rsidP="007204BC">
      <w:pPr>
        <w:spacing w:after="240" w:line="230" w:lineRule="atLeast"/>
        <w:rPr>
          <w:rFonts w:eastAsia="MS Mincho" w:cs="Arial"/>
          <w:sz w:val="20"/>
          <w:szCs w:val="20"/>
          <w:highlight w:val="yellow"/>
          <w:shd w:val="clear" w:color="auto" w:fill="FFFFFF"/>
          <w:lang w:eastAsia="ja-JP"/>
        </w:rPr>
      </w:pPr>
      <w:r w:rsidRPr="007204BC">
        <w:rPr>
          <w:rFonts w:eastAsia="MS Mincho" w:cs="Arial"/>
          <w:sz w:val="20"/>
          <w:szCs w:val="20"/>
          <w:shd w:val="clear" w:color="auto" w:fill="FFFFFF"/>
          <w:lang w:eastAsia="ja-JP"/>
        </w:rPr>
        <w:t>Definition: The official legal statute of each kind of restricted area.</w:t>
      </w:r>
    </w:p>
    <w:p w14:paraId="6220A12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i/>
          <w:sz w:val="18"/>
          <w:szCs w:val="18"/>
          <w:highlight w:val="yellow"/>
          <w:shd w:val="clear" w:color="auto" w:fill="FFFFFF"/>
          <w:lang w:eastAsia="ja-JP"/>
        </w:rPr>
        <w:t xml:space="preserve">Alternative definition: </w:t>
      </w:r>
      <w:r w:rsidRPr="007204BC">
        <w:rPr>
          <w:rFonts w:eastAsia="MS Mincho" w:cs="Arial"/>
          <w:i/>
          <w:sz w:val="18"/>
          <w:szCs w:val="18"/>
          <w:highlight w:val="yellow"/>
          <w:shd w:val="clear" w:color="auto" w:fill="FFFFFF"/>
          <w:lang w:eastAsia="ja-JP"/>
        </w:rPr>
        <w:fldChar w:fldCharType="begin" w:fldLock="1"/>
      </w:r>
      <w:r w:rsidRPr="007204BC">
        <w:rPr>
          <w:rFonts w:eastAsia="MS Mincho" w:cs="Arial"/>
          <w:i/>
          <w:sz w:val="18"/>
          <w:szCs w:val="18"/>
          <w:highlight w:val="yellow"/>
          <w:shd w:val="clear" w:color="auto" w:fill="FFFFFF"/>
          <w:lang w:eastAsia="ja-JP"/>
        </w:rPr>
        <w:instrText xml:space="preserve">MERGEFIELD </w:instrText>
      </w:r>
      <w:r w:rsidRPr="007204BC">
        <w:rPr>
          <w:rFonts w:eastAsia="MS Mincho" w:cs="Arial"/>
          <w:i/>
          <w:iCs/>
          <w:sz w:val="18"/>
          <w:szCs w:val="18"/>
          <w:highlight w:val="yellow"/>
          <w:shd w:val="clear" w:color="auto" w:fill="FFFFFF"/>
          <w:lang w:val="en-GB" w:eastAsia="ja-JP"/>
        </w:rPr>
        <w:instrText>Element.Notes</w:instrText>
      </w:r>
      <w:r w:rsidRPr="007204BC">
        <w:rPr>
          <w:rFonts w:eastAsia="MS Mincho" w:cs="Arial"/>
          <w:i/>
          <w:sz w:val="18"/>
          <w:szCs w:val="18"/>
          <w:highlight w:val="yellow"/>
          <w:shd w:val="clear" w:color="auto" w:fill="FFFFFF"/>
          <w:lang w:eastAsia="ja-JP"/>
        </w:rPr>
        <w:fldChar w:fldCharType="separate"/>
      </w:r>
      <w:r w:rsidRPr="007204BC">
        <w:rPr>
          <w:rFonts w:eastAsia="MS Mincho" w:cs="Arial"/>
          <w:i/>
          <w:iCs/>
          <w:sz w:val="18"/>
          <w:szCs w:val="18"/>
          <w:highlight w:val="yellow"/>
          <w:shd w:val="clear" w:color="auto" w:fill="FFFFFF"/>
          <w:lang w:val="en-GB" w:eastAsia="ja-JP"/>
        </w:rPr>
        <w:t>The official legal statue of each kind of restricted area defines the kind of restriction(s), e.g. the restriction for ' a game preserve' may be 'entry prohibited', the restriction for an 'anchoring prohibition' is 'anchoring prohibited'.</w:t>
      </w:r>
      <w:r w:rsidRPr="007204BC">
        <w:rPr>
          <w:rFonts w:eastAsia="MS Mincho" w:cs="Arial"/>
          <w:i/>
          <w:sz w:val="18"/>
          <w:szCs w:val="18"/>
          <w:highlight w:val="yellow"/>
          <w:shd w:val="clear" w:color="auto" w:fill="FFFFFF"/>
          <w:lang w:eastAsia="ja-JP"/>
        </w:rPr>
        <w:fldChar w:fldCharType="end"/>
      </w:r>
    </w:p>
    <w:p w14:paraId="18D35CB7" w14:textId="77777777" w:rsidR="007204BC" w:rsidRPr="007204BC" w:rsidRDefault="007204BC" w:rsidP="007204BC">
      <w:pPr>
        <w:widowControl w:val="0"/>
        <w:autoSpaceDE w:val="0"/>
        <w:autoSpaceDN w:val="0"/>
        <w:adjustRightInd w:val="0"/>
        <w:spacing w:line="240" w:lineRule="auto"/>
        <w:rPr>
          <w:rFonts w:ascii="Times New Roman" w:eastAsia="Times New Roman" w:hAnsi="Times New Roman" w:cs="Times New Roman"/>
          <w:b/>
          <w:bCs/>
          <w:i/>
          <w:iCs/>
          <w:color w:val="0000A0"/>
          <w:sz w:val="20"/>
          <w:szCs w:val="20"/>
          <w:u w:val="single" w:color="000000"/>
          <w:lang w:eastAsia="en-GB"/>
        </w:rPr>
      </w:pPr>
    </w:p>
    <w:tbl>
      <w:tblPr>
        <w:tblW w:w="9214" w:type="dxa"/>
        <w:tblInd w:w="60" w:type="dxa"/>
        <w:tblLayout w:type="fixed"/>
        <w:tblCellMar>
          <w:left w:w="60" w:type="dxa"/>
          <w:right w:w="60" w:type="dxa"/>
        </w:tblCellMar>
        <w:tblLook w:val="0000" w:firstRow="0" w:lastRow="0" w:firstColumn="0" w:lastColumn="0" w:noHBand="0" w:noVBand="0"/>
      </w:tblPr>
      <w:tblGrid>
        <w:gridCol w:w="709"/>
        <w:gridCol w:w="1991"/>
        <w:gridCol w:w="6514"/>
      </w:tblGrid>
      <w:tr w:rsidR="007204BC" w:rsidRPr="007204BC" w14:paraId="392B8C4A" w14:textId="77777777" w:rsidTr="008F0C85">
        <w:trPr>
          <w:trHeight w:val="215"/>
        </w:trPr>
        <w:tc>
          <w:tcPr>
            <w:tcW w:w="709" w:type="dxa"/>
            <w:tcBorders>
              <w:top w:val="single" w:sz="2" w:space="0" w:color="auto"/>
              <w:left w:val="single" w:sz="2" w:space="0" w:color="auto"/>
              <w:bottom w:val="single" w:sz="2" w:space="0" w:color="auto"/>
              <w:right w:val="single" w:sz="2" w:space="0" w:color="auto"/>
            </w:tcBorders>
            <w:shd w:val="clear" w:color="auto" w:fill="E6E6E6"/>
          </w:tcPr>
          <w:p w14:paraId="7F98A282"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991" w:type="dxa"/>
            <w:tcBorders>
              <w:top w:val="single" w:sz="2" w:space="0" w:color="auto"/>
              <w:left w:val="single" w:sz="2" w:space="0" w:color="auto"/>
              <w:bottom w:val="single" w:sz="2" w:space="0" w:color="auto"/>
              <w:right w:val="single" w:sz="2" w:space="0" w:color="auto"/>
            </w:tcBorders>
            <w:shd w:val="clear" w:color="auto" w:fill="E6E6E6"/>
          </w:tcPr>
          <w:p w14:paraId="1D9F40C0"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0183D26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0E0E218A" w14:textId="77777777" w:rsidTr="008F0C85">
        <w:tc>
          <w:tcPr>
            <w:tcW w:w="709" w:type="dxa"/>
            <w:tcBorders>
              <w:top w:val="single" w:sz="2" w:space="0" w:color="auto"/>
              <w:left w:val="single" w:sz="2" w:space="0" w:color="auto"/>
              <w:bottom w:val="single" w:sz="2" w:space="0" w:color="auto"/>
              <w:right w:val="single" w:sz="2" w:space="0" w:color="auto"/>
            </w:tcBorders>
          </w:tcPr>
          <w:p w14:paraId="56B1C8AD"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991" w:type="dxa"/>
            <w:tcBorders>
              <w:top w:val="single" w:sz="2" w:space="0" w:color="auto"/>
              <w:left w:val="single" w:sz="2" w:space="0" w:color="auto"/>
              <w:bottom w:val="single" w:sz="2" w:space="0" w:color="auto"/>
              <w:right w:val="single" w:sz="2" w:space="0" w:color="auto"/>
            </w:tcBorders>
          </w:tcPr>
          <w:p w14:paraId="7D6C7953"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anchoring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577553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anchoring is not permitted.</w:t>
            </w:r>
            <w:r w:rsidRPr="007204BC">
              <w:rPr>
                <w:rFonts w:eastAsia="MS Mincho" w:cs="Arial"/>
                <w:sz w:val="18"/>
                <w:szCs w:val="18"/>
                <w:lang w:val="en-GB" w:eastAsia="ja-JP"/>
              </w:rPr>
              <w:fldChar w:fldCharType="end"/>
            </w:r>
          </w:p>
        </w:tc>
      </w:tr>
      <w:tr w:rsidR="007204BC" w:rsidRPr="007204BC" w14:paraId="0C4B6D5F" w14:textId="77777777" w:rsidTr="008F0C85">
        <w:tc>
          <w:tcPr>
            <w:tcW w:w="709" w:type="dxa"/>
            <w:tcBorders>
              <w:top w:val="single" w:sz="2" w:space="0" w:color="auto"/>
              <w:left w:val="single" w:sz="2" w:space="0" w:color="auto"/>
              <w:bottom w:val="single" w:sz="2" w:space="0" w:color="auto"/>
              <w:right w:val="single" w:sz="2" w:space="0" w:color="auto"/>
            </w:tcBorders>
          </w:tcPr>
          <w:p w14:paraId="4F2961D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991" w:type="dxa"/>
            <w:tcBorders>
              <w:top w:val="single" w:sz="2" w:space="0" w:color="auto"/>
              <w:left w:val="single" w:sz="2" w:space="0" w:color="auto"/>
              <w:bottom w:val="single" w:sz="2" w:space="0" w:color="auto"/>
              <w:right w:val="single" w:sz="2" w:space="0" w:color="auto"/>
            </w:tcBorders>
          </w:tcPr>
          <w:p w14:paraId="019AF2C9"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anchoring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060CAA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appropriate authority, within which anchoring is restricted in accordance with certain specified conditions.</w:t>
            </w:r>
            <w:r w:rsidRPr="007204BC">
              <w:rPr>
                <w:rFonts w:eastAsia="MS Mincho" w:cs="Arial"/>
                <w:sz w:val="18"/>
                <w:szCs w:val="18"/>
                <w:lang w:val="en-GB" w:eastAsia="ja-JP"/>
              </w:rPr>
              <w:fldChar w:fldCharType="end"/>
            </w:r>
          </w:p>
        </w:tc>
      </w:tr>
      <w:tr w:rsidR="007204BC" w:rsidRPr="007204BC" w14:paraId="3C6CA6F5" w14:textId="77777777" w:rsidTr="008F0C85">
        <w:tc>
          <w:tcPr>
            <w:tcW w:w="709" w:type="dxa"/>
            <w:tcBorders>
              <w:top w:val="single" w:sz="2" w:space="0" w:color="auto"/>
              <w:left w:val="single" w:sz="2" w:space="0" w:color="auto"/>
              <w:bottom w:val="single" w:sz="2" w:space="0" w:color="auto"/>
              <w:right w:val="single" w:sz="2" w:space="0" w:color="auto"/>
            </w:tcBorders>
          </w:tcPr>
          <w:p w14:paraId="44AF886D"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1991" w:type="dxa"/>
            <w:tcBorders>
              <w:top w:val="single" w:sz="2" w:space="0" w:color="auto"/>
              <w:left w:val="single" w:sz="2" w:space="0" w:color="auto"/>
              <w:bottom w:val="single" w:sz="2" w:space="0" w:color="auto"/>
              <w:right w:val="single" w:sz="2" w:space="0" w:color="auto"/>
            </w:tcBorders>
          </w:tcPr>
          <w:p w14:paraId="1D11948E"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fishing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67CCA6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fishing is not permitted.</w:t>
            </w:r>
            <w:r w:rsidRPr="007204BC">
              <w:rPr>
                <w:rFonts w:eastAsia="MS Mincho" w:cs="Arial"/>
                <w:sz w:val="18"/>
                <w:szCs w:val="18"/>
                <w:lang w:val="en-GB" w:eastAsia="ja-JP"/>
              </w:rPr>
              <w:fldChar w:fldCharType="end"/>
            </w:r>
          </w:p>
        </w:tc>
      </w:tr>
      <w:tr w:rsidR="007204BC" w:rsidRPr="007204BC" w14:paraId="5C5A0DB0" w14:textId="77777777" w:rsidTr="008F0C85">
        <w:tc>
          <w:tcPr>
            <w:tcW w:w="709" w:type="dxa"/>
            <w:tcBorders>
              <w:top w:val="single" w:sz="2" w:space="0" w:color="auto"/>
              <w:left w:val="single" w:sz="2" w:space="0" w:color="auto"/>
              <w:bottom w:val="single" w:sz="2" w:space="0" w:color="auto"/>
              <w:right w:val="single" w:sz="2" w:space="0" w:color="auto"/>
            </w:tcBorders>
          </w:tcPr>
          <w:p w14:paraId="2F4DD5EE"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4</w:t>
            </w:r>
          </w:p>
        </w:tc>
        <w:tc>
          <w:tcPr>
            <w:tcW w:w="1991" w:type="dxa"/>
            <w:tcBorders>
              <w:top w:val="single" w:sz="2" w:space="0" w:color="auto"/>
              <w:left w:val="single" w:sz="2" w:space="0" w:color="auto"/>
              <w:bottom w:val="single" w:sz="2" w:space="0" w:color="auto"/>
              <w:right w:val="single" w:sz="2" w:space="0" w:color="auto"/>
            </w:tcBorders>
          </w:tcPr>
          <w:p w14:paraId="5814C587"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fishing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FEAC37B"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appropriate authority, within which fishing is restricted in accordance with certain specified conditions.</w:t>
            </w:r>
            <w:r w:rsidRPr="007204BC">
              <w:rPr>
                <w:rFonts w:eastAsia="MS Mincho" w:cs="Arial"/>
                <w:sz w:val="18"/>
                <w:szCs w:val="18"/>
                <w:lang w:val="en-GB" w:eastAsia="ja-JP"/>
              </w:rPr>
              <w:fldChar w:fldCharType="end"/>
            </w:r>
          </w:p>
        </w:tc>
      </w:tr>
      <w:tr w:rsidR="007204BC" w:rsidRPr="007204BC" w14:paraId="62CEBB46" w14:textId="77777777" w:rsidTr="008F0C85">
        <w:tc>
          <w:tcPr>
            <w:tcW w:w="709" w:type="dxa"/>
            <w:tcBorders>
              <w:top w:val="single" w:sz="2" w:space="0" w:color="auto"/>
              <w:left w:val="single" w:sz="2" w:space="0" w:color="auto"/>
              <w:bottom w:val="single" w:sz="2" w:space="0" w:color="auto"/>
              <w:right w:val="single" w:sz="2" w:space="0" w:color="auto"/>
            </w:tcBorders>
          </w:tcPr>
          <w:p w14:paraId="05CC0823"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5</w:t>
            </w:r>
          </w:p>
        </w:tc>
        <w:tc>
          <w:tcPr>
            <w:tcW w:w="1991" w:type="dxa"/>
            <w:tcBorders>
              <w:top w:val="single" w:sz="2" w:space="0" w:color="auto"/>
              <w:left w:val="single" w:sz="2" w:space="0" w:color="auto"/>
              <w:bottom w:val="single" w:sz="2" w:space="0" w:color="auto"/>
              <w:right w:val="single" w:sz="2" w:space="0" w:color="auto"/>
            </w:tcBorders>
          </w:tcPr>
          <w:p w14:paraId="7F60C91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trawling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F0FF8F6"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trawling is not permitted.</w:t>
            </w:r>
            <w:r w:rsidRPr="007204BC">
              <w:rPr>
                <w:rFonts w:eastAsia="MS Mincho" w:cs="Arial"/>
                <w:sz w:val="18"/>
                <w:szCs w:val="18"/>
                <w:lang w:val="en-GB" w:eastAsia="ja-JP"/>
              </w:rPr>
              <w:fldChar w:fldCharType="end"/>
            </w:r>
          </w:p>
        </w:tc>
      </w:tr>
      <w:tr w:rsidR="007204BC" w:rsidRPr="007204BC" w14:paraId="168A03D1" w14:textId="77777777" w:rsidTr="008F0C85">
        <w:tc>
          <w:tcPr>
            <w:tcW w:w="709" w:type="dxa"/>
            <w:tcBorders>
              <w:top w:val="single" w:sz="2" w:space="0" w:color="auto"/>
              <w:left w:val="single" w:sz="2" w:space="0" w:color="auto"/>
              <w:bottom w:val="single" w:sz="2" w:space="0" w:color="auto"/>
              <w:right w:val="single" w:sz="2" w:space="0" w:color="auto"/>
            </w:tcBorders>
          </w:tcPr>
          <w:p w14:paraId="2FF3585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6</w:t>
            </w:r>
          </w:p>
        </w:tc>
        <w:tc>
          <w:tcPr>
            <w:tcW w:w="1991" w:type="dxa"/>
            <w:tcBorders>
              <w:top w:val="single" w:sz="2" w:space="0" w:color="auto"/>
              <w:left w:val="single" w:sz="2" w:space="0" w:color="auto"/>
              <w:bottom w:val="single" w:sz="2" w:space="0" w:color="auto"/>
              <w:right w:val="single" w:sz="2" w:space="0" w:color="auto"/>
            </w:tcBorders>
          </w:tcPr>
          <w:p w14:paraId="25905793"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trawling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D7C59B3"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appropriate authority, within which trawling is restricted in accordance with certain specified conditions.</w:t>
            </w:r>
            <w:r w:rsidRPr="007204BC">
              <w:rPr>
                <w:rFonts w:eastAsia="MS Mincho" w:cs="Arial"/>
                <w:sz w:val="18"/>
                <w:szCs w:val="18"/>
                <w:lang w:val="en-GB" w:eastAsia="ja-JP"/>
              </w:rPr>
              <w:fldChar w:fldCharType="end"/>
            </w:r>
          </w:p>
        </w:tc>
      </w:tr>
      <w:tr w:rsidR="007204BC" w:rsidRPr="007204BC" w14:paraId="34D60689" w14:textId="77777777" w:rsidTr="008F0C85">
        <w:tc>
          <w:tcPr>
            <w:tcW w:w="709" w:type="dxa"/>
            <w:tcBorders>
              <w:top w:val="single" w:sz="2" w:space="0" w:color="auto"/>
              <w:left w:val="single" w:sz="2" w:space="0" w:color="auto"/>
              <w:bottom w:val="single" w:sz="2" w:space="0" w:color="auto"/>
              <w:right w:val="single" w:sz="2" w:space="0" w:color="auto"/>
            </w:tcBorders>
          </w:tcPr>
          <w:p w14:paraId="47C12FF5"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7</w:t>
            </w:r>
          </w:p>
        </w:tc>
        <w:tc>
          <w:tcPr>
            <w:tcW w:w="1991" w:type="dxa"/>
            <w:tcBorders>
              <w:top w:val="single" w:sz="2" w:space="0" w:color="auto"/>
              <w:left w:val="single" w:sz="2" w:space="0" w:color="auto"/>
              <w:bottom w:val="single" w:sz="2" w:space="0" w:color="auto"/>
              <w:right w:val="single" w:sz="2" w:space="0" w:color="auto"/>
            </w:tcBorders>
          </w:tcPr>
          <w:p w14:paraId="5959AB56"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entry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00EDA35"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navigation and/or anchoring is prohibited. (adapted from IHO Dictionary, S-32, 5th Edition, 4044)</w:t>
            </w:r>
            <w:r w:rsidRPr="007204BC">
              <w:rPr>
                <w:rFonts w:eastAsia="MS Mincho" w:cs="Arial"/>
                <w:sz w:val="18"/>
                <w:szCs w:val="18"/>
                <w:lang w:val="en-GB" w:eastAsia="ja-JP"/>
              </w:rPr>
              <w:fldChar w:fldCharType="end"/>
            </w:r>
          </w:p>
        </w:tc>
      </w:tr>
      <w:tr w:rsidR="007204BC" w:rsidRPr="007204BC" w14:paraId="2DF9D270" w14:textId="77777777" w:rsidTr="008F0C85">
        <w:tc>
          <w:tcPr>
            <w:tcW w:w="709" w:type="dxa"/>
            <w:tcBorders>
              <w:top w:val="single" w:sz="2" w:space="0" w:color="auto"/>
              <w:left w:val="single" w:sz="2" w:space="0" w:color="auto"/>
              <w:bottom w:val="single" w:sz="2" w:space="0" w:color="auto"/>
              <w:right w:val="single" w:sz="2" w:space="0" w:color="auto"/>
            </w:tcBorders>
          </w:tcPr>
          <w:p w14:paraId="11C58319"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8</w:t>
            </w:r>
          </w:p>
        </w:tc>
        <w:tc>
          <w:tcPr>
            <w:tcW w:w="1991" w:type="dxa"/>
            <w:tcBorders>
              <w:top w:val="single" w:sz="2" w:space="0" w:color="auto"/>
              <w:left w:val="single" w:sz="2" w:space="0" w:color="auto"/>
              <w:bottom w:val="single" w:sz="2" w:space="0" w:color="auto"/>
              <w:right w:val="single" w:sz="2" w:space="0" w:color="auto"/>
            </w:tcBorders>
          </w:tcPr>
          <w:p w14:paraId="61431AF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entry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66D669E"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a specified area designated by appropriate authority, within which navigation is</w:t>
            </w:r>
          </w:p>
          <w:p w14:paraId="0E0697CA" w14:textId="77777777" w:rsidR="007204BC" w:rsidRPr="007204BC" w:rsidRDefault="007204BC" w:rsidP="007204BC">
            <w:pPr>
              <w:spacing w:after="240" w:line="230" w:lineRule="atLeast"/>
              <w:rPr>
                <w:rFonts w:eastAsia="MS Mincho" w:cs="Arial"/>
                <w:sz w:val="18"/>
                <w:szCs w:val="18"/>
                <w:lang w:val="en-GB" w:eastAsia="ja-JP"/>
              </w:rPr>
            </w:pPr>
            <w:proofErr w:type="gramStart"/>
            <w:r w:rsidRPr="007204BC">
              <w:rPr>
                <w:rFonts w:eastAsia="MS Mincho" w:cs="Arial"/>
                <w:sz w:val="18"/>
                <w:szCs w:val="18"/>
                <w:lang w:val="en-GB" w:eastAsia="ja-JP"/>
              </w:rPr>
              <w:t>restricted</w:t>
            </w:r>
            <w:proofErr w:type="gramEnd"/>
            <w:r w:rsidRPr="007204BC">
              <w:rPr>
                <w:rFonts w:eastAsia="MS Mincho" w:cs="Arial"/>
                <w:sz w:val="18"/>
                <w:szCs w:val="18"/>
                <w:lang w:val="en-GB" w:eastAsia="ja-JP"/>
              </w:rPr>
              <w:t xml:space="preserve"> in accordance with certain specified conditions. (adapted from IHO Dictionary, S-32, 5th Edition, 4366)</w:t>
            </w:r>
          </w:p>
        </w:tc>
      </w:tr>
      <w:tr w:rsidR="007204BC" w:rsidRPr="007204BC" w14:paraId="3917CD4C" w14:textId="77777777" w:rsidTr="008F0C85">
        <w:tc>
          <w:tcPr>
            <w:tcW w:w="709" w:type="dxa"/>
            <w:tcBorders>
              <w:top w:val="single" w:sz="2" w:space="0" w:color="auto"/>
              <w:left w:val="single" w:sz="2" w:space="0" w:color="auto"/>
              <w:bottom w:val="single" w:sz="2" w:space="0" w:color="auto"/>
              <w:right w:val="single" w:sz="2" w:space="0" w:color="auto"/>
            </w:tcBorders>
          </w:tcPr>
          <w:p w14:paraId="640AD30D"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9</w:t>
            </w:r>
          </w:p>
        </w:tc>
        <w:tc>
          <w:tcPr>
            <w:tcW w:w="1991" w:type="dxa"/>
            <w:tcBorders>
              <w:top w:val="single" w:sz="2" w:space="0" w:color="auto"/>
              <w:left w:val="single" w:sz="2" w:space="0" w:color="auto"/>
              <w:bottom w:val="single" w:sz="2" w:space="0" w:color="auto"/>
              <w:right w:val="single" w:sz="2" w:space="0" w:color="auto"/>
            </w:tcBorders>
          </w:tcPr>
          <w:p w14:paraId="0E4F74B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dredging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193C4B0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dredging is not permitted.</w:t>
            </w:r>
            <w:r w:rsidRPr="007204BC">
              <w:rPr>
                <w:rFonts w:eastAsia="MS Mincho" w:cs="Arial"/>
                <w:sz w:val="18"/>
                <w:szCs w:val="18"/>
                <w:lang w:val="en-GB" w:eastAsia="ja-JP"/>
              </w:rPr>
              <w:fldChar w:fldCharType="end"/>
            </w:r>
          </w:p>
        </w:tc>
      </w:tr>
      <w:tr w:rsidR="007204BC" w:rsidRPr="007204BC" w14:paraId="1F8193A1" w14:textId="77777777" w:rsidTr="008F0C85">
        <w:tc>
          <w:tcPr>
            <w:tcW w:w="709" w:type="dxa"/>
            <w:tcBorders>
              <w:top w:val="single" w:sz="2" w:space="0" w:color="auto"/>
              <w:left w:val="single" w:sz="2" w:space="0" w:color="auto"/>
              <w:bottom w:val="single" w:sz="2" w:space="0" w:color="auto"/>
              <w:right w:val="single" w:sz="2" w:space="0" w:color="auto"/>
            </w:tcBorders>
          </w:tcPr>
          <w:p w14:paraId="612BB07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10</w:t>
            </w:r>
          </w:p>
        </w:tc>
        <w:tc>
          <w:tcPr>
            <w:tcW w:w="1991" w:type="dxa"/>
            <w:tcBorders>
              <w:top w:val="single" w:sz="2" w:space="0" w:color="auto"/>
              <w:left w:val="single" w:sz="2" w:space="0" w:color="auto"/>
              <w:bottom w:val="single" w:sz="2" w:space="0" w:color="auto"/>
              <w:right w:val="single" w:sz="2" w:space="0" w:color="auto"/>
            </w:tcBorders>
          </w:tcPr>
          <w:p w14:paraId="641D35CB"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dredging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FA59CE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appropriate authority, within which dredging is restricted in accordance with certain specified conditions.</w:t>
            </w:r>
            <w:r w:rsidRPr="007204BC">
              <w:rPr>
                <w:rFonts w:eastAsia="MS Mincho" w:cs="Arial"/>
                <w:sz w:val="18"/>
                <w:szCs w:val="18"/>
                <w:lang w:val="en-GB" w:eastAsia="ja-JP"/>
              </w:rPr>
              <w:fldChar w:fldCharType="end"/>
            </w:r>
          </w:p>
        </w:tc>
      </w:tr>
      <w:tr w:rsidR="007204BC" w:rsidRPr="007204BC" w14:paraId="7F6D97FD" w14:textId="77777777" w:rsidTr="008F0C85">
        <w:tc>
          <w:tcPr>
            <w:tcW w:w="709" w:type="dxa"/>
            <w:tcBorders>
              <w:top w:val="single" w:sz="2" w:space="0" w:color="auto"/>
              <w:left w:val="single" w:sz="2" w:space="0" w:color="auto"/>
              <w:bottom w:val="single" w:sz="2" w:space="0" w:color="auto"/>
              <w:right w:val="single" w:sz="2" w:space="0" w:color="auto"/>
            </w:tcBorders>
          </w:tcPr>
          <w:p w14:paraId="49093A11"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11</w:t>
            </w:r>
          </w:p>
        </w:tc>
        <w:tc>
          <w:tcPr>
            <w:tcW w:w="1991" w:type="dxa"/>
            <w:tcBorders>
              <w:top w:val="single" w:sz="2" w:space="0" w:color="auto"/>
              <w:left w:val="single" w:sz="2" w:space="0" w:color="auto"/>
              <w:bottom w:val="single" w:sz="2" w:space="0" w:color="auto"/>
              <w:right w:val="single" w:sz="2" w:space="0" w:color="auto"/>
            </w:tcBorders>
          </w:tcPr>
          <w:p w14:paraId="020568F5"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diving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4983D1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diving is not permitted.</w:t>
            </w:r>
            <w:r w:rsidRPr="007204BC">
              <w:rPr>
                <w:rFonts w:eastAsia="MS Mincho" w:cs="Arial"/>
                <w:sz w:val="18"/>
                <w:szCs w:val="18"/>
                <w:lang w:val="en-GB" w:eastAsia="ja-JP"/>
              </w:rPr>
              <w:fldChar w:fldCharType="end"/>
            </w:r>
          </w:p>
        </w:tc>
      </w:tr>
      <w:tr w:rsidR="007204BC" w:rsidRPr="007204BC" w14:paraId="2B2C4FD7" w14:textId="77777777" w:rsidTr="008F0C85">
        <w:tc>
          <w:tcPr>
            <w:tcW w:w="709" w:type="dxa"/>
            <w:tcBorders>
              <w:top w:val="single" w:sz="2" w:space="0" w:color="auto"/>
              <w:left w:val="single" w:sz="2" w:space="0" w:color="auto"/>
              <w:bottom w:val="single" w:sz="2" w:space="0" w:color="auto"/>
              <w:right w:val="single" w:sz="2" w:space="0" w:color="auto"/>
            </w:tcBorders>
          </w:tcPr>
          <w:p w14:paraId="2A6CD1ED"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12</w:t>
            </w:r>
          </w:p>
        </w:tc>
        <w:tc>
          <w:tcPr>
            <w:tcW w:w="1991" w:type="dxa"/>
            <w:tcBorders>
              <w:top w:val="single" w:sz="2" w:space="0" w:color="auto"/>
              <w:left w:val="single" w:sz="2" w:space="0" w:color="auto"/>
              <w:bottom w:val="single" w:sz="2" w:space="0" w:color="auto"/>
              <w:right w:val="single" w:sz="2" w:space="0" w:color="auto"/>
            </w:tcBorders>
          </w:tcPr>
          <w:p w14:paraId="2BBE451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diving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D6D74F2"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appropriate authority, within which diving is restricted in accordance with certain specified conditions.</w:t>
            </w:r>
            <w:r w:rsidRPr="007204BC">
              <w:rPr>
                <w:rFonts w:eastAsia="MS Mincho" w:cs="Arial"/>
                <w:sz w:val="18"/>
                <w:szCs w:val="18"/>
                <w:lang w:val="en-GB" w:eastAsia="ja-JP"/>
              </w:rPr>
              <w:fldChar w:fldCharType="end"/>
            </w:r>
          </w:p>
        </w:tc>
      </w:tr>
      <w:tr w:rsidR="007204BC" w:rsidRPr="007204BC" w14:paraId="3CA8CDA3" w14:textId="77777777" w:rsidTr="008F0C85">
        <w:tc>
          <w:tcPr>
            <w:tcW w:w="709" w:type="dxa"/>
            <w:tcBorders>
              <w:top w:val="single" w:sz="2" w:space="0" w:color="auto"/>
              <w:left w:val="single" w:sz="2" w:space="0" w:color="auto"/>
              <w:bottom w:val="single" w:sz="2" w:space="0" w:color="auto"/>
              <w:right w:val="single" w:sz="2" w:space="0" w:color="auto"/>
            </w:tcBorders>
          </w:tcPr>
          <w:p w14:paraId="5DFFC27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13</w:t>
            </w:r>
          </w:p>
        </w:tc>
        <w:tc>
          <w:tcPr>
            <w:tcW w:w="1991" w:type="dxa"/>
            <w:tcBorders>
              <w:top w:val="single" w:sz="2" w:space="0" w:color="auto"/>
              <w:left w:val="single" w:sz="2" w:space="0" w:color="auto"/>
              <w:bottom w:val="single" w:sz="2" w:space="0" w:color="auto"/>
              <w:right w:val="single" w:sz="2" w:space="0" w:color="auto"/>
            </w:tcBorders>
          </w:tcPr>
          <w:p w14:paraId="37D46DDB"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no wake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B87327D"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mariners</w:t>
            </w:r>
            <w:proofErr w:type="gramEnd"/>
            <w:r w:rsidRPr="007204BC">
              <w:rPr>
                <w:rFonts w:eastAsia="MS Mincho" w:cs="Arial"/>
                <w:sz w:val="18"/>
                <w:szCs w:val="18"/>
                <w:lang w:val="en-GB" w:eastAsia="ja-JP"/>
              </w:rPr>
              <w:t xml:space="preserve"> must adjust the speed of their vessels to reduce the wave or wash which may cause erosion or disturb moored vessels.</w:t>
            </w:r>
            <w:r w:rsidRPr="007204BC">
              <w:rPr>
                <w:rFonts w:eastAsia="MS Mincho" w:cs="Arial"/>
                <w:sz w:val="18"/>
                <w:szCs w:val="18"/>
                <w:lang w:val="en-GB" w:eastAsia="ja-JP"/>
              </w:rPr>
              <w:fldChar w:fldCharType="end"/>
            </w:r>
          </w:p>
        </w:tc>
      </w:tr>
      <w:tr w:rsidR="007204BC" w:rsidRPr="007204BC" w14:paraId="0EF90900" w14:textId="77777777" w:rsidTr="008F0C85">
        <w:tc>
          <w:tcPr>
            <w:tcW w:w="709" w:type="dxa"/>
            <w:tcBorders>
              <w:top w:val="single" w:sz="2" w:space="0" w:color="auto"/>
              <w:left w:val="single" w:sz="2" w:space="0" w:color="auto"/>
              <w:bottom w:val="single" w:sz="2" w:space="0" w:color="auto"/>
              <w:right w:val="single" w:sz="2" w:space="0" w:color="auto"/>
            </w:tcBorders>
          </w:tcPr>
          <w:p w14:paraId="32E5B32B"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14</w:t>
            </w:r>
          </w:p>
        </w:tc>
        <w:tc>
          <w:tcPr>
            <w:tcW w:w="1991" w:type="dxa"/>
            <w:tcBorders>
              <w:top w:val="single" w:sz="2" w:space="0" w:color="auto"/>
              <w:left w:val="single" w:sz="2" w:space="0" w:color="auto"/>
              <w:bottom w:val="single" w:sz="2" w:space="0" w:color="auto"/>
              <w:right w:val="single" w:sz="2" w:space="0" w:color="auto"/>
            </w:tcBorders>
          </w:tcPr>
          <w:p w14:paraId="31174101"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area to be avoided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42588A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IMO designated area to be avoided, defined as a routeing measure. (adapted from IHO Chart Specifications, M-4, 435.7)</w:t>
            </w:r>
            <w:r w:rsidRPr="007204BC">
              <w:rPr>
                <w:rFonts w:eastAsia="MS Mincho" w:cs="Arial"/>
                <w:sz w:val="18"/>
                <w:szCs w:val="18"/>
                <w:lang w:val="en-GB" w:eastAsia="ja-JP"/>
              </w:rPr>
              <w:fldChar w:fldCharType="end"/>
            </w:r>
          </w:p>
        </w:tc>
      </w:tr>
      <w:tr w:rsidR="007204BC" w:rsidRPr="007204BC" w14:paraId="438528C9" w14:textId="77777777" w:rsidTr="008F0C85">
        <w:tc>
          <w:tcPr>
            <w:tcW w:w="709" w:type="dxa"/>
            <w:tcBorders>
              <w:top w:val="single" w:sz="2" w:space="0" w:color="auto"/>
              <w:left w:val="single" w:sz="2" w:space="0" w:color="auto"/>
              <w:bottom w:val="single" w:sz="2" w:space="0" w:color="auto"/>
              <w:right w:val="single" w:sz="2" w:space="0" w:color="auto"/>
            </w:tcBorders>
          </w:tcPr>
          <w:p w14:paraId="02DB08AA"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15</w:t>
            </w:r>
          </w:p>
        </w:tc>
        <w:tc>
          <w:tcPr>
            <w:tcW w:w="1991" w:type="dxa"/>
            <w:tcBorders>
              <w:top w:val="single" w:sz="2" w:space="0" w:color="auto"/>
              <w:left w:val="single" w:sz="2" w:space="0" w:color="auto"/>
              <w:bottom w:val="single" w:sz="2" w:space="0" w:color="auto"/>
              <w:right w:val="single" w:sz="2" w:space="0" w:color="auto"/>
            </w:tcBorders>
          </w:tcPr>
          <w:p w14:paraId="27E8160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Construction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0DA30F0D"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the</w:t>
            </w:r>
            <w:proofErr w:type="gramEnd"/>
            <w:r w:rsidRPr="007204BC">
              <w:rPr>
                <w:rFonts w:eastAsia="MS Mincho" w:cs="Arial"/>
                <w:sz w:val="18"/>
                <w:szCs w:val="18"/>
                <w:lang w:val="en-GB" w:eastAsia="ja-JP"/>
              </w:rPr>
              <w:t xml:space="preserve"> erection of permanent or temporary fixed structures or artificial islands is prohibited.</w:t>
            </w:r>
            <w:r w:rsidRPr="007204BC">
              <w:rPr>
                <w:rFonts w:eastAsia="MS Mincho" w:cs="Arial"/>
                <w:sz w:val="18"/>
                <w:szCs w:val="18"/>
                <w:lang w:val="en-GB" w:eastAsia="ja-JP"/>
              </w:rPr>
              <w:fldChar w:fldCharType="end"/>
            </w:r>
          </w:p>
        </w:tc>
      </w:tr>
      <w:tr w:rsidR="007204BC" w:rsidRPr="007204BC" w14:paraId="37B06317" w14:textId="77777777" w:rsidTr="008F0C85">
        <w:tc>
          <w:tcPr>
            <w:tcW w:w="709" w:type="dxa"/>
            <w:tcBorders>
              <w:top w:val="single" w:sz="2" w:space="0" w:color="auto"/>
              <w:left w:val="single" w:sz="2" w:space="0" w:color="auto"/>
              <w:bottom w:val="single" w:sz="2" w:space="0" w:color="auto"/>
              <w:right w:val="single" w:sz="2" w:space="0" w:color="auto"/>
            </w:tcBorders>
          </w:tcPr>
          <w:p w14:paraId="667A704C"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lastRenderedPageBreak/>
              <w:t>16</w:t>
            </w:r>
          </w:p>
        </w:tc>
        <w:tc>
          <w:tcPr>
            <w:tcW w:w="1991" w:type="dxa"/>
            <w:tcBorders>
              <w:top w:val="single" w:sz="2" w:space="0" w:color="auto"/>
              <w:left w:val="single" w:sz="2" w:space="0" w:color="auto"/>
              <w:bottom w:val="single" w:sz="2" w:space="0" w:color="auto"/>
              <w:right w:val="single" w:sz="2" w:space="0" w:color="auto"/>
            </w:tcBorders>
          </w:tcPr>
          <w:p w14:paraId="0233062E"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discharging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A80BBC5"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an area within which discharging or dumping is prohibited</w:t>
            </w:r>
            <w:r w:rsidRPr="007204BC">
              <w:rPr>
                <w:rFonts w:eastAsia="MS Mincho" w:cs="Arial"/>
                <w:sz w:val="18"/>
                <w:szCs w:val="18"/>
                <w:lang w:val="en-GB" w:eastAsia="ja-JP"/>
              </w:rPr>
              <w:fldChar w:fldCharType="end"/>
            </w:r>
          </w:p>
        </w:tc>
      </w:tr>
      <w:tr w:rsidR="007204BC" w:rsidRPr="007204BC" w14:paraId="18FB53BF" w14:textId="77777777" w:rsidTr="008F0C85">
        <w:tc>
          <w:tcPr>
            <w:tcW w:w="709" w:type="dxa"/>
            <w:tcBorders>
              <w:top w:val="single" w:sz="2" w:space="0" w:color="auto"/>
              <w:left w:val="single" w:sz="2" w:space="0" w:color="auto"/>
              <w:bottom w:val="single" w:sz="2" w:space="0" w:color="auto"/>
              <w:right w:val="single" w:sz="2" w:space="0" w:color="auto"/>
            </w:tcBorders>
          </w:tcPr>
          <w:p w14:paraId="04D630C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17</w:t>
            </w:r>
          </w:p>
        </w:tc>
        <w:tc>
          <w:tcPr>
            <w:tcW w:w="1991" w:type="dxa"/>
            <w:tcBorders>
              <w:top w:val="single" w:sz="2" w:space="0" w:color="auto"/>
              <w:left w:val="single" w:sz="2" w:space="0" w:color="auto"/>
              <w:bottom w:val="single" w:sz="2" w:space="0" w:color="auto"/>
              <w:right w:val="single" w:sz="2" w:space="0" w:color="auto"/>
            </w:tcBorders>
          </w:tcPr>
          <w:p w14:paraId="281986A7"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discharging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64F7807"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a specified area designated by an appropriate authority, within which discharging</w:t>
            </w:r>
          </w:p>
          <w:p w14:paraId="61BC89B2" w14:textId="77777777" w:rsidR="007204BC" w:rsidRPr="007204BC" w:rsidRDefault="007204BC" w:rsidP="007204BC">
            <w:pPr>
              <w:spacing w:after="240" w:line="230" w:lineRule="atLeast"/>
              <w:rPr>
                <w:rFonts w:eastAsia="MS Mincho" w:cs="Arial"/>
                <w:sz w:val="18"/>
                <w:szCs w:val="18"/>
                <w:lang w:val="en-GB" w:eastAsia="ja-JP"/>
              </w:rPr>
            </w:pPr>
            <w:proofErr w:type="gramStart"/>
            <w:r w:rsidRPr="007204BC">
              <w:rPr>
                <w:rFonts w:eastAsia="MS Mincho" w:cs="Arial"/>
                <w:sz w:val="18"/>
                <w:szCs w:val="18"/>
                <w:lang w:val="en-GB" w:eastAsia="ja-JP"/>
              </w:rPr>
              <w:t>or</w:t>
            </w:r>
            <w:proofErr w:type="gramEnd"/>
            <w:r w:rsidRPr="007204BC">
              <w:rPr>
                <w:rFonts w:eastAsia="MS Mincho" w:cs="Arial"/>
                <w:sz w:val="18"/>
                <w:szCs w:val="18"/>
                <w:lang w:val="en-GB" w:eastAsia="ja-JP"/>
              </w:rPr>
              <w:t xml:space="preserve"> dumping is restricted in accordance with specified conditions.</w:t>
            </w:r>
          </w:p>
        </w:tc>
      </w:tr>
      <w:tr w:rsidR="007204BC" w:rsidRPr="007204BC" w14:paraId="429D4479" w14:textId="77777777" w:rsidTr="008F0C85">
        <w:tc>
          <w:tcPr>
            <w:tcW w:w="709" w:type="dxa"/>
            <w:tcBorders>
              <w:top w:val="single" w:sz="2" w:space="0" w:color="auto"/>
              <w:left w:val="single" w:sz="2" w:space="0" w:color="auto"/>
              <w:bottom w:val="single" w:sz="2" w:space="0" w:color="auto"/>
              <w:right w:val="single" w:sz="2" w:space="0" w:color="auto"/>
            </w:tcBorders>
          </w:tcPr>
          <w:p w14:paraId="7CC8974E"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18</w:t>
            </w:r>
          </w:p>
        </w:tc>
        <w:tc>
          <w:tcPr>
            <w:tcW w:w="1991" w:type="dxa"/>
            <w:tcBorders>
              <w:top w:val="single" w:sz="2" w:space="0" w:color="auto"/>
              <w:left w:val="single" w:sz="2" w:space="0" w:color="auto"/>
              <w:bottom w:val="single" w:sz="2" w:space="0" w:color="auto"/>
              <w:right w:val="single" w:sz="2" w:space="0" w:color="auto"/>
            </w:tcBorders>
          </w:tcPr>
          <w:p w14:paraId="36619222"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industrial or mineral exploration/development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582FF37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industrial or mineral exploration and development are prohibited.</w:t>
            </w:r>
            <w:r w:rsidRPr="007204BC">
              <w:rPr>
                <w:rFonts w:eastAsia="MS Mincho" w:cs="Arial"/>
                <w:sz w:val="18"/>
                <w:szCs w:val="18"/>
                <w:lang w:val="en-GB" w:eastAsia="ja-JP"/>
              </w:rPr>
              <w:fldChar w:fldCharType="end"/>
            </w:r>
          </w:p>
        </w:tc>
      </w:tr>
      <w:tr w:rsidR="007204BC" w:rsidRPr="007204BC" w14:paraId="4AF41938" w14:textId="77777777" w:rsidTr="008F0C85">
        <w:tc>
          <w:tcPr>
            <w:tcW w:w="709" w:type="dxa"/>
            <w:tcBorders>
              <w:top w:val="single" w:sz="2" w:space="0" w:color="auto"/>
              <w:left w:val="single" w:sz="2" w:space="0" w:color="auto"/>
              <w:bottom w:val="single" w:sz="2" w:space="0" w:color="auto"/>
              <w:right w:val="single" w:sz="2" w:space="0" w:color="auto"/>
            </w:tcBorders>
          </w:tcPr>
          <w:p w14:paraId="2658C10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19</w:t>
            </w:r>
          </w:p>
        </w:tc>
        <w:tc>
          <w:tcPr>
            <w:tcW w:w="1991" w:type="dxa"/>
            <w:tcBorders>
              <w:top w:val="single" w:sz="2" w:space="0" w:color="auto"/>
              <w:left w:val="single" w:sz="2" w:space="0" w:color="auto"/>
              <w:bottom w:val="single" w:sz="2" w:space="0" w:color="auto"/>
              <w:right w:val="single" w:sz="2" w:space="0" w:color="auto"/>
            </w:tcBorders>
          </w:tcPr>
          <w:p w14:paraId="35F2190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industrial or mineral exploration/development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3B752E6"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an appropriate authority, within which industrial or mineral exploration and development is restricted in accordance with certain specified conditions.</w:t>
            </w:r>
            <w:r w:rsidRPr="007204BC">
              <w:rPr>
                <w:rFonts w:eastAsia="MS Mincho" w:cs="Arial"/>
                <w:sz w:val="18"/>
                <w:szCs w:val="18"/>
                <w:lang w:val="en-GB" w:eastAsia="ja-JP"/>
              </w:rPr>
              <w:fldChar w:fldCharType="end"/>
            </w:r>
          </w:p>
        </w:tc>
      </w:tr>
      <w:tr w:rsidR="007204BC" w:rsidRPr="007204BC" w14:paraId="5F8BE974" w14:textId="77777777" w:rsidTr="008F0C85">
        <w:tc>
          <w:tcPr>
            <w:tcW w:w="709" w:type="dxa"/>
            <w:tcBorders>
              <w:top w:val="single" w:sz="2" w:space="0" w:color="auto"/>
              <w:left w:val="single" w:sz="2" w:space="0" w:color="auto"/>
              <w:bottom w:val="single" w:sz="2" w:space="0" w:color="auto"/>
              <w:right w:val="single" w:sz="2" w:space="0" w:color="auto"/>
            </w:tcBorders>
          </w:tcPr>
          <w:p w14:paraId="1178671E"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20</w:t>
            </w:r>
          </w:p>
        </w:tc>
        <w:tc>
          <w:tcPr>
            <w:tcW w:w="1991" w:type="dxa"/>
            <w:tcBorders>
              <w:top w:val="single" w:sz="2" w:space="0" w:color="auto"/>
              <w:left w:val="single" w:sz="2" w:space="0" w:color="auto"/>
              <w:bottom w:val="single" w:sz="2" w:space="0" w:color="auto"/>
              <w:right w:val="single" w:sz="2" w:space="0" w:color="auto"/>
            </w:tcBorders>
          </w:tcPr>
          <w:p w14:paraId="5318A15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drilling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2F296B1"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excavating a hole on the sea-bottom with a drill is prohibited.</w:t>
            </w:r>
            <w:r w:rsidRPr="007204BC">
              <w:rPr>
                <w:rFonts w:eastAsia="MS Mincho" w:cs="Arial"/>
                <w:sz w:val="18"/>
                <w:szCs w:val="18"/>
                <w:lang w:val="en-GB" w:eastAsia="ja-JP"/>
              </w:rPr>
              <w:fldChar w:fldCharType="end"/>
            </w:r>
          </w:p>
        </w:tc>
      </w:tr>
      <w:tr w:rsidR="007204BC" w:rsidRPr="007204BC" w14:paraId="07442ED0" w14:textId="77777777" w:rsidTr="008F0C85">
        <w:tc>
          <w:tcPr>
            <w:tcW w:w="709" w:type="dxa"/>
            <w:tcBorders>
              <w:top w:val="single" w:sz="2" w:space="0" w:color="auto"/>
              <w:left w:val="single" w:sz="2" w:space="0" w:color="auto"/>
              <w:bottom w:val="single" w:sz="2" w:space="0" w:color="auto"/>
              <w:right w:val="single" w:sz="2" w:space="0" w:color="auto"/>
            </w:tcBorders>
          </w:tcPr>
          <w:p w14:paraId="1587E93A"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21</w:t>
            </w:r>
          </w:p>
        </w:tc>
        <w:tc>
          <w:tcPr>
            <w:tcW w:w="1991" w:type="dxa"/>
            <w:tcBorders>
              <w:top w:val="single" w:sz="2" w:space="0" w:color="auto"/>
              <w:left w:val="single" w:sz="2" w:space="0" w:color="auto"/>
              <w:bottom w:val="single" w:sz="2" w:space="0" w:color="auto"/>
              <w:right w:val="single" w:sz="2" w:space="0" w:color="auto"/>
            </w:tcBorders>
          </w:tcPr>
          <w:p w14:paraId="1A0B00A2"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drilling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32400E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w:t>
            </w:r>
            <w:proofErr w:type="gramEnd"/>
            <w:r w:rsidRPr="007204BC">
              <w:rPr>
                <w:rFonts w:eastAsia="MS Mincho" w:cs="Arial"/>
                <w:sz w:val="18"/>
                <w:szCs w:val="18"/>
                <w:lang w:val="en-GB" w:eastAsia="ja-JP"/>
              </w:rPr>
              <w:t xml:space="preserve"> specified area designated by an appropriate authority, within which excavating a hole on the sea-bottom with a drill is restricted in accordance with certain specified conditions.</w:t>
            </w:r>
            <w:r w:rsidRPr="007204BC">
              <w:rPr>
                <w:rFonts w:eastAsia="MS Mincho" w:cs="Arial"/>
                <w:sz w:val="18"/>
                <w:szCs w:val="18"/>
                <w:lang w:val="en-GB" w:eastAsia="ja-JP"/>
              </w:rPr>
              <w:fldChar w:fldCharType="end"/>
            </w:r>
          </w:p>
        </w:tc>
      </w:tr>
      <w:tr w:rsidR="007204BC" w:rsidRPr="007204BC" w14:paraId="7DBF6489" w14:textId="77777777" w:rsidTr="008F0C85">
        <w:tc>
          <w:tcPr>
            <w:tcW w:w="709" w:type="dxa"/>
            <w:tcBorders>
              <w:top w:val="single" w:sz="2" w:space="0" w:color="auto"/>
              <w:left w:val="single" w:sz="2" w:space="0" w:color="auto"/>
              <w:bottom w:val="single" w:sz="2" w:space="0" w:color="auto"/>
              <w:right w:val="single" w:sz="2" w:space="0" w:color="auto"/>
            </w:tcBorders>
          </w:tcPr>
          <w:p w14:paraId="5DC4833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22</w:t>
            </w:r>
          </w:p>
        </w:tc>
        <w:tc>
          <w:tcPr>
            <w:tcW w:w="1991" w:type="dxa"/>
            <w:tcBorders>
              <w:top w:val="single" w:sz="2" w:space="0" w:color="auto"/>
              <w:left w:val="single" w:sz="2" w:space="0" w:color="auto"/>
              <w:bottom w:val="single" w:sz="2" w:space="0" w:color="auto"/>
              <w:right w:val="single" w:sz="2" w:space="0" w:color="auto"/>
            </w:tcBorders>
          </w:tcPr>
          <w:p w14:paraId="56EA5115"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removal of historical </w:t>
            </w:r>
            <w:proofErr w:type="spellStart"/>
            <w:r w:rsidRPr="007204BC">
              <w:rPr>
                <w:rFonts w:eastAsia="MS Mincho" w:cs="Arial"/>
                <w:sz w:val="18"/>
                <w:szCs w:val="18"/>
                <w:lang w:val="en-GB" w:eastAsia="ja-JP"/>
              </w:rPr>
              <w:t>artifacts</w:t>
            </w:r>
            <w:proofErr w:type="spellEnd"/>
            <w:r w:rsidRPr="007204BC">
              <w:rPr>
                <w:rFonts w:eastAsia="MS Mincho" w:cs="Arial"/>
                <w:sz w:val="18"/>
                <w:szCs w:val="18"/>
                <w:lang w:val="en-GB" w:eastAsia="ja-JP"/>
              </w:rPr>
              <w:t xml:space="preserve">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63581B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the removal of historical </w:t>
            </w:r>
            <w:proofErr w:type="spellStart"/>
            <w:r w:rsidRPr="007204BC">
              <w:rPr>
                <w:rFonts w:eastAsia="MS Mincho" w:cs="Arial"/>
                <w:sz w:val="18"/>
                <w:szCs w:val="18"/>
                <w:lang w:val="en-GB" w:eastAsia="ja-JP"/>
              </w:rPr>
              <w:t>artifacts</w:t>
            </w:r>
            <w:proofErr w:type="spellEnd"/>
            <w:r w:rsidRPr="007204BC">
              <w:rPr>
                <w:rFonts w:eastAsia="MS Mincho" w:cs="Arial"/>
                <w:sz w:val="18"/>
                <w:szCs w:val="18"/>
                <w:lang w:val="en-GB" w:eastAsia="ja-JP"/>
              </w:rPr>
              <w:t xml:space="preserve"> is prohibited.</w:t>
            </w:r>
            <w:r w:rsidRPr="007204BC">
              <w:rPr>
                <w:rFonts w:eastAsia="MS Mincho" w:cs="Arial"/>
                <w:sz w:val="18"/>
                <w:szCs w:val="18"/>
                <w:lang w:val="en-GB" w:eastAsia="ja-JP"/>
              </w:rPr>
              <w:fldChar w:fldCharType="end"/>
            </w:r>
          </w:p>
        </w:tc>
      </w:tr>
      <w:tr w:rsidR="007204BC" w:rsidRPr="007204BC" w14:paraId="79C2236A" w14:textId="77777777" w:rsidTr="008F0C85">
        <w:tc>
          <w:tcPr>
            <w:tcW w:w="709" w:type="dxa"/>
            <w:tcBorders>
              <w:top w:val="single" w:sz="2" w:space="0" w:color="auto"/>
              <w:left w:val="single" w:sz="2" w:space="0" w:color="auto"/>
              <w:bottom w:val="single" w:sz="2" w:space="0" w:color="auto"/>
              <w:right w:val="single" w:sz="2" w:space="0" w:color="auto"/>
            </w:tcBorders>
          </w:tcPr>
          <w:p w14:paraId="3280C80B"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23</w:t>
            </w:r>
          </w:p>
        </w:tc>
        <w:tc>
          <w:tcPr>
            <w:tcW w:w="1991" w:type="dxa"/>
            <w:tcBorders>
              <w:top w:val="single" w:sz="2" w:space="0" w:color="auto"/>
              <w:left w:val="single" w:sz="2" w:space="0" w:color="auto"/>
              <w:bottom w:val="single" w:sz="2" w:space="0" w:color="auto"/>
              <w:right w:val="single" w:sz="2" w:space="0" w:color="auto"/>
            </w:tcBorders>
          </w:tcPr>
          <w:p w14:paraId="1187139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cargo transhipment (lightering)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0607F156"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in which cargo transhipment (lightering) is prohibited.</w:t>
            </w:r>
            <w:r w:rsidRPr="007204BC">
              <w:rPr>
                <w:rFonts w:eastAsia="MS Mincho" w:cs="Arial"/>
                <w:sz w:val="18"/>
                <w:szCs w:val="18"/>
                <w:lang w:val="en-GB" w:eastAsia="ja-JP"/>
              </w:rPr>
              <w:fldChar w:fldCharType="end"/>
            </w:r>
          </w:p>
        </w:tc>
      </w:tr>
      <w:tr w:rsidR="007204BC" w:rsidRPr="007204BC" w14:paraId="1CAF2271" w14:textId="77777777" w:rsidTr="008F0C85">
        <w:tc>
          <w:tcPr>
            <w:tcW w:w="709" w:type="dxa"/>
            <w:tcBorders>
              <w:top w:val="single" w:sz="2" w:space="0" w:color="auto"/>
              <w:left w:val="single" w:sz="2" w:space="0" w:color="auto"/>
              <w:bottom w:val="single" w:sz="2" w:space="0" w:color="auto"/>
              <w:right w:val="single" w:sz="2" w:space="0" w:color="auto"/>
            </w:tcBorders>
          </w:tcPr>
          <w:p w14:paraId="27D59C09"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24</w:t>
            </w:r>
          </w:p>
        </w:tc>
        <w:tc>
          <w:tcPr>
            <w:tcW w:w="1991" w:type="dxa"/>
            <w:tcBorders>
              <w:top w:val="single" w:sz="2" w:space="0" w:color="auto"/>
              <w:left w:val="single" w:sz="2" w:space="0" w:color="auto"/>
              <w:bottom w:val="single" w:sz="2" w:space="0" w:color="auto"/>
              <w:right w:val="single" w:sz="2" w:space="0" w:color="auto"/>
            </w:tcBorders>
          </w:tcPr>
          <w:p w14:paraId="48CFC8C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dragging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6566D61"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in which the dragging of anything along the bottom, e.g. bottom trawling, is prohibited.</w:t>
            </w:r>
            <w:r w:rsidRPr="007204BC">
              <w:rPr>
                <w:rFonts w:eastAsia="MS Mincho" w:cs="Arial"/>
                <w:sz w:val="18"/>
                <w:szCs w:val="18"/>
                <w:lang w:val="en-GB" w:eastAsia="ja-JP"/>
              </w:rPr>
              <w:fldChar w:fldCharType="end"/>
            </w:r>
          </w:p>
        </w:tc>
      </w:tr>
      <w:tr w:rsidR="007204BC" w:rsidRPr="007204BC" w14:paraId="20CAE3F4" w14:textId="77777777" w:rsidTr="008F0C85">
        <w:tc>
          <w:tcPr>
            <w:tcW w:w="709" w:type="dxa"/>
            <w:tcBorders>
              <w:top w:val="single" w:sz="2" w:space="0" w:color="auto"/>
              <w:left w:val="single" w:sz="2" w:space="0" w:color="auto"/>
              <w:bottom w:val="single" w:sz="2" w:space="0" w:color="auto"/>
              <w:right w:val="single" w:sz="2" w:space="0" w:color="auto"/>
            </w:tcBorders>
          </w:tcPr>
          <w:p w14:paraId="05C91ABA"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25</w:t>
            </w:r>
          </w:p>
        </w:tc>
        <w:tc>
          <w:tcPr>
            <w:tcW w:w="1991" w:type="dxa"/>
            <w:tcBorders>
              <w:top w:val="single" w:sz="2" w:space="0" w:color="auto"/>
              <w:left w:val="single" w:sz="2" w:space="0" w:color="auto"/>
              <w:bottom w:val="single" w:sz="2" w:space="0" w:color="auto"/>
              <w:right w:val="single" w:sz="2" w:space="0" w:color="auto"/>
            </w:tcBorders>
          </w:tcPr>
          <w:p w14:paraId="0F13049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stopping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7A42FCE"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in which a vessel is prohibited from stopping.</w:t>
            </w:r>
            <w:r w:rsidRPr="007204BC">
              <w:rPr>
                <w:rFonts w:eastAsia="MS Mincho" w:cs="Arial"/>
                <w:sz w:val="18"/>
                <w:szCs w:val="18"/>
                <w:lang w:val="en-GB" w:eastAsia="ja-JP"/>
              </w:rPr>
              <w:fldChar w:fldCharType="end"/>
            </w:r>
          </w:p>
        </w:tc>
      </w:tr>
      <w:tr w:rsidR="007204BC" w:rsidRPr="007204BC" w14:paraId="6587C57D" w14:textId="77777777" w:rsidTr="008F0C85">
        <w:tc>
          <w:tcPr>
            <w:tcW w:w="709" w:type="dxa"/>
            <w:tcBorders>
              <w:top w:val="single" w:sz="2" w:space="0" w:color="auto"/>
              <w:left w:val="single" w:sz="2" w:space="0" w:color="auto"/>
              <w:bottom w:val="single" w:sz="2" w:space="0" w:color="auto"/>
              <w:right w:val="single" w:sz="2" w:space="0" w:color="auto"/>
            </w:tcBorders>
          </w:tcPr>
          <w:p w14:paraId="2297D39F"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26</w:t>
            </w:r>
          </w:p>
        </w:tc>
        <w:tc>
          <w:tcPr>
            <w:tcW w:w="1991" w:type="dxa"/>
            <w:tcBorders>
              <w:top w:val="single" w:sz="2" w:space="0" w:color="auto"/>
              <w:left w:val="single" w:sz="2" w:space="0" w:color="auto"/>
              <w:bottom w:val="single" w:sz="2" w:space="0" w:color="auto"/>
              <w:right w:val="single" w:sz="2" w:space="0" w:color="auto"/>
            </w:tcBorders>
          </w:tcPr>
          <w:p w14:paraId="359E354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landing prohibited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116EDFAE"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in which landing is prohibited.</w:t>
            </w:r>
            <w:r w:rsidRPr="007204BC">
              <w:rPr>
                <w:rFonts w:eastAsia="MS Mincho" w:cs="Arial"/>
                <w:sz w:val="18"/>
                <w:szCs w:val="18"/>
                <w:lang w:val="en-GB" w:eastAsia="ja-JP"/>
              </w:rPr>
              <w:fldChar w:fldCharType="end"/>
            </w:r>
          </w:p>
        </w:tc>
      </w:tr>
      <w:tr w:rsidR="007204BC" w:rsidRPr="007204BC" w14:paraId="4126AAB9" w14:textId="77777777" w:rsidTr="008F0C85">
        <w:tc>
          <w:tcPr>
            <w:tcW w:w="709" w:type="dxa"/>
            <w:tcBorders>
              <w:top w:val="single" w:sz="2" w:space="0" w:color="auto"/>
              <w:left w:val="single" w:sz="2" w:space="0" w:color="auto"/>
              <w:bottom w:val="single" w:sz="2" w:space="0" w:color="auto"/>
              <w:right w:val="single" w:sz="2" w:space="0" w:color="auto"/>
            </w:tcBorders>
          </w:tcPr>
          <w:p w14:paraId="24B03DDB"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27</w:t>
            </w:r>
          </w:p>
        </w:tc>
        <w:tc>
          <w:tcPr>
            <w:tcW w:w="1991" w:type="dxa"/>
            <w:tcBorders>
              <w:top w:val="single" w:sz="2" w:space="0" w:color="auto"/>
              <w:left w:val="single" w:sz="2" w:space="0" w:color="auto"/>
              <w:bottom w:val="single" w:sz="2" w:space="0" w:color="auto"/>
              <w:right w:val="single" w:sz="2" w:space="0" w:color="auto"/>
            </w:tcBorders>
          </w:tcPr>
          <w:p w14:paraId="1841AE3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speed restricted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AC420A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proofErr w:type="gramStart"/>
            <w:r w:rsidRPr="007204BC">
              <w:rPr>
                <w:rFonts w:eastAsia="MS Mincho" w:cs="Arial"/>
                <w:sz w:val="18"/>
                <w:szCs w:val="18"/>
                <w:lang w:val="en-GB" w:eastAsia="ja-JP"/>
              </w:rPr>
              <w:t>an</w:t>
            </w:r>
            <w:proofErr w:type="gramEnd"/>
            <w:r w:rsidRPr="007204BC">
              <w:rPr>
                <w:rFonts w:eastAsia="MS Mincho" w:cs="Arial"/>
                <w:sz w:val="18"/>
                <w:szCs w:val="18"/>
                <w:lang w:val="en-GB" w:eastAsia="ja-JP"/>
              </w:rPr>
              <w:t xml:space="preserve"> area within which speed is restricted.</w:t>
            </w:r>
            <w:r w:rsidRPr="007204BC">
              <w:rPr>
                <w:rFonts w:eastAsia="MS Mincho" w:cs="Arial"/>
                <w:sz w:val="18"/>
                <w:szCs w:val="18"/>
                <w:lang w:val="en-GB" w:eastAsia="ja-JP"/>
              </w:rPr>
              <w:fldChar w:fldCharType="end"/>
            </w:r>
          </w:p>
        </w:tc>
      </w:tr>
    </w:tbl>
    <w:p w14:paraId="03704A2F" w14:textId="77777777" w:rsidR="007204BC" w:rsidRPr="007204BC" w:rsidRDefault="007204BC" w:rsidP="007204BC">
      <w:pPr>
        <w:spacing w:line="240" w:lineRule="auto"/>
        <w:rPr>
          <w:rFonts w:eastAsia="MS Mincho" w:cs="Times New Roman"/>
          <w:sz w:val="20"/>
          <w:szCs w:val="20"/>
          <w:lang w:val="en-GB" w:eastAsia="ja-JP"/>
        </w:rPr>
      </w:pPr>
    </w:p>
    <w:p w14:paraId="05DAB1CA"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Remarks: The official legal statue of each kind of restricted area defines the kind of restriction(s), e.g. the restriction for ‘a game preserve’ may be ‘entry prohibited’, the restriction for an ‘anchoring prohibition’ is ‘anchoring prohibited’. </w:t>
      </w:r>
    </w:p>
    <w:p w14:paraId="747AD76E" w14:textId="15B0E563" w:rsidR="007204BC" w:rsidRPr="00293F03" w:rsidRDefault="007204BC" w:rsidP="00293F03">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The complete information about the restriction(s), actually held in handbooks or other publications, may be encoded by the attribute ‘TXTDSC’. A short explanation may be given by the use of the attribute ‘INFORM’. </w:t>
      </w:r>
      <w:r w:rsidRPr="007204BC">
        <w:rPr>
          <w:rFonts w:eastAsia="MS Mincho" w:cs="Times New Roman"/>
          <w:sz w:val="20"/>
          <w:szCs w:val="20"/>
          <w:lang w:val="en-GB" w:eastAsia="ja-JP"/>
        </w:rPr>
        <w:br w:type="page"/>
      </w:r>
      <w:bookmarkStart w:id="297" w:name="_Toc316976361"/>
      <w:proofErr w:type="spellStart"/>
      <w:r w:rsidRPr="007204BC">
        <w:rPr>
          <w:rFonts w:eastAsia="MS Mincho" w:cs="Times New Roman"/>
          <w:b/>
          <w:bCs/>
          <w:sz w:val="22"/>
          <w:szCs w:val="20"/>
          <w:lang w:val="fr-FR" w:eastAsia="ja-JP"/>
        </w:rPr>
        <w:lastRenderedPageBreak/>
        <w:t>Logical</w:t>
      </w:r>
      <w:proofErr w:type="spellEnd"/>
      <w:r w:rsidRPr="007204BC">
        <w:rPr>
          <w:rFonts w:eastAsia="MS Mincho" w:cs="Times New Roman"/>
          <w:b/>
          <w:bCs/>
          <w:sz w:val="22"/>
          <w:szCs w:val="20"/>
          <w:lang w:val="fr-FR" w:eastAsia="ja-JP"/>
        </w:rPr>
        <w:t xml:space="preserve"> Connectives</w:t>
      </w:r>
      <w:bookmarkEnd w:id="297"/>
      <w:r w:rsidRPr="007204BC">
        <w:rPr>
          <w:rFonts w:eastAsia="MS Mincho" w:cs="Times New Roman"/>
          <w:b/>
          <w:bCs/>
          <w:sz w:val="22"/>
          <w:szCs w:val="20"/>
          <w:lang w:val="fr-FR" w:eastAsia="ja-JP"/>
        </w:rPr>
        <w:tab/>
      </w:r>
    </w:p>
    <w:p w14:paraId="27A794FE"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Alpha code: </w:t>
      </w:r>
      <w:r w:rsidRPr="007204BC">
        <w:rPr>
          <w:rFonts w:eastAsia="MS Mincho" w:cs="Times New Roman"/>
          <w:sz w:val="20"/>
          <w:szCs w:val="20"/>
          <w:highlight w:val="yellow"/>
          <w:lang w:val="en-GB" w:eastAsia="ja-JP"/>
        </w:rPr>
        <w:t>LOGCON</w:t>
      </w:r>
    </w:p>
    <w:p w14:paraId="630B9BAE"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298" w:name="_Toc288810418"/>
      <w:bookmarkStart w:id="299" w:name="_Toc288812465"/>
      <w:r w:rsidRPr="007204BC">
        <w:rPr>
          <w:rFonts w:eastAsia="MS Mincho" w:cs="Times New Roman"/>
          <w:sz w:val="20"/>
          <w:szCs w:val="20"/>
          <w:lang w:val="en-GB" w:eastAsia="ja-JP"/>
        </w:rPr>
        <w:t>Attribute type: Simple</w:t>
      </w:r>
      <w:bookmarkEnd w:id="298"/>
      <w:bookmarkEnd w:id="299"/>
    </w:p>
    <w:p w14:paraId="4F604005"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logicalConnectives</w:t>
      </w:r>
      <w:proofErr w:type="spellEnd"/>
      <w:r w:rsidRPr="007204BC">
        <w:rPr>
          <w:rFonts w:eastAsia="MS Mincho" w:cs="Times New Roman"/>
          <w:bCs/>
          <w:sz w:val="20"/>
          <w:szCs w:val="20"/>
          <w:lang w:val="en-GB" w:eastAsia="ja-JP"/>
        </w:rPr>
        <w:tab/>
      </w:r>
      <w:r w:rsidRPr="007204BC">
        <w:rPr>
          <w:rFonts w:eastAsia="MS Mincho" w:cs="Times New Roman"/>
          <w:sz w:val="20"/>
          <w:szCs w:val="20"/>
          <w:lang w:val="en-GB" w:eastAsia="ja-JP"/>
        </w:rPr>
        <w:t>Data Type: Enumeration</w:t>
      </w:r>
    </w:p>
    <w:p w14:paraId="3A84E98A" w14:textId="77777777" w:rsidR="007204BC" w:rsidRPr="007204BC" w:rsidRDefault="007204BC" w:rsidP="007204BC">
      <w:pPr>
        <w:spacing w:after="240" w:line="230" w:lineRule="atLeast"/>
        <w:jc w:val="both"/>
        <w:rPr>
          <w:rFonts w:eastAsia="MS Mincho" w:cs="Arial"/>
          <w:sz w:val="20"/>
          <w:szCs w:val="20"/>
          <w:shd w:val="clear" w:color="auto" w:fill="FFFFFF"/>
          <w:lang w:eastAsia="ja-JP"/>
        </w:rPr>
      </w:pPr>
      <w:r w:rsidRPr="007204BC">
        <w:rPr>
          <w:rFonts w:eastAsia="MS Mincho" w:cs="Arial"/>
          <w:sz w:val="20"/>
          <w:szCs w:val="20"/>
          <w:shd w:val="clear" w:color="auto" w:fill="FFFFFF"/>
          <w:lang w:eastAsia="ja-JP"/>
        </w:rPr>
        <w:t>Definition</w:t>
      </w:r>
      <w:proofErr w:type="gramStart"/>
      <w:r w:rsidRPr="007204BC">
        <w:rPr>
          <w:rFonts w:eastAsia="MS Mincho" w:cs="Arial"/>
          <w:sz w:val="20"/>
          <w:szCs w:val="20"/>
          <w:shd w:val="clear" w:color="auto" w:fill="FFFFFF"/>
          <w:lang w:eastAsia="ja-JP"/>
        </w:rPr>
        <w:t xml:space="preserve">: </w:t>
      </w:r>
      <w:r w:rsidRPr="007204BC">
        <w:rPr>
          <w:rFonts w:eastAsia="MS Mincho" w:cs="Arial"/>
          <w:sz w:val="20"/>
          <w:szCs w:val="20"/>
          <w:highlight w:val="yellow"/>
          <w:shd w:val="clear" w:color="auto" w:fill="FFFFFF"/>
          <w:lang w:eastAsia="ja-JP"/>
        </w:rPr>
        <w:t>????</w:t>
      </w:r>
      <w:proofErr w:type="gramEnd"/>
    </w:p>
    <w:p w14:paraId="1800384A"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APPLIC/VSLMSM/VSLCAR=10/VSLVAL=50.0/COMPOP=1, APPLIC/VSLMSM/VSLCAR=6/VSLVAL=10.0/COMPOP=1, APPLIC/VSLMSM/VSLCAR/LOGCON=1</w:t>
      </w:r>
    </w:p>
    <w:p w14:paraId="5B7C2A99"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 xml:space="preserve">Implies the limitation applies only when LOA &gt; 50.0 and draught &gt; 10.0 </w:t>
      </w:r>
    </w:p>
    <w:p w14:paraId="457B26DE" w14:textId="77777777" w:rsidR="007204BC" w:rsidRPr="007204BC" w:rsidRDefault="007204BC" w:rsidP="007204BC">
      <w:pPr>
        <w:widowControl w:val="0"/>
        <w:autoSpaceDE w:val="0"/>
        <w:autoSpaceDN w:val="0"/>
        <w:adjustRightInd w:val="0"/>
        <w:spacing w:line="240" w:lineRule="auto"/>
        <w:rPr>
          <w:rFonts w:ascii="Times New Roman" w:eastAsia="Times New Roman" w:hAnsi="Times New Roman" w:cs="Times New Roman"/>
          <w:b/>
          <w:bCs/>
          <w:i/>
          <w:iCs/>
          <w:color w:val="0000A0"/>
          <w:sz w:val="20"/>
          <w:szCs w:val="20"/>
          <w:u w:val="single" w:color="000000"/>
          <w:lang w:eastAsia="en-GB"/>
        </w:rPr>
      </w:pPr>
    </w:p>
    <w:tbl>
      <w:tblPr>
        <w:tblW w:w="9214" w:type="dxa"/>
        <w:tblInd w:w="60" w:type="dxa"/>
        <w:tblLayout w:type="fixed"/>
        <w:tblCellMar>
          <w:left w:w="60" w:type="dxa"/>
          <w:right w:w="60" w:type="dxa"/>
        </w:tblCellMar>
        <w:tblLook w:val="0000" w:firstRow="0" w:lastRow="0" w:firstColumn="0" w:lastColumn="0" w:noHBand="0" w:noVBand="0"/>
      </w:tblPr>
      <w:tblGrid>
        <w:gridCol w:w="851"/>
        <w:gridCol w:w="1849"/>
        <w:gridCol w:w="6514"/>
      </w:tblGrid>
      <w:tr w:rsidR="007204BC" w:rsidRPr="007204BC" w14:paraId="0AFC13E3" w14:textId="77777777" w:rsidTr="008F0C85">
        <w:trPr>
          <w:trHeight w:val="215"/>
        </w:trPr>
        <w:tc>
          <w:tcPr>
            <w:tcW w:w="851" w:type="dxa"/>
            <w:tcBorders>
              <w:top w:val="single" w:sz="2" w:space="0" w:color="auto"/>
              <w:left w:val="single" w:sz="2" w:space="0" w:color="auto"/>
              <w:bottom w:val="single" w:sz="2" w:space="0" w:color="auto"/>
              <w:right w:val="single" w:sz="2" w:space="0" w:color="auto"/>
            </w:tcBorders>
            <w:shd w:val="clear" w:color="auto" w:fill="E6E6E6"/>
          </w:tcPr>
          <w:p w14:paraId="208EF315"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849" w:type="dxa"/>
            <w:tcBorders>
              <w:top w:val="single" w:sz="2" w:space="0" w:color="auto"/>
              <w:left w:val="single" w:sz="2" w:space="0" w:color="auto"/>
              <w:bottom w:val="single" w:sz="2" w:space="0" w:color="auto"/>
              <w:right w:val="single" w:sz="2" w:space="0" w:color="auto"/>
            </w:tcBorders>
            <w:shd w:val="clear" w:color="auto" w:fill="E6E6E6"/>
          </w:tcPr>
          <w:p w14:paraId="27103DB4" w14:textId="77777777" w:rsidR="007204BC" w:rsidRPr="007204BC" w:rsidRDefault="007204BC" w:rsidP="007204BC">
            <w:pPr>
              <w:spacing w:after="240" w:line="230" w:lineRule="atLeast"/>
              <w:jc w:val="both"/>
              <w:rPr>
                <w:rFonts w:eastAsia="MS Mincho" w:cs="Arial"/>
                <w:b/>
                <w:bCs/>
                <w:sz w:val="18"/>
                <w:szCs w:val="18"/>
                <w:lang w:val="en-GB" w:eastAsia="ja-JP"/>
              </w:rPr>
            </w:pPr>
            <w:r w:rsidRPr="007204BC">
              <w:rPr>
                <w:rFonts w:eastAsia="MS Mincho" w:cs="Arial"/>
                <w:b/>
                <w:bCs/>
                <w:sz w:val="18"/>
                <w:szCs w:val="18"/>
                <w:lang w:val="en-GB" w:eastAsia="ja-JP"/>
              </w:rPr>
              <w:t>Name</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351BEA66"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318797E5" w14:textId="77777777" w:rsidTr="008F0C85">
        <w:tc>
          <w:tcPr>
            <w:tcW w:w="851" w:type="dxa"/>
            <w:tcBorders>
              <w:top w:val="single" w:sz="2" w:space="0" w:color="auto"/>
              <w:left w:val="single" w:sz="2" w:space="0" w:color="auto"/>
              <w:bottom w:val="single" w:sz="2" w:space="0" w:color="auto"/>
              <w:right w:val="single" w:sz="2" w:space="0" w:color="auto"/>
            </w:tcBorders>
          </w:tcPr>
          <w:p w14:paraId="0393B439"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849" w:type="dxa"/>
            <w:tcBorders>
              <w:top w:val="single" w:sz="2" w:space="0" w:color="auto"/>
              <w:left w:val="single" w:sz="2" w:space="0" w:color="auto"/>
              <w:bottom w:val="single" w:sz="2" w:space="0" w:color="auto"/>
              <w:right w:val="single" w:sz="2" w:space="0" w:color="auto"/>
            </w:tcBorders>
          </w:tcPr>
          <w:p w14:paraId="5475B07E"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logical conjunction</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200BE0C"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all the conditions described by the other attributes of the object, or sub-attributes of the same complex attribute, are true </w:t>
            </w:r>
            <w:r w:rsidRPr="007204BC">
              <w:rPr>
                <w:rFonts w:eastAsia="MS Mincho" w:cs="Arial"/>
                <w:sz w:val="18"/>
                <w:szCs w:val="18"/>
                <w:lang w:val="en-GB" w:eastAsia="ja-JP"/>
              </w:rPr>
              <w:fldChar w:fldCharType="end"/>
            </w:r>
          </w:p>
        </w:tc>
      </w:tr>
      <w:tr w:rsidR="007204BC" w:rsidRPr="007204BC" w14:paraId="09FC6C57" w14:textId="77777777" w:rsidTr="008F0C85">
        <w:tc>
          <w:tcPr>
            <w:tcW w:w="851" w:type="dxa"/>
            <w:tcBorders>
              <w:top w:val="single" w:sz="2" w:space="0" w:color="auto"/>
              <w:left w:val="single" w:sz="2" w:space="0" w:color="auto"/>
              <w:bottom w:val="single" w:sz="2" w:space="0" w:color="auto"/>
              <w:right w:val="single" w:sz="2" w:space="0" w:color="auto"/>
            </w:tcBorders>
          </w:tcPr>
          <w:p w14:paraId="39DAF53F"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849" w:type="dxa"/>
            <w:tcBorders>
              <w:top w:val="single" w:sz="2" w:space="0" w:color="auto"/>
              <w:left w:val="single" w:sz="2" w:space="0" w:color="auto"/>
              <w:bottom w:val="single" w:sz="2" w:space="0" w:color="auto"/>
              <w:right w:val="single" w:sz="2" w:space="0" w:color="auto"/>
            </w:tcBorders>
          </w:tcPr>
          <w:p w14:paraId="1FFF4F8D"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logical disjunction </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09B89A6"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at least one of the conditions described by the other attributes of the object, or sub-attributes of the same complex attributes, is true </w:t>
            </w:r>
            <w:r w:rsidRPr="007204BC">
              <w:rPr>
                <w:rFonts w:eastAsia="MS Mincho" w:cs="Arial"/>
                <w:sz w:val="18"/>
                <w:szCs w:val="18"/>
                <w:lang w:val="en-GB" w:eastAsia="ja-JP"/>
              </w:rPr>
              <w:fldChar w:fldCharType="end"/>
            </w:r>
          </w:p>
        </w:tc>
      </w:tr>
    </w:tbl>
    <w:p w14:paraId="33D50093" w14:textId="77777777" w:rsidR="007204BC" w:rsidRPr="007204BC" w:rsidRDefault="007204BC" w:rsidP="007204BC">
      <w:pPr>
        <w:spacing w:line="240" w:lineRule="auto"/>
        <w:rPr>
          <w:rFonts w:eastAsia="MS Mincho" w:cs="Times New Roman"/>
          <w:sz w:val="20"/>
          <w:szCs w:val="20"/>
          <w:lang w:val="en-GB" w:eastAsia="ja-JP"/>
        </w:rPr>
      </w:pPr>
    </w:p>
    <w:p w14:paraId="0D83DF5F" w14:textId="77777777" w:rsidR="007204BC" w:rsidRPr="007204BC" w:rsidRDefault="007204BC" w:rsidP="007204BC">
      <w:pPr>
        <w:spacing w:line="240" w:lineRule="auto"/>
        <w:rPr>
          <w:rFonts w:eastAsia="MS Mincho" w:cs="Times New Roman"/>
          <w:sz w:val="20"/>
          <w:szCs w:val="20"/>
          <w:lang w:val="en-GB" w:eastAsia="ja-JP"/>
        </w:rPr>
      </w:pPr>
    </w:p>
    <w:p w14:paraId="4E0CD549" w14:textId="274EDA76" w:rsidR="007204BC" w:rsidRPr="00293F03" w:rsidRDefault="007204BC" w:rsidP="00293F03">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bookmarkStart w:id="300" w:name="_Toc316976362"/>
      <w:r w:rsidRPr="007204BC">
        <w:rPr>
          <w:rFonts w:eastAsia="MS Mincho" w:cs="Times New Roman"/>
          <w:b/>
          <w:bCs/>
          <w:sz w:val="22"/>
          <w:szCs w:val="20"/>
          <w:lang w:val="en-GB" w:eastAsia="ja-JP"/>
        </w:rPr>
        <w:lastRenderedPageBreak/>
        <w:t>Comparison Operator</w:t>
      </w:r>
      <w:bookmarkEnd w:id="300"/>
      <w:r w:rsidRPr="007204BC">
        <w:rPr>
          <w:rFonts w:eastAsia="MS Mincho" w:cs="Times New Roman"/>
          <w:b/>
          <w:bCs/>
          <w:sz w:val="22"/>
          <w:szCs w:val="20"/>
          <w:lang w:val="en-GB" w:eastAsia="ja-JP"/>
        </w:rPr>
        <w:tab/>
      </w:r>
    </w:p>
    <w:p w14:paraId="5D5F3CBE" w14:textId="49847364" w:rsidR="007204BC" w:rsidRPr="007204BC" w:rsidRDefault="008E0F11" w:rsidP="007204BC">
      <w:pPr>
        <w:spacing w:after="240" w:line="230" w:lineRule="atLeast"/>
        <w:jc w:val="both"/>
        <w:rPr>
          <w:rFonts w:eastAsia="Times New Roman" w:cs="Times New Roman"/>
          <w:sz w:val="20"/>
          <w:szCs w:val="20"/>
          <w:lang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sz w:val="20"/>
          <w:szCs w:val="20"/>
          <w:highlight w:val="yellow"/>
          <w:lang w:val="en-GB" w:eastAsia="ja-JP"/>
        </w:rPr>
        <w:t>COMPOP</w:t>
      </w:r>
    </w:p>
    <w:p w14:paraId="29AA1C18"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01" w:name="_Toc288810419"/>
      <w:bookmarkStart w:id="302" w:name="_Toc288812466"/>
      <w:r w:rsidRPr="007204BC">
        <w:rPr>
          <w:rFonts w:eastAsia="MS Mincho" w:cs="Times New Roman"/>
          <w:sz w:val="20"/>
          <w:szCs w:val="20"/>
          <w:lang w:val="en-GB" w:eastAsia="ja-JP"/>
        </w:rPr>
        <w:t>Attribute type: Simple</w:t>
      </w:r>
      <w:bookmarkEnd w:id="301"/>
      <w:bookmarkEnd w:id="302"/>
    </w:p>
    <w:p w14:paraId="7E047ABD"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Camel case: </w:t>
      </w:r>
      <w:proofErr w:type="spellStart"/>
      <w:r w:rsidRPr="007204BC">
        <w:rPr>
          <w:rFonts w:eastAsia="MS Mincho" w:cs="Times New Roman"/>
          <w:sz w:val="20"/>
          <w:szCs w:val="20"/>
          <w:lang w:val="en-GB" w:eastAsia="ja-JP"/>
        </w:rPr>
        <w:t>comparisonOperator</w:t>
      </w:r>
      <w:proofErr w:type="spellEnd"/>
      <w:r w:rsidRPr="007204BC">
        <w:rPr>
          <w:rFonts w:eastAsia="MS Mincho" w:cs="Times New Roman"/>
          <w:bCs/>
          <w:sz w:val="20"/>
          <w:szCs w:val="20"/>
          <w:lang w:val="en-GB" w:eastAsia="ja-JP"/>
        </w:rPr>
        <w:tab/>
      </w:r>
      <w:r w:rsidRPr="007204BC">
        <w:rPr>
          <w:rFonts w:eastAsia="MS Mincho" w:cs="Times New Roman"/>
          <w:sz w:val="20"/>
          <w:szCs w:val="20"/>
          <w:lang w:val="en-GB" w:eastAsia="ja-JP"/>
        </w:rPr>
        <w:t>Data Type: Enumeration</w:t>
      </w:r>
    </w:p>
    <w:p w14:paraId="60BBE66A" w14:textId="26C5089D" w:rsidR="007204BC" w:rsidRPr="00DD3704" w:rsidRDefault="007204BC" w:rsidP="007204BC">
      <w:pPr>
        <w:spacing w:after="240" w:line="230" w:lineRule="atLeast"/>
        <w:jc w:val="both"/>
        <w:rPr>
          <w:rFonts w:eastAsia="MS Mincho" w:cs="Arial"/>
          <w:sz w:val="20"/>
          <w:szCs w:val="20"/>
          <w:shd w:val="clear" w:color="auto" w:fill="FFFFFF"/>
          <w:lang w:eastAsia="ja-JP"/>
        </w:rPr>
      </w:pPr>
      <w:r w:rsidRPr="007204BC">
        <w:rPr>
          <w:rFonts w:eastAsia="MS Mincho" w:cs="Arial"/>
          <w:sz w:val="20"/>
          <w:szCs w:val="20"/>
          <w:shd w:val="clear" w:color="auto" w:fill="FFFFFF"/>
          <w:lang w:eastAsia="ja-JP"/>
        </w:rPr>
        <w:t xml:space="preserve">Definition:  </w:t>
      </w:r>
      <w:r w:rsidRPr="007204BC">
        <w:rPr>
          <w:rFonts w:eastAsia="MS Mincho" w:cs="Arial"/>
          <w:sz w:val="20"/>
          <w:szCs w:val="20"/>
          <w:highlight w:val="yellow"/>
          <w:shd w:val="clear" w:color="auto" w:fill="FFFFFF"/>
          <w:lang w:eastAsia="ja-JP"/>
        </w:rPr>
        <w:t>Comparison operators are standard constructs that are used to compare two values</w:t>
      </w:r>
      <w:r w:rsidR="00DD3704">
        <w:rPr>
          <w:rFonts w:eastAsia="MS Mincho" w:cs="Arial"/>
          <w:sz w:val="20"/>
          <w:szCs w:val="20"/>
          <w:shd w:val="clear" w:color="auto" w:fill="FFFFFF"/>
          <w:lang w:eastAsia="ja-JP"/>
        </w:rPr>
        <w:t>.</w:t>
      </w:r>
    </w:p>
    <w:tbl>
      <w:tblPr>
        <w:tblW w:w="9072" w:type="dxa"/>
        <w:tblInd w:w="60" w:type="dxa"/>
        <w:tblLayout w:type="fixed"/>
        <w:tblCellMar>
          <w:left w:w="60" w:type="dxa"/>
          <w:right w:w="60" w:type="dxa"/>
        </w:tblCellMar>
        <w:tblLook w:val="0000" w:firstRow="0" w:lastRow="0" w:firstColumn="0" w:lastColumn="0" w:noHBand="0" w:noVBand="0"/>
      </w:tblPr>
      <w:tblGrid>
        <w:gridCol w:w="709"/>
        <w:gridCol w:w="2268"/>
        <w:gridCol w:w="6095"/>
      </w:tblGrid>
      <w:tr w:rsidR="007204BC" w:rsidRPr="007204BC" w14:paraId="3EA6EA61" w14:textId="77777777" w:rsidTr="008F0C85">
        <w:trPr>
          <w:trHeight w:val="215"/>
        </w:trPr>
        <w:tc>
          <w:tcPr>
            <w:tcW w:w="709" w:type="dxa"/>
            <w:tcBorders>
              <w:top w:val="single" w:sz="2" w:space="0" w:color="auto"/>
              <w:left w:val="single" w:sz="2" w:space="0" w:color="auto"/>
              <w:bottom w:val="single" w:sz="2" w:space="0" w:color="auto"/>
              <w:right w:val="single" w:sz="2" w:space="0" w:color="auto"/>
            </w:tcBorders>
            <w:shd w:val="clear" w:color="auto" w:fill="E6E6E6"/>
          </w:tcPr>
          <w:p w14:paraId="23834B79"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t>Code</w:t>
            </w:r>
          </w:p>
        </w:tc>
        <w:tc>
          <w:tcPr>
            <w:tcW w:w="2268" w:type="dxa"/>
            <w:tcBorders>
              <w:top w:val="single" w:sz="2" w:space="0" w:color="auto"/>
              <w:left w:val="single" w:sz="2" w:space="0" w:color="auto"/>
              <w:bottom w:val="single" w:sz="2" w:space="0" w:color="auto"/>
              <w:right w:val="single" w:sz="2" w:space="0" w:color="auto"/>
            </w:tcBorders>
            <w:shd w:val="clear" w:color="auto" w:fill="E6E6E6"/>
          </w:tcPr>
          <w:p w14:paraId="7EF3280F"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t>Name</w:t>
            </w:r>
          </w:p>
        </w:tc>
        <w:tc>
          <w:tcPr>
            <w:tcW w:w="6095" w:type="dxa"/>
            <w:tcBorders>
              <w:top w:val="single" w:sz="2" w:space="0" w:color="auto"/>
              <w:left w:val="single" w:sz="2" w:space="0" w:color="auto"/>
              <w:bottom w:val="single" w:sz="2" w:space="0" w:color="auto"/>
              <w:right w:val="single" w:sz="2" w:space="0" w:color="auto"/>
            </w:tcBorders>
            <w:shd w:val="clear" w:color="auto" w:fill="E6E6E6"/>
          </w:tcPr>
          <w:p w14:paraId="5154D61D"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1B11DF8E" w14:textId="77777777" w:rsidTr="008F0C85">
        <w:tc>
          <w:tcPr>
            <w:tcW w:w="709" w:type="dxa"/>
            <w:tcBorders>
              <w:top w:val="single" w:sz="2" w:space="0" w:color="auto"/>
              <w:left w:val="single" w:sz="2" w:space="0" w:color="auto"/>
              <w:bottom w:val="single" w:sz="2" w:space="0" w:color="auto"/>
              <w:right w:val="single" w:sz="2" w:space="0" w:color="auto"/>
            </w:tcBorders>
          </w:tcPr>
          <w:p w14:paraId="247A6EE5"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2268" w:type="dxa"/>
            <w:tcBorders>
              <w:top w:val="single" w:sz="2" w:space="0" w:color="auto"/>
              <w:left w:val="single" w:sz="2" w:space="0" w:color="auto"/>
              <w:bottom w:val="single" w:sz="2" w:space="0" w:color="auto"/>
              <w:right w:val="single" w:sz="2" w:space="0" w:color="auto"/>
            </w:tcBorders>
          </w:tcPr>
          <w:p w14:paraId="07FD110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greater than</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1281DD42"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value of the left value is greater than that of the right.(http://en.wikipedia.org/wiki/Logical_connective) </w:t>
            </w:r>
            <w:r w:rsidRPr="007204BC">
              <w:rPr>
                <w:rFonts w:eastAsia="MS Mincho" w:cs="Arial"/>
                <w:sz w:val="18"/>
                <w:szCs w:val="18"/>
                <w:lang w:val="en-GB" w:eastAsia="ja-JP"/>
              </w:rPr>
              <w:fldChar w:fldCharType="end"/>
            </w:r>
          </w:p>
        </w:tc>
      </w:tr>
      <w:tr w:rsidR="007204BC" w:rsidRPr="007204BC" w14:paraId="443120F9" w14:textId="77777777" w:rsidTr="008F0C85">
        <w:tc>
          <w:tcPr>
            <w:tcW w:w="709" w:type="dxa"/>
            <w:tcBorders>
              <w:top w:val="single" w:sz="2" w:space="0" w:color="auto"/>
              <w:left w:val="single" w:sz="2" w:space="0" w:color="auto"/>
              <w:bottom w:val="single" w:sz="2" w:space="0" w:color="auto"/>
              <w:right w:val="single" w:sz="2" w:space="0" w:color="auto"/>
            </w:tcBorders>
          </w:tcPr>
          <w:p w14:paraId="17BA155E"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2268" w:type="dxa"/>
            <w:tcBorders>
              <w:top w:val="single" w:sz="2" w:space="0" w:color="auto"/>
              <w:left w:val="single" w:sz="2" w:space="0" w:color="auto"/>
              <w:bottom w:val="single" w:sz="2" w:space="0" w:color="auto"/>
              <w:right w:val="single" w:sz="2" w:space="0" w:color="auto"/>
            </w:tcBorders>
          </w:tcPr>
          <w:p w14:paraId="58D27543"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greater than or equal to</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1CE97B6F"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value of the left expression is greater than or equal to that of the right. (http://en.wikipedia.org/wiki/Logical_connective) </w:t>
            </w:r>
            <w:r w:rsidRPr="007204BC">
              <w:rPr>
                <w:rFonts w:eastAsia="MS Mincho" w:cs="Arial"/>
                <w:sz w:val="18"/>
                <w:szCs w:val="18"/>
                <w:lang w:val="en-GB" w:eastAsia="ja-JP"/>
              </w:rPr>
              <w:fldChar w:fldCharType="end"/>
            </w:r>
          </w:p>
        </w:tc>
      </w:tr>
      <w:tr w:rsidR="007204BC" w:rsidRPr="007204BC" w14:paraId="79A407CD" w14:textId="77777777" w:rsidTr="008F0C85">
        <w:tc>
          <w:tcPr>
            <w:tcW w:w="709" w:type="dxa"/>
            <w:tcBorders>
              <w:top w:val="single" w:sz="2" w:space="0" w:color="auto"/>
              <w:left w:val="single" w:sz="2" w:space="0" w:color="auto"/>
              <w:bottom w:val="single" w:sz="2" w:space="0" w:color="auto"/>
              <w:right w:val="single" w:sz="2" w:space="0" w:color="auto"/>
            </w:tcBorders>
          </w:tcPr>
          <w:p w14:paraId="2BCACD85"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2268" w:type="dxa"/>
            <w:tcBorders>
              <w:top w:val="single" w:sz="2" w:space="0" w:color="auto"/>
              <w:left w:val="single" w:sz="2" w:space="0" w:color="auto"/>
              <w:bottom w:val="single" w:sz="2" w:space="0" w:color="auto"/>
              <w:right w:val="single" w:sz="2" w:space="0" w:color="auto"/>
            </w:tcBorders>
          </w:tcPr>
          <w:p w14:paraId="1E3B31B9"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less than</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5FEF47D8"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value of the left expression is less than that of the right. (http://en.wikipedia.org/wiki/Logical_connective) </w:t>
            </w:r>
            <w:r w:rsidRPr="007204BC">
              <w:rPr>
                <w:rFonts w:eastAsia="MS Mincho" w:cs="Arial"/>
                <w:sz w:val="18"/>
                <w:szCs w:val="18"/>
                <w:lang w:val="en-GB" w:eastAsia="ja-JP"/>
              </w:rPr>
              <w:fldChar w:fldCharType="end"/>
            </w:r>
          </w:p>
        </w:tc>
      </w:tr>
      <w:tr w:rsidR="007204BC" w:rsidRPr="007204BC" w14:paraId="73A24555" w14:textId="77777777" w:rsidTr="008F0C85">
        <w:tc>
          <w:tcPr>
            <w:tcW w:w="709" w:type="dxa"/>
            <w:tcBorders>
              <w:top w:val="single" w:sz="2" w:space="0" w:color="auto"/>
              <w:left w:val="single" w:sz="2" w:space="0" w:color="auto"/>
              <w:bottom w:val="single" w:sz="2" w:space="0" w:color="auto"/>
              <w:right w:val="single" w:sz="2" w:space="0" w:color="auto"/>
            </w:tcBorders>
          </w:tcPr>
          <w:p w14:paraId="24CC379D"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4</w:t>
            </w:r>
          </w:p>
        </w:tc>
        <w:tc>
          <w:tcPr>
            <w:tcW w:w="2268" w:type="dxa"/>
            <w:tcBorders>
              <w:top w:val="single" w:sz="2" w:space="0" w:color="auto"/>
              <w:left w:val="single" w:sz="2" w:space="0" w:color="auto"/>
              <w:bottom w:val="single" w:sz="2" w:space="0" w:color="auto"/>
              <w:right w:val="single" w:sz="2" w:space="0" w:color="auto"/>
            </w:tcBorders>
          </w:tcPr>
          <w:p w14:paraId="497E4A57"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less than or equal to</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0CF6D050"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value of the left expression is less than or equal to that of the right. (http://en.wikipedia.org/wiki/Logical_connective) </w:t>
            </w:r>
            <w:r w:rsidRPr="007204BC">
              <w:rPr>
                <w:rFonts w:eastAsia="MS Mincho" w:cs="Arial"/>
                <w:sz w:val="18"/>
                <w:szCs w:val="18"/>
                <w:lang w:val="en-GB" w:eastAsia="ja-JP"/>
              </w:rPr>
              <w:fldChar w:fldCharType="end"/>
            </w:r>
          </w:p>
        </w:tc>
      </w:tr>
      <w:tr w:rsidR="007204BC" w:rsidRPr="007204BC" w14:paraId="3E385CFA" w14:textId="77777777" w:rsidTr="008F0C85">
        <w:tc>
          <w:tcPr>
            <w:tcW w:w="709" w:type="dxa"/>
            <w:tcBorders>
              <w:top w:val="single" w:sz="2" w:space="0" w:color="auto"/>
              <w:left w:val="single" w:sz="2" w:space="0" w:color="auto"/>
              <w:bottom w:val="single" w:sz="2" w:space="0" w:color="auto"/>
              <w:right w:val="single" w:sz="2" w:space="0" w:color="auto"/>
            </w:tcBorders>
          </w:tcPr>
          <w:p w14:paraId="334AB787"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5</w:t>
            </w:r>
          </w:p>
        </w:tc>
        <w:tc>
          <w:tcPr>
            <w:tcW w:w="2268" w:type="dxa"/>
            <w:tcBorders>
              <w:top w:val="single" w:sz="2" w:space="0" w:color="auto"/>
              <w:left w:val="single" w:sz="2" w:space="0" w:color="auto"/>
              <w:bottom w:val="single" w:sz="2" w:space="0" w:color="auto"/>
              <w:right w:val="single" w:sz="2" w:space="0" w:color="auto"/>
            </w:tcBorders>
          </w:tcPr>
          <w:p w14:paraId="546F943A"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equal to</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57965B45" w14:textId="77777777" w:rsidR="007204BC" w:rsidRPr="007204BC" w:rsidRDefault="007204BC" w:rsidP="007204BC">
            <w:pPr>
              <w:spacing w:after="240" w:line="230" w:lineRule="atLeast"/>
              <w:rPr>
                <w:rFonts w:eastAsia="MS Mincho" w:cs="Arial"/>
                <w:sz w:val="18"/>
                <w:szCs w:val="18"/>
                <w:lang w:val="es-ES"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two values are equivalent. </w:t>
            </w:r>
            <w:r w:rsidRPr="007204BC">
              <w:rPr>
                <w:rFonts w:eastAsia="MS Mincho" w:cs="Arial"/>
                <w:sz w:val="18"/>
                <w:szCs w:val="18"/>
                <w:lang w:val="es-ES" w:eastAsia="ja-JP"/>
              </w:rPr>
              <w:t>(</w:t>
            </w:r>
            <w:proofErr w:type="spellStart"/>
            <w:r w:rsidRPr="007204BC">
              <w:rPr>
                <w:rFonts w:eastAsia="MS Mincho" w:cs="Arial"/>
                <w:sz w:val="18"/>
                <w:szCs w:val="18"/>
                <w:lang w:val="es-ES" w:eastAsia="ja-JP"/>
              </w:rPr>
              <w:t>adapted</w:t>
            </w:r>
            <w:proofErr w:type="spellEnd"/>
            <w:r w:rsidRPr="007204BC">
              <w:rPr>
                <w:rFonts w:eastAsia="MS Mincho" w:cs="Arial"/>
                <w:sz w:val="18"/>
                <w:szCs w:val="18"/>
                <w:lang w:val="es-ES" w:eastAsia="ja-JP"/>
              </w:rPr>
              <w:t xml:space="preserve"> http://en.wikipedia.org/wiki/Logical_connective) </w:t>
            </w:r>
            <w:r w:rsidRPr="007204BC">
              <w:rPr>
                <w:rFonts w:eastAsia="MS Mincho" w:cs="Arial"/>
                <w:sz w:val="18"/>
                <w:szCs w:val="18"/>
                <w:lang w:val="en-GB" w:eastAsia="ja-JP"/>
              </w:rPr>
              <w:fldChar w:fldCharType="end"/>
            </w:r>
          </w:p>
        </w:tc>
      </w:tr>
      <w:tr w:rsidR="007204BC" w:rsidRPr="007204BC" w14:paraId="4ABD3E46" w14:textId="77777777" w:rsidTr="008F0C85">
        <w:tc>
          <w:tcPr>
            <w:tcW w:w="709" w:type="dxa"/>
            <w:tcBorders>
              <w:top w:val="single" w:sz="2" w:space="0" w:color="auto"/>
              <w:left w:val="single" w:sz="2" w:space="0" w:color="auto"/>
              <w:bottom w:val="single" w:sz="2" w:space="0" w:color="auto"/>
              <w:right w:val="single" w:sz="2" w:space="0" w:color="auto"/>
            </w:tcBorders>
          </w:tcPr>
          <w:p w14:paraId="1353C6C7" w14:textId="77777777" w:rsidR="007204BC" w:rsidRPr="007204BC" w:rsidRDefault="007204BC" w:rsidP="007204BC">
            <w:pPr>
              <w:spacing w:after="240" w:line="230" w:lineRule="atLeast"/>
              <w:jc w:val="center"/>
              <w:rPr>
                <w:rFonts w:eastAsia="MS Mincho" w:cs="Arial"/>
                <w:sz w:val="18"/>
                <w:szCs w:val="18"/>
                <w:lang w:val="fr-FR" w:eastAsia="ja-JP"/>
              </w:rPr>
            </w:pPr>
            <w:r w:rsidRPr="007204BC">
              <w:rPr>
                <w:rFonts w:eastAsia="MS Mincho" w:cs="Arial"/>
                <w:sz w:val="18"/>
                <w:szCs w:val="18"/>
                <w:lang w:val="fr-FR" w:eastAsia="ja-JP"/>
              </w:rPr>
              <w:t>6</w:t>
            </w:r>
          </w:p>
        </w:tc>
        <w:tc>
          <w:tcPr>
            <w:tcW w:w="2268" w:type="dxa"/>
            <w:tcBorders>
              <w:top w:val="single" w:sz="2" w:space="0" w:color="auto"/>
              <w:left w:val="single" w:sz="2" w:space="0" w:color="auto"/>
              <w:bottom w:val="single" w:sz="2" w:space="0" w:color="auto"/>
              <w:right w:val="single" w:sz="2" w:space="0" w:color="auto"/>
            </w:tcBorders>
          </w:tcPr>
          <w:p w14:paraId="0FFD7F9C" w14:textId="77777777" w:rsidR="007204BC" w:rsidRPr="007204BC" w:rsidRDefault="007204BC" w:rsidP="007204BC">
            <w:pPr>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not equal to</w:t>
            </w:r>
            <w:r w:rsidRPr="007204BC">
              <w:rPr>
                <w:rFonts w:eastAsia="MS Mincho" w:cs="Arial"/>
                <w:sz w:val="18"/>
                <w:szCs w:val="18"/>
                <w:lang w:val="en-GB" w:eastAsia="ja-JP"/>
              </w:rPr>
              <w:fldChar w:fldCharType="end"/>
            </w:r>
          </w:p>
        </w:tc>
        <w:tc>
          <w:tcPr>
            <w:tcW w:w="6095" w:type="dxa"/>
            <w:tcBorders>
              <w:top w:val="single" w:sz="2" w:space="0" w:color="auto"/>
              <w:left w:val="single" w:sz="2" w:space="0" w:color="auto"/>
              <w:bottom w:val="single" w:sz="2" w:space="0" w:color="auto"/>
              <w:right w:val="single" w:sz="2" w:space="0" w:color="auto"/>
            </w:tcBorders>
          </w:tcPr>
          <w:p w14:paraId="0B1549CF" w14:textId="77777777" w:rsidR="007204BC" w:rsidRPr="007204BC" w:rsidRDefault="007204BC" w:rsidP="007204BC">
            <w:pPr>
              <w:spacing w:after="240" w:line="230" w:lineRule="atLeast"/>
              <w:rPr>
                <w:rFonts w:eastAsia="MS Mincho" w:cs="Arial"/>
                <w:sz w:val="18"/>
                <w:szCs w:val="18"/>
                <w:lang w:val="es-ES"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two values are not equivalent. </w:t>
            </w:r>
            <w:r w:rsidRPr="007204BC">
              <w:rPr>
                <w:rFonts w:eastAsia="MS Mincho" w:cs="Arial"/>
                <w:sz w:val="18"/>
                <w:szCs w:val="18"/>
                <w:lang w:val="es-ES" w:eastAsia="ja-JP"/>
              </w:rPr>
              <w:t>(</w:t>
            </w:r>
            <w:proofErr w:type="spellStart"/>
            <w:r w:rsidRPr="007204BC">
              <w:rPr>
                <w:rFonts w:eastAsia="MS Mincho" w:cs="Arial"/>
                <w:sz w:val="18"/>
                <w:szCs w:val="18"/>
                <w:lang w:val="es-ES" w:eastAsia="ja-JP"/>
              </w:rPr>
              <w:t>adapted</w:t>
            </w:r>
            <w:proofErr w:type="spellEnd"/>
            <w:r w:rsidRPr="007204BC">
              <w:rPr>
                <w:rFonts w:eastAsia="MS Mincho" w:cs="Arial"/>
                <w:sz w:val="18"/>
                <w:szCs w:val="18"/>
                <w:lang w:val="es-ES" w:eastAsia="ja-JP"/>
              </w:rPr>
              <w:t xml:space="preserve"> http://en.wikipedia.org/wiki/Logical_connective) </w:t>
            </w:r>
            <w:r w:rsidRPr="007204BC">
              <w:rPr>
                <w:rFonts w:eastAsia="MS Mincho" w:cs="Arial"/>
                <w:sz w:val="18"/>
                <w:szCs w:val="18"/>
                <w:lang w:val="en-GB" w:eastAsia="ja-JP"/>
              </w:rPr>
              <w:fldChar w:fldCharType="end"/>
            </w:r>
          </w:p>
        </w:tc>
      </w:tr>
    </w:tbl>
    <w:p w14:paraId="590AE67C" w14:textId="77777777" w:rsidR="007204BC" w:rsidRPr="007204BC" w:rsidRDefault="007204BC" w:rsidP="007204BC">
      <w:pPr>
        <w:spacing w:line="240" w:lineRule="auto"/>
        <w:rPr>
          <w:rFonts w:eastAsia="MS Mincho" w:cs="Times New Roman"/>
          <w:sz w:val="20"/>
          <w:szCs w:val="20"/>
          <w:lang w:val="es-ES" w:eastAsia="ja-JP"/>
        </w:rPr>
      </w:pPr>
    </w:p>
    <w:p w14:paraId="123901D6"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Times New Roman"/>
          <w:sz w:val="20"/>
          <w:szCs w:val="20"/>
          <w:lang w:val="en-GB" w:eastAsia="ja-JP"/>
        </w:rPr>
        <w:t xml:space="preserve">Remark: </w:t>
      </w:r>
      <w:r w:rsidRPr="007204BC">
        <w:rPr>
          <w:rFonts w:eastAsia="MS Mincho" w:cs="Arial"/>
          <w:sz w:val="20"/>
          <w:szCs w:val="20"/>
          <w:lang w:val="en-GB" w:eastAsia="ja-JP"/>
        </w:rPr>
        <w:t xml:space="preserve">The definition of COMPOP provides the relation between the value given in the model and the real ship's value. </w:t>
      </w:r>
    </w:p>
    <w:p w14:paraId="3008199A" w14:textId="77777777" w:rsidR="007204BC" w:rsidRPr="007204BC" w:rsidRDefault="007204BC" w:rsidP="007204BC">
      <w:pPr>
        <w:spacing w:line="240" w:lineRule="auto"/>
        <w:rPr>
          <w:rFonts w:eastAsia="MS Mincho" w:cs="Times New Roman"/>
          <w:sz w:val="20"/>
          <w:szCs w:val="20"/>
          <w:lang w:val="en-GB" w:eastAsia="ja-JP"/>
        </w:rPr>
      </w:pPr>
    </w:p>
    <w:p w14:paraId="23A1316B" w14:textId="0A13656B" w:rsidR="007204BC" w:rsidRPr="00293F03" w:rsidRDefault="007204BC" w:rsidP="00293F03">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bookmarkStart w:id="303" w:name="_Toc316976363"/>
      <w:r w:rsidRPr="007204BC">
        <w:rPr>
          <w:rFonts w:eastAsia="MS Mincho" w:cs="Times New Roman"/>
          <w:b/>
          <w:bCs/>
          <w:sz w:val="22"/>
          <w:szCs w:val="20"/>
          <w:lang w:val="en-GB" w:eastAsia="ja-JP"/>
        </w:rPr>
        <w:lastRenderedPageBreak/>
        <w:t>Category of Vessel Registry</w:t>
      </w:r>
      <w:bookmarkEnd w:id="303"/>
      <w:r w:rsidRPr="007204BC">
        <w:rPr>
          <w:rFonts w:eastAsia="MS Mincho" w:cs="Times New Roman"/>
          <w:b/>
          <w:bCs/>
          <w:sz w:val="22"/>
          <w:szCs w:val="20"/>
          <w:lang w:val="en-GB" w:eastAsia="ja-JP"/>
        </w:rPr>
        <w:tab/>
      </w:r>
    </w:p>
    <w:p w14:paraId="79F19F5F" w14:textId="794BAF4C" w:rsidR="007204BC" w:rsidRPr="007204BC" w:rsidRDefault="008E0F11" w:rsidP="007204BC">
      <w:pPr>
        <w:spacing w:after="240" w:line="230" w:lineRule="atLeast"/>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lang w:val="en-GB" w:eastAsia="ja-JP"/>
        </w:rPr>
        <w:t>VESREG</w:t>
      </w:r>
    </w:p>
    <w:p w14:paraId="457C06FB" w14:textId="77777777" w:rsidR="007204BC" w:rsidRPr="007204BC" w:rsidRDefault="007204BC" w:rsidP="007204BC">
      <w:pPr>
        <w:spacing w:after="240" w:line="230" w:lineRule="atLeast"/>
        <w:rPr>
          <w:rFonts w:eastAsia="MS Mincho" w:cs="Times New Roman"/>
          <w:sz w:val="20"/>
          <w:szCs w:val="20"/>
          <w:lang w:val="en-GB" w:eastAsia="ja-JP"/>
        </w:rPr>
      </w:pPr>
      <w:bookmarkStart w:id="304" w:name="_Toc288810420"/>
      <w:bookmarkStart w:id="305" w:name="_Toc288812467"/>
      <w:r w:rsidRPr="007204BC">
        <w:rPr>
          <w:rFonts w:eastAsia="MS Mincho" w:cs="Times New Roman"/>
          <w:sz w:val="20"/>
          <w:szCs w:val="20"/>
          <w:lang w:val="en-GB" w:eastAsia="ja-JP"/>
        </w:rPr>
        <w:t>Attribute type: Simple</w:t>
      </w:r>
      <w:bookmarkEnd w:id="304"/>
      <w:bookmarkEnd w:id="305"/>
    </w:p>
    <w:p w14:paraId="4224B49C" w14:textId="77777777" w:rsidR="007204BC" w:rsidRPr="007204BC" w:rsidRDefault="007204BC" w:rsidP="007204BC">
      <w:pPr>
        <w:spacing w:after="240" w:line="230" w:lineRule="atLeast"/>
        <w:rPr>
          <w:rFonts w:eastAsia="MS Mincho" w:cs="Arial"/>
          <w:sz w:val="20"/>
          <w:szCs w:val="20"/>
          <w:lang w:val="en-GB" w:eastAsia="ja-JP"/>
        </w:rPr>
      </w:pPr>
      <w:r w:rsidRPr="007204BC">
        <w:rPr>
          <w:rFonts w:eastAsia="MS Mincho" w:cs="Arial"/>
          <w:sz w:val="20"/>
          <w:szCs w:val="20"/>
          <w:lang w:val="en-GB" w:eastAsia="ja-JP"/>
        </w:rPr>
        <w:t>Camel case:</w:t>
      </w:r>
      <w:r w:rsidRPr="007204BC">
        <w:rPr>
          <w:rFonts w:eastAsia="MS Mincho" w:cs="Arial"/>
          <w:b/>
          <w:sz w:val="20"/>
          <w:szCs w:val="20"/>
          <w:lang w:val="en-GB" w:eastAsia="ja-JP"/>
        </w:rPr>
        <w:t xml:space="preserve"> </w:t>
      </w:r>
      <w:proofErr w:type="spellStart"/>
      <w:r w:rsidRPr="007204BC">
        <w:rPr>
          <w:rFonts w:eastAsia="MS Mincho" w:cs="Arial"/>
          <w:b/>
          <w:sz w:val="20"/>
          <w:szCs w:val="20"/>
          <w:lang w:val="en-GB" w:eastAsia="ja-JP"/>
        </w:rPr>
        <w:t>categoryOfVesselRegistr</w:t>
      </w:r>
      <w:proofErr w:type="spellEnd"/>
      <w:r w:rsidRPr="007204BC">
        <w:rPr>
          <w:rFonts w:eastAsia="MS Mincho" w:cs="Arial"/>
          <w:sz w:val="20"/>
          <w:szCs w:val="20"/>
          <w:lang w:val="en-GB" w:eastAsia="ja-JP"/>
        </w:rPr>
        <w:tab/>
        <w:t>Data Type:</w:t>
      </w:r>
      <w:r w:rsidRPr="007204BC">
        <w:rPr>
          <w:rFonts w:eastAsia="MS Mincho" w:cs="Arial"/>
          <w:b/>
          <w:sz w:val="20"/>
          <w:szCs w:val="20"/>
          <w:lang w:val="en-GB" w:eastAsia="ja-JP"/>
        </w:rPr>
        <w:t xml:space="preserve"> </w:t>
      </w:r>
      <w:r w:rsidRPr="007204BC">
        <w:rPr>
          <w:rFonts w:eastAsia="MS Mincho" w:cs="Arial"/>
          <w:sz w:val="20"/>
          <w:szCs w:val="20"/>
          <w:lang w:val="en-GB" w:eastAsia="ja-JP"/>
        </w:rPr>
        <w:t>Enumeration</w:t>
      </w:r>
    </w:p>
    <w:p w14:paraId="291F95D8" w14:textId="3C3DD6B0" w:rsidR="007204BC" w:rsidRPr="00DD3704" w:rsidRDefault="007204BC" w:rsidP="00DD3704">
      <w:pPr>
        <w:spacing w:after="240" w:line="230" w:lineRule="atLeast"/>
        <w:rPr>
          <w:rFonts w:eastAsia="MS Mincho" w:cs="Arial"/>
          <w:sz w:val="20"/>
          <w:szCs w:val="20"/>
          <w:lang w:val="en-GB" w:eastAsia="ja-JP"/>
        </w:rPr>
      </w:pPr>
      <w:r w:rsidRPr="007204BC">
        <w:rPr>
          <w:rFonts w:eastAsia="MS Mincho" w:cs="Arial"/>
          <w:i/>
          <w:color w:val="004080"/>
          <w:sz w:val="20"/>
          <w:szCs w:val="20"/>
          <w:shd w:val="clear" w:color="auto" w:fill="FFFFFF"/>
          <w:lang w:eastAsia="ja-JP"/>
        </w:rPr>
        <w:fldChar w:fldCharType="begin" w:fldLock="1"/>
      </w:r>
      <w:r w:rsidRPr="007204BC">
        <w:rPr>
          <w:rFonts w:eastAsia="MS Mincho" w:cs="Arial"/>
          <w:i/>
          <w:color w:val="004080"/>
          <w:sz w:val="20"/>
          <w:szCs w:val="20"/>
          <w:shd w:val="clear" w:color="auto" w:fill="FFFFFF"/>
          <w:lang w:eastAsia="ja-JP"/>
        </w:rPr>
        <w:instrText xml:space="preserve">MERGEFIELD </w:instrText>
      </w:r>
      <w:r w:rsidRPr="007204BC">
        <w:rPr>
          <w:rFonts w:eastAsia="MS Mincho" w:cs="Arial"/>
          <w:iCs/>
          <w:color w:val="000000"/>
          <w:sz w:val="20"/>
          <w:szCs w:val="20"/>
          <w:shd w:val="clear" w:color="auto" w:fill="FFFFFF"/>
          <w:lang w:val="en-GB" w:eastAsia="ja-JP"/>
        </w:rPr>
        <w:instrText>Element.Notes</w:instrText>
      </w:r>
      <w:r w:rsidRPr="007204BC">
        <w:rPr>
          <w:rFonts w:eastAsia="MS Mincho" w:cs="Arial"/>
          <w:i/>
          <w:color w:val="004080"/>
          <w:sz w:val="20"/>
          <w:szCs w:val="20"/>
          <w:shd w:val="clear" w:color="auto" w:fill="FFFFFF"/>
          <w:lang w:eastAsia="ja-JP"/>
        </w:rPr>
        <w:fldChar w:fldCharType="end"/>
      </w:r>
      <w:r w:rsidRPr="007204BC">
        <w:rPr>
          <w:rFonts w:eastAsia="MS Mincho" w:cs="Arial"/>
          <w:sz w:val="20"/>
          <w:szCs w:val="20"/>
          <w:lang w:val="en-GB" w:eastAsia="ja-JP"/>
        </w:rPr>
        <w:t>Definition: The locality of vessel registration or enrolment relative to the nationality of a port, territorial sea, administrative area, excl</w:t>
      </w:r>
      <w:r w:rsidR="00DD3704">
        <w:rPr>
          <w:rFonts w:eastAsia="MS Mincho" w:cs="Arial"/>
          <w:sz w:val="20"/>
          <w:szCs w:val="20"/>
          <w:lang w:val="en-GB" w:eastAsia="ja-JP"/>
        </w:rPr>
        <w:t xml:space="preserve">usive zone or other location.  </w:t>
      </w:r>
    </w:p>
    <w:tbl>
      <w:tblPr>
        <w:tblW w:w="9214" w:type="dxa"/>
        <w:tblInd w:w="60" w:type="dxa"/>
        <w:tblLayout w:type="fixed"/>
        <w:tblCellMar>
          <w:left w:w="60" w:type="dxa"/>
          <w:right w:w="60" w:type="dxa"/>
        </w:tblCellMar>
        <w:tblLook w:val="0000" w:firstRow="0" w:lastRow="0" w:firstColumn="0" w:lastColumn="0" w:noHBand="0" w:noVBand="0"/>
      </w:tblPr>
      <w:tblGrid>
        <w:gridCol w:w="993"/>
        <w:gridCol w:w="1707"/>
        <w:gridCol w:w="6514"/>
      </w:tblGrid>
      <w:tr w:rsidR="007204BC" w:rsidRPr="007204BC" w14:paraId="6C7625F5" w14:textId="77777777" w:rsidTr="008F0C85">
        <w:trPr>
          <w:trHeight w:val="215"/>
        </w:trPr>
        <w:tc>
          <w:tcPr>
            <w:tcW w:w="993" w:type="dxa"/>
            <w:tcBorders>
              <w:top w:val="single" w:sz="2" w:space="0" w:color="auto"/>
              <w:left w:val="single" w:sz="2" w:space="0" w:color="auto"/>
              <w:bottom w:val="single" w:sz="2" w:space="0" w:color="auto"/>
              <w:right w:val="single" w:sz="2" w:space="0" w:color="auto"/>
            </w:tcBorders>
            <w:shd w:val="clear" w:color="auto" w:fill="E6E6E6"/>
          </w:tcPr>
          <w:p w14:paraId="3BC44EE5"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707" w:type="dxa"/>
            <w:tcBorders>
              <w:top w:val="single" w:sz="2" w:space="0" w:color="auto"/>
              <w:left w:val="single" w:sz="2" w:space="0" w:color="auto"/>
              <w:bottom w:val="single" w:sz="2" w:space="0" w:color="auto"/>
              <w:right w:val="single" w:sz="2" w:space="0" w:color="auto"/>
            </w:tcBorders>
            <w:shd w:val="clear" w:color="auto" w:fill="E6E6E6"/>
          </w:tcPr>
          <w:p w14:paraId="75136F58"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05A3801A"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6597FD93" w14:textId="77777777" w:rsidTr="008F0C85">
        <w:tc>
          <w:tcPr>
            <w:tcW w:w="993" w:type="dxa"/>
            <w:tcBorders>
              <w:top w:val="single" w:sz="2" w:space="0" w:color="auto"/>
              <w:left w:val="single" w:sz="2" w:space="0" w:color="auto"/>
              <w:bottom w:val="single" w:sz="2" w:space="0" w:color="auto"/>
              <w:right w:val="single" w:sz="2" w:space="0" w:color="auto"/>
            </w:tcBorders>
          </w:tcPr>
          <w:p w14:paraId="0B9B10E8"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707" w:type="dxa"/>
            <w:tcBorders>
              <w:top w:val="single" w:sz="2" w:space="0" w:color="auto"/>
              <w:left w:val="single" w:sz="2" w:space="0" w:color="auto"/>
              <w:bottom w:val="single" w:sz="2" w:space="0" w:color="auto"/>
              <w:right w:val="single" w:sz="2" w:space="0" w:color="auto"/>
            </w:tcBorders>
          </w:tcPr>
          <w:p w14:paraId="56E45325"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domestic </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10569B7E"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The vessel is registered or enrolled under the same national flag as the port, harbour, territorial sea, exclusive economic zone, or administrative area in which the object that possesses this attribute applies or is located.</w:t>
            </w:r>
            <w:r w:rsidRPr="007204BC">
              <w:rPr>
                <w:rFonts w:eastAsia="MS Mincho" w:cs="Arial"/>
                <w:sz w:val="18"/>
                <w:szCs w:val="18"/>
                <w:lang w:val="en-GB" w:eastAsia="ja-JP"/>
              </w:rPr>
              <w:fldChar w:fldCharType="end"/>
            </w:r>
          </w:p>
        </w:tc>
      </w:tr>
      <w:tr w:rsidR="007204BC" w:rsidRPr="007204BC" w14:paraId="1687C1AC" w14:textId="77777777" w:rsidTr="008F0C85">
        <w:tc>
          <w:tcPr>
            <w:tcW w:w="993" w:type="dxa"/>
            <w:tcBorders>
              <w:top w:val="single" w:sz="2" w:space="0" w:color="auto"/>
              <w:left w:val="single" w:sz="2" w:space="0" w:color="auto"/>
              <w:bottom w:val="single" w:sz="2" w:space="0" w:color="auto"/>
              <w:right w:val="single" w:sz="2" w:space="0" w:color="auto"/>
            </w:tcBorders>
          </w:tcPr>
          <w:p w14:paraId="12E7D136"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707" w:type="dxa"/>
            <w:tcBorders>
              <w:top w:val="single" w:sz="2" w:space="0" w:color="auto"/>
              <w:left w:val="single" w:sz="2" w:space="0" w:color="auto"/>
              <w:bottom w:val="single" w:sz="2" w:space="0" w:color="auto"/>
              <w:right w:val="single" w:sz="2" w:space="0" w:color="auto"/>
            </w:tcBorders>
          </w:tcPr>
          <w:p w14:paraId="6251D22B"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foreign </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7F89562"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vessel is registered or enrolled under a national flag different from the port, harbour, territorial sea, exclusive economic zone, or other administrative area in which the object that possesses this attribute applies or is located. </w:t>
            </w:r>
            <w:r w:rsidRPr="007204BC">
              <w:rPr>
                <w:rFonts w:eastAsia="MS Mincho" w:cs="Arial"/>
                <w:sz w:val="18"/>
                <w:szCs w:val="18"/>
                <w:lang w:val="en-GB" w:eastAsia="ja-JP"/>
              </w:rPr>
              <w:fldChar w:fldCharType="end"/>
            </w:r>
          </w:p>
        </w:tc>
      </w:tr>
    </w:tbl>
    <w:p w14:paraId="711D9AB4" w14:textId="77777777" w:rsidR="007204BC" w:rsidRPr="007204BC" w:rsidRDefault="007204BC" w:rsidP="007204BC">
      <w:pPr>
        <w:spacing w:after="240" w:line="230" w:lineRule="atLeast"/>
        <w:ind w:firstLine="340"/>
        <w:jc w:val="both"/>
        <w:rPr>
          <w:rFonts w:eastAsia="MS Mincho" w:cs="Times New Roman"/>
          <w:sz w:val="20"/>
          <w:szCs w:val="20"/>
          <w:lang w:val="en-GB" w:eastAsia="ja-JP"/>
        </w:rPr>
      </w:pPr>
    </w:p>
    <w:p w14:paraId="17C4E693"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Remarks: No remarks.</w:t>
      </w:r>
    </w:p>
    <w:p w14:paraId="77CE608D"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Comment: This attribute is proposed to be bound to APPLIC.</w:t>
      </w:r>
    </w:p>
    <w:p w14:paraId="05CA7013" w14:textId="6790ECFE" w:rsidR="007204BC" w:rsidRPr="008E0F11"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Distinction: No distinctions.</w:t>
      </w:r>
      <w:r w:rsidRPr="007204BC">
        <w:rPr>
          <w:rFonts w:eastAsia="MS Mincho" w:cs="Times New Roman"/>
          <w:sz w:val="20"/>
          <w:szCs w:val="20"/>
          <w:lang w:val="en-GB" w:eastAsia="ja-JP"/>
        </w:rPr>
        <w:br w:type="page"/>
      </w:r>
      <w:bookmarkStart w:id="306" w:name="_Toc316976364"/>
      <w:r w:rsidRPr="007204BC">
        <w:rPr>
          <w:rFonts w:eastAsia="MS Mincho" w:cs="Times New Roman"/>
          <w:b/>
          <w:bCs/>
          <w:sz w:val="22"/>
          <w:szCs w:val="20"/>
          <w:lang w:val="en-GB" w:eastAsia="ja-JP"/>
        </w:rPr>
        <w:lastRenderedPageBreak/>
        <w:t>Category Of Vessel</w:t>
      </w:r>
      <w:bookmarkEnd w:id="306"/>
      <w:r w:rsidRPr="007204BC">
        <w:rPr>
          <w:rFonts w:eastAsia="MS Mincho" w:cs="Times New Roman"/>
          <w:b/>
          <w:bCs/>
          <w:sz w:val="22"/>
          <w:szCs w:val="20"/>
          <w:lang w:val="en-GB" w:eastAsia="ja-JP"/>
        </w:rPr>
        <w:tab/>
      </w:r>
      <w:r w:rsidR="008E0F11">
        <w:rPr>
          <w:rFonts w:eastAsia="MS Mincho" w:cs="Times New Roman"/>
          <w:sz w:val="20"/>
          <w:szCs w:val="20"/>
          <w:lang w:val="en-GB" w:eastAsia="ja-JP"/>
        </w:rPr>
        <w:br/>
      </w:r>
      <w:r w:rsidR="008E0F11">
        <w:rPr>
          <w:rFonts w:eastAsia="MS Mincho" w:cs="Times New Roman"/>
          <w:sz w:val="20"/>
          <w:szCs w:val="20"/>
          <w:lang w:val="en-GB" w:eastAsia="ja-JP"/>
        </w:rPr>
        <w:br/>
      </w:r>
      <w:r w:rsidRPr="007204BC">
        <w:rPr>
          <w:rFonts w:eastAsia="MS Mincho" w:cs="Times New Roman"/>
          <w:sz w:val="20"/>
          <w:szCs w:val="20"/>
          <w:lang w:val="en-GB" w:eastAsia="ja-JP"/>
        </w:rPr>
        <w:t xml:space="preserve">Alpha code: </w:t>
      </w:r>
      <w:r w:rsidRPr="007204BC">
        <w:rPr>
          <w:rFonts w:eastAsia="MS Mincho" w:cs="Times New Roman"/>
          <w:b/>
          <w:sz w:val="20"/>
          <w:szCs w:val="20"/>
          <w:lang w:val="en-GB" w:eastAsia="ja-JP"/>
        </w:rPr>
        <w:t>CATVES</w:t>
      </w:r>
    </w:p>
    <w:p w14:paraId="423A2DFE"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Attribute type: Simple</w:t>
      </w:r>
    </w:p>
    <w:p w14:paraId="4D033FBD" w14:textId="77777777" w:rsidR="007204BC" w:rsidRPr="007204BC" w:rsidRDefault="007204BC" w:rsidP="007204BC">
      <w:pPr>
        <w:spacing w:after="240" w:line="230" w:lineRule="atLeast"/>
        <w:jc w:val="both"/>
        <w:rPr>
          <w:rFonts w:eastAsia="MS Mincho" w:cs="Times New Roman"/>
          <w:b/>
          <w:sz w:val="20"/>
          <w:szCs w:val="20"/>
          <w:lang w:val="en-GB" w:eastAsia="ja-JP"/>
        </w:rPr>
      </w:pPr>
      <w:r w:rsidRPr="007204BC">
        <w:rPr>
          <w:rFonts w:eastAsia="MS Mincho" w:cs="Times New Roman"/>
          <w:sz w:val="20"/>
          <w:szCs w:val="20"/>
          <w:lang w:val="en-GB" w:eastAsia="ja-JP"/>
        </w:rPr>
        <w:t>Camel case:</w:t>
      </w:r>
      <w:r w:rsidRPr="007204BC">
        <w:rPr>
          <w:rFonts w:eastAsia="MS Mincho" w:cs="Times New Roman"/>
          <w:b/>
          <w:sz w:val="20"/>
          <w:szCs w:val="20"/>
          <w:lang w:val="en-GB" w:eastAsia="ja-JP"/>
        </w:rPr>
        <w:t xml:space="preserve"> </w:t>
      </w:r>
      <w:proofErr w:type="spellStart"/>
      <w:r w:rsidRPr="007204BC">
        <w:rPr>
          <w:rFonts w:eastAsia="MS Mincho" w:cs="Times New Roman"/>
          <w:b/>
          <w:sz w:val="20"/>
          <w:szCs w:val="20"/>
          <w:lang w:val="en-GB" w:eastAsia="ja-JP"/>
        </w:rPr>
        <w:t>categoryOfVessel</w:t>
      </w:r>
      <w:proofErr w:type="spellEnd"/>
      <w:r w:rsidRPr="007204BC">
        <w:rPr>
          <w:rFonts w:eastAsia="MS Mincho" w:cs="Times New Roman"/>
          <w:sz w:val="20"/>
          <w:szCs w:val="20"/>
          <w:lang w:val="en-GB" w:eastAsia="ja-JP"/>
        </w:rPr>
        <w:tab/>
        <w:t>Data Type:</w:t>
      </w:r>
      <w:r w:rsidRPr="007204BC">
        <w:rPr>
          <w:rFonts w:eastAsia="MS Mincho" w:cs="Times New Roman"/>
          <w:b/>
          <w:sz w:val="20"/>
          <w:szCs w:val="20"/>
          <w:lang w:val="en-GB" w:eastAsia="ja-JP"/>
        </w:rPr>
        <w:t xml:space="preserve"> Enumeration</w:t>
      </w:r>
    </w:p>
    <w:p w14:paraId="77330A8F" w14:textId="667175B9" w:rsidR="007204BC" w:rsidRPr="00DD3704" w:rsidRDefault="007204BC" w:rsidP="00DD3704">
      <w:pPr>
        <w:spacing w:after="240" w:line="230" w:lineRule="atLeast"/>
        <w:jc w:val="both"/>
        <w:rPr>
          <w:rFonts w:eastAsia="MS Mincho" w:cs="Times New Roman"/>
          <w:sz w:val="20"/>
          <w:szCs w:val="20"/>
          <w:lang w:val="en-GB" w:eastAsia="ja-JP"/>
        </w:rPr>
      </w:pPr>
      <w:r w:rsidRPr="007204BC">
        <w:rPr>
          <w:rFonts w:eastAsia="MS Mincho" w:cs="Times New Roman"/>
          <w:sz w:val="20"/>
          <w:szCs w:val="20"/>
          <w:lang w:val="en-GB" w:eastAsia="ja-JP"/>
        </w:rPr>
        <w:t xml:space="preserve">Definition: </w:t>
      </w:r>
      <w:r w:rsidRPr="007204BC">
        <w:rPr>
          <w:rFonts w:eastAsia="MS Mincho" w:cs="Times New Roman"/>
          <w:sz w:val="20"/>
          <w:szCs w:val="20"/>
          <w:highlight w:val="yellow"/>
          <w:lang w:val="en-GB" w:eastAsia="ja-JP"/>
        </w:rPr>
        <w:t>Types of vessels categorised according to their intended use.</w:t>
      </w:r>
      <w:r w:rsidR="00DD3704">
        <w:rPr>
          <w:rFonts w:eastAsia="MS Mincho" w:cs="Times New Roman"/>
          <w:sz w:val="20"/>
          <w:szCs w:val="20"/>
          <w:lang w:val="en-GB" w:eastAsia="ja-JP"/>
        </w:rPr>
        <w:t xml:space="preserve">  (Tony) </w:t>
      </w:r>
    </w:p>
    <w:tbl>
      <w:tblPr>
        <w:tblW w:w="9214" w:type="dxa"/>
        <w:tblInd w:w="60" w:type="dxa"/>
        <w:tblLayout w:type="fixed"/>
        <w:tblCellMar>
          <w:left w:w="60" w:type="dxa"/>
          <w:right w:w="60" w:type="dxa"/>
        </w:tblCellMar>
        <w:tblLook w:val="0000" w:firstRow="0" w:lastRow="0" w:firstColumn="0" w:lastColumn="0" w:noHBand="0" w:noVBand="0"/>
      </w:tblPr>
      <w:tblGrid>
        <w:gridCol w:w="993"/>
        <w:gridCol w:w="1707"/>
        <w:gridCol w:w="6514"/>
      </w:tblGrid>
      <w:tr w:rsidR="007204BC" w:rsidRPr="007204BC" w14:paraId="1D60A8E4" w14:textId="77777777" w:rsidTr="008F0C85">
        <w:trPr>
          <w:trHeight w:val="215"/>
        </w:trPr>
        <w:tc>
          <w:tcPr>
            <w:tcW w:w="993" w:type="dxa"/>
            <w:tcBorders>
              <w:top w:val="single" w:sz="2" w:space="0" w:color="auto"/>
              <w:left w:val="single" w:sz="2" w:space="0" w:color="auto"/>
              <w:bottom w:val="single" w:sz="2" w:space="0" w:color="auto"/>
              <w:right w:val="single" w:sz="2" w:space="0" w:color="auto"/>
            </w:tcBorders>
            <w:shd w:val="clear" w:color="auto" w:fill="E6E6E6"/>
          </w:tcPr>
          <w:p w14:paraId="7C291A0A"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Code</w:t>
            </w:r>
          </w:p>
        </w:tc>
        <w:tc>
          <w:tcPr>
            <w:tcW w:w="1707" w:type="dxa"/>
            <w:tcBorders>
              <w:top w:val="single" w:sz="2" w:space="0" w:color="auto"/>
              <w:left w:val="single" w:sz="2" w:space="0" w:color="auto"/>
              <w:bottom w:val="single" w:sz="2" w:space="0" w:color="auto"/>
              <w:right w:val="single" w:sz="2" w:space="0" w:color="auto"/>
            </w:tcBorders>
            <w:shd w:val="clear" w:color="auto" w:fill="E6E6E6"/>
          </w:tcPr>
          <w:p w14:paraId="4FD8E8D8"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 xml:space="preserve">Name </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4F698002"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7F5AB683" w14:textId="77777777" w:rsidTr="008F0C85">
        <w:tc>
          <w:tcPr>
            <w:tcW w:w="993" w:type="dxa"/>
            <w:tcBorders>
              <w:top w:val="single" w:sz="2" w:space="0" w:color="auto"/>
              <w:left w:val="single" w:sz="2" w:space="0" w:color="auto"/>
              <w:bottom w:val="single" w:sz="2" w:space="0" w:color="auto"/>
              <w:right w:val="single" w:sz="2" w:space="0" w:color="auto"/>
            </w:tcBorders>
          </w:tcPr>
          <w:p w14:paraId="203BF657"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707" w:type="dxa"/>
            <w:tcBorders>
              <w:top w:val="single" w:sz="2" w:space="0" w:color="auto"/>
              <w:left w:val="single" w:sz="2" w:space="0" w:color="auto"/>
              <w:bottom w:val="single" w:sz="2" w:space="0" w:color="auto"/>
              <w:right w:val="single" w:sz="2" w:space="0" w:color="auto"/>
            </w:tcBorders>
          </w:tcPr>
          <w:p w14:paraId="37663455"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general cargo vessel</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6F27AB7"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general cargo </w:t>
            </w:r>
            <w:r w:rsidRPr="007204BC">
              <w:rPr>
                <w:rFonts w:eastAsia="MS Mincho" w:cs="Arial"/>
                <w:sz w:val="18"/>
                <w:szCs w:val="18"/>
                <w:lang w:val="en-GB" w:eastAsia="ja-JP"/>
              </w:rPr>
              <w:fldChar w:fldCharType="end"/>
            </w:r>
          </w:p>
        </w:tc>
      </w:tr>
      <w:tr w:rsidR="007204BC" w:rsidRPr="007204BC" w14:paraId="4D4D1B3D" w14:textId="77777777" w:rsidTr="008F0C85">
        <w:tc>
          <w:tcPr>
            <w:tcW w:w="993" w:type="dxa"/>
            <w:tcBorders>
              <w:top w:val="single" w:sz="2" w:space="0" w:color="auto"/>
              <w:left w:val="single" w:sz="2" w:space="0" w:color="auto"/>
              <w:bottom w:val="single" w:sz="2" w:space="0" w:color="auto"/>
              <w:right w:val="single" w:sz="2" w:space="0" w:color="auto"/>
            </w:tcBorders>
          </w:tcPr>
          <w:p w14:paraId="5618BF57"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707" w:type="dxa"/>
            <w:tcBorders>
              <w:top w:val="single" w:sz="2" w:space="0" w:color="auto"/>
              <w:left w:val="single" w:sz="2" w:space="0" w:color="auto"/>
              <w:bottom w:val="single" w:sz="2" w:space="0" w:color="auto"/>
              <w:right w:val="single" w:sz="2" w:space="0" w:color="auto"/>
            </w:tcBorders>
          </w:tcPr>
          <w:p w14:paraId="0E71614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container carrier</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EAD66CA"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ISO containers </w:t>
            </w:r>
            <w:r w:rsidRPr="007204BC">
              <w:rPr>
                <w:rFonts w:eastAsia="MS Mincho" w:cs="Arial"/>
                <w:sz w:val="18"/>
                <w:szCs w:val="18"/>
                <w:lang w:val="en-GB" w:eastAsia="ja-JP"/>
              </w:rPr>
              <w:fldChar w:fldCharType="end"/>
            </w:r>
          </w:p>
        </w:tc>
      </w:tr>
      <w:tr w:rsidR="007204BC" w:rsidRPr="007204BC" w14:paraId="2E5E40AD" w14:textId="77777777" w:rsidTr="008F0C85">
        <w:tc>
          <w:tcPr>
            <w:tcW w:w="993" w:type="dxa"/>
            <w:tcBorders>
              <w:top w:val="single" w:sz="2" w:space="0" w:color="auto"/>
              <w:left w:val="single" w:sz="2" w:space="0" w:color="auto"/>
              <w:bottom w:val="single" w:sz="2" w:space="0" w:color="auto"/>
              <w:right w:val="single" w:sz="2" w:space="0" w:color="auto"/>
            </w:tcBorders>
          </w:tcPr>
          <w:p w14:paraId="221AD46B"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1707" w:type="dxa"/>
            <w:tcBorders>
              <w:top w:val="single" w:sz="2" w:space="0" w:color="auto"/>
              <w:left w:val="single" w:sz="2" w:space="0" w:color="auto"/>
              <w:bottom w:val="single" w:sz="2" w:space="0" w:color="auto"/>
              <w:right w:val="single" w:sz="2" w:space="0" w:color="auto"/>
            </w:tcBorders>
          </w:tcPr>
          <w:p w14:paraId="7A53DDDE"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tanker</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E73750C"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bulk liquid or gas, including LPG and LNG </w:t>
            </w:r>
            <w:r w:rsidRPr="007204BC">
              <w:rPr>
                <w:rFonts w:eastAsia="MS Mincho" w:cs="Arial"/>
                <w:sz w:val="18"/>
                <w:szCs w:val="18"/>
                <w:lang w:val="en-GB" w:eastAsia="ja-JP"/>
              </w:rPr>
              <w:fldChar w:fldCharType="end"/>
            </w:r>
          </w:p>
        </w:tc>
      </w:tr>
      <w:tr w:rsidR="007204BC" w:rsidRPr="007204BC" w14:paraId="75C22E11" w14:textId="77777777" w:rsidTr="008F0C85">
        <w:tc>
          <w:tcPr>
            <w:tcW w:w="993" w:type="dxa"/>
            <w:tcBorders>
              <w:top w:val="single" w:sz="2" w:space="0" w:color="auto"/>
              <w:left w:val="single" w:sz="2" w:space="0" w:color="auto"/>
              <w:bottom w:val="single" w:sz="2" w:space="0" w:color="auto"/>
              <w:right w:val="single" w:sz="2" w:space="0" w:color="auto"/>
            </w:tcBorders>
          </w:tcPr>
          <w:p w14:paraId="70E3F54D"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4</w:t>
            </w:r>
          </w:p>
        </w:tc>
        <w:tc>
          <w:tcPr>
            <w:tcW w:w="1707" w:type="dxa"/>
            <w:tcBorders>
              <w:top w:val="single" w:sz="2" w:space="0" w:color="auto"/>
              <w:left w:val="single" w:sz="2" w:space="0" w:color="auto"/>
              <w:bottom w:val="single" w:sz="2" w:space="0" w:color="auto"/>
              <w:right w:val="single" w:sz="2" w:space="0" w:color="auto"/>
            </w:tcBorders>
          </w:tcPr>
          <w:p w14:paraId="74467D9C"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bulk carrier</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F4DC66D"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bulk solid material </w:t>
            </w:r>
            <w:r w:rsidRPr="007204BC">
              <w:rPr>
                <w:rFonts w:eastAsia="MS Mincho" w:cs="Arial"/>
                <w:sz w:val="18"/>
                <w:szCs w:val="18"/>
                <w:lang w:val="en-GB" w:eastAsia="ja-JP"/>
              </w:rPr>
              <w:fldChar w:fldCharType="end"/>
            </w:r>
          </w:p>
        </w:tc>
      </w:tr>
      <w:tr w:rsidR="007204BC" w:rsidRPr="007204BC" w14:paraId="03212B0E" w14:textId="77777777" w:rsidTr="008F0C85">
        <w:tc>
          <w:tcPr>
            <w:tcW w:w="993" w:type="dxa"/>
            <w:tcBorders>
              <w:top w:val="single" w:sz="2" w:space="0" w:color="auto"/>
              <w:left w:val="single" w:sz="2" w:space="0" w:color="auto"/>
              <w:bottom w:val="single" w:sz="2" w:space="0" w:color="auto"/>
              <w:right w:val="single" w:sz="2" w:space="0" w:color="auto"/>
            </w:tcBorders>
          </w:tcPr>
          <w:p w14:paraId="356E46A6"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5</w:t>
            </w:r>
          </w:p>
        </w:tc>
        <w:tc>
          <w:tcPr>
            <w:tcW w:w="1707" w:type="dxa"/>
            <w:tcBorders>
              <w:top w:val="single" w:sz="2" w:space="0" w:color="auto"/>
              <w:left w:val="single" w:sz="2" w:space="0" w:color="auto"/>
              <w:bottom w:val="single" w:sz="2" w:space="0" w:color="auto"/>
              <w:right w:val="single" w:sz="2" w:space="0" w:color="auto"/>
            </w:tcBorders>
          </w:tcPr>
          <w:p w14:paraId="62992D89"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passenger vessel</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974DBCE"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passengers; often a cruise ship </w:t>
            </w:r>
            <w:r w:rsidRPr="007204BC">
              <w:rPr>
                <w:rFonts w:eastAsia="MS Mincho" w:cs="Arial"/>
                <w:sz w:val="18"/>
                <w:szCs w:val="18"/>
                <w:lang w:val="en-GB" w:eastAsia="ja-JP"/>
              </w:rPr>
              <w:fldChar w:fldCharType="end"/>
            </w:r>
          </w:p>
        </w:tc>
      </w:tr>
      <w:tr w:rsidR="007204BC" w:rsidRPr="007204BC" w14:paraId="35E78747" w14:textId="77777777" w:rsidTr="008F0C85">
        <w:tc>
          <w:tcPr>
            <w:tcW w:w="993" w:type="dxa"/>
            <w:tcBorders>
              <w:top w:val="single" w:sz="2" w:space="0" w:color="auto"/>
              <w:left w:val="single" w:sz="2" w:space="0" w:color="auto"/>
              <w:bottom w:val="single" w:sz="2" w:space="0" w:color="auto"/>
              <w:right w:val="single" w:sz="2" w:space="0" w:color="auto"/>
            </w:tcBorders>
          </w:tcPr>
          <w:p w14:paraId="2A7D7AEC"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6</w:t>
            </w:r>
          </w:p>
        </w:tc>
        <w:tc>
          <w:tcPr>
            <w:tcW w:w="1707" w:type="dxa"/>
            <w:tcBorders>
              <w:top w:val="single" w:sz="2" w:space="0" w:color="auto"/>
              <w:left w:val="single" w:sz="2" w:space="0" w:color="auto"/>
              <w:bottom w:val="single" w:sz="2" w:space="0" w:color="auto"/>
              <w:right w:val="single" w:sz="2" w:space="0" w:color="auto"/>
            </w:tcBorders>
          </w:tcPr>
          <w:p w14:paraId="2AE18A7A"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roll-on roll-off</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98A3387"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allow road vehicles to be driven on and off; often a ferry </w:t>
            </w:r>
            <w:r w:rsidRPr="007204BC">
              <w:rPr>
                <w:rFonts w:eastAsia="MS Mincho" w:cs="Arial"/>
                <w:sz w:val="18"/>
                <w:szCs w:val="18"/>
                <w:lang w:val="en-GB" w:eastAsia="ja-JP"/>
              </w:rPr>
              <w:fldChar w:fldCharType="end"/>
            </w:r>
          </w:p>
        </w:tc>
      </w:tr>
      <w:tr w:rsidR="007204BC" w:rsidRPr="007204BC" w14:paraId="509B25BB" w14:textId="77777777" w:rsidTr="008F0C85">
        <w:tc>
          <w:tcPr>
            <w:tcW w:w="993" w:type="dxa"/>
            <w:tcBorders>
              <w:top w:val="single" w:sz="2" w:space="0" w:color="auto"/>
              <w:left w:val="single" w:sz="2" w:space="0" w:color="auto"/>
              <w:bottom w:val="single" w:sz="2" w:space="0" w:color="auto"/>
              <w:right w:val="single" w:sz="2" w:space="0" w:color="auto"/>
            </w:tcBorders>
          </w:tcPr>
          <w:p w14:paraId="0E3D8257"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7</w:t>
            </w:r>
          </w:p>
        </w:tc>
        <w:tc>
          <w:tcPr>
            <w:tcW w:w="1707" w:type="dxa"/>
            <w:tcBorders>
              <w:top w:val="single" w:sz="2" w:space="0" w:color="auto"/>
              <w:left w:val="single" w:sz="2" w:space="0" w:color="auto"/>
              <w:bottom w:val="single" w:sz="2" w:space="0" w:color="auto"/>
              <w:right w:val="single" w:sz="2" w:space="0" w:color="auto"/>
            </w:tcBorders>
          </w:tcPr>
          <w:p w14:paraId="68BE0B62"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refrigerated cargo vessel</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5DC7AF40"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carry refrigerated cargo </w:t>
            </w:r>
            <w:r w:rsidRPr="007204BC">
              <w:rPr>
                <w:rFonts w:eastAsia="MS Mincho" w:cs="Arial"/>
                <w:sz w:val="18"/>
                <w:szCs w:val="18"/>
                <w:lang w:val="en-GB" w:eastAsia="ja-JP"/>
              </w:rPr>
              <w:fldChar w:fldCharType="end"/>
            </w:r>
          </w:p>
        </w:tc>
      </w:tr>
      <w:tr w:rsidR="007204BC" w:rsidRPr="007204BC" w14:paraId="2401A33B" w14:textId="77777777" w:rsidTr="008F0C85">
        <w:tc>
          <w:tcPr>
            <w:tcW w:w="993" w:type="dxa"/>
            <w:tcBorders>
              <w:top w:val="single" w:sz="2" w:space="0" w:color="auto"/>
              <w:left w:val="single" w:sz="2" w:space="0" w:color="auto"/>
              <w:bottom w:val="single" w:sz="2" w:space="0" w:color="auto"/>
              <w:right w:val="single" w:sz="2" w:space="0" w:color="auto"/>
            </w:tcBorders>
          </w:tcPr>
          <w:p w14:paraId="6B035DF5"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8</w:t>
            </w:r>
          </w:p>
        </w:tc>
        <w:tc>
          <w:tcPr>
            <w:tcW w:w="1707" w:type="dxa"/>
            <w:tcBorders>
              <w:top w:val="single" w:sz="2" w:space="0" w:color="auto"/>
              <w:left w:val="single" w:sz="2" w:space="0" w:color="auto"/>
              <w:bottom w:val="single" w:sz="2" w:space="0" w:color="auto"/>
              <w:right w:val="single" w:sz="2" w:space="0" w:color="auto"/>
            </w:tcBorders>
          </w:tcPr>
          <w:p w14:paraId="7B3876D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fishing vessel</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4033F318"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to catch or hunt fish </w:t>
            </w:r>
            <w:r w:rsidRPr="007204BC">
              <w:rPr>
                <w:rFonts w:eastAsia="MS Mincho" w:cs="Arial"/>
                <w:sz w:val="18"/>
                <w:szCs w:val="18"/>
                <w:lang w:val="en-GB" w:eastAsia="ja-JP"/>
              </w:rPr>
              <w:fldChar w:fldCharType="end"/>
            </w:r>
          </w:p>
        </w:tc>
      </w:tr>
      <w:tr w:rsidR="007204BC" w:rsidRPr="007204BC" w14:paraId="618D815A" w14:textId="77777777" w:rsidTr="008F0C85">
        <w:tc>
          <w:tcPr>
            <w:tcW w:w="993" w:type="dxa"/>
            <w:tcBorders>
              <w:top w:val="single" w:sz="2" w:space="0" w:color="auto"/>
              <w:left w:val="single" w:sz="2" w:space="0" w:color="auto"/>
              <w:bottom w:val="single" w:sz="2" w:space="0" w:color="auto"/>
              <w:right w:val="single" w:sz="2" w:space="0" w:color="auto"/>
            </w:tcBorders>
          </w:tcPr>
          <w:p w14:paraId="6DDFDB28"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9</w:t>
            </w:r>
          </w:p>
        </w:tc>
        <w:tc>
          <w:tcPr>
            <w:tcW w:w="1707" w:type="dxa"/>
            <w:tcBorders>
              <w:top w:val="single" w:sz="2" w:space="0" w:color="auto"/>
              <w:left w:val="single" w:sz="2" w:space="0" w:color="auto"/>
              <w:bottom w:val="single" w:sz="2" w:space="0" w:color="auto"/>
              <w:right w:val="single" w:sz="2" w:space="0" w:color="auto"/>
            </w:tcBorders>
          </w:tcPr>
          <w:p w14:paraId="3FE78DBC"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service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135370B"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which provides a service such as a tug, anchor handler, survey or supply vessel </w:t>
            </w:r>
            <w:r w:rsidRPr="007204BC">
              <w:rPr>
                <w:rFonts w:eastAsia="MS Mincho" w:cs="Arial"/>
                <w:sz w:val="18"/>
                <w:szCs w:val="18"/>
                <w:lang w:val="en-GB" w:eastAsia="ja-JP"/>
              </w:rPr>
              <w:fldChar w:fldCharType="end"/>
            </w:r>
          </w:p>
        </w:tc>
      </w:tr>
      <w:tr w:rsidR="007204BC" w:rsidRPr="007204BC" w14:paraId="47AAE283" w14:textId="77777777" w:rsidTr="008F0C85">
        <w:tc>
          <w:tcPr>
            <w:tcW w:w="993" w:type="dxa"/>
            <w:tcBorders>
              <w:top w:val="single" w:sz="2" w:space="0" w:color="auto"/>
              <w:left w:val="single" w:sz="2" w:space="0" w:color="auto"/>
              <w:bottom w:val="single" w:sz="2" w:space="0" w:color="auto"/>
              <w:right w:val="single" w:sz="2" w:space="0" w:color="auto"/>
            </w:tcBorders>
          </w:tcPr>
          <w:p w14:paraId="0CA84A2B"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10</w:t>
            </w:r>
          </w:p>
        </w:tc>
        <w:tc>
          <w:tcPr>
            <w:tcW w:w="1707" w:type="dxa"/>
            <w:tcBorders>
              <w:top w:val="single" w:sz="2" w:space="0" w:color="auto"/>
              <w:left w:val="single" w:sz="2" w:space="0" w:color="auto"/>
              <w:bottom w:val="single" w:sz="2" w:space="0" w:color="auto"/>
              <w:right w:val="single" w:sz="2" w:space="0" w:color="auto"/>
            </w:tcBorders>
          </w:tcPr>
          <w:p w14:paraId="2F31F963"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warship</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2B39136C"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vessel designed for the conduct of military operations </w:t>
            </w:r>
            <w:r w:rsidRPr="007204BC">
              <w:rPr>
                <w:rFonts w:eastAsia="MS Mincho" w:cs="Arial"/>
                <w:sz w:val="18"/>
                <w:szCs w:val="18"/>
                <w:lang w:val="en-GB" w:eastAsia="ja-JP"/>
              </w:rPr>
              <w:fldChar w:fldCharType="end"/>
            </w:r>
          </w:p>
        </w:tc>
      </w:tr>
      <w:tr w:rsidR="007204BC" w:rsidRPr="007204BC" w14:paraId="0DA1C46D" w14:textId="77777777" w:rsidTr="008F0C85">
        <w:tc>
          <w:tcPr>
            <w:tcW w:w="993" w:type="dxa"/>
            <w:tcBorders>
              <w:top w:val="single" w:sz="2" w:space="0" w:color="auto"/>
              <w:left w:val="single" w:sz="2" w:space="0" w:color="auto"/>
              <w:bottom w:val="single" w:sz="2" w:space="0" w:color="auto"/>
              <w:right w:val="single" w:sz="2" w:space="0" w:color="auto"/>
            </w:tcBorders>
          </w:tcPr>
          <w:p w14:paraId="01C091FC"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11</w:t>
            </w:r>
          </w:p>
        </w:tc>
        <w:tc>
          <w:tcPr>
            <w:tcW w:w="1707" w:type="dxa"/>
            <w:tcBorders>
              <w:top w:val="single" w:sz="2" w:space="0" w:color="auto"/>
              <w:left w:val="single" w:sz="2" w:space="0" w:color="auto"/>
              <w:bottom w:val="single" w:sz="2" w:space="0" w:color="auto"/>
              <w:right w:val="single" w:sz="2" w:space="0" w:color="auto"/>
            </w:tcBorders>
          </w:tcPr>
          <w:p w14:paraId="53AD3495"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towed or pushed composite unit</w:t>
            </w:r>
          </w:p>
        </w:tc>
        <w:tc>
          <w:tcPr>
            <w:tcW w:w="6514" w:type="dxa"/>
            <w:tcBorders>
              <w:top w:val="single" w:sz="2" w:space="0" w:color="auto"/>
              <w:left w:val="single" w:sz="2" w:space="0" w:color="auto"/>
              <w:bottom w:val="single" w:sz="2" w:space="0" w:color="auto"/>
              <w:right w:val="single" w:sz="2" w:space="0" w:color="auto"/>
            </w:tcBorders>
          </w:tcPr>
          <w:p w14:paraId="36C70F46" w14:textId="77777777" w:rsidR="007204BC" w:rsidRPr="007204BC" w:rsidRDefault="007204BC" w:rsidP="007204BC">
            <w:pPr>
              <w:spacing w:before="60" w:after="60" w:line="230" w:lineRule="atLeast"/>
              <w:rPr>
                <w:rFonts w:eastAsia="MS Mincho" w:cs="Arial"/>
                <w:sz w:val="18"/>
                <w:szCs w:val="18"/>
                <w:highlight w:val="yellow"/>
                <w:lang w:val="en-GB" w:eastAsia="ja-JP"/>
              </w:rPr>
            </w:pPr>
            <w:r w:rsidRPr="007204BC">
              <w:rPr>
                <w:rFonts w:eastAsia="MS Mincho" w:cs="Arial"/>
                <w:sz w:val="18"/>
                <w:szCs w:val="18"/>
                <w:highlight w:val="yellow"/>
                <w:lang w:val="en-GB" w:eastAsia="ja-JP"/>
              </w:rPr>
              <w:t>???  additional to FC</w:t>
            </w:r>
          </w:p>
        </w:tc>
      </w:tr>
      <w:tr w:rsidR="007204BC" w:rsidRPr="007204BC" w14:paraId="37EA9540" w14:textId="77777777" w:rsidTr="008F0C85">
        <w:tc>
          <w:tcPr>
            <w:tcW w:w="993" w:type="dxa"/>
            <w:tcBorders>
              <w:top w:val="single" w:sz="2" w:space="0" w:color="auto"/>
              <w:left w:val="single" w:sz="2" w:space="0" w:color="auto"/>
              <w:bottom w:val="single" w:sz="2" w:space="0" w:color="auto"/>
              <w:right w:val="single" w:sz="2" w:space="0" w:color="auto"/>
            </w:tcBorders>
          </w:tcPr>
          <w:p w14:paraId="11F954D4"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12</w:t>
            </w:r>
          </w:p>
        </w:tc>
        <w:tc>
          <w:tcPr>
            <w:tcW w:w="1707" w:type="dxa"/>
            <w:tcBorders>
              <w:top w:val="single" w:sz="2" w:space="0" w:color="auto"/>
              <w:left w:val="single" w:sz="2" w:space="0" w:color="auto"/>
              <w:bottom w:val="single" w:sz="2" w:space="0" w:color="auto"/>
              <w:right w:val="single" w:sz="2" w:space="0" w:color="auto"/>
            </w:tcBorders>
          </w:tcPr>
          <w:p w14:paraId="25380A94"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tug or tow</w:t>
            </w:r>
          </w:p>
        </w:tc>
        <w:tc>
          <w:tcPr>
            <w:tcW w:w="6514" w:type="dxa"/>
            <w:tcBorders>
              <w:top w:val="single" w:sz="2" w:space="0" w:color="auto"/>
              <w:left w:val="single" w:sz="2" w:space="0" w:color="auto"/>
              <w:bottom w:val="single" w:sz="2" w:space="0" w:color="auto"/>
              <w:right w:val="single" w:sz="2" w:space="0" w:color="auto"/>
            </w:tcBorders>
          </w:tcPr>
          <w:p w14:paraId="71FAA721" w14:textId="77777777" w:rsidR="007204BC" w:rsidRPr="007204BC" w:rsidRDefault="007204BC" w:rsidP="007204BC">
            <w:pPr>
              <w:spacing w:before="60" w:after="60" w:line="230" w:lineRule="atLeast"/>
              <w:rPr>
                <w:rFonts w:eastAsia="MS Mincho" w:cs="Arial"/>
                <w:sz w:val="18"/>
                <w:szCs w:val="18"/>
                <w:highlight w:val="yellow"/>
                <w:lang w:val="en-GB" w:eastAsia="ja-JP"/>
              </w:rPr>
            </w:pPr>
            <w:r w:rsidRPr="007204BC">
              <w:rPr>
                <w:rFonts w:eastAsia="MS Mincho" w:cs="Arial"/>
                <w:sz w:val="18"/>
                <w:szCs w:val="18"/>
                <w:highlight w:val="yellow"/>
                <w:lang w:val="en-GB" w:eastAsia="ja-JP"/>
              </w:rPr>
              <w:t>??? additional to FC</w:t>
            </w:r>
          </w:p>
        </w:tc>
      </w:tr>
    </w:tbl>
    <w:p w14:paraId="3D6C8042" w14:textId="77777777" w:rsidR="007204BC" w:rsidRPr="007204BC" w:rsidRDefault="007204BC" w:rsidP="007204BC">
      <w:pPr>
        <w:spacing w:after="240" w:line="230" w:lineRule="atLeast"/>
        <w:jc w:val="both"/>
        <w:rPr>
          <w:rFonts w:eastAsia="MS Mincho" w:cs="Times New Roman"/>
          <w:sz w:val="20"/>
          <w:szCs w:val="20"/>
          <w:lang w:val="en-GB" w:eastAsia="ja-JP"/>
        </w:rPr>
      </w:pPr>
    </w:p>
    <w:p w14:paraId="06812CD0" w14:textId="77777777" w:rsidR="007204BC" w:rsidRPr="007204BC" w:rsidRDefault="007204BC" w:rsidP="007204BC">
      <w:pPr>
        <w:spacing w:after="240" w:line="230" w:lineRule="atLeast"/>
        <w:jc w:val="both"/>
        <w:rPr>
          <w:rFonts w:eastAsia="MS Mincho" w:cs="Times New Roman"/>
          <w:sz w:val="20"/>
          <w:szCs w:val="20"/>
          <w:lang w:val="en-GB" w:eastAsia="ja-JP"/>
        </w:rPr>
      </w:pPr>
    </w:p>
    <w:p w14:paraId="47707DCA" w14:textId="64937B96" w:rsidR="007204BC" w:rsidRPr="00293F03" w:rsidRDefault="007204BC" w:rsidP="00293F03">
      <w:pPr>
        <w:spacing w:line="240" w:lineRule="auto"/>
        <w:rPr>
          <w:rFonts w:eastAsia="MS Mincho" w:cs="Times New Roman"/>
          <w:sz w:val="20"/>
          <w:szCs w:val="20"/>
          <w:lang w:val="en-GB" w:eastAsia="ja-JP"/>
        </w:rPr>
      </w:pPr>
      <w:r w:rsidRPr="007204BC">
        <w:rPr>
          <w:rFonts w:eastAsia="MS Mincho" w:cs="Times New Roman"/>
          <w:sz w:val="20"/>
          <w:szCs w:val="20"/>
          <w:lang w:val="en-GB" w:eastAsia="ja-JP"/>
        </w:rPr>
        <w:br w:type="page"/>
      </w:r>
      <w:bookmarkStart w:id="307" w:name="_Toc316976365"/>
      <w:proofErr w:type="spellStart"/>
      <w:r w:rsidRPr="007204BC">
        <w:rPr>
          <w:rFonts w:eastAsia="MS Mincho" w:cs="Times New Roman"/>
          <w:b/>
          <w:bCs/>
          <w:sz w:val="22"/>
          <w:szCs w:val="20"/>
          <w:lang w:val="fr-FR" w:eastAsia="ja-JP"/>
        </w:rPr>
        <w:lastRenderedPageBreak/>
        <w:t>Vessels</w:t>
      </w:r>
      <w:proofErr w:type="spellEnd"/>
      <w:r w:rsidRPr="007204BC">
        <w:rPr>
          <w:rFonts w:eastAsia="MS Mincho" w:cs="Times New Roman"/>
          <w:b/>
          <w:bCs/>
          <w:sz w:val="22"/>
          <w:szCs w:val="20"/>
          <w:lang w:val="fr-FR" w:eastAsia="ja-JP"/>
        </w:rPr>
        <w:t xml:space="preserve"> </w:t>
      </w:r>
      <w:proofErr w:type="spellStart"/>
      <w:r w:rsidRPr="007204BC">
        <w:rPr>
          <w:rFonts w:eastAsia="MS Mincho" w:cs="Times New Roman"/>
          <w:b/>
          <w:bCs/>
          <w:sz w:val="22"/>
          <w:szCs w:val="20"/>
          <w:lang w:val="fr-FR" w:eastAsia="ja-JP"/>
        </w:rPr>
        <w:t>Characteristics</w:t>
      </w:r>
      <w:bookmarkEnd w:id="307"/>
      <w:proofErr w:type="spellEnd"/>
      <w:r w:rsidRPr="007204BC">
        <w:rPr>
          <w:rFonts w:eastAsia="MS Mincho" w:cs="Times New Roman"/>
          <w:b/>
          <w:bCs/>
          <w:sz w:val="22"/>
          <w:szCs w:val="20"/>
          <w:lang w:val="fr-FR" w:eastAsia="ja-JP"/>
        </w:rPr>
        <w:tab/>
      </w:r>
    </w:p>
    <w:p w14:paraId="41969AA8" w14:textId="3DE0CC2D" w:rsidR="007204BC" w:rsidRPr="007204BC" w:rsidRDefault="008E0F11" w:rsidP="007204BC">
      <w:pPr>
        <w:spacing w:after="240" w:line="230" w:lineRule="atLeast"/>
        <w:rPr>
          <w:rFonts w:eastAsia="MS Mincho" w:cs="Times New Roman"/>
          <w:sz w:val="20"/>
          <w:szCs w:val="20"/>
          <w:lang w:val="fr-FR" w:eastAsia="ja-JP"/>
        </w:rPr>
      </w:pPr>
      <w:r>
        <w:rPr>
          <w:rFonts w:eastAsia="MS Mincho" w:cs="Times New Roman"/>
          <w:sz w:val="20"/>
          <w:szCs w:val="20"/>
          <w:lang w:val="fr-FR" w:eastAsia="ja-JP"/>
        </w:rPr>
        <w:br/>
      </w:r>
      <w:r w:rsidR="007204BC" w:rsidRPr="007204BC">
        <w:rPr>
          <w:rFonts w:eastAsia="MS Mincho" w:cs="Times New Roman"/>
          <w:sz w:val="20"/>
          <w:szCs w:val="20"/>
          <w:lang w:val="fr-FR" w:eastAsia="ja-JP"/>
        </w:rPr>
        <w:t xml:space="preserve">Alpha code: </w:t>
      </w:r>
      <w:r w:rsidR="007204BC" w:rsidRPr="007204BC">
        <w:rPr>
          <w:rFonts w:eastAsia="MS Mincho" w:cs="Times New Roman"/>
          <w:b/>
          <w:sz w:val="20"/>
          <w:szCs w:val="20"/>
          <w:highlight w:val="green"/>
          <w:lang w:val="fr-FR" w:eastAsia="ja-JP"/>
        </w:rPr>
        <w:t>VESCAR</w:t>
      </w:r>
    </w:p>
    <w:p w14:paraId="49B7E490" w14:textId="77777777" w:rsidR="007204BC" w:rsidRPr="007204BC" w:rsidRDefault="007204BC" w:rsidP="007204BC">
      <w:pPr>
        <w:spacing w:after="240" w:line="230" w:lineRule="atLeast"/>
        <w:rPr>
          <w:rFonts w:eastAsia="MS Mincho" w:cs="Times New Roman"/>
          <w:sz w:val="20"/>
          <w:szCs w:val="20"/>
          <w:lang w:val="en-GB" w:eastAsia="ja-JP"/>
        </w:rPr>
      </w:pPr>
      <w:bookmarkStart w:id="308" w:name="_Toc288810422"/>
      <w:bookmarkStart w:id="309" w:name="_Toc288812469"/>
      <w:r w:rsidRPr="007204BC">
        <w:rPr>
          <w:rFonts w:eastAsia="MS Mincho" w:cs="Times New Roman"/>
          <w:sz w:val="20"/>
          <w:szCs w:val="20"/>
          <w:lang w:val="en-GB" w:eastAsia="ja-JP"/>
        </w:rPr>
        <w:t>Attribute type: Simple</w:t>
      </w:r>
      <w:bookmarkEnd w:id="308"/>
      <w:bookmarkEnd w:id="309"/>
    </w:p>
    <w:p w14:paraId="2EC857BB" w14:textId="77777777" w:rsidR="007204BC" w:rsidRPr="007204BC" w:rsidRDefault="007204BC" w:rsidP="007204BC">
      <w:pPr>
        <w:spacing w:after="240" w:line="230" w:lineRule="atLeast"/>
        <w:rPr>
          <w:rFonts w:eastAsia="MS Mincho" w:cs="Arial"/>
          <w:b/>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vesselsCharacteristics</w:t>
      </w:r>
      <w:proofErr w:type="spellEnd"/>
      <w:r w:rsidRPr="007204BC">
        <w:rPr>
          <w:rFonts w:eastAsia="MS Mincho" w:cs="Arial"/>
          <w:sz w:val="20"/>
          <w:szCs w:val="20"/>
          <w:lang w:val="en-GB" w:eastAsia="ja-JP"/>
        </w:rPr>
        <w:tab/>
        <w:t>Data Type:</w:t>
      </w:r>
      <w:r w:rsidRPr="007204BC">
        <w:rPr>
          <w:rFonts w:eastAsia="MS Mincho" w:cs="Arial"/>
          <w:b/>
          <w:sz w:val="20"/>
          <w:szCs w:val="20"/>
          <w:lang w:val="en-GB" w:eastAsia="ja-JP"/>
        </w:rPr>
        <w:t xml:space="preserve"> Enumeration</w:t>
      </w:r>
    </w:p>
    <w:p w14:paraId="56DA7E98" w14:textId="77777777" w:rsidR="007204BC" w:rsidRPr="007204BC" w:rsidRDefault="007204BC" w:rsidP="007204BC">
      <w:pPr>
        <w:spacing w:after="240" w:line="230" w:lineRule="atLeast"/>
        <w:rPr>
          <w:rFonts w:eastAsia="MS Mincho" w:cs="Arial"/>
          <w:sz w:val="20"/>
          <w:szCs w:val="20"/>
          <w:lang w:val="en-GB" w:eastAsia="ja-JP"/>
        </w:rPr>
      </w:pPr>
      <w:r w:rsidRPr="007204BC">
        <w:rPr>
          <w:rFonts w:eastAsia="MS Mincho" w:cs="Arial"/>
          <w:sz w:val="20"/>
          <w:szCs w:val="20"/>
          <w:lang w:val="en-GB" w:eastAsia="ja-JP"/>
        </w:rPr>
        <w:t>Definition: The value of a particular characteristic such as a dimension or tonnage of a vessel.</w:t>
      </w:r>
    </w:p>
    <w:tbl>
      <w:tblPr>
        <w:tblW w:w="9214" w:type="dxa"/>
        <w:tblInd w:w="60" w:type="dxa"/>
        <w:tblLayout w:type="fixed"/>
        <w:tblCellMar>
          <w:left w:w="60" w:type="dxa"/>
          <w:right w:w="60" w:type="dxa"/>
        </w:tblCellMar>
        <w:tblLook w:val="0000" w:firstRow="0" w:lastRow="0" w:firstColumn="0" w:lastColumn="0" w:noHBand="0" w:noVBand="0"/>
      </w:tblPr>
      <w:tblGrid>
        <w:gridCol w:w="1071"/>
        <w:gridCol w:w="1629"/>
        <w:gridCol w:w="6514"/>
      </w:tblGrid>
      <w:tr w:rsidR="007204BC" w:rsidRPr="007204BC" w14:paraId="0DE31C2B" w14:textId="77777777" w:rsidTr="008F0C85">
        <w:trPr>
          <w:trHeight w:val="215"/>
        </w:trPr>
        <w:tc>
          <w:tcPr>
            <w:tcW w:w="1071" w:type="dxa"/>
            <w:tcBorders>
              <w:top w:val="single" w:sz="2" w:space="0" w:color="auto"/>
              <w:left w:val="single" w:sz="2" w:space="0" w:color="auto"/>
              <w:bottom w:val="single" w:sz="2" w:space="0" w:color="auto"/>
              <w:right w:val="single" w:sz="2" w:space="0" w:color="auto"/>
            </w:tcBorders>
            <w:shd w:val="clear" w:color="auto" w:fill="E6E6E6"/>
          </w:tcPr>
          <w:p w14:paraId="17376902"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Name</w:t>
            </w:r>
          </w:p>
        </w:tc>
        <w:tc>
          <w:tcPr>
            <w:tcW w:w="1629" w:type="dxa"/>
            <w:tcBorders>
              <w:top w:val="single" w:sz="2" w:space="0" w:color="auto"/>
              <w:left w:val="single" w:sz="2" w:space="0" w:color="auto"/>
              <w:bottom w:val="single" w:sz="2" w:space="0" w:color="auto"/>
              <w:right w:val="single" w:sz="2" w:space="0" w:color="auto"/>
            </w:tcBorders>
            <w:shd w:val="clear" w:color="auto" w:fill="E6E6E6"/>
          </w:tcPr>
          <w:p w14:paraId="43C438C2"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Type</w:t>
            </w:r>
          </w:p>
        </w:tc>
        <w:tc>
          <w:tcPr>
            <w:tcW w:w="6514" w:type="dxa"/>
            <w:tcBorders>
              <w:top w:val="single" w:sz="2" w:space="0" w:color="auto"/>
              <w:left w:val="single" w:sz="2" w:space="0" w:color="auto"/>
              <w:bottom w:val="single" w:sz="2" w:space="0" w:color="auto"/>
              <w:right w:val="single" w:sz="2" w:space="0" w:color="auto"/>
            </w:tcBorders>
            <w:shd w:val="clear" w:color="auto" w:fill="E6E6E6"/>
          </w:tcPr>
          <w:p w14:paraId="59C24BCF" w14:textId="77777777" w:rsidR="007204BC" w:rsidRPr="007204BC" w:rsidRDefault="007204BC" w:rsidP="007204BC">
            <w:pPr>
              <w:spacing w:before="60" w:after="60" w:line="230" w:lineRule="atLeast"/>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6860D2A3" w14:textId="77777777" w:rsidTr="008F0C85">
        <w:tc>
          <w:tcPr>
            <w:tcW w:w="1071" w:type="dxa"/>
            <w:tcBorders>
              <w:top w:val="single" w:sz="2" w:space="0" w:color="auto"/>
              <w:left w:val="single" w:sz="2" w:space="0" w:color="auto"/>
              <w:bottom w:val="single" w:sz="2" w:space="0" w:color="auto"/>
              <w:right w:val="single" w:sz="2" w:space="0" w:color="auto"/>
            </w:tcBorders>
          </w:tcPr>
          <w:p w14:paraId="5CBC5A89"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629" w:type="dxa"/>
            <w:tcBorders>
              <w:top w:val="single" w:sz="2" w:space="0" w:color="auto"/>
              <w:left w:val="single" w:sz="2" w:space="0" w:color="auto"/>
              <w:bottom w:val="single" w:sz="2" w:space="0" w:color="auto"/>
              <w:right w:val="single" w:sz="2" w:space="0" w:color="auto"/>
            </w:tcBorders>
          </w:tcPr>
          <w:p w14:paraId="40EA2D7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length overall</w:t>
            </w:r>
          </w:p>
        </w:tc>
        <w:tc>
          <w:tcPr>
            <w:tcW w:w="6514" w:type="dxa"/>
            <w:tcBorders>
              <w:top w:val="single" w:sz="2" w:space="0" w:color="auto"/>
              <w:left w:val="single" w:sz="2" w:space="0" w:color="auto"/>
              <w:bottom w:val="single" w:sz="2" w:space="0" w:color="auto"/>
              <w:right w:val="single" w:sz="2" w:space="0" w:color="auto"/>
            </w:tcBorders>
          </w:tcPr>
          <w:p w14:paraId="72DECCB9" w14:textId="77777777" w:rsidR="007204BC" w:rsidRPr="007204BC" w:rsidRDefault="007204BC" w:rsidP="007204BC">
            <w:pPr>
              <w:spacing w:before="60" w:after="60" w:line="230" w:lineRule="atLeast"/>
              <w:rPr>
                <w:rFonts w:eastAsia="MS Mincho" w:cs="Arial"/>
                <w:sz w:val="18"/>
                <w:szCs w:val="18"/>
                <w:lang w:val="en-GB" w:eastAsia="ja-JP"/>
              </w:rPr>
            </w:pPr>
          </w:p>
        </w:tc>
      </w:tr>
      <w:tr w:rsidR="007204BC" w:rsidRPr="007204BC" w14:paraId="11A0A7C5" w14:textId="77777777" w:rsidTr="008F0C85">
        <w:tc>
          <w:tcPr>
            <w:tcW w:w="1071" w:type="dxa"/>
            <w:tcBorders>
              <w:top w:val="single" w:sz="2" w:space="0" w:color="auto"/>
              <w:left w:val="single" w:sz="2" w:space="0" w:color="auto"/>
              <w:bottom w:val="single" w:sz="2" w:space="0" w:color="auto"/>
              <w:right w:val="single" w:sz="2" w:space="0" w:color="auto"/>
            </w:tcBorders>
          </w:tcPr>
          <w:p w14:paraId="657D9399"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629" w:type="dxa"/>
            <w:tcBorders>
              <w:top w:val="single" w:sz="2" w:space="0" w:color="auto"/>
              <w:left w:val="single" w:sz="2" w:space="0" w:color="auto"/>
              <w:bottom w:val="single" w:sz="2" w:space="0" w:color="auto"/>
              <w:right w:val="single" w:sz="2" w:space="0" w:color="auto"/>
            </w:tcBorders>
          </w:tcPr>
          <w:p w14:paraId="1D94535D"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length waterline</w:t>
            </w:r>
          </w:p>
        </w:tc>
        <w:tc>
          <w:tcPr>
            <w:tcW w:w="6514" w:type="dxa"/>
            <w:tcBorders>
              <w:top w:val="single" w:sz="2" w:space="0" w:color="auto"/>
              <w:left w:val="single" w:sz="2" w:space="0" w:color="auto"/>
              <w:bottom w:val="single" w:sz="2" w:space="0" w:color="auto"/>
              <w:right w:val="single" w:sz="2" w:space="0" w:color="auto"/>
            </w:tcBorders>
          </w:tcPr>
          <w:p w14:paraId="5E4ED72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ship's length measured at the waterline (L.W.L.). (http://en.wikipedia.org/wiki/Ship_measurements; 24 July 2010) </w:t>
            </w:r>
            <w:r w:rsidRPr="007204BC">
              <w:rPr>
                <w:rFonts w:eastAsia="MS Mincho" w:cs="Arial"/>
                <w:sz w:val="18"/>
                <w:szCs w:val="18"/>
                <w:lang w:val="en-GB" w:eastAsia="ja-JP"/>
              </w:rPr>
              <w:fldChar w:fldCharType="end"/>
            </w:r>
          </w:p>
        </w:tc>
      </w:tr>
      <w:tr w:rsidR="007204BC" w:rsidRPr="007204BC" w14:paraId="2A155CF1" w14:textId="77777777" w:rsidTr="008F0C85">
        <w:tc>
          <w:tcPr>
            <w:tcW w:w="1071" w:type="dxa"/>
            <w:tcBorders>
              <w:top w:val="single" w:sz="2" w:space="0" w:color="auto"/>
              <w:left w:val="single" w:sz="2" w:space="0" w:color="auto"/>
              <w:bottom w:val="single" w:sz="2" w:space="0" w:color="auto"/>
              <w:right w:val="single" w:sz="2" w:space="0" w:color="auto"/>
            </w:tcBorders>
          </w:tcPr>
          <w:p w14:paraId="5B50F7AC"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3</w:t>
            </w:r>
          </w:p>
        </w:tc>
        <w:tc>
          <w:tcPr>
            <w:tcW w:w="1629" w:type="dxa"/>
            <w:tcBorders>
              <w:top w:val="single" w:sz="2" w:space="0" w:color="auto"/>
              <w:left w:val="single" w:sz="2" w:space="0" w:color="auto"/>
              <w:bottom w:val="single" w:sz="2" w:space="0" w:color="auto"/>
              <w:right w:val="single" w:sz="2" w:space="0" w:color="auto"/>
            </w:tcBorders>
          </w:tcPr>
          <w:p w14:paraId="4C3A69C9"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breadth</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7F917DC"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width or beam of the vessel. (Adapted from http://en.wikipedia.org/wiki/Ship_measurements; 24 July 2010) </w:t>
            </w:r>
            <w:r w:rsidRPr="007204BC">
              <w:rPr>
                <w:rFonts w:eastAsia="MS Mincho" w:cs="Arial"/>
                <w:sz w:val="18"/>
                <w:szCs w:val="18"/>
                <w:lang w:val="en-GB" w:eastAsia="ja-JP"/>
              </w:rPr>
              <w:fldChar w:fldCharType="end"/>
            </w:r>
          </w:p>
        </w:tc>
      </w:tr>
      <w:tr w:rsidR="007204BC" w:rsidRPr="007204BC" w14:paraId="687D4129" w14:textId="77777777" w:rsidTr="008F0C85">
        <w:tc>
          <w:tcPr>
            <w:tcW w:w="1071" w:type="dxa"/>
            <w:tcBorders>
              <w:top w:val="single" w:sz="2" w:space="0" w:color="auto"/>
              <w:left w:val="single" w:sz="2" w:space="0" w:color="auto"/>
              <w:bottom w:val="single" w:sz="2" w:space="0" w:color="auto"/>
              <w:right w:val="single" w:sz="2" w:space="0" w:color="auto"/>
            </w:tcBorders>
          </w:tcPr>
          <w:p w14:paraId="109B535C"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4</w:t>
            </w:r>
          </w:p>
        </w:tc>
        <w:tc>
          <w:tcPr>
            <w:tcW w:w="1629" w:type="dxa"/>
            <w:tcBorders>
              <w:top w:val="single" w:sz="2" w:space="0" w:color="auto"/>
              <w:left w:val="single" w:sz="2" w:space="0" w:color="auto"/>
              <w:bottom w:val="single" w:sz="2" w:space="0" w:color="auto"/>
              <w:right w:val="single" w:sz="2" w:space="0" w:color="auto"/>
            </w:tcBorders>
          </w:tcPr>
          <w:p w14:paraId="31D9A0AD"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draught</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04F5E5CB"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depth of water necessary to float a vessel fully loaded. (http://en.wikipedia.org/wiki/Ship_measurements; 24 July 2010) </w:t>
            </w:r>
            <w:r w:rsidRPr="007204BC">
              <w:rPr>
                <w:rFonts w:eastAsia="MS Mincho" w:cs="Arial"/>
                <w:sz w:val="18"/>
                <w:szCs w:val="18"/>
                <w:lang w:val="en-GB" w:eastAsia="ja-JP"/>
              </w:rPr>
              <w:fldChar w:fldCharType="end"/>
            </w:r>
          </w:p>
        </w:tc>
      </w:tr>
      <w:tr w:rsidR="007204BC" w:rsidRPr="007204BC" w14:paraId="47BC8D94" w14:textId="77777777" w:rsidTr="008F0C85">
        <w:tc>
          <w:tcPr>
            <w:tcW w:w="1071" w:type="dxa"/>
            <w:tcBorders>
              <w:top w:val="single" w:sz="2" w:space="0" w:color="auto"/>
              <w:left w:val="single" w:sz="2" w:space="0" w:color="auto"/>
              <w:bottom w:val="single" w:sz="2" w:space="0" w:color="auto"/>
              <w:right w:val="single" w:sz="2" w:space="0" w:color="auto"/>
            </w:tcBorders>
          </w:tcPr>
          <w:p w14:paraId="2839A660"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5</w:t>
            </w:r>
          </w:p>
        </w:tc>
        <w:tc>
          <w:tcPr>
            <w:tcW w:w="1629" w:type="dxa"/>
            <w:tcBorders>
              <w:top w:val="single" w:sz="2" w:space="0" w:color="auto"/>
              <w:left w:val="single" w:sz="2" w:space="0" w:color="auto"/>
              <w:bottom w:val="single" w:sz="2" w:space="0" w:color="auto"/>
              <w:right w:val="single" w:sz="2" w:space="0" w:color="auto"/>
            </w:tcBorders>
          </w:tcPr>
          <w:p w14:paraId="46B07A9B"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height</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7B5C5BF4"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The height of the highest point of a vessel's structure (e.g. radar aerial, funnel, cranes, masthead) above her waterline.</w:t>
            </w:r>
          </w:p>
          <w:p w14:paraId="2140A311"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 xml:space="preserve">(UKHO NP100/2009) </w:t>
            </w:r>
          </w:p>
        </w:tc>
      </w:tr>
      <w:tr w:rsidR="007204BC" w:rsidRPr="007204BC" w14:paraId="418FCCF3" w14:textId="77777777" w:rsidTr="008F0C85">
        <w:tc>
          <w:tcPr>
            <w:tcW w:w="1071" w:type="dxa"/>
            <w:tcBorders>
              <w:top w:val="single" w:sz="2" w:space="0" w:color="auto"/>
              <w:left w:val="single" w:sz="2" w:space="0" w:color="auto"/>
              <w:bottom w:val="single" w:sz="2" w:space="0" w:color="auto"/>
              <w:right w:val="single" w:sz="2" w:space="0" w:color="auto"/>
            </w:tcBorders>
          </w:tcPr>
          <w:p w14:paraId="27904EC5"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6</w:t>
            </w:r>
          </w:p>
        </w:tc>
        <w:tc>
          <w:tcPr>
            <w:tcW w:w="1629" w:type="dxa"/>
            <w:tcBorders>
              <w:top w:val="single" w:sz="2" w:space="0" w:color="auto"/>
              <w:left w:val="single" w:sz="2" w:space="0" w:color="auto"/>
              <w:bottom w:val="single" w:sz="2" w:space="0" w:color="auto"/>
              <w:right w:val="single" w:sz="2" w:space="0" w:color="auto"/>
            </w:tcBorders>
          </w:tcPr>
          <w:p w14:paraId="662A9389"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displacement tonnage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0A6AE2E9"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A measurement of the weight of the vessel, usually used for warships. (Merchant ships are usually measured based on the volume of cargo space; see tonnage). Displacement is expressed either in long tons of 2,240 pounds or metric tonnes of 1,000 kg. Since the two units are very close in size (2,240 pounds = 1,016 kg and 1,000 kg = 2,205 pounds), it is common not to distinguish between them. To preserve secrecy, nations sometimes misstate a warship's displacement. (http://en.wikipedia.org/wiki/Ship_measurements; 24 July 2010) </w:t>
            </w:r>
            <w:r w:rsidRPr="007204BC">
              <w:rPr>
                <w:rFonts w:eastAsia="MS Mincho" w:cs="Arial"/>
                <w:sz w:val="18"/>
                <w:szCs w:val="18"/>
                <w:lang w:val="en-GB" w:eastAsia="ja-JP"/>
              </w:rPr>
              <w:fldChar w:fldCharType="end"/>
            </w:r>
          </w:p>
        </w:tc>
      </w:tr>
      <w:tr w:rsidR="007204BC" w:rsidRPr="007204BC" w14:paraId="27C7F997" w14:textId="77777777" w:rsidTr="008F0C85">
        <w:tc>
          <w:tcPr>
            <w:tcW w:w="1071" w:type="dxa"/>
            <w:tcBorders>
              <w:top w:val="single" w:sz="2" w:space="0" w:color="auto"/>
              <w:left w:val="single" w:sz="2" w:space="0" w:color="auto"/>
              <w:bottom w:val="single" w:sz="2" w:space="0" w:color="auto"/>
              <w:right w:val="single" w:sz="2" w:space="0" w:color="auto"/>
            </w:tcBorders>
          </w:tcPr>
          <w:p w14:paraId="44B66AFB"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7</w:t>
            </w:r>
          </w:p>
        </w:tc>
        <w:tc>
          <w:tcPr>
            <w:tcW w:w="1629" w:type="dxa"/>
            <w:tcBorders>
              <w:top w:val="single" w:sz="2" w:space="0" w:color="auto"/>
              <w:left w:val="single" w:sz="2" w:space="0" w:color="auto"/>
              <w:bottom w:val="single" w:sz="2" w:space="0" w:color="auto"/>
              <w:right w:val="single" w:sz="2" w:space="0" w:color="auto"/>
            </w:tcBorders>
          </w:tcPr>
          <w:p w14:paraId="2532FDD2"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displacement light</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0402493"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weight of the ship excluding cargo, fuel, ballast, stores, passengers, and crew, but with water in the boilers to steaming level. (http://en.wikipedia.org/wiki/Ship_measurements; 24 July 2010) </w:t>
            </w:r>
            <w:r w:rsidRPr="007204BC">
              <w:rPr>
                <w:rFonts w:eastAsia="MS Mincho" w:cs="Arial"/>
                <w:sz w:val="18"/>
                <w:szCs w:val="18"/>
                <w:lang w:val="en-GB" w:eastAsia="ja-JP"/>
              </w:rPr>
              <w:fldChar w:fldCharType="end"/>
            </w:r>
          </w:p>
        </w:tc>
      </w:tr>
      <w:tr w:rsidR="007204BC" w:rsidRPr="007204BC" w14:paraId="257043B8" w14:textId="77777777" w:rsidTr="008F0C85">
        <w:tc>
          <w:tcPr>
            <w:tcW w:w="1071" w:type="dxa"/>
            <w:tcBorders>
              <w:top w:val="single" w:sz="2" w:space="0" w:color="auto"/>
              <w:left w:val="single" w:sz="2" w:space="0" w:color="auto"/>
              <w:bottom w:val="single" w:sz="2" w:space="0" w:color="auto"/>
              <w:right w:val="single" w:sz="2" w:space="0" w:color="auto"/>
            </w:tcBorders>
          </w:tcPr>
          <w:p w14:paraId="3DBED5B2"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8</w:t>
            </w:r>
          </w:p>
        </w:tc>
        <w:tc>
          <w:tcPr>
            <w:tcW w:w="1629" w:type="dxa"/>
            <w:tcBorders>
              <w:top w:val="single" w:sz="2" w:space="0" w:color="auto"/>
              <w:left w:val="single" w:sz="2" w:space="0" w:color="auto"/>
              <w:bottom w:val="single" w:sz="2" w:space="0" w:color="auto"/>
              <w:right w:val="single" w:sz="2" w:space="0" w:color="auto"/>
            </w:tcBorders>
          </w:tcPr>
          <w:p w14:paraId="5D18DE3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displacement loaded</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1E11A193"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weight of the ship including cargo, passengers, fuel, water, stores, </w:t>
            </w:r>
            <w:proofErr w:type="spellStart"/>
            <w:r w:rsidRPr="007204BC">
              <w:rPr>
                <w:rFonts w:eastAsia="MS Mincho" w:cs="Arial"/>
                <w:sz w:val="18"/>
                <w:szCs w:val="18"/>
                <w:lang w:val="en-GB" w:eastAsia="ja-JP"/>
              </w:rPr>
              <w:t>dunnage</w:t>
            </w:r>
            <w:proofErr w:type="spellEnd"/>
            <w:r w:rsidRPr="007204BC">
              <w:rPr>
                <w:rFonts w:eastAsia="MS Mincho" w:cs="Arial"/>
                <w:sz w:val="18"/>
                <w:szCs w:val="18"/>
                <w:lang w:val="en-GB" w:eastAsia="ja-JP"/>
              </w:rPr>
              <w:t xml:space="preserve"> and such other items necessary for use on a voyage, which brings the vessel down to her load draft. (http://en.wikipedia.org/wiki/Ship_measurements; 24 July 2010) </w:t>
            </w:r>
            <w:r w:rsidRPr="007204BC">
              <w:rPr>
                <w:rFonts w:eastAsia="MS Mincho" w:cs="Arial"/>
                <w:sz w:val="18"/>
                <w:szCs w:val="18"/>
                <w:lang w:val="en-GB" w:eastAsia="ja-JP"/>
              </w:rPr>
              <w:fldChar w:fldCharType="end"/>
            </w:r>
          </w:p>
        </w:tc>
      </w:tr>
      <w:tr w:rsidR="007204BC" w:rsidRPr="007204BC" w14:paraId="735260B0" w14:textId="77777777" w:rsidTr="008F0C85">
        <w:tc>
          <w:tcPr>
            <w:tcW w:w="1071" w:type="dxa"/>
            <w:tcBorders>
              <w:top w:val="single" w:sz="2" w:space="0" w:color="auto"/>
              <w:left w:val="single" w:sz="2" w:space="0" w:color="auto"/>
              <w:bottom w:val="single" w:sz="2" w:space="0" w:color="auto"/>
              <w:right w:val="single" w:sz="2" w:space="0" w:color="auto"/>
            </w:tcBorders>
          </w:tcPr>
          <w:p w14:paraId="5EE2AFFA"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9</w:t>
            </w:r>
          </w:p>
        </w:tc>
        <w:tc>
          <w:tcPr>
            <w:tcW w:w="1629" w:type="dxa"/>
            <w:tcBorders>
              <w:top w:val="single" w:sz="2" w:space="0" w:color="auto"/>
              <w:left w:val="single" w:sz="2" w:space="0" w:color="auto"/>
              <w:bottom w:val="single" w:sz="2" w:space="0" w:color="auto"/>
              <w:right w:val="single" w:sz="2" w:space="0" w:color="auto"/>
            </w:tcBorders>
          </w:tcPr>
          <w:p w14:paraId="3985E442"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deadweight tonnage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60929B08"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The difference between displacement, light and displacement, loaded. A measure of the ship's total carrying capacity. (http://en.wikipedia.org/wiki/Ship_measurements; 24 July 2010)</w:t>
            </w:r>
            <w:r w:rsidRPr="007204BC">
              <w:rPr>
                <w:rFonts w:eastAsia="MS Mincho" w:cs="Arial"/>
                <w:sz w:val="18"/>
                <w:szCs w:val="18"/>
                <w:lang w:val="en-GB" w:eastAsia="ja-JP"/>
              </w:rPr>
              <w:fldChar w:fldCharType="end"/>
            </w:r>
          </w:p>
        </w:tc>
      </w:tr>
      <w:tr w:rsidR="007204BC" w:rsidRPr="007204BC" w14:paraId="5E5294FC" w14:textId="77777777" w:rsidTr="008F0C85">
        <w:tc>
          <w:tcPr>
            <w:tcW w:w="1071" w:type="dxa"/>
            <w:tcBorders>
              <w:top w:val="single" w:sz="2" w:space="0" w:color="auto"/>
              <w:left w:val="single" w:sz="2" w:space="0" w:color="auto"/>
              <w:bottom w:val="single" w:sz="2" w:space="0" w:color="auto"/>
              <w:right w:val="single" w:sz="2" w:space="0" w:color="auto"/>
            </w:tcBorders>
          </w:tcPr>
          <w:p w14:paraId="3A543786"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10</w:t>
            </w:r>
          </w:p>
        </w:tc>
        <w:tc>
          <w:tcPr>
            <w:tcW w:w="1629" w:type="dxa"/>
            <w:tcBorders>
              <w:top w:val="single" w:sz="2" w:space="0" w:color="auto"/>
              <w:left w:val="single" w:sz="2" w:space="0" w:color="auto"/>
              <w:bottom w:val="single" w:sz="2" w:space="0" w:color="auto"/>
              <w:right w:val="single" w:sz="2" w:space="0" w:color="auto"/>
            </w:tcBorders>
          </w:tcPr>
          <w:p w14:paraId="4BE2E59F"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gross tonnage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5A8FEBB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entire internal cubic capacity of the ship expressed in tons of 100 cubic feet to the ton, except certain spaces with are exempted such as: peak and other tanks for water ballast, open forecastle bridge and poop, access of hatchways, certain light and air spaces, domes of skylights, condenser, anchor gear, steering gear, wheel house, galley and cabin for passengers. (http://en.wikipedia.org/wiki/Ship_measurements; 24 July 2010) </w:t>
            </w:r>
            <w:r w:rsidRPr="007204BC">
              <w:rPr>
                <w:rFonts w:eastAsia="MS Mincho" w:cs="Arial"/>
                <w:sz w:val="18"/>
                <w:szCs w:val="18"/>
                <w:lang w:val="en-GB" w:eastAsia="ja-JP"/>
              </w:rPr>
              <w:fldChar w:fldCharType="end"/>
            </w:r>
          </w:p>
        </w:tc>
      </w:tr>
      <w:tr w:rsidR="007204BC" w:rsidRPr="007204BC" w14:paraId="4099DE34" w14:textId="77777777" w:rsidTr="008F0C85">
        <w:tc>
          <w:tcPr>
            <w:tcW w:w="1071" w:type="dxa"/>
            <w:tcBorders>
              <w:top w:val="single" w:sz="2" w:space="0" w:color="auto"/>
              <w:left w:val="single" w:sz="2" w:space="0" w:color="auto"/>
              <w:bottom w:val="single" w:sz="2" w:space="0" w:color="auto"/>
              <w:right w:val="single" w:sz="2" w:space="0" w:color="auto"/>
            </w:tcBorders>
          </w:tcPr>
          <w:p w14:paraId="212A68A8"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11</w:t>
            </w:r>
          </w:p>
        </w:tc>
        <w:tc>
          <w:tcPr>
            <w:tcW w:w="1629" w:type="dxa"/>
            <w:tcBorders>
              <w:top w:val="single" w:sz="2" w:space="0" w:color="auto"/>
              <w:left w:val="single" w:sz="2" w:space="0" w:color="auto"/>
              <w:bottom w:val="single" w:sz="2" w:space="0" w:color="auto"/>
              <w:right w:val="single" w:sz="2" w:space="0" w:color="auto"/>
            </w:tcBorders>
          </w:tcPr>
          <w:p w14:paraId="72FDB817"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net tonnage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0A8C3A01"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Obtained from the gross tonnage by deducting crew and navigating spaces and allowances for propulsion machinery. (http://en.wikipedia.org/wiki/Ship_measurements; 24 July 2010) </w:t>
            </w:r>
            <w:r w:rsidRPr="007204BC">
              <w:rPr>
                <w:rFonts w:eastAsia="MS Mincho" w:cs="Arial"/>
                <w:sz w:val="18"/>
                <w:szCs w:val="18"/>
                <w:lang w:val="en-GB" w:eastAsia="ja-JP"/>
              </w:rPr>
              <w:fldChar w:fldCharType="end"/>
            </w:r>
          </w:p>
        </w:tc>
      </w:tr>
      <w:tr w:rsidR="007204BC" w:rsidRPr="007204BC" w14:paraId="23E83D12" w14:textId="77777777" w:rsidTr="008F0C85">
        <w:tc>
          <w:tcPr>
            <w:tcW w:w="1071" w:type="dxa"/>
            <w:tcBorders>
              <w:top w:val="single" w:sz="2" w:space="0" w:color="auto"/>
              <w:left w:val="single" w:sz="2" w:space="0" w:color="auto"/>
              <w:bottom w:val="single" w:sz="2" w:space="0" w:color="auto"/>
              <w:right w:val="single" w:sz="2" w:space="0" w:color="auto"/>
            </w:tcBorders>
          </w:tcPr>
          <w:p w14:paraId="69EE4050"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12</w:t>
            </w:r>
          </w:p>
        </w:tc>
        <w:tc>
          <w:tcPr>
            <w:tcW w:w="1629" w:type="dxa"/>
            <w:tcBorders>
              <w:top w:val="single" w:sz="2" w:space="0" w:color="auto"/>
              <w:left w:val="single" w:sz="2" w:space="0" w:color="auto"/>
              <w:bottom w:val="single" w:sz="2" w:space="0" w:color="auto"/>
              <w:right w:val="single" w:sz="2" w:space="0" w:color="auto"/>
            </w:tcBorders>
          </w:tcPr>
          <w:p w14:paraId="74262B94"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 xml:space="preserve">panama canal </w:t>
            </w:r>
          </w:p>
        </w:tc>
        <w:tc>
          <w:tcPr>
            <w:tcW w:w="6514" w:type="dxa"/>
            <w:tcBorders>
              <w:top w:val="single" w:sz="2" w:space="0" w:color="auto"/>
              <w:left w:val="single" w:sz="2" w:space="0" w:color="auto"/>
              <w:bottom w:val="single" w:sz="2" w:space="0" w:color="auto"/>
              <w:right w:val="single" w:sz="2" w:space="0" w:color="auto"/>
            </w:tcBorders>
          </w:tcPr>
          <w:p w14:paraId="7762C9E5"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 xml:space="preserve">Panama Canal / Universal measurement System net Tonnage </w:t>
            </w:r>
          </w:p>
        </w:tc>
      </w:tr>
      <w:tr w:rsidR="007204BC" w:rsidRPr="007204BC" w14:paraId="25D56FA4" w14:textId="77777777" w:rsidTr="008F0C85">
        <w:tc>
          <w:tcPr>
            <w:tcW w:w="1071" w:type="dxa"/>
            <w:tcBorders>
              <w:top w:val="single" w:sz="2" w:space="0" w:color="auto"/>
              <w:left w:val="single" w:sz="2" w:space="0" w:color="auto"/>
              <w:bottom w:val="single" w:sz="2" w:space="0" w:color="auto"/>
              <w:right w:val="single" w:sz="2" w:space="0" w:color="auto"/>
            </w:tcBorders>
          </w:tcPr>
          <w:p w14:paraId="1F7B9E27"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13</w:t>
            </w:r>
          </w:p>
        </w:tc>
        <w:tc>
          <w:tcPr>
            <w:tcW w:w="1629" w:type="dxa"/>
            <w:tcBorders>
              <w:top w:val="single" w:sz="2" w:space="0" w:color="auto"/>
              <w:left w:val="single" w:sz="2" w:space="0" w:color="auto"/>
              <w:bottom w:val="single" w:sz="2" w:space="0" w:color="auto"/>
              <w:right w:val="single" w:sz="2" w:space="0" w:color="auto"/>
            </w:tcBorders>
          </w:tcPr>
          <w:p w14:paraId="646F0400" w14:textId="77777777" w:rsidR="007204BC" w:rsidRPr="007204BC" w:rsidRDefault="007204BC" w:rsidP="007204BC">
            <w:pPr>
              <w:spacing w:before="60" w:after="60" w:line="230" w:lineRule="atLeast"/>
              <w:rPr>
                <w:rFonts w:eastAsia="MS Mincho" w:cs="Arial"/>
                <w:sz w:val="18"/>
                <w:szCs w:val="18"/>
                <w:lang w:val="en-GB" w:eastAsia="ja-JP"/>
              </w:rPr>
            </w:pPr>
            <w:proofErr w:type="spellStart"/>
            <w:r w:rsidRPr="007204BC">
              <w:rPr>
                <w:rFonts w:eastAsia="MS Mincho" w:cs="Arial"/>
                <w:sz w:val="18"/>
                <w:szCs w:val="18"/>
                <w:lang w:val="en-GB" w:eastAsia="ja-JP"/>
              </w:rPr>
              <w:t>suez</w:t>
            </w:r>
            <w:proofErr w:type="spellEnd"/>
            <w:r w:rsidRPr="007204BC">
              <w:rPr>
                <w:rFonts w:eastAsia="MS Mincho" w:cs="Arial"/>
                <w:sz w:val="18"/>
                <w:szCs w:val="18"/>
                <w:lang w:val="en-GB" w:eastAsia="ja-JP"/>
              </w:rPr>
              <w:t xml:space="preserve"> canal</w:t>
            </w:r>
          </w:p>
        </w:tc>
        <w:tc>
          <w:tcPr>
            <w:tcW w:w="6514" w:type="dxa"/>
            <w:tcBorders>
              <w:top w:val="single" w:sz="2" w:space="0" w:color="auto"/>
              <w:left w:val="single" w:sz="2" w:space="0" w:color="auto"/>
              <w:bottom w:val="single" w:sz="2" w:space="0" w:color="auto"/>
              <w:right w:val="single" w:sz="2" w:space="0" w:color="auto"/>
            </w:tcBorders>
          </w:tcPr>
          <w:p w14:paraId="11F958EE"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t>Suez canal net tonnage system.</w:t>
            </w:r>
          </w:p>
        </w:tc>
      </w:tr>
      <w:tr w:rsidR="007204BC" w:rsidRPr="007204BC" w14:paraId="70939733" w14:textId="77777777" w:rsidTr="008F0C85">
        <w:tc>
          <w:tcPr>
            <w:tcW w:w="1071" w:type="dxa"/>
            <w:tcBorders>
              <w:top w:val="single" w:sz="2" w:space="0" w:color="auto"/>
              <w:left w:val="single" w:sz="2" w:space="0" w:color="auto"/>
              <w:bottom w:val="single" w:sz="2" w:space="0" w:color="auto"/>
              <w:right w:val="single" w:sz="2" w:space="0" w:color="auto"/>
            </w:tcBorders>
          </w:tcPr>
          <w:p w14:paraId="08289D81" w14:textId="77777777" w:rsidR="007204BC" w:rsidRPr="007204BC" w:rsidRDefault="007204BC" w:rsidP="007204BC">
            <w:pPr>
              <w:spacing w:before="60" w:after="60" w:line="230" w:lineRule="atLeast"/>
              <w:jc w:val="center"/>
              <w:rPr>
                <w:rFonts w:eastAsia="MS Mincho" w:cs="Arial"/>
                <w:sz w:val="18"/>
                <w:szCs w:val="18"/>
                <w:lang w:val="en-GB" w:eastAsia="ja-JP"/>
              </w:rPr>
            </w:pPr>
            <w:r w:rsidRPr="007204BC">
              <w:rPr>
                <w:rFonts w:eastAsia="MS Mincho" w:cs="Arial"/>
                <w:sz w:val="18"/>
                <w:szCs w:val="18"/>
                <w:lang w:val="en-GB" w:eastAsia="ja-JP"/>
              </w:rPr>
              <w:t>14</w:t>
            </w:r>
          </w:p>
        </w:tc>
        <w:tc>
          <w:tcPr>
            <w:tcW w:w="1629" w:type="dxa"/>
            <w:tcBorders>
              <w:top w:val="single" w:sz="2" w:space="0" w:color="auto"/>
              <w:left w:val="single" w:sz="2" w:space="0" w:color="auto"/>
              <w:bottom w:val="single" w:sz="2" w:space="0" w:color="auto"/>
              <w:right w:val="single" w:sz="2" w:space="0" w:color="auto"/>
            </w:tcBorders>
          </w:tcPr>
          <w:p w14:paraId="192F16D0"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length at waterline</w:t>
            </w:r>
            <w:r w:rsidRPr="007204BC">
              <w:rPr>
                <w:rFonts w:eastAsia="MS Mincho" w:cs="Arial"/>
                <w:sz w:val="18"/>
                <w:szCs w:val="18"/>
                <w:lang w:val="en-GB" w:eastAsia="ja-JP"/>
              </w:rPr>
              <w:fldChar w:fldCharType="end"/>
            </w:r>
          </w:p>
        </w:tc>
        <w:tc>
          <w:tcPr>
            <w:tcW w:w="6514" w:type="dxa"/>
            <w:tcBorders>
              <w:top w:val="single" w:sz="2" w:space="0" w:color="auto"/>
              <w:left w:val="single" w:sz="2" w:space="0" w:color="auto"/>
              <w:bottom w:val="single" w:sz="2" w:space="0" w:color="auto"/>
              <w:right w:val="single" w:sz="2" w:space="0" w:color="auto"/>
            </w:tcBorders>
          </w:tcPr>
          <w:p w14:paraId="3E8ADED6" w14:textId="77777777" w:rsidR="007204BC" w:rsidRPr="007204BC" w:rsidRDefault="007204BC" w:rsidP="007204BC">
            <w:pPr>
              <w:spacing w:before="60" w:after="6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The ship's length measured at the waterline (L.W.L.). (http://en.wikipedia.org/wiki/Ship_measurements; 24 July 2010) </w:t>
            </w:r>
            <w:r w:rsidRPr="007204BC">
              <w:rPr>
                <w:rFonts w:eastAsia="MS Mincho" w:cs="Arial"/>
                <w:sz w:val="18"/>
                <w:szCs w:val="18"/>
                <w:lang w:val="en-GB" w:eastAsia="ja-JP"/>
              </w:rPr>
              <w:fldChar w:fldCharType="end"/>
            </w:r>
          </w:p>
        </w:tc>
      </w:tr>
    </w:tbl>
    <w:p w14:paraId="691C6919" w14:textId="77777777" w:rsidR="007204BC" w:rsidRPr="007204BC" w:rsidRDefault="007204BC" w:rsidP="007204BC">
      <w:pPr>
        <w:spacing w:line="240" w:lineRule="auto"/>
        <w:rPr>
          <w:rFonts w:eastAsia="MS Mincho" w:cs="Times New Roman"/>
          <w:sz w:val="20"/>
          <w:szCs w:val="20"/>
          <w:lang w:val="en-GB" w:eastAsia="ja-JP"/>
        </w:rPr>
      </w:pPr>
    </w:p>
    <w:p w14:paraId="3CE69EE9" w14:textId="1CE7DD9B" w:rsidR="007204BC" w:rsidRPr="00293F03" w:rsidRDefault="007204BC" w:rsidP="00293F03">
      <w:pPr>
        <w:rPr>
          <w:b/>
          <w:sz w:val="22"/>
          <w:lang w:val="en-GB" w:eastAsia="ja-JP"/>
        </w:rPr>
      </w:pPr>
      <w:bookmarkStart w:id="310" w:name="_Toc316976366"/>
      <w:r w:rsidRPr="00293F03">
        <w:rPr>
          <w:b/>
          <w:sz w:val="22"/>
          <w:lang w:val="en-GB" w:eastAsia="ja-JP"/>
        </w:rPr>
        <w:t>Time Reference</w:t>
      </w:r>
      <w:bookmarkEnd w:id="310"/>
      <w:r w:rsidRPr="00293F03">
        <w:rPr>
          <w:b/>
          <w:sz w:val="22"/>
          <w:lang w:val="en-GB" w:eastAsia="ja-JP"/>
        </w:rPr>
        <w:tab/>
      </w:r>
    </w:p>
    <w:p w14:paraId="766B2922" w14:textId="7405B682"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highlight w:val="yellow"/>
          <w:lang w:val="en-GB" w:eastAsia="ja-JP"/>
        </w:rPr>
        <w:t>TMEREF</w:t>
      </w:r>
    </w:p>
    <w:p w14:paraId="0815EB0D"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11" w:name="_Toc288810423"/>
      <w:bookmarkStart w:id="312" w:name="_Toc288812470"/>
      <w:r w:rsidRPr="007204BC">
        <w:rPr>
          <w:rFonts w:eastAsia="MS Mincho" w:cs="Times New Roman"/>
          <w:sz w:val="20"/>
          <w:szCs w:val="20"/>
          <w:lang w:val="en-GB" w:eastAsia="ja-JP"/>
        </w:rPr>
        <w:t>Attribute type: Simple</w:t>
      </w:r>
      <w:bookmarkEnd w:id="311"/>
      <w:bookmarkEnd w:id="312"/>
    </w:p>
    <w:p w14:paraId="4BE70233" w14:textId="77777777" w:rsidR="007204BC" w:rsidRPr="007204BC" w:rsidRDefault="007204BC" w:rsidP="007204BC">
      <w:pPr>
        <w:spacing w:after="240" w:line="230" w:lineRule="atLeast"/>
        <w:jc w:val="both"/>
        <w:rPr>
          <w:rFonts w:eastAsia="MS Mincho" w:cs="Arial"/>
          <w:b/>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timeReference</w:t>
      </w:r>
      <w:proofErr w:type="spellEnd"/>
      <w:r w:rsidRPr="007204BC">
        <w:rPr>
          <w:rFonts w:eastAsia="MS Mincho" w:cs="Arial"/>
          <w:sz w:val="20"/>
          <w:szCs w:val="20"/>
          <w:lang w:val="en-GB" w:eastAsia="ja-JP"/>
        </w:rPr>
        <w:tab/>
        <w:t>Data Type:</w:t>
      </w:r>
      <w:r w:rsidRPr="007204BC">
        <w:rPr>
          <w:rFonts w:eastAsia="MS Mincho" w:cs="Arial"/>
          <w:b/>
          <w:sz w:val="20"/>
          <w:szCs w:val="20"/>
          <w:lang w:val="en-GB" w:eastAsia="ja-JP"/>
        </w:rPr>
        <w:t xml:space="preserve"> Enumeration</w:t>
      </w:r>
    </w:p>
    <w:p w14:paraId="221ABD4B" w14:textId="29BE365D" w:rsidR="007204BC" w:rsidRPr="00DD3704" w:rsidRDefault="00DD3704" w:rsidP="00DD3704">
      <w:pPr>
        <w:spacing w:after="240" w:line="230" w:lineRule="atLeast"/>
        <w:jc w:val="both"/>
        <w:rPr>
          <w:rFonts w:eastAsia="MS Mincho" w:cs="Arial"/>
          <w:sz w:val="20"/>
          <w:szCs w:val="20"/>
          <w:lang w:val="en-GB" w:eastAsia="ja-JP"/>
        </w:rPr>
      </w:pPr>
      <w:r>
        <w:rPr>
          <w:rFonts w:eastAsia="MS Mincho" w:cs="Arial"/>
          <w:sz w:val="20"/>
          <w:szCs w:val="20"/>
          <w:lang w:val="en-GB" w:eastAsia="ja-JP"/>
        </w:rPr>
        <w:t xml:space="preserve">Definition: </w:t>
      </w:r>
    </w:p>
    <w:tbl>
      <w:tblPr>
        <w:tblW w:w="9214" w:type="dxa"/>
        <w:tblInd w:w="60" w:type="dxa"/>
        <w:tblLayout w:type="fixed"/>
        <w:tblCellMar>
          <w:left w:w="60" w:type="dxa"/>
          <w:right w:w="60" w:type="dxa"/>
        </w:tblCellMar>
        <w:tblLook w:val="0000" w:firstRow="0" w:lastRow="0" w:firstColumn="0" w:lastColumn="0" w:noHBand="0" w:noVBand="0"/>
      </w:tblPr>
      <w:tblGrid>
        <w:gridCol w:w="1134"/>
        <w:gridCol w:w="1843"/>
        <w:gridCol w:w="6237"/>
      </w:tblGrid>
      <w:tr w:rsidR="007204BC" w:rsidRPr="007204BC" w14:paraId="69294440" w14:textId="77777777" w:rsidTr="008F0C85">
        <w:trPr>
          <w:trHeight w:val="215"/>
        </w:trPr>
        <w:tc>
          <w:tcPr>
            <w:tcW w:w="1134" w:type="dxa"/>
            <w:tcBorders>
              <w:top w:val="single" w:sz="2" w:space="0" w:color="auto"/>
              <w:left w:val="single" w:sz="2" w:space="0" w:color="auto"/>
              <w:bottom w:val="single" w:sz="2" w:space="0" w:color="auto"/>
              <w:right w:val="single" w:sz="2" w:space="0" w:color="auto"/>
            </w:tcBorders>
            <w:shd w:val="clear" w:color="auto" w:fill="E6E6E6"/>
          </w:tcPr>
          <w:p w14:paraId="76DCA58F"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Code</w:t>
            </w:r>
          </w:p>
        </w:tc>
        <w:tc>
          <w:tcPr>
            <w:tcW w:w="1843" w:type="dxa"/>
            <w:tcBorders>
              <w:top w:val="single" w:sz="2" w:space="0" w:color="auto"/>
              <w:left w:val="single" w:sz="2" w:space="0" w:color="auto"/>
              <w:bottom w:val="single" w:sz="2" w:space="0" w:color="auto"/>
              <w:right w:val="single" w:sz="2" w:space="0" w:color="auto"/>
            </w:tcBorders>
            <w:shd w:val="clear" w:color="auto" w:fill="E6E6E6"/>
          </w:tcPr>
          <w:p w14:paraId="09C84B73"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6237" w:type="dxa"/>
            <w:tcBorders>
              <w:top w:val="single" w:sz="2" w:space="0" w:color="auto"/>
              <w:left w:val="single" w:sz="2" w:space="0" w:color="auto"/>
              <w:bottom w:val="single" w:sz="2" w:space="0" w:color="auto"/>
              <w:right w:val="single" w:sz="2" w:space="0" w:color="auto"/>
            </w:tcBorders>
            <w:shd w:val="clear" w:color="auto" w:fill="E6E6E6"/>
          </w:tcPr>
          <w:p w14:paraId="64032EDA"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Description</w:t>
            </w:r>
          </w:p>
        </w:tc>
      </w:tr>
      <w:tr w:rsidR="007204BC" w:rsidRPr="007204BC" w14:paraId="7EA59A6E" w14:textId="77777777" w:rsidTr="008F0C85">
        <w:tc>
          <w:tcPr>
            <w:tcW w:w="1134" w:type="dxa"/>
            <w:tcBorders>
              <w:top w:val="single" w:sz="2" w:space="0" w:color="auto"/>
              <w:left w:val="single" w:sz="2" w:space="0" w:color="auto"/>
              <w:bottom w:val="single" w:sz="2" w:space="0" w:color="auto"/>
              <w:right w:val="single" w:sz="2" w:space="0" w:color="auto"/>
            </w:tcBorders>
          </w:tcPr>
          <w:p w14:paraId="6F2C2A0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1</w:t>
            </w:r>
          </w:p>
        </w:tc>
        <w:tc>
          <w:tcPr>
            <w:tcW w:w="1843" w:type="dxa"/>
            <w:tcBorders>
              <w:top w:val="single" w:sz="2" w:space="0" w:color="auto"/>
              <w:left w:val="single" w:sz="2" w:space="0" w:color="auto"/>
              <w:bottom w:val="single" w:sz="2" w:space="0" w:color="auto"/>
              <w:right w:val="single" w:sz="2" w:space="0" w:color="auto"/>
            </w:tcBorders>
          </w:tcPr>
          <w:p w14:paraId="0C556C7F"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UTC </w:t>
            </w:r>
            <w:r w:rsidRPr="007204BC">
              <w:rPr>
                <w:rFonts w:eastAsia="MS Mincho" w:cs="Arial"/>
                <w:sz w:val="18"/>
                <w:szCs w:val="18"/>
                <w:lang w:val="en-GB" w:eastAsia="ja-JP"/>
              </w:rPr>
              <w:fldChar w:fldCharType="end"/>
            </w:r>
          </w:p>
        </w:tc>
        <w:tc>
          <w:tcPr>
            <w:tcW w:w="6237" w:type="dxa"/>
            <w:tcBorders>
              <w:top w:val="single" w:sz="2" w:space="0" w:color="auto"/>
              <w:left w:val="single" w:sz="2" w:space="0" w:color="auto"/>
              <w:bottom w:val="single" w:sz="2" w:space="0" w:color="auto"/>
              <w:right w:val="single" w:sz="2" w:space="0" w:color="auto"/>
            </w:tcBorders>
          </w:tcPr>
          <w:p w14:paraId="442FF3B7"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 xml:space="preserve">UTC: Co-ordinated Universal Time </w:t>
            </w:r>
          </w:p>
        </w:tc>
      </w:tr>
      <w:tr w:rsidR="007204BC" w:rsidRPr="007204BC" w14:paraId="1AD2501C" w14:textId="77777777" w:rsidTr="008F0C85">
        <w:tc>
          <w:tcPr>
            <w:tcW w:w="1134" w:type="dxa"/>
            <w:tcBorders>
              <w:top w:val="single" w:sz="2" w:space="0" w:color="auto"/>
              <w:left w:val="single" w:sz="2" w:space="0" w:color="auto"/>
              <w:bottom w:val="single" w:sz="2" w:space="0" w:color="auto"/>
              <w:right w:val="single" w:sz="2" w:space="0" w:color="auto"/>
            </w:tcBorders>
          </w:tcPr>
          <w:p w14:paraId="32225DD4"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sz w:val="18"/>
                <w:szCs w:val="18"/>
                <w:lang w:val="en-GB" w:eastAsia="ja-JP"/>
              </w:rPr>
              <w:t>2</w:t>
            </w:r>
          </w:p>
        </w:tc>
        <w:tc>
          <w:tcPr>
            <w:tcW w:w="1843" w:type="dxa"/>
            <w:tcBorders>
              <w:top w:val="single" w:sz="2" w:space="0" w:color="auto"/>
              <w:left w:val="single" w:sz="2" w:space="0" w:color="auto"/>
              <w:bottom w:val="single" w:sz="2" w:space="0" w:color="auto"/>
              <w:right w:val="single" w:sz="2" w:space="0" w:color="auto"/>
            </w:tcBorders>
          </w:tcPr>
          <w:p w14:paraId="6B766F32"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 xml:space="preserve">LT </w:t>
            </w:r>
            <w:r w:rsidRPr="007204BC">
              <w:rPr>
                <w:rFonts w:eastAsia="MS Mincho" w:cs="Arial"/>
                <w:sz w:val="18"/>
                <w:szCs w:val="18"/>
                <w:lang w:val="en-GB" w:eastAsia="ja-JP"/>
              </w:rPr>
              <w:fldChar w:fldCharType="end"/>
            </w:r>
          </w:p>
        </w:tc>
        <w:tc>
          <w:tcPr>
            <w:tcW w:w="6237" w:type="dxa"/>
            <w:tcBorders>
              <w:top w:val="single" w:sz="2" w:space="0" w:color="auto"/>
              <w:left w:val="single" w:sz="2" w:space="0" w:color="auto"/>
              <w:bottom w:val="single" w:sz="2" w:space="0" w:color="auto"/>
              <w:right w:val="single" w:sz="2" w:space="0" w:color="auto"/>
            </w:tcBorders>
          </w:tcPr>
          <w:p w14:paraId="3994C18F"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 xml:space="preserve">LT: Local time </w:t>
            </w:r>
          </w:p>
        </w:tc>
      </w:tr>
    </w:tbl>
    <w:p w14:paraId="11580EC0" w14:textId="77777777" w:rsidR="007204BC" w:rsidRPr="007204BC" w:rsidRDefault="007204BC" w:rsidP="007204BC">
      <w:pPr>
        <w:spacing w:line="240" w:lineRule="auto"/>
        <w:rPr>
          <w:rFonts w:eastAsia="MS Mincho" w:cs="Times New Roman"/>
          <w:sz w:val="20"/>
          <w:szCs w:val="20"/>
          <w:lang w:val="en-GB" w:eastAsia="ja-JP"/>
        </w:rPr>
      </w:pPr>
    </w:p>
    <w:p w14:paraId="757DABC4" w14:textId="77777777" w:rsidR="007204BC" w:rsidRPr="007204BC" w:rsidRDefault="007204BC" w:rsidP="007204BC">
      <w:pPr>
        <w:spacing w:line="240" w:lineRule="auto"/>
        <w:rPr>
          <w:rFonts w:eastAsia="MS Mincho" w:cs="Times New Roman"/>
          <w:sz w:val="20"/>
          <w:szCs w:val="20"/>
          <w:lang w:val="en-GB" w:eastAsia="ja-JP"/>
        </w:rPr>
        <w:sectPr w:rsidR="007204BC" w:rsidRPr="007204BC" w:rsidSect="009B326D">
          <w:headerReference w:type="first" r:id="rId29"/>
          <w:pgSz w:w="11906" w:h="16838"/>
          <w:pgMar w:top="1418" w:right="1400" w:bottom="1440" w:left="1400" w:header="720" w:footer="284" w:gutter="0"/>
          <w:pgNumType w:start="1"/>
          <w:cols w:space="720"/>
          <w:titlePg/>
          <w:docGrid w:linePitch="272"/>
        </w:sectPr>
      </w:pPr>
    </w:p>
    <w:p w14:paraId="713379D5" w14:textId="405D299A" w:rsidR="007204BC" w:rsidRPr="00293F03" w:rsidRDefault="007204BC" w:rsidP="00293F03">
      <w:pPr>
        <w:rPr>
          <w:b/>
          <w:sz w:val="22"/>
          <w:lang w:val="en-GB" w:eastAsia="ja-JP"/>
        </w:rPr>
      </w:pPr>
      <w:bookmarkStart w:id="313" w:name="_Toc316976367"/>
      <w:bookmarkEnd w:id="274"/>
      <w:bookmarkEnd w:id="275"/>
      <w:r w:rsidRPr="00293F03">
        <w:rPr>
          <w:b/>
          <w:sz w:val="22"/>
          <w:lang w:val="en-GB" w:eastAsia="ja-JP"/>
        </w:rPr>
        <w:lastRenderedPageBreak/>
        <w:t>Complex Attributes</w:t>
      </w:r>
      <w:bookmarkEnd w:id="313"/>
    </w:p>
    <w:p w14:paraId="75C0C304" w14:textId="77777777" w:rsidR="00293F03" w:rsidRDefault="00293F03" w:rsidP="00293F03">
      <w:pPr>
        <w:rPr>
          <w:b/>
          <w:sz w:val="22"/>
          <w:lang w:val="en-GB" w:eastAsia="ja-JP"/>
        </w:rPr>
      </w:pPr>
      <w:bookmarkStart w:id="314" w:name="_Toc316976368"/>
    </w:p>
    <w:p w14:paraId="5ED5D557" w14:textId="6492FB54" w:rsidR="007204BC" w:rsidRPr="00293F03" w:rsidRDefault="007204BC" w:rsidP="00293F03">
      <w:pPr>
        <w:rPr>
          <w:b/>
          <w:sz w:val="22"/>
          <w:lang w:val="en-GB" w:eastAsia="ja-JP"/>
        </w:rPr>
      </w:pPr>
      <w:r w:rsidRPr="00293F03">
        <w:rPr>
          <w:b/>
          <w:sz w:val="22"/>
          <w:lang w:val="en-GB" w:eastAsia="ja-JP"/>
        </w:rPr>
        <w:t>Day of the Week Range</w:t>
      </w:r>
      <w:bookmarkEnd w:id="314"/>
      <w:r w:rsidRPr="00293F03">
        <w:rPr>
          <w:b/>
          <w:sz w:val="22"/>
          <w:lang w:val="en-GB" w:eastAsia="ja-JP"/>
        </w:rPr>
        <w:tab/>
      </w:r>
    </w:p>
    <w:p w14:paraId="4C665946" w14:textId="1A37831A"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 xml:space="preserve">Alpha code: </w:t>
      </w:r>
      <w:r w:rsidR="007204BC" w:rsidRPr="007204BC">
        <w:rPr>
          <w:rFonts w:eastAsia="MS Mincho" w:cs="Times New Roman"/>
          <w:b/>
          <w:sz w:val="20"/>
          <w:szCs w:val="20"/>
          <w:lang w:val="en-GB" w:eastAsia="ja-JP"/>
        </w:rPr>
        <w:t>DYOFWK</w:t>
      </w:r>
    </w:p>
    <w:p w14:paraId="0D7BB723"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15" w:name="_Toc288810425"/>
      <w:bookmarkStart w:id="316" w:name="_Toc288812472"/>
      <w:r w:rsidRPr="007204BC">
        <w:rPr>
          <w:rFonts w:eastAsia="MS Mincho" w:cs="Times New Roman"/>
          <w:sz w:val="20"/>
          <w:szCs w:val="20"/>
          <w:lang w:val="en-GB" w:eastAsia="ja-JP"/>
        </w:rPr>
        <w:t>Attribute type: Complex Attribute</w:t>
      </w:r>
      <w:bookmarkEnd w:id="315"/>
      <w:bookmarkEnd w:id="316"/>
    </w:p>
    <w:p w14:paraId="5E2D71FC"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dayOfWeekRange</w:t>
      </w:r>
      <w:proofErr w:type="spellEnd"/>
      <w:r w:rsidRPr="007204BC">
        <w:rPr>
          <w:rFonts w:eastAsia="MS Mincho" w:cs="Arial"/>
          <w:sz w:val="20"/>
          <w:szCs w:val="20"/>
          <w:lang w:val="en-GB" w:eastAsia="ja-JP"/>
        </w:rPr>
        <w:tab/>
      </w:r>
    </w:p>
    <w:p w14:paraId="107ABA33" w14:textId="77777777" w:rsidR="007204BC" w:rsidRPr="007204BC" w:rsidRDefault="007204BC" w:rsidP="007204BC">
      <w:pPr>
        <w:spacing w:after="240" w:line="230" w:lineRule="atLeast"/>
        <w:jc w:val="both"/>
        <w:rPr>
          <w:rFonts w:eastAsia="MS Mincho" w:cs="Arial"/>
          <w:sz w:val="20"/>
          <w:szCs w:val="20"/>
          <w:shd w:val="clear" w:color="auto" w:fill="FFFFFF"/>
          <w:lang w:eastAsia="ja-JP"/>
        </w:rPr>
      </w:pPr>
      <w:r w:rsidRPr="007204BC">
        <w:rPr>
          <w:rFonts w:eastAsia="MS Mincho" w:cs="Arial"/>
          <w:sz w:val="20"/>
          <w:szCs w:val="20"/>
          <w:shd w:val="clear" w:color="auto" w:fill="FFFFFF"/>
          <w:lang w:eastAsia="ja-JP"/>
        </w:rPr>
        <w:t>Definition: see Day of Week</w:t>
      </w:r>
    </w:p>
    <w:p w14:paraId="4F45EE59"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i/>
          <w:color w:val="004080"/>
          <w:sz w:val="20"/>
          <w:szCs w:val="20"/>
          <w:shd w:val="clear" w:color="auto" w:fill="FFFFFF"/>
          <w:lang w:eastAsia="ja-JP"/>
        </w:rPr>
        <w:fldChar w:fldCharType="begin" w:fldLock="1"/>
      </w:r>
      <w:r w:rsidRPr="007204BC">
        <w:rPr>
          <w:rFonts w:eastAsia="MS Mincho" w:cs="Arial"/>
          <w:i/>
          <w:color w:val="004080"/>
          <w:sz w:val="20"/>
          <w:szCs w:val="20"/>
          <w:shd w:val="clear" w:color="auto" w:fill="FFFFFF"/>
          <w:lang w:eastAsia="ja-JP"/>
        </w:rPr>
        <w:instrText xml:space="preserve">MERGEFIELD </w:instrText>
      </w:r>
      <w:r w:rsidRPr="007204BC">
        <w:rPr>
          <w:rFonts w:eastAsia="MS Mincho" w:cs="Arial"/>
          <w:iCs/>
          <w:color w:val="000000"/>
          <w:sz w:val="20"/>
          <w:szCs w:val="20"/>
          <w:shd w:val="clear" w:color="auto" w:fill="FFFFFF"/>
          <w:lang w:val="en-GB" w:eastAsia="ja-JP"/>
        </w:rPr>
        <w:instrText>Element.Notes</w:instrText>
      </w:r>
      <w:r w:rsidRPr="007204BC">
        <w:rPr>
          <w:rFonts w:eastAsia="MS Mincho" w:cs="Arial"/>
          <w:i/>
          <w:color w:val="004080"/>
          <w:sz w:val="20"/>
          <w:szCs w:val="20"/>
          <w:shd w:val="clear" w:color="auto" w:fill="FFFFFF"/>
          <w:lang w:eastAsia="ja-JP"/>
        </w:rPr>
        <w:fldChar w:fldCharType="end"/>
      </w:r>
      <w:r w:rsidRPr="007204BC">
        <w:rPr>
          <w:rFonts w:eastAsia="MS Mincho" w:cs="Arial"/>
          <w:sz w:val="20"/>
          <w:szCs w:val="20"/>
          <w:lang w:val="en-GB" w:eastAsia="ja-JP"/>
        </w:rPr>
        <w:t>Remarks:</w:t>
      </w:r>
    </w:p>
    <w:p w14:paraId="48D5B289"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A range of days of the week, expressed as a complex type whose sub-attributes are the days of the week that begin and end the range. There is only 1 sub-attribute, which gives the day of the week. The multiplicity of this attribute must be exactly 2. The first instance gives the beginning day of the range and the second the ending day (both are included in the range).</w:t>
      </w:r>
    </w:p>
    <w:p w14:paraId="492F0251"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Though a range of days of the week that cross the week boundaries is possible (e.g., “Thursday to Monday”) the use of ranges that cross week boundaries is discouraged.</w:t>
      </w:r>
    </w:p>
    <w:p w14:paraId="2B78C162"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Example</w:t>
      </w:r>
      <w:proofErr w:type="gramStart"/>
      <w:r w:rsidRPr="007204BC">
        <w:rPr>
          <w:rFonts w:eastAsia="MS Mincho" w:cs="Arial"/>
          <w:sz w:val="20"/>
          <w:szCs w:val="20"/>
          <w:lang w:val="en-GB" w:eastAsia="ja-JP"/>
        </w:rPr>
        <w:t>:</w:t>
      </w:r>
      <w:proofErr w:type="gramEnd"/>
      <w:r w:rsidRPr="007204BC">
        <w:rPr>
          <w:rFonts w:eastAsia="MS Mincho" w:cs="Arial"/>
          <w:sz w:val="20"/>
          <w:szCs w:val="20"/>
          <w:lang w:val="en-GB" w:eastAsia="ja-JP"/>
        </w:rPr>
        <w:br/>
        <w:t xml:space="preserve">To code the range “Monday through Friday” use the sequence: DYOFWK=1, DYOFWK=5. </w:t>
      </w:r>
    </w:p>
    <w:tbl>
      <w:tblPr>
        <w:tblW w:w="8931" w:type="dxa"/>
        <w:tblInd w:w="60" w:type="dxa"/>
        <w:tblLayout w:type="fixed"/>
        <w:tblCellMar>
          <w:left w:w="60" w:type="dxa"/>
          <w:right w:w="60" w:type="dxa"/>
        </w:tblCellMar>
        <w:tblLook w:val="0000" w:firstRow="0" w:lastRow="0" w:firstColumn="0" w:lastColumn="0" w:noHBand="0" w:noVBand="0"/>
      </w:tblPr>
      <w:tblGrid>
        <w:gridCol w:w="1800"/>
        <w:gridCol w:w="1744"/>
        <w:gridCol w:w="5387"/>
      </w:tblGrid>
      <w:tr w:rsidR="007204BC" w:rsidRPr="007204BC" w14:paraId="18EFDC08" w14:textId="77777777" w:rsidTr="008F0C85">
        <w:trPr>
          <w:trHeight w:val="215"/>
        </w:trPr>
        <w:tc>
          <w:tcPr>
            <w:tcW w:w="1800" w:type="dxa"/>
            <w:tcBorders>
              <w:top w:val="single" w:sz="2" w:space="0" w:color="auto"/>
              <w:left w:val="single" w:sz="2" w:space="0" w:color="auto"/>
              <w:bottom w:val="single" w:sz="2" w:space="0" w:color="auto"/>
              <w:right w:val="single" w:sz="2" w:space="0" w:color="auto"/>
            </w:tcBorders>
            <w:shd w:val="clear" w:color="auto" w:fill="E6E6E6"/>
          </w:tcPr>
          <w:p w14:paraId="529F8BEA"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Name</w:t>
            </w:r>
          </w:p>
        </w:tc>
        <w:tc>
          <w:tcPr>
            <w:tcW w:w="1744" w:type="dxa"/>
            <w:tcBorders>
              <w:top w:val="single" w:sz="2" w:space="0" w:color="auto"/>
              <w:left w:val="single" w:sz="2" w:space="0" w:color="auto"/>
              <w:bottom w:val="single" w:sz="2" w:space="0" w:color="auto"/>
              <w:right w:val="single" w:sz="2" w:space="0" w:color="auto"/>
            </w:tcBorders>
            <w:shd w:val="clear" w:color="auto" w:fill="E6E6E6"/>
          </w:tcPr>
          <w:p w14:paraId="4DC77C81"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Type</w:t>
            </w:r>
          </w:p>
        </w:tc>
        <w:tc>
          <w:tcPr>
            <w:tcW w:w="5387" w:type="dxa"/>
            <w:tcBorders>
              <w:top w:val="single" w:sz="2" w:space="0" w:color="auto"/>
              <w:left w:val="single" w:sz="2" w:space="0" w:color="auto"/>
              <w:bottom w:val="single" w:sz="2" w:space="0" w:color="auto"/>
              <w:right w:val="single" w:sz="2" w:space="0" w:color="auto"/>
            </w:tcBorders>
            <w:shd w:val="clear" w:color="auto" w:fill="E6E6E6"/>
          </w:tcPr>
          <w:p w14:paraId="79003B4C"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Notes</w:t>
            </w:r>
          </w:p>
        </w:tc>
      </w:tr>
      <w:tr w:rsidR="007204BC" w:rsidRPr="007204BC" w14:paraId="6B3894E5" w14:textId="77777777" w:rsidTr="008F0C85">
        <w:tc>
          <w:tcPr>
            <w:tcW w:w="1800" w:type="dxa"/>
            <w:tcBorders>
              <w:top w:val="single" w:sz="2" w:space="0" w:color="auto"/>
              <w:left w:val="single" w:sz="2" w:space="0" w:color="auto"/>
              <w:bottom w:val="single" w:sz="2" w:space="0" w:color="auto"/>
              <w:right w:val="single" w:sz="2" w:space="0" w:color="auto"/>
            </w:tcBorders>
          </w:tcPr>
          <w:p w14:paraId="44D8D754"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dayOfWeek</w:t>
            </w:r>
            <w:proofErr w:type="spellEnd"/>
            <w:r w:rsidRPr="007204BC">
              <w:rPr>
                <w:rFonts w:eastAsia="MS Mincho" w:cs="Arial"/>
                <w:sz w:val="20"/>
                <w:szCs w:val="20"/>
                <w:lang w:val="en-GB" w:eastAsia="ja-JP"/>
              </w:rPr>
              <w:fldChar w:fldCharType="end"/>
            </w:r>
          </w:p>
        </w:tc>
        <w:tc>
          <w:tcPr>
            <w:tcW w:w="1744" w:type="dxa"/>
            <w:tcBorders>
              <w:top w:val="single" w:sz="2" w:space="0" w:color="auto"/>
              <w:left w:val="single" w:sz="2" w:space="0" w:color="auto"/>
              <w:bottom w:val="single" w:sz="2" w:space="0" w:color="auto"/>
              <w:right w:val="single" w:sz="2" w:space="0" w:color="auto"/>
            </w:tcBorders>
          </w:tcPr>
          <w:p w14:paraId="4DC982BD"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enumeration</w:t>
            </w:r>
            <w:r w:rsidRPr="007204BC">
              <w:rPr>
                <w:rFonts w:eastAsia="MS Mincho" w:cs="Arial"/>
                <w:sz w:val="20"/>
                <w:szCs w:val="20"/>
                <w:lang w:val="en-GB" w:eastAsia="ja-JP"/>
              </w:rPr>
              <w:fldChar w:fldCharType="end"/>
            </w:r>
          </w:p>
        </w:tc>
        <w:tc>
          <w:tcPr>
            <w:tcW w:w="5387" w:type="dxa"/>
            <w:tcBorders>
              <w:top w:val="single" w:sz="2" w:space="0" w:color="auto"/>
              <w:left w:val="single" w:sz="2" w:space="0" w:color="auto"/>
              <w:bottom w:val="single" w:sz="2" w:space="0" w:color="auto"/>
              <w:right w:val="single" w:sz="2" w:space="0" w:color="auto"/>
            </w:tcBorders>
          </w:tcPr>
          <w:p w14:paraId="46A9629A" w14:textId="77777777" w:rsidR="007204BC" w:rsidRPr="007204BC" w:rsidRDefault="007204BC" w:rsidP="007204BC">
            <w:pPr>
              <w:spacing w:after="240" w:line="230" w:lineRule="atLeast"/>
              <w:jc w:val="both"/>
              <w:rPr>
                <w:rFonts w:eastAsia="Times New Roman" w:cs="Arial"/>
                <w:bCs/>
                <w:sz w:val="20"/>
                <w:szCs w:val="20"/>
                <w:lang w:eastAsia="ja-JP"/>
              </w:rPr>
            </w:pPr>
          </w:p>
        </w:tc>
      </w:tr>
    </w:tbl>
    <w:p w14:paraId="5F8FF1A1" w14:textId="013866CE" w:rsidR="007204BC" w:rsidRPr="007204BC" w:rsidRDefault="00DD3704" w:rsidP="007204BC">
      <w:pPr>
        <w:spacing w:after="240" w:line="230" w:lineRule="atLeast"/>
        <w:rPr>
          <w:rFonts w:eastAsia="MS Mincho" w:cs="Times New Roman"/>
          <w:sz w:val="20"/>
          <w:szCs w:val="20"/>
          <w:lang w:val="en-GB" w:eastAsia="ja-JP"/>
        </w:rPr>
      </w:pPr>
      <w:r>
        <w:rPr>
          <w:rFonts w:eastAsia="MS Mincho" w:cs="Times New Roman"/>
          <w:b/>
          <w:sz w:val="20"/>
          <w:szCs w:val="20"/>
          <w:lang w:val="en-GB" w:eastAsia="ja-JP"/>
        </w:rPr>
        <w:br/>
      </w:r>
      <w:r w:rsidR="007204BC" w:rsidRPr="007204BC">
        <w:rPr>
          <w:rFonts w:eastAsia="MS Mincho" w:cs="Times New Roman"/>
          <w:sz w:val="20"/>
          <w:szCs w:val="20"/>
          <w:lang w:val="en-GB" w:eastAsia="ja-JP"/>
        </w:rPr>
        <w:t>Relationships</w:t>
      </w:r>
    </w:p>
    <w:tbl>
      <w:tblPr>
        <w:tblW w:w="0" w:type="auto"/>
        <w:tblInd w:w="60" w:type="dxa"/>
        <w:tblLayout w:type="fixed"/>
        <w:tblCellMar>
          <w:left w:w="60" w:type="dxa"/>
          <w:right w:w="60" w:type="dxa"/>
        </w:tblCellMar>
        <w:tblLook w:val="0000" w:firstRow="0" w:lastRow="0" w:firstColumn="0" w:lastColumn="0" w:noHBand="0" w:noVBand="0"/>
      </w:tblPr>
      <w:tblGrid>
        <w:gridCol w:w="2127"/>
        <w:gridCol w:w="4110"/>
      </w:tblGrid>
      <w:tr w:rsidR="007204BC" w:rsidRPr="007204BC" w14:paraId="6781BCCE" w14:textId="77777777" w:rsidTr="008F0C85">
        <w:trPr>
          <w:cantSplit/>
          <w:tblHeader/>
        </w:trPr>
        <w:tc>
          <w:tcPr>
            <w:tcW w:w="2127" w:type="dxa"/>
            <w:tcBorders>
              <w:top w:val="single" w:sz="2" w:space="0" w:color="auto"/>
              <w:left w:val="single" w:sz="2" w:space="0" w:color="auto"/>
              <w:bottom w:val="single" w:sz="2" w:space="0" w:color="auto"/>
              <w:right w:val="single" w:sz="2" w:space="0" w:color="auto"/>
            </w:tcBorders>
            <w:shd w:val="clear" w:color="auto" w:fill="EFEFEF"/>
          </w:tcPr>
          <w:p w14:paraId="30359DF5" w14:textId="77777777" w:rsidR="007204BC" w:rsidRPr="007204BC" w:rsidRDefault="007204BC" w:rsidP="007204BC">
            <w:pPr>
              <w:spacing w:after="240" w:line="230" w:lineRule="atLeast"/>
              <w:jc w:val="both"/>
              <w:rPr>
                <w:rFonts w:ascii="Times New Roman" w:eastAsia="Times New Roman" w:hAnsi="Times New Roman" w:cs="Times New Roman"/>
                <w:b/>
                <w:bCs/>
                <w:sz w:val="20"/>
                <w:szCs w:val="20"/>
                <w:lang w:eastAsia="ja-JP"/>
              </w:rPr>
            </w:pPr>
            <w:r w:rsidRPr="007204BC">
              <w:rPr>
                <w:rFonts w:eastAsia="Times New Roman" w:cs="Arial"/>
                <w:b/>
                <w:bCs/>
                <w:sz w:val="20"/>
                <w:szCs w:val="20"/>
                <w:lang w:eastAsia="ja-JP"/>
              </w:rPr>
              <w:t>Multiplicity</w:t>
            </w:r>
          </w:p>
        </w:tc>
        <w:tc>
          <w:tcPr>
            <w:tcW w:w="4110" w:type="dxa"/>
            <w:tcBorders>
              <w:top w:val="single" w:sz="2" w:space="0" w:color="auto"/>
              <w:left w:val="single" w:sz="2" w:space="0" w:color="auto"/>
              <w:bottom w:val="single" w:sz="2" w:space="0" w:color="auto"/>
              <w:right w:val="single" w:sz="2" w:space="0" w:color="auto"/>
            </w:tcBorders>
            <w:shd w:val="clear" w:color="auto" w:fill="EFEFEF"/>
          </w:tcPr>
          <w:p w14:paraId="13F98C22"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Association</w:t>
            </w:r>
          </w:p>
        </w:tc>
      </w:tr>
      <w:tr w:rsidR="007204BC" w:rsidRPr="007204BC" w14:paraId="0606DB98" w14:textId="77777777" w:rsidTr="008F0C85">
        <w:trPr>
          <w:trHeight w:val="338"/>
        </w:trPr>
        <w:tc>
          <w:tcPr>
            <w:tcW w:w="2127" w:type="dxa"/>
            <w:tcBorders>
              <w:top w:val="single" w:sz="2" w:space="0" w:color="auto"/>
              <w:left w:val="single" w:sz="2" w:space="0" w:color="auto"/>
              <w:bottom w:val="single" w:sz="2" w:space="0" w:color="auto"/>
              <w:right w:val="single" w:sz="2" w:space="0" w:color="auto"/>
            </w:tcBorders>
          </w:tcPr>
          <w:p w14:paraId="77351D79" w14:textId="77777777" w:rsidR="007204BC" w:rsidRPr="007204BC" w:rsidRDefault="007204BC" w:rsidP="007204BC">
            <w:pPr>
              <w:spacing w:after="240" w:line="230" w:lineRule="atLeast"/>
              <w:jc w:val="center"/>
              <w:rPr>
                <w:rFonts w:ascii="Times New Roman" w:eastAsia="Times New Roman" w:hAnsi="Times New Roman" w:cs="Times New Roman"/>
                <w:sz w:val="20"/>
                <w:szCs w:val="20"/>
                <w:lang w:val="en-GB" w:eastAsia="ja-JP"/>
              </w:rPr>
            </w:pPr>
            <w:r w:rsidRPr="007204BC">
              <w:rPr>
                <w:rFonts w:eastAsia="Times New Roman" w:cs="Arial"/>
                <w:sz w:val="20"/>
                <w:szCs w:val="20"/>
                <w:lang w:val="en-GB" w:eastAsia="ja-JP"/>
              </w:rPr>
              <w:fldChar w:fldCharType="begin" w:fldLock="1"/>
            </w:r>
            <w:r w:rsidRPr="007204BC">
              <w:rPr>
                <w:rFonts w:eastAsia="Times New Roman" w:cs="Arial"/>
                <w:sz w:val="20"/>
                <w:szCs w:val="20"/>
                <w:lang w:val="en-GB" w:eastAsia="ja-JP"/>
              </w:rPr>
              <w:instrText xml:space="preserve">MERGEFIELD </w:instrText>
            </w:r>
            <w:r w:rsidRPr="007204BC">
              <w:rPr>
                <w:rFonts w:eastAsia="Times New Roman" w:cs="Arial"/>
                <w:b/>
                <w:bCs/>
                <w:sz w:val="20"/>
                <w:szCs w:val="20"/>
                <w:lang w:val="en-GB" w:eastAsia="ja-JP"/>
              </w:rPr>
              <w:instrText>ConnSource.Cardinality</w:instrText>
            </w:r>
            <w:r w:rsidRPr="007204BC">
              <w:rPr>
                <w:rFonts w:eastAsia="Times New Roman" w:cs="Arial"/>
                <w:sz w:val="20"/>
                <w:szCs w:val="20"/>
                <w:lang w:val="en-GB" w:eastAsia="ja-JP"/>
              </w:rPr>
              <w:fldChar w:fldCharType="separate"/>
            </w:r>
            <w:r w:rsidRPr="007204BC">
              <w:rPr>
                <w:rFonts w:eastAsia="Times New Roman" w:cs="Arial"/>
                <w:b/>
                <w:bCs/>
                <w:sz w:val="20"/>
                <w:szCs w:val="20"/>
                <w:lang w:val="en-GB" w:eastAsia="ja-JP"/>
              </w:rPr>
              <w:t>0..1</w:t>
            </w:r>
            <w:r w:rsidRPr="007204BC">
              <w:rPr>
                <w:rFonts w:eastAsia="Times New Roman" w:cs="Arial"/>
                <w:sz w:val="20"/>
                <w:szCs w:val="20"/>
                <w:lang w:val="en-GB" w:eastAsia="ja-JP"/>
              </w:rPr>
              <w:fldChar w:fldCharType="end"/>
            </w:r>
            <w:r w:rsidRPr="007204BC">
              <w:rPr>
                <w:rFonts w:eastAsia="MS Mincho" w:cs="Times New Roman"/>
                <w:sz w:val="20"/>
                <w:szCs w:val="20"/>
                <w:lang w:val="en-GB" w:eastAsia="ja-JP"/>
              </w:rPr>
              <w:fldChar w:fldCharType="begin" w:fldLock="1"/>
            </w:r>
            <w:r w:rsidRPr="007204BC">
              <w:rPr>
                <w:rFonts w:eastAsia="MS Mincho" w:cs="Times New Roman"/>
                <w:sz w:val="20"/>
                <w:szCs w:val="20"/>
                <w:lang w:val="en-GB" w:eastAsia="ja-JP"/>
              </w:rPr>
              <w:instrText xml:space="preserve">MERGEFIELD </w:instrText>
            </w:r>
            <w:r w:rsidRPr="007204BC">
              <w:rPr>
                <w:rFonts w:ascii="Times New Roman" w:eastAsia="Times New Roman" w:hAnsi="Times New Roman" w:cs="Times New Roman"/>
                <w:sz w:val="20"/>
                <w:szCs w:val="20"/>
                <w:lang w:val="en-GB" w:eastAsia="ja-JP"/>
              </w:rPr>
              <w:instrText>Connector.Name</w:instrText>
            </w:r>
            <w:r w:rsidRPr="007204BC">
              <w:rPr>
                <w:rFonts w:eastAsia="MS Mincho" w:cs="Times New Roman"/>
                <w:sz w:val="20"/>
                <w:szCs w:val="20"/>
                <w:lang w:val="en-GB" w:eastAsia="ja-JP"/>
              </w:rPr>
              <w:fldChar w:fldCharType="end"/>
            </w:r>
          </w:p>
        </w:tc>
        <w:tc>
          <w:tcPr>
            <w:tcW w:w="4110" w:type="dxa"/>
            <w:tcBorders>
              <w:top w:val="single" w:sz="2" w:space="0" w:color="auto"/>
              <w:left w:val="single" w:sz="2" w:space="0" w:color="auto"/>
              <w:bottom w:val="single" w:sz="2" w:space="0" w:color="auto"/>
              <w:right w:val="single" w:sz="2" w:space="0" w:color="auto"/>
            </w:tcBorders>
          </w:tcPr>
          <w:p w14:paraId="4BB8A7B6" w14:textId="77777777" w:rsidR="007204BC" w:rsidRPr="007204BC" w:rsidRDefault="007204BC" w:rsidP="007204BC">
            <w:pPr>
              <w:spacing w:after="240" w:line="230" w:lineRule="atLeast"/>
              <w:jc w:val="both"/>
              <w:rPr>
                <w:rFonts w:eastAsia="Times New Roman" w:cs="Arial"/>
                <w:bCs/>
                <w:sz w:val="20"/>
                <w:szCs w:val="20"/>
                <w:lang w:eastAsia="ja-JP"/>
              </w:rPr>
            </w:pPr>
            <w:proofErr w:type="spellStart"/>
            <w:proofErr w:type="gramStart"/>
            <w:r w:rsidRPr="007204BC">
              <w:rPr>
                <w:rFonts w:eastAsia="Times New Roman" w:cs="Arial"/>
                <w:bCs/>
                <w:sz w:val="20"/>
                <w:szCs w:val="20"/>
                <w:lang w:eastAsia="ja-JP"/>
              </w:rPr>
              <w:t>dayOfWeekRange</w:t>
            </w:r>
            <w:proofErr w:type="spellEnd"/>
            <w:proofErr w:type="gramEnd"/>
            <w:r w:rsidRPr="007204BC">
              <w:rPr>
                <w:rFonts w:eastAsia="Times New Roman" w:cs="Arial"/>
                <w:bCs/>
                <w:sz w:val="20"/>
                <w:szCs w:val="20"/>
                <w:lang w:eastAsia="ja-JP"/>
              </w:rPr>
              <w:t>.</w:t>
            </w:r>
            <w:r w:rsidRPr="007204BC">
              <w:rPr>
                <w:rFonts w:eastAsia="Times New Roman" w:cs="Arial"/>
                <w:bCs/>
                <w:sz w:val="20"/>
                <w:szCs w:val="20"/>
                <w:lang w:eastAsia="ja-JP"/>
              </w:rPr>
              <w:br/>
            </w:r>
            <w:proofErr w:type="spellStart"/>
            <w:r w:rsidRPr="007204BC">
              <w:rPr>
                <w:rFonts w:eastAsia="Times New Roman" w:cs="Arial"/>
                <w:bCs/>
                <w:sz w:val="20"/>
                <w:szCs w:val="20"/>
                <w:lang w:eastAsia="ja-JP"/>
              </w:rPr>
              <w:t>workingSchedule</w:t>
            </w:r>
            <w:proofErr w:type="spellEnd"/>
          </w:p>
        </w:tc>
      </w:tr>
    </w:tbl>
    <w:p w14:paraId="6BDB9BF6" w14:textId="6686D098" w:rsidR="007204BC" w:rsidRPr="00293F03" w:rsidRDefault="007204BC" w:rsidP="00293F03">
      <w:pPr>
        <w:spacing w:line="240" w:lineRule="auto"/>
        <w:rPr>
          <w:rFonts w:eastAsia="MS Mincho" w:cs="Times New Roman"/>
          <w:b/>
          <w:sz w:val="20"/>
          <w:szCs w:val="20"/>
          <w:lang w:val="en-GB" w:eastAsia="ja-JP"/>
        </w:rPr>
      </w:pPr>
      <w:r w:rsidRPr="007204BC">
        <w:rPr>
          <w:rFonts w:eastAsia="MS Mincho" w:cs="Times New Roman"/>
          <w:b/>
          <w:sz w:val="20"/>
          <w:szCs w:val="20"/>
          <w:lang w:val="en-GB" w:eastAsia="ja-JP"/>
        </w:rPr>
        <w:br w:type="page"/>
      </w:r>
      <w:bookmarkStart w:id="317" w:name="_Toc316976369"/>
      <w:r w:rsidRPr="007204BC">
        <w:rPr>
          <w:rFonts w:eastAsia="MS Mincho" w:cs="Times New Roman"/>
          <w:b/>
          <w:bCs/>
          <w:sz w:val="22"/>
          <w:szCs w:val="20"/>
          <w:lang w:val="en-GB" w:eastAsia="ja-JP"/>
        </w:rPr>
        <w:lastRenderedPageBreak/>
        <w:t>Information</w:t>
      </w:r>
      <w:bookmarkEnd w:id="317"/>
      <w:r w:rsidRPr="007204BC">
        <w:rPr>
          <w:rFonts w:eastAsia="MS Mincho" w:cs="Times New Roman"/>
          <w:b/>
          <w:bCs/>
          <w:sz w:val="22"/>
          <w:szCs w:val="20"/>
          <w:lang w:val="en-GB" w:eastAsia="ja-JP"/>
        </w:rPr>
        <w:tab/>
      </w:r>
    </w:p>
    <w:p w14:paraId="62FB2766" w14:textId="5EAD493F" w:rsidR="007204BC" w:rsidRPr="007204BC" w:rsidRDefault="008E0F11" w:rsidP="007204BC">
      <w:pPr>
        <w:spacing w:after="240" w:line="230" w:lineRule="atLeast"/>
        <w:jc w:val="both"/>
        <w:rPr>
          <w:rFonts w:eastAsia="MS Mincho"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highlight w:val="yellow"/>
          <w:lang w:val="en-GB" w:eastAsia="ja-JP"/>
        </w:rPr>
        <w:t>???</w:t>
      </w:r>
      <w:proofErr w:type="gramEnd"/>
    </w:p>
    <w:p w14:paraId="582357A2"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18" w:name="_Toc288810426"/>
      <w:bookmarkStart w:id="319" w:name="_Toc288812473"/>
      <w:r w:rsidRPr="007204BC">
        <w:rPr>
          <w:rFonts w:eastAsia="MS Mincho" w:cs="Times New Roman"/>
          <w:sz w:val="20"/>
          <w:szCs w:val="20"/>
          <w:lang w:val="en-GB" w:eastAsia="ja-JP"/>
        </w:rPr>
        <w:t>Attribute type: Complex Attribute</w:t>
      </w:r>
      <w:bookmarkEnd w:id="318"/>
      <w:bookmarkEnd w:id="319"/>
    </w:p>
    <w:p w14:paraId="5EE5CB0D"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Arial"/>
          <w:sz w:val="20"/>
          <w:szCs w:val="20"/>
          <w:lang w:val="en-GB" w:eastAsia="ja-JP"/>
        </w:rPr>
        <w:t xml:space="preserve">Camel case: </w:t>
      </w:r>
      <w:r w:rsidRPr="007204BC">
        <w:rPr>
          <w:rFonts w:eastAsia="MS Mincho" w:cs="Arial"/>
          <w:b/>
          <w:sz w:val="20"/>
          <w:szCs w:val="20"/>
          <w:lang w:val="en-GB" w:eastAsia="ja-JP"/>
        </w:rPr>
        <w:t>information</w:t>
      </w:r>
    </w:p>
    <w:tbl>
      <w:tblPr>
        <w:tblW w:w="9782" w:type="dxa"/>
        <w:tblInd w:w="60" w:type="dxa"/>
        <w:tblLayout w:type="fixed"/>
        <w:tblCellMar>
          <w:left w:w="60" w:type="dxa"/>
          <w:right w:w="60" w:type="dxa"/>
        </w:tblCellMar>
        <w:tblLook w:val="0000" w:firstRow="0" w:lastRow="0" w:firstColumn="0" w:lastColumn="0" w:noHBand="0" w:noVBand="0"/>
      </w:tblPr>
      <w:tblGrid>
        <w:gridCol w:w="1800"/>
        <w:gridCol w:w="1319"/>
        <w:gridCol w:w="1559"/>
        <w:gridCol w:w="2552"/>
        <w:gridCol w:w="2552"/>
      </w:tblGrid>
      <w:tr w:rsidR="007204BC" w:rsidRPr="007204BC" w14:paraId="37550C32" w14:textId="77777777" w:rsidTr="008F0C85">
        <w:trPr>
          <w:trHeight w:val="215"/>
        </w:trPr>
        <w:tc>
          <w:tcPr>
            <w:tcW w:w="1800" w:type="dxa"/>
            <w:tcBorders>
              <w:top w:val="single" w:sz="2" w:space="0" w:color="auto"/>
              <w:left w:val="single" w:sz="2" w:space="0" w:color="auto"/>
              <w:bottom w:val="single" w:sz="2" w:space="0" w:color="auto"/>
              <w:right w:val="single" w:sz="2" w:space="0" w:color="auto"/>
            </w:tcBorders>
            <w:shd w:val="clear" w:color="auto" w:fill="E6E6E6"/>
          </w:tcPr>
          <w:p w14:paraId="30AB8C76"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Name</w:t>
            </w:r>
          </w:p>
        </w:tc>
        <w:tc>
          <w:tcPr>
            <w:tcW w:w="1319" w:type="dxa"/>
            <w:tcBorders>
              <w:top w:val="single" w:sz="2" w:space="0" w:color="auto"/>
              <w:left w:val="single" w:sz="2" w:space="0" w:color="auto"/>
              <w:bottom w:val="single" w:sz="2" w:space="0" w:color="auto"/>
              <w:right w:val="single" w:sz="2" w:space="0" w:color="auto"/>
            </w:tcBorders>
            <w:shd w:val="clear" w:color="auto" w:fill="E6E6E6"/>
          </w:tcPr>
          <w:p w14:paraId="4038636F"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Type</w:t>
            </w:r>
          </w:p>
        </w:tc>
        <w:tc>
          <w:tcPr>
            <w:tcW w:w="1559" w:type="dxa"/>
            <w:tcBorders>
              <w:top w:val="single" w:sz="2" w:space="0" w:color="auto"/>
              <w:left w:val="single" w:sz="2" w:space="0" w:color="auto"/>
              <w:bottom w:val="single" w:sz="2" w:space="0" w:color="auto"/>
              <w:right w:val="single" w:sz="2" w:space="0" w:color="auto"/>
            </w:tcBorders>
            <w:shd w:val="clear" w:color="auto" w:fill="E6E6E6"/>
          </w:tcPr>
          <w:p w14:paraId="4E4B67A0"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Multiplicity</w:t>
            </w:r>
          </w:p>
        </w:tc>
        <w:tc>
          <w:tcPr>
            <w:tcW w:w="2552" w:type="dxa"/>
            <w:tcBorders>
              <w:top w:val="single" w:sz="2" w:space="0" w:color="auto"/>
              <w:left w:val="single" w:sz="2" w:space="0" w:color="auto"/>
              <w:bottom w:val="single" w:sz="2" w:space="0" w:color="auto"/>
              <w:right w:val="single" w:sz="2" w:space="0" w:color="auto"/>
            </w:tcBorders>
            <w:shd w:val="clear" w:color="auto" w:fill="E6E6E6"/>
          </w:tcPr>
          <w:p w14:paraId="3DD337D9"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Association</w:t>
            </w:r>
          </w:p>
        </w:tc>
        <w:tc>
          <w:tcPr>
            <w:tcW w:w="2552" w:type="dxa"/>
            <w:tcBorders>
              <w:top w:val="single" w:sz="2" w:space="0" w:color="auto"/>
              <w:left w:val="single" w:sz="2" w:space="0" w:color="auto"/>
              <w:bottom w:val="single" w:sz="2" w:space="0" w:color="auto"/>
              <w:right w:val="single" w:sz="2" w:space="0" w:color="auto"/>
            </w:tcBorders>
            <w:shd w:val="clear" w:color="auto" w:fill="E6E6E6"/>
          </w:tcPr>
          <w:p w14:paraId="6B1247B0"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Notes</w:t>
            </w:r>
          </w:p>
        </w:tc>
      </w:tr>
      <w:tr w:rsidR="007204BC" w:rsidRPr="007204BC" w14:paraId="4F6B7EF8" w14:textId="77777777" w:rsidTr="008F0C85">
        <w:tc>
          <w:tcPr>
            <w:tcW w:w="1800" w:type="dxa"/>
            <w:tcBorders>
              <w:top w:val="single" w:sz="2" w:space="0" w:color="auto"/>
              <w:left w:val="single" w:sz="2" w:space="0" w:color="auto"/>
              <w:bottom w:val="single" w:sz="2" w:space="0" w:color="auto"/>
              <w:right w:val="single" w:sz="2" w:space="0" w:color="auto"/>
            </w:tcBorders>
          </w:tcPr>
          <w:p w14:paraId="54C1AB29" w14:textId="77777777" w:rsidR="007204BC" w:rsidRPr="007204BC" w:rsidRDefault="007204BC" w:rsidP="007204BC">
            <w:pPr>
              <w:spacing w:after="24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information</w:t>
            </w:r>
            <w:r w:rsidRPr="007204BC">
              <w:rPr>
                <w:rFonts w:eastAsia="MS Mincho" w:cs="Arial"/>
                <w:sz w:val="18"/>
                <w:szCs w:val="18"/>
                <w:lang w:val="en-GB" w:eastAsia="ja-JP"/>
              </w:rPr>
              <w:fldChar w:fldCharType="end"/>
            </w:r>
          </w:p>
        </w:tc>
        <w:tc>
          <w:tcPr>
            <w:tcW w:w="1319" w:type="dxa"/>
            <w:tcBorders>
              <w:top w:val="single" w:sz="2" w:space="0" w:color="auto"/>
              <w:left w:val="single" w:sz="2" w:space="0" w:color="auto"/>
              <w:bottom w:val="single" w:sz="2" w:space="0" w:color="auto"/>
              <w:right w:val="single" w:sz="2" w:space="0" w:color="auto"/>
            </w:tcBorders>
          </w:tcPr>
          <w:p w14:paraId="24D02B4C" w14:textId="77777777" w:rsidR="007204BC" w:rsidRPr="007204BC" w:rsidRDefault="007204BC" w:rsidP="007204BC">
            <w:pPr>
              <w:spacing w:after="240" w:line="230" w:lineRule="atLeast"/>
              <w:jc w:val="both"/>
              <w:rPr>
                <w:rFonts w:eastAsia="Times New Roman"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Att.Type</w:instrText>
            </w:r>
            <w:r w:rsidRPr="007204BC">
              <w:rPr>
                <w:rFonts w:eastAsia="MS Mincho" w:cs="Arial"/>
                <w:sz w:val="18"/>
                <w:szCs w:val="18"/>
                <w:lang w:val="en-GB" w:eastAsia="ja-JP"/>
              </w:rPr>
              <w:fldChar w:fldCharType="separate"/>
            </w:r>
            <w:proofErr w:type="spellStart"/>
            <w:r w:rsidRPr="007204BC">
              <w:rPr>
                <w:rFonts w:eastAsia="Times New Roman"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1559" w:type="dxa"/>
            <w:tcBorders>
              <w:top w:val="single" w:sz="2" w:space="0" w:color="auto"/>
              <w:left w:val="single" w:sz="2" w:space="0" w:color="auto"/>
              <w:bottom w:val="single" w:sz="2" w:space="0" w:color="auto"/>
              <w:right w:val="single" w:sz="2" w:space="0" w:color="auto"/>
            </w:tcBorders>
          </w:tcPr>
          <w:p w14:paraId="6119CF8F" w14:textId="77777777" w:rsidR="007204BC" w:rsidRPr="007204BC" w:rsidRDefault="007204BC" w:rsidP="007204BC">
            <w:pPr>
              <w:spacing w:after="240" w:line="230" w:lineRule="atLeast"/>
              <w:jc w:val="both"/>
              <w:rPr>
                <w:rFonts w:eastAsia="Times New Roman" w:cs="Arial"/>
                <w:sz w:val="18"/>
                <w:szCs w:val="18"/>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0..*</w:t>
            </w:r>
            <w:r w:rsidRPr="007204BC">
              <w:rPr>
                <w:rFonts w:eastAsia="Times New Roman" w:cs="Arial"/>
                <w:sz w:val="18"/>
                <w:szCs w:val="18"/>
                <w:lang w:val="en-GB" w:eastAsia="ja-JP"/>
              </w:rPr>
              <w:fldChar w:fldCharType="end"/>
            </w: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Att.Notes</w:instrText>
            </w:r>
            <w:r w:rsidRPr="007204BC">
              <w:rPr>
                <w:rFonts w:eastAsia="MS Mincho" w:cs="Arial"/>
                <w:sz w:val="18"/>
                <w:szCs w:val="18"/>
                <w:lang w:val="en-GB" w:eastAsia="ja-JP"/>
              </w:rPr>
              <w:fldChar w:fldCharType="end"/>
            </w:r>
          </w:p>
        </w:tc>
        <w:tc>
          <w:tcPr>
            <w:tcW w:w="2552" w:type="dxa"/>
            <w:tcBorders>
              <w:top w:val="single" w:sz="2" w:space="0" w:color="auto"/>
              <w:left w:val="single" w:sz="2" w:space="0" w:color="auto"/>
              <w:bottom w:val="single" w:sz="2" w:space="0" w:color="auto"/>
              <w:right w:val="single" w:sz="2" w:space="0" w:color="auto"/>
            </w:tcBorders>
          </w:tcPr>
          <w:p w14:paraId="363C8FB2" w14:textId="77777777" w:rsidR="007204BC" w:rsidRPr="007204BC" w:rsidRDefault="007204BC" w:rsidP="007204BC">
            <w:pPr>
              <w:spacing w:after="240" w:line="230" w:lineRule="atLeast"/>
              <w:jc w:val="both"/>
              <w:rPr>
                <w:rFonts w:eastAsia="MS Mincho" w:cs="Arial"/>
                <w:sz w:val="18"/>
                <w:szCs w:val="18"/>
                <w:lang w:val="en-GB" w:eastAsia="ja-JP"/>
              </w:rPr>
            </w:pPr>
            <w:proofErr w:type="gramStart"/>
            <w:r w:rsidRPr="007204BC">
              <w:rPr>
                <w:rFonts w:eastAsia="MS Mincho" w:cs="Arial"/>
                <w:sz w:val="18"/>
                <w:szCs w:val="18"/>
                <w:lang w:val="en-GB" w:eastAsia="ja-JP"/>
              </w:rPr>
              <w:t>information</w:t>
            </w:r>
            <w:proofErr w:type="gramEnd"/>
            <w:r w:rsidRPr="007204BC">
              <w:rPr>
                <w:rFonts w:eastAsia="MS Mincho" w:cs="Arial"/>
                <w:sz w:val="18"/>
                <w:szCs w:val="18"/>
                <w:lang w:val="en-GB" w:eastAsia="ja-JP"/>
              </w:rPr>
              <w:t xml:space="preserve">. </w:t>
            </w:r>
            <w:r w:rsidRPr="007204BC">
              <w:rPr>
                <w:rFonts w:eastAsia="MS Mincho" w:cs="Arial"/>
                <w:sz w:val="18"/>
                <w:szCs w:val="18"/>
                <w:lang w:val="en-GB" w:eastAsia="ja-JP"/>
              </w:rPr>
              <w:br/>
            </w:r>
            <w:proofErr w:type="spellStart"/>
            <w:r w:rsidRPr="007204BC">
              <w:rPr>
                <w:rFonts w:eastAsia="MS Mincho" w:cs="Arial"/>
                <w:sz w:val="18"/>
                <w:szCs w:val="18"/>
                <w:lang w:val="en-GB" w:eastAsia="ja-JP"/>
              </w:rPr>
              <w:t>InformationType</w:t>
            </w:r>
            <w:proofErr w:type="spellEnd"/>
            <w:r w:rsidRPr="007204BC">
              <w:rPr>
                <w:rFonts w:eastAsia="MS Mincho" w:cs="Arial"/>
                <w:sz w:val="18"/>
                <w:szCs w:val="18"/>
                <w:lang w:val="en-GB" w:eastAsia="ja-JP"/>
              </w:rPr>
              <w:t>.</w:t>
            </w:r>
          </w:p>
        </w:tc>
        <w:tc>
          <w:tcPr>
            <w:tcW w:w="2552" w:type="dxa"/>
            <w:tcBorders>
              <w:top w:val="single" w:sz="2" w:space="0" w:color="auto"/>
              <w:left w:val="single" w:sz="2" w:space="0" w:color="auto"/>
              <w:bottom w:val="single" w:sz="2" w:space="0" w:color="auto"/>
              <w:right w:val="single" w:sz="2" w:space="0" w:color="auto"/>
            </w:tcBorders>
          </w:tcPr>
          <w:p w14:paraId="4C6164F9" w14:textId="77777777" w:rsidR="007204BC" w:rsidRPr="007204BC" w:rsidRDefault="007204BC" w:rsidP="007204BC">
            <w:pPr>
              <w:spacing w:after="240" w:line="230" w:lineRule="atLeast"/>
              <w:jc w:val="both"/>
              <w:rPr>
                <w:rFonts w:eastAsia="Times New Roman" w:cs="Arial"/>
                <w:bCs/>
                <w:sz w:val="18"/>
                <w:szCs w:val="18"/>
                <w:lang w:eastAsia="ja-JP"/>
              </w:rPr>
            </w:pPr>
          </w:p>
        </w:tc>
      </w:tr>
      <w:tr w:rsidR="007204BC" w:rsidRPr="007204BC" w14:paraId="4526DF0F" w14:textId="77777777" w:rsidTr="008F0C85">
        <w:tc>
          <w:tcPr>
            <w:tcW w:w="1800" w:type="dxa"/>
            <w:tcBorders>
              <w:top w:val="single" w:sz="2" w:space="0" w:color="auto"/>
              <w:left w:val="single" w:sz="2" w:space="0" w:color="auto"/>
              <w:bottom w:val="single" w:sz="2" w:space="0" w:color="auto"/>
              <w:right w:val="single" w:sz="2" w:space="0" w:color="auto"/>
            </w:tcBorders>
          </w:tcPr>
          <w:p w14:paraId="69F2DA1D"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Att.Name</w:instrText>
            </w:r>
            <w:r w:rsidRPr="007204BC">
              <w:rPr>
                <w:rFonts w:eastAsia="MS Mincho" w:cs="Arial"/>
                <w:sz w:val="18"/>
                <w:szCs w:val="18"/>
                <w:lang w:val="en-GB" w:eastAsia="ja-JP"/>
              </w:rPr>
              <w:fldChar w:fldCharType="separate"/>
            </w:r>
            <w:r w:rsidRPr="007204BC">
              <w:rPr>
                <w:rFonts w:eastAsia="Times New Roman" w:cs="Arial"/>
                <w:sz w:val="18"/>
                <w:szCs w:val="18"/>
                <w:lang w:val="en-GB" w:eastAsia="ja-JP"/>
              </w:rPr>
              <w:t>language</w:t>
            </w:r>
            <w:r w:rsidRPr="007204BC">
              <w:rPr>
                <w:rFonts w:eastAsia="MS Mincho" w:cs="Arial"/>
                <w:sz w:val="18"/>
                <w:szCs w:val="18"/>
                <w:lang w:val="en-GB" w:eastAsia="ja-JP"/>
              </w:rPr>
              <w:fldChar w:fldCharType="end"/>
            </w:r>
          </w:p>
        </w:tc>
        <w:tc>
          <w:tcPr>
            <w:tcW w:w="1319" w:type="dxa"/>
            <w:tcBorders>
              <w:top w:val="single" w:sz="2" w:space="0" w:color="auto"/>
              <w:left w:val="single" w:sz="2" w:space="0" w:color="auto"/>
              <w:bottom w:val="single" w:sz="2" w:space="0" w:color="auto"/>
              <w:right w:val="single" w:sz="2" w:space="0" w:color="auto"/>
            </w:tcBorders>
          </w:tcPr>
          <w:p w14:paraId="24A68B90"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Att.Type</w:instrText>
            </w:r>
            <w:r w:rsidRPr="007204BC">
              <w:rPr>
                <w:rFonts w:eastAsia="MS Mincho" w:cs="Arial"/>
                <w:sz w:val="18"/>
                <w:szCs w:val="18"/>
                <w:lang w:val="en-GB" w:eastAsia="ja-JP"/>
              </w:rPr>
              <w:fldChar w:fldCharType="separate"/>
            </w:r>
            <w:proofErr w:type="spellStart"/>
            <w:r w:rsidRPr="007204BC">
              <w:rPr>
                <w:rFonts w:eastAsia="Times New Roman"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1559" w:type="dxa"/>
            <w:tcBorders>
              <w:top w:val="single" w:sz="2" w:space="0" w:color="auto"/>
              <w:left w:val="single" w:sz="2" w:space="0" w:color="auto"/>
              <w:bottom w:val="single" w:sz="2" w:space="0" w:color="auto"/>
              <w:right w:val="single" w:sz="2" w:space="0" w:color="auto"/>
            </w:tcBorders>
          </w:tcPr>
          <w:p w14:paraId="2444E4E9" w14:textId="77777777" w:rsidR="007204BC" w:rsidRPr="007204BC" w:rsidRDefault="007204BC" w:rsidP="007204BC">
            <w:pPr>
              <w:spacing w:after="240" w:line="230" w:lineRule="atLeast"/>
              <w:jc w:val="both"/>
              <w:rPr>
                <w:rFonts w:eastAsia="Times New Roman" w:cs="Arial"/>
                <w:sz w:val="18"/>
                <w:szCs w:val="18"/>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0..*</w:t>
            </w:r>
            <w:r w:rsidRPr="007204BC">
              <w:rPr>
                <w:rFonts w:eastAsia="Times New Roman" w:cs="Arial"/>
                <w:sz w:val="18"/>
                <w:szCs w:val="18"/>
                <w:lang w:val="en-GB" w:eastAsia="ja-JP"/>
              </w:rPr>
              <w:fldChar w:fldCharType="end"/>
            </w:r>
          </w:p>
        </w:tc>
        <w:tc>
          <w:tcPr>
            <w:tcW w:w="2552" w:type="dxa"/>
            <w:tcBorders>
              <w:top w:val="single" w:sz="2" w:space="0" w:color="auto"/>
              <w:left w:val="single" w:sz="2" w:space="0" w:color="auto"/>
              <w:bottom w:val="single" w:sz="2" w:space="0" w:color="auto"/>
              <w:right w:val="single" w:sz="2" w:space="0" w:color="auto"/>
            </w:tcBorders>
          </w:tcPr>
          <w:p w14:paraId="020E9112" w14:textId="77777777" w:rsidR="007204BC" w:rsidRPr="007204BC" w:rsidRDefault="007204BC" w:rsidP="007204BC">
            <w:pPr>
              <w:spacing w:after="240" w:line="230" w:lineRule="atLeast"/>
              <w:jc w:val="both"/>
              <w:rPr>
                <w:rFonts w:eastAsia="MS Mincho" w:cs="Arial"/>
                <w:sz w:val="18"/>
                <w:szCs w:val="18"/>
                <w:lang w:val="en-GB" w:eastAsia="ja-JP"/>
              </w:rPr>
            </w:pPr>
            <w:proofErr w:type="gramStart"/>
            <w:r w:rsidRPr="007204BC">
              <w:rPr>
                <w:rFonts w:eastAsia="MS Mincho" w:cs="Arial"/>
                <w:sz w:val="18"/>
                <w:szCs w:val="18"/>
                <w:lang w:val="en-GB" w:eastAsia="ja-JP"/>
              </w:rPr>
              <w:t>information</w:t>
            </w:r>
            <w:proofErr w:type="gramEnd"/>
            <w:r w:rsidRPr="007204BC">
              <w:rPr>
                <w:rFonts w:eastAsia="MS Mincho" w:cs="Arial"/>
                <w:sz w:val="18"/>
                <w:szCs w:val="18"/>
                <w:lang w:val="en-GB" w:eastAsia="ja-JP"/>
              </w:rPr>
              <w:t xml:space="preserve">. </w:t>
            </w:r>
            <w:r w:rsidRPr="007204BC">
              <w:rPr>
                <w:rFonts w:eastAsia="MS Mincho" w:cs="Arial"/>
                <w:sz w:val="18"/>
                <w:szCs w:val="18"/>
                <w:lang w:val="en-GB" w:eastAsia="ja-JP"/>
              </w:rPr>
              <w:br/>
            </w:r>
            <w:proofErr w:type="spellStart"/>
            <w:r w:rsidRPr="007204BC">
              <w:rPr>
                <w:rFonts w:eastAsia="MS Mincho" w:cs="Arial"/>
                <w:sz w:val="18"/>
                <w:szCs w:val="18"/>
                <w:lang w:val="en-GB" w:eastAsia="ja-JP"/>
              </w:rPr>
              <w:t>FeatureType</w:t>
            </w:r>
            <w:proofErr w:type="spellEnd"/>
            <w:r w:rsidRPr="007204BC">
              <w:rPr>
                <w:rFonts w:eastAsia="MS Mincho" w:cs="Arial"/>
                <w:sz w:val="18"/>
                <w:szCs w:val="18"/>
                <w:lang w:val="en-GB" w:eastAsia="ja-JP"/>
              </w:rPr>
              <w:t>.</w:t>
            </w:r>
          </w:p>
        </w:tc>
        <w:tc>
          <w:tcPr>
            <w:tcW w:w="2552" w:type="dxa"/>
            <w:tcBorders>
              <w:top w:val="single" w:sz="2" w:space="0" w:color="auto"/>
              <w:left w:val="single" w:sz="2" w:space="0" w:color="auto"/>
              <w:bottom w:val="single" w:sz="2" w:space="0" w:color="auto"/>
              <w:right w:val="single" w:sz="2" w:space="0" w:color="auto"/>
            </w:tcBorders>
          </w:tcPr>
          <w:p w14:paraId="03E00B87" w14:textId="77777777" w:rsidR="007204BC" w:rsidRPr="007204BC" w:rsidRDefault="007204BC" w:rsidP="007204BC">
            <w:pPr>
              <w:spacing w:after="240" w:line="230" w:lineRule="atLeast"/>
              <w:jc w:val="both"/>
              <w:rPr>
                <w:rFonts w:eastAsia="Times New Roman" w:cs="Arial"/>
                <w:bCs/>
                <w:sz w:val="18"/>
                <w:szCs w:val="18"/>
                <w:lang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ISO 639-2 value</w:t>
            </w:r>
            <w:r w:rsidRPr="007204BC">
              <w:rPr>
                <w:rFonts w:eastAsia="MS Mincho" w:cs="Arial"/>
                <w:sz w:val="20"/>
                <w:szCs w:val="20"/>
                <w:lang w:val="en-GB" w:eastAsia="ja-JP"/>
              </w:rPr>
              <w:fldChar w:fldCharType="end"/>
            </w:r>
          </w:p>
        </w:tc>
      </w:tr>
    </w:tbl>
    <w:p w14:paraId="0E57B0B2" w14:textId="6BCC9838" w:rsidR="007204BC" w:rsidRPr="007204BC" w:rsidRDefault="00DD3704" w:rsidP="007204BC">
      <w:pPr>
        <w:spacing w:after="240" w:line="230" w:lineRule="atLeast"/>
        <w:jc w:val="both"/>
        <w:rPr>
          <w:rFonts w:eastAsia="MS Mincho" w:cs="Arial"/>
          <w:sz w:val="18"/>
          <w:szCs w:val="18"/>
          <w:lang w:eastAsia="ja-JP"/>
        </w:rPr>
      </w:pPr>
      <w:r>
        <w:rPr>
          <w:rFonts w:eastAsia="MS Mincho" w:cs="Times New Roman"/>
          <w:b/>
          <w:sz w:val="20"/>
          <w:szCs w:val="20"/>
          <w:lang w:val="en-GB" w:eastAsia="ja-JP"/>
        </w:rPr>
        <w:br/>
      </w:r>
      <w:r w:rsidR="007204BC" w:rsidRPr="007204BC">
        <w:rPr>
          <w:rFonts w:eastAsia="MS Mincho" w:cs="Arial"/>
          <w:sz w:val="18"/>
          <w:szCs w:val="18"/>
          <w:lang w:eastAsia="ja-JP"/>
        </w:rPr>
        <w:t>Relationships</w:t>
      </w:r>
    </w:p>
    <w:tbl>
      <w:tblPr>
        <w:tblW w:w="5670" w:type="dxa"/>
        <w:tblInd w:w="60" w:type="dxa"/>
        <w:tblLayout w:type="fixed"/>
        <w:tblCellMar>
          <w:left w:w="60" w:type="dxa"/>
          <w:right w:w="60" w:type="dxa"/>
        </w:tblCellMar>
        <w:tblLook w:val="0000" w:firstRow="0" w:lastRow="0" w:firstColumn="0" w:lastColumn="0" w:noHBand="0" w:noVBand="0"/>
      </w:tblPr>
      <w:tblGrid>
        <w:gridCol w:w="1843"/>
        <w:gridCol w:w="3827"/>
      </w:tblGrid>
      <w:tr w:rsidR="007204BC" w:rsidRPr="007204BC" w14:paraId="114167DE" w14:textId="77777777" w:rsidTr="008F0C85">
        <w:trPr>
          <w:cantSplit/>
          <w:tblHeader/>
        </w:trPr>
        <w:tc>
          <w:tcPr>
            <w:tcW w:w="1843" w:type="dxa"/>
            <w:tcBorders>
              <w:top w:val="single" w:sz="2" w:space="0" w:color="auto"/>
              <w:left w:val="single" w:sz="2" w:space="0" w:color="auto"/>
              <w:bottom w:val="single" w:sz="2" w:space="0" w:color="auto"/>
              <w:right w:val="single" w:sz="2" w:space="0" w:color="auto"/>
            </w:tcBorders>
            <w:shd w:val="clear" w:color="auto" w:fill="EFEFEF"/>
          </w:tcPr>
          <w:p w14:paraId="55225BFA"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Multiplicity</w:t>
            </w:r>
          </w:p>
        </w:tc>
        <w:tc>
          <w:tcPr>
            <w:tcW w:w="3827" w:type="dxa"/>
            <w:tcBorders>
              <w:top w:val="single" w:sz="2" w:space="0" w:color="auto"/>
              <w:left w:val="single" w:sz="2" w:space="0" w:color="auto"/>
              <w:bottom w:val="single" w:sz="2" w:space="0" w:color="auto"/>
              <w:right w:val="single" w:sz="2" w:space="0" w:color="auto"/>
            </w:tcBorders>
            <w:shd w:val="clear" w:color="auto" w:fill="EFEFEF"/>
          </w:tcPr>
          <w:p w14:paraId="222F7252"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Association</w:t>
            </w:r>
          </w:p>
        </w:tc>
      </w:tr>
      <w:tr w:rsidR="007204BC" w:rsidRPr="007204BC" w14:paraId="2C8FE18D" w14:textId="77777777" w:rsidTr="008F0C85">
        <w:trPr>
          <w:trHeight w:val="338"/>
        </w:trPr>
        <w:tc>
          <w:tcPr>
            <w:tcW w:w="1843" w:type="dxa"/>
            <w:tcBorders>
              <w:top w:val="single" w:sz="2" w:space="0" w:color="auto"/>
              <w:left w:val="single" w:sz="2" w:space="0" w:color="auto"/>
              <w:bottom w:val="single" w:sz="2" w:space="0" w:color="auto"/>
              <w:right w:val="single" w:sz="2" w:space="0" w:color="auto"/>
            </w:tcBorders>
          </w:tcPr>
          <w:p w14:paraId="153A6C58" w14:textId="77777777" w:rsidR="007204BC" w:rsidRPr="007204BC" w:rsidRDefault="007204BC" w:rsidP="007204BC">
            <w:pPr>
              <w:spacing w:after="240" w:line="230" w:lineRule="atLeast"/>
              <w:jc w:val="center"/>
              <w:rPr>
                <w:rFonts w:ascii="Times New Roman" w:eastAsia="Times New Roman" w:hAnsi="Times New Roman" w:cs="Times New Roman"/>
                <w:sz w:val="20"/>
                <w:szCs w:val="20"/>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0..*</w:t>
            </w:r>
            <w:r w:rsidRPr="007204BC">
              <w:rPr>
                <w:rFonts w:eastAsia="Times New Roman" w:cs="Arial"/>
                <w:sz w:val="18"/>
                <w:szCs w:val="18"/>
                <w:lang w:val="en-GB" w:eastAsia="ja-JP"/>
              </w:rPr>
              <w:fldChar w:fldCharType="end"/>
            </w:r>
            <w:r w:rsidRPr="007204BC">
              <w:rPr>
                <w:rFonts w:eastAsia="MS Mincho" w:cs="Times New Roman"/>
                <w:sz w:val="20"/>
                <w:szCs w:val="20"/>
                <w:lang w:val="en-GB" w:eastAsia="ja-JP"/>
              </w:rPr>
              <w:fldChar w:fldCharType="begin" w:fldLock="1"/>
            </w:r>
            <w:r w:rsidRPr="007204BC">
              <w:rPr>
                <w:rFonts w:eastAsia="MS Mincho" w:cs="Times New Roman"/>
                <w:sz w:val="20"/>
                <w:szCs w:val="20"/>
                <w:lang w:val="en-GB" w:eastAsia="ja-JP"/>
              </w:rPr>
              <w:instrText xml:space="preserve">MERGEFIELD </w:instrText>
            </w:r>
            <w:r w:rsidRPr="007204BC">
              <w:rPr>
                <w:rFonts w:ascii="Times New Roman" w:eastAsia="Times New Roman" w:hAnsi="Times New Roman" w:cs="Times New Roman"/>
                <w:sz w:val="20"/>
                <w:szCs w:val="20"/>
                <w:lang w:val="en-GB" w:eastAsia="ja-JP"/>
              </w:rPr>
              <w:instrText>Connector.Name</w:instrText>
            </w:r>
            <w:r w:rsidRPr="007204BC">
              <w:rPr>
                <w:rFonts w:eastAsia="MS Mincho" w:cs="Times New Roman"/>
                <w:sz w:val="20"/>
                <w:szCs w:val="20"/>
                <w:lang w:val="en-GB" w:eastAsia="ja-JP"/>
              </w:rPr>
              <w:fldChar w:fldCharType="end"/>
            </w:r>
          </w:p>
        </w:tc>
        <w:tc>
          <w:tcPr>
            <w:tcW w:w="3827" w:type="dxa"/>
            <w:tcBorders>
              <w:top w:val="single" w:sz="2" w:space="0" w:color="auto"/>
              <w:left w:val="single" w:sz="2" w:space="0" w:color="auto"/>
              <w:bottom w:val="single" w:sz="2" w:space="0" w:color="auto"/>
              <w:right w:val="single" w:sz="2" w:space="0" w:color="auto"/>
            </w:tcBorders>
          </w:tcPr>
          <w:p w14:paraId="7D5B2463" w14:textId="77777777" w:rsidR="007204BC" w:rsidRPr="007204BC" w:rsidRDefault="007204BC" w:rsidP="007204BC">
            <w:pPr>
              <w:spacing w:after="240" w:line="230" w:lineRule="atLeast"/>
              <w:jc w:val="both"/>
              <w:rPr>
                <w:rFonts w:eastAsia="MS Mincho" w:cs="Arial"/>
                <w:sz w:val="18"/>
                <w:szCs w:val="18"/>
                <w:lang w:val="en-GB" w:eastAsia="ja-JP"/>
              </w:rPr>
            </w:pPr>
            <w:proofErr w:type="gramStart"/>
            <w:r w:rsidRPr="007204BC">
              <w:rPr>
                <w:rFonts w:eastAsia="MS Mincho" w:cs="Arial"/>
                <w:sz w:val="18"/>
                <w:szCs w:val="18"/>
                <w:lang w:val="en-GB" w:eastAsia="ja-JP"/>
              </w:rPr>
              <w:t>information</w:t>
            </w:r>
            <w:proofErr w:type="gramEnd"/>
            <w:r w:rsidRPr="007204BC">
              <w:rPr>
                <w:rFonts w:eastAsia="MS Mincho" w:cs="Arial"/>
                <w:sz w:val="18"/>
                <w:szCs w:val="18"/>
                <w:lang w:val="en-GB" w:eastAsia="ja-JP"/>
              </w:rPr>
              <w:t xml:space="preserve">. </w:t>
            </w:r>
            <w:r w:rsidRPr="007204BC">
              <w:rPr>
                <w:rFonts w:eastAsia="MS Mincho" w:cs="Arial"/>
                <w:sz w:val="18"/>
                <w:szCs w:val="18"/>
                <w:lang w:val="en-GB" w:eastAsia="ja-JP"/>
              </w:rPr>
              <w:br/>
            </w:r>
            <w:proofErr w:type="spellStart"/>
            <w:r w:rsidRPr="007204BC">
              <w:rPr>
                <w:rFonts w:eastAsia="MS Mincho" w:cs="Arial"/>
                <w:sz w:val="18"/>
                <w:szCs w:val="18"/>
                <w:lang w:val="en-GB" w:eastAsia="ja-JP"/>
              </w:rPr>
              <w:t>InformationType</w:t>
            </w:r>
            <w:proofErr w:type="spellEnd"/>
            <w:r w:rsidRPr="007204BC">
              <w:rPr>
                <w:rFonts w:eastAsia="MS Mincho" w:cs="Arial"/>
                <w:sz w:val="18"/>
                <w:szCs w:val="18"/>
                <w:lang w:val="en-GB" w:eastAsia="ja-JP"/>
              </w:rPr>
              <w:t>.</w:t>
            </w:r>
          </w:p>
        </w:tc>
      </w:tr>
      <w:tr w:rsidR="007204BC" w:rsidRPr="007204BC" w14:paraId="2E175F20" w14:textId="77777777" w:rsidTr="008F0C85">
        <w:trPr>
          <w:trHeight w:val="338"/>
        </w:trPr>
        <w:tc>
          <w:tcPr>
            <w:tcW w:w="1843" w:type="dxa"/>
            <w:tcBorders>
              <w:top w:val="single" w:sz="2" w:space="0" w:color="auto"/>
              <w:left w:val="single" w:sz="2" w:space="0" w:color="auto"/>
              <w:bottom w:val="single" w:sz="2" w:space="0" w:color="auto"/>
              <w:right w:val="single" w:sz="2" w:space="0" w:color="auto"/>
            </w:tcBorders>
          </w:tcPr>
          <w:p w14:paraId="26CCB42B" w14:textId="77777777" w:rsidR="007204BC" w:rsidRPr="007204BC" w:rsidRDefault="007204BC" w:rsidP="007204BC">
            <w:pPr>
              <w:spacing w:after="240" w:line="230" w:lineRule="atLeast"/>
              <w:jc w:val="center"/>
              <w:rPr>
                <w:rFonts w:ascii="Times New Roman" w:eastAsia="Times New Roman" w:hAnsi="Times New Roman" w:cs="Times New Roman"/>
                <w:sz w:val="20"/>
                <w:szCs w:val="20"/>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0..*</w:t>
            </w:r>
            <w:r w:rsidRPr="007204BC">
              <w:rPr>
                <w:rFonts w:eastAsia="Times New Roman" w:cs="Arial"/>
                <w:sz w:val="18"/>
                <w:szCs w:val="18"/>
                <w:lang w:val="en-GB" w:eastAsia="ja-JP"/>
              </w:rPr>
              <w:fldChar w:fldCharType="end"/>
            </w:r>
            <w:r w:rsidRPr="007204BC">
              <w:rPr>
                <w:rFonts w:eastAsia="MS Mincho" w:cs="Times New Roman"/>
                <w:sz w:val="20"/>
                <w:szCs w:val="20"/>
                <w:lang w:val="en-GB" w:eastAsia="ja-JP"/>
              </w:rPr>
              <w:fldChar w:fldCharType="begin" w:fldLock="1"/>
            </w:r>
            <w:r w:rsidRPr="007204BC">
              <w:rPr>
                <w:rFonts w:eastAsia="MS Mincho" w:cs="Times New Roman"/>
                <w:sz w:val="20"/>
                <w:szCs w:val="20"/>
                <w:lang w:val="en-GB" w:eastAsia="ja-JP"/>
              </w:rPr>
              <w:instrText xml:space="preserve">MERGEFIELD </w:instrText>
            </w:r>
            <w:r w:rsidRPr="007204BC">
              <w:rPr>
                <w:rFonts w:ascii="Times New Roman" w:eastAsia="Times New Roman" w:hAnsi="Times New Roman" w:cs="Times New Roman"/>
                <w:sz w:val="20"/>
                <w:szCs w:val="20"/>
                <w:lang w:val="en-GB" w:eastAsia="ja-JP"/>
              </w:rPr>
              <w:instrText>Connector.Name</w:instrText>
            </w:r>
            <w:r w:rsidRPr="007204BC">
              <w:rPr>
                <w:rFonts w:eastAsia="MS Mincho" w:cs="Times New Roman"/>
                <w:sz w:val="20"/>
                <w:szCs w:val="20"/>
                <w:lang w:val="en-GB" w:eastAsia="ja-JP"/>
              </w:rPr>
              <w:fldChar w:fldCharType="end"/>
            </w:r>
          </w:p>
        </w:tc>
        <w:tc>
          <w:tcPr>
            <w:tcW w:w="3827" w:type="dxa"/>
            <w:tcBorders>
              <w:top w:val="single" w:sz="2" w:space="0" w:color="auto"/>
              <w:left w:val="single" w:sz="2" w:space="0" w:color="auto"/>
              <w:bottom w:val="single" w:sz="2" w:space="0" w:color="auto"/>
              <w:right w:val="single" w:sz="2" w:space="0" w:color="auto"/>
            </w:tcBorders>
          </w:tcPr>
          <w:p w14:paraId="16289636" w14:textId="77777777" w:rsidR="007204BC" w:rsidRPr="007204BC" w:rsidRDefault="007204BC" w:rsidP="007204BC">
            <w:pPr>
              <w:spacing w:after="240" w:line="230" w:lineRule="atLeast"/>
              <w:jc w:val="both"/>
              <w:rPr>
                <w:rFonts w:ascii="Times New Roman" w:eastAsia="Times New Roman" w:hAnsi="Times New Roman" w:cs="Times New Roman"/>
                <w:sz w:val="20"/>
                <w:szCs w:val="20"/>
                <w:lang w:val="en-GB" w:eastAsia="ja-JP"/>
              </w:rPr>
            </w:pPr>
            <w:proofErr w:type="gramStart"/>
            <w:r w:rsidRPr="007204BC">
              <w:rPr>
                <w:rFonts w:eastAsia="MS Mincho" w:cs="Arial"/>
                <w:sz w:val="18"/>
                <w:szCs w:val="18"/>
                <w:lang w:val="en-GB" w:eastAsia="ja-JP"/>
              </w:rPr>
              <w:t>information</w:t>
            </w:r>
            <w:proofErr w:type="gramEnd"/>
            <w:r w:rsidRPr="007204BC">
              <w:rPr>
                <w:rFonts w:eastAsia="MS Mincho" w:cs="Arial"/>
                <w:sz w:val="18"/>
                <w:szCs w:val="18"/>
                <w:lang w:val="en-GB" w:eastAsia="ja-JP"/>
              </w:rPr>
              <w:t xml:space="preserve">. </w:t>
            </w:r>
            <w:r w:rsidRPr="007204BC">
              <w:rPr>
                <w:rFonts w:eastAsia="MS Mincho" w:cs="Arial"/>
                <w:sz w:val="18"/>
                <w:szCs w:val="18"/>
                <w:lang w:val="en-GB" w:eastAsia="ja-JP"/>
              </w:rPr>
              <w:br/>
            </w:r>
            <w:proofErr w:type="spellStart"/>
            <w:r w:rsidRPr="007204BC">
              <w:rPr>
                <w:rFonts w:eastAsia="MS Mincho" w:cs="Arial"/>
                <w:sz w:val="18"/>
                <w:szCs w:val="18"/>
                <w:lang w:val="en-GB" w:eastAsia="ja-JP"/>
              </w:rPr>
              <w:t>FeatureType</w:t>
            </w:r>
            <w:proofErr w:type="spellEnd"/>
            <w:r w:rsidRPr="007204BC">
              <w:rPr>
                <w:rFonts w:eastAsia="MS Mincho" w:cs="Arial"/>
                <w:sz w:val="18"/>
                <w:szCs w:val="18"/>
                <w:lang w:val="en-GB" w:eastAsia="ja-JP"/>
              </w:rPr>
              <w:t>.</w:t>
            </w:r>
          </w:p>
        </w:tc>
      </w:tr>
    </w:tbl>
    <w:p w14:paraId="51A9095E" w14:textId="77777777" w:rsidR="007204BC" w:rsidRPr="007204BC" w:rsidRDefault="007204BC" w:rsidP="007204BC">
      <w:pPr>
        <w:spacing w:after="240" w:line="230" w:lineRule="atLeast"/>
        <w:rPr>
          <w:rFonts w:eastAsia="MS Mincho" w:cs="Times New Roman"/>
          <w:b/>
          <w:sz w:val="20"/>
          <w:szCs w:val="20"/>
          <w:lang w:val="en-GB" w:eastAsia="ja-JP"/>
        </w:rPr>
      </w:pPr>
    </w:p>
    <w:p w14:paraId="162884AF" w14:textId="54036666" w:rsidR="007204BC" w:rsidRPr="00293F03" w:rsidRDefault="007204BC" w:rsidP="00293F03">
      <w:pPr>
        <w:spacing w:line="240" w:lineRule="auto"/>
        <w:rPr>
          <w:rFonts w:eastAsia="MS Mincho" w:cs="Times New Roman"/>
          <w:b/>
          <w:sz w:val="20"/>
          <w:szCs w:val="20"/>
          <w:lang w:val="en-GB" w:eastAsia="ja-JP"/>
        </w:rPr>
      </w:pPr>
      <w:r w:rsidRPr="007204BC">
        <w:rPr>
          <w:rFonts w:eastAsia="MS Mincho" w:cs="Times New Roman"/>
          <w:b/>
          <w:sz w:val="20"/>
          <w:szCs w:val="20"/>
          <w:lang w:val="en-GB" w:eastAsia="ja-JP"/>
        </w:rPr>
        <w:br w:type="page"/>
      </w:r>
      <w:bookmarkStart w:id="320" w:name="_Toc316976370"/>
      <w:r w:rsidRPr="007204BC">
        <w:rPr>
          <w:rFonts w:ascii="Times New Roman" w:eastAsia="MS Mincho" w:hAnsi="Times New Roman" w:cs="Times New Roman"/>
          <w:b/>
          <w:bCs/>
          <w:i/>
          <w:color w:val="004080"/>
          <w:sz w:val="20"/>
          <w:szCs w:val="20"/>
          <w:shd w:val="clear" w:color="auto" w:fill="FFFFFF"/>
          <w:lang w:eastAsia="ja-JP"/>
        </w:rPr>
        <w:lastRenderedPageBreak/>
        <w:fldChar w:fldCharType="begin" w:fldLock="1"/>
      </w:r>
      <w:r w:rsidRPr="007204BC">
        <w:rPr>
          <w:rFonts w:ascii="Times New Roman" w:eastAsia="MS Mincho" w:hAnsi="Times New Roman" w:cs="Times New Roman"/>
          <w:b/>
          <w:bCs/>
          <w:i/>
          <w:color w:val="004080"/>
          <w:sz w:val="20"/>
          <w:szCs w:val="20"/>
          <w:shd w:val="clear" w:color="auto" w:fill="FFFFFF"/>
          <w:lang w:eastAsia="ja-JP"/>
        </w:rPr>
        <w:instrText xml:space="preserve">MERGEFIELD </w:instrText>
      </w:r>
      <w:r w:rsidRPr="007204BC">
        <w:rPr>
          <w:rFonts w:ascii="Times New Roman" w:eastAsia="MS Mincho" w:hAnsi="Times New Roman" w:cs="Times New Roman"/>
          <w:b/>
          <w:bCs/>
          <w:iCs/>
          <w:color w:val="000000"/>
          <w:sz w:val="20"/>
          <w:szCs w:val="20"/>
          <w:shd w:val="clear" w:color="auto" w:fill="FFFFFF"/>
          <w:lang w:val="en-GB" w:eastAsia="ja-JP"/>
        </w:rPr>
        <w:instrText>Element.Notes</w:instrText>
      </w:r>
      <w:r w:rsidRPr="007204BC">
        <w:rPr>
          <w:rFonts w:ascii="Times New Roman" w:eastAsia="MS Mincho" w:hAnsi="Times New Roman" w:cs="Times New Roman"/>
          <w:b/>
          <w:bCs/>
          <w:i/>
          <w:color w:val="004080"/>
          <w:sz w:val="20"/>
          <w:szCs w:val="20"/>
          <w:shd w:val="clear" w:color="auto" w:fill="FFFFFF"/>
          <w:lang w:eastAsia="ja-JP"/>
        </w:rPr>
        <w:fldChar w:fldCharType="end"/>
      </w:r>
      <w:r w:rsidRPr="007204BC">
        <w:rPr>
          <w:rFonts w:eastAsia="MS Mincho" w:cs="Times New Roman"/>
          <w:b/>
          <w:bCs/>
          <w:sz w:val="22"/>
          <w:szCs w:val="20"/>
          <w:lang w:val="en-GB" w:eastAsia="ja-JP"/>
        </w:rPr>
        <w:t>Notice Time</w:t>
      </w:r>
      <w:bookmarkEnd w:id="320"/>
      <w:r w:rsidRPr="007204BC">
        <w:rPr>
          <w:rFonts w:eastAsia="MS Mincho" w:cs="Times New Roman"/>
          <w:b/>
          <w:bCs/>
          <w:sz w:val="22"/>
          <w:szCs w:val="20"/>
          <w:lang w:val="en-GB" w:eastAsia="ja-JP"/>
        </w:rPr>
        <w:tab/>
      </w:r>
    </w:p>
    <w:p w14:paraId="2B76F9C7" w14:textId="38DFD6B2" w:rsidR="007204BC" w:rsidRPr="007204BC" w:rsidRDefault="008E0F11" w:rsidP="007204BC">
      <w:pPr>
        <w:spacing w:after="240" w:line="230" w:lineRule="atLeast"/>
        <w:jc w:val="both"/>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0E5916B8"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21" w:name="_Toc288810427"/>
      <w:bookmarkStart w:id="322" w:name="_Toc288812474"/>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21"/>
      <w:bookmarkEnd w:id="322"/>
    </w:p>
    <w:p w14:paraId="0AC95901"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noticeTime</w:t>
      </w:r>
      <w:proofErr w:type="spellEnd"/>
    </w:p>
    <w:tbl>
      <w:tblPr>
        <w:tblW w:w="9214" w:type="dxa"/>
        <w:tblInd w:w="60" w:type="dxa"/>
        <w:tblLayout w:type="fixed"/>
        <w:tblCellMar>
          <w:left w:w="60" w:type="dxa"/>
          <w:right w:w="60" w:type="dxa"/>
        </w:tblCellMar>
        <w:tblLook w:val="0000" w:firstRow="0" w:lastRow="0" w:firstColumn="0" w:lastColumn="0" w:noHBand="0" w:noVBand="0"/>
      </w:tblPr>
      <w:tblGrid>
        <w:gridCol w:w="2410"/>
        <w:gridCol w:w="1843"/>
        <w:gridCol w:w="4961"/>
      </w:tblGrid>
      <w:tr w:rsidR="007204BC" w:rsidRPr="007204BC" w14:paraId="71CA457C" w14:textId="77777777" w:rsidTr="008F0C85">
        <w:trPr>
          <w:trHeight w:val="215"/>
        </w:trPr>
        <w:tc>
          <w:tcPr>
            <w:tcW w:w="2410" w:type="dxa"/>
            <w:tcBorders>
              <w:top w:val="single" w:sz="2" w:space="0" w:color="auto"/>
              <w:left w:val="single" w:sz="2" w:space="0" w:color="auto"/>
              <w:bottom w:val="single" w:sz="2" w:space="0" w:color="auto"/>
              <w:right w:val="single" w:sz="2" w:space="0" w:color="auto"/>
            </w:tcBorders>
            <w:shd w:val="clear" w:color="auto" w:fill="E6E6E6"/>
          </w:tcPr>
          <w:p w14:paraId="69682BC4"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Name</w:t>
            </w:r>
          </w:p>
        </w:tc>
        <w:tc>
          <w:tcPr>
            <w:tcW w:w="1843" w:type="dxa"/>
            <w:tcBorders>
              <w:top w:val="single" w:sz="2" w:space="0" w:color="auto"/>
              <w:left w:val="single" w:sz="2" w:space="0" w:color="auto"/>
              <w:bottom w:val="single" w:sz="2" w:space="0" w:color="auto"/>
              <w:right w:val="single" w:sz="2" w:space="0" w:color="auto"/>
            </w:tcBorders>
            <w:shd w:val="clear" w:color="auto" w:fill="E6E6E6"/>
          </w:tcPr>
          <w:p w14:paraId="5C63E514"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Type</w:t>
            </w:r>
          </w:p>
        </w:tc>
        <w:tc>
          <w:tcPr>
            <w:tcW w:w="4961" w:type="dxa"/>
            <w:tcBorders>
              <w:top w:val="single" w:sz="2" w:space="0" w:color="auto"/>
              <w:left w:val="single" w:sz="2" w:space="0" w:color="auto"/>
              <w:bottom w:val="single" w:sz="2" w:space="0" w:color="auto"/>
              <w:right w:val="single" w:sz="2" w:space="0" w:color="auto"/>
            </w:tcBorders>
            <w:shd w:val="clear" w:color="auto" w:fill="E6E6E6"/>
          </w:tcPr>
          <w:p w14:paraId="7F581929"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Notes</w:t>
            </w:r>
          </w:p>
        </w:tc>
      </w:tr>
      <w:tr w:rsidR="007204BC" w:rsidRPr="007204BC" w14:paraId="6C834628" w14:textId="77777777" w:rsidTr="008F0C85">
        <w:tc>
          <w:tcPr>
            <w:tcW w:w="2410" w:type="dxa"/>
            <w:tcBorders>
              <w:top w:val="single" w:sz="2" w:space="0" w:color="auto"/>
              <w:left w:val="single" w:sz="2" w:space="0" w:color="auto"/>
              <w:bottom w:val="single" w:sz="2" w:space="0" w:color="auto"/>
              <w:right w:val="single" w:sz="2" w:space="0" w:color="auto"/>
            </w:tcBorders>
          </w:tcPr>
          <w:p w14:paraId="77D88F2B"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noticeTimeHours</w:t>
            </w:r>
            <w:proofErr w:type="spellEnd"/>
            <w:r w:rsidRPr="007204BC">
              <w:rPr>
                <w:rFonts w:eastAsia="MS Mincho" w:cs="Arial"/>
                <w:sz w:val="20"/>
                <w:szCs w:val="20"/>
                <w:lang w:val="en-GB" w:eastAsia="ja-JP"/>
              </w:rPr>
              <w:fldChar w:fldCharType="end"/>
            </w:r>
          </w:p>
        </w:tc>
        <w:tc>
          <w:tcPr>
            <w:tcW w:w="1843" w:type="dxa"/>
            <w:tcBorders>
              <w:top w:val="single" w:sz="2" w:space="0" w:color="auto"/>
              <w:left w:val="single" w:sz="2" w:space="0" w:color="auto"/>
              <w:bottom w:val="single" w:sz="2" w:space="0" w:color="auto"/>
              <w:right w:val="single" w:sz="2" w:space="0" w:color="auto"/>
            </w:tcBorders>
          </w:tcPr>
          <w:p w14:paraId="49F95ED4"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real</w:t>
            </w:r>
            <w:r w:rsidRPr="007204BC">
              <w:rPr>
                <w:rFonts w:eastAsia="MS Mincho" w:cs="Arial"/>
                <w:sz w:val="20"/>
                <w:szCs w:val="20"/>
                <w:lang w:val="en-GB"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7EB7CEBE"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tr>
      <w:bookmarkStart w:id="323" w:name="BKM_1F89E285_F72D_49fa_AE66_45B2F90C57FC"/>
      <w:tr w:rsidR="007204BC" w:rsidRPr="007204BC" w14:paraId="4CE9084B" w14:textId="77777777" w:rsidTr="008F0C85">
        <w:tc>
          <w:tcPr>
            <w:tcW w:w="2410" w:type="dxa"/>
            <w:tcBorders>
              <w:top w:val="single" w:sz="2" w:space="0" w:color="auto"/>
              <w:left w:val="single" w:sz="2" w:space="0" w:color="auto"/>
              <w:bottom w:val="single" w:sz="2" w:space="0" w:color="auto"/>
              <w:right w:val="single" w:sz="2" w:space="0" w:color="auto"/>
            </w:tcBorders>
          </w:tcPr>
          <w:p w14:paraId="03276565"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noticeTimeText</w:t>
            </w:r>
            <w:proofErr w:type="spellEnd"/>
            <w:r w:rsidRPr="007204BC">
              <w:rPr>
                <w:rFonts w:eastAsia="MS Mincho" w:cs="Arial"/>
                <w:sz w:val="20"/>
                <w:szCs w:val="20"/>
                <w:lang w:val="en-GB" w:eastAsia="ja-JP"/>
              </w:rPr>
              <w:fldChar w:fldCharType="end"/>
            </w:r>
          </w:p>
        </w:tc>
        <w:tc>
          <w:tcPr>
            <w:tcW w:w="1843" w:type="dxa"/>
            <w:tcBorders>
              <w:top w:val="single" w:sz="2" w:space="0" w:color="auto"/>
              <w:left w:val="single" w:sz="2" w:space="0" w:color="auto"/>
              <w:bottom w:val="single" w:sz="2" w:space="0" w:color="auto"/>
              <w:right w:val="single" w:sz="2" w:space="0" w:color="auto"/>
            </w:tcBorders>
          </w:tcPr>
          <w:p w14:paraId="196986B8"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characterstring</w:t>
            </w:r>
            <w:proofErr w:type="spellEnd"/>
            <w:r w:rsidRPr="007204BC">
              <w:rPr>
                <w:rFonts w:eastAsia="MS Mincho" w:cs="Arial"/>
                <w:sz w:val="20"/>
                <w:szCs w:val="20"/>
                <w:lang w:val="en-GB"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00620F13"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bookmarkEnd w:id="323"/>
      </w:tr>
      <w:bookmarkStart w:id="324" w:name="BKM_E2F8D964_011A_421a_AF23_C4B8381E9459"/>
      <w:tr w:rsidR="007204BC" w:rsidRPr="007204BC" w14:paraId="27805BE2" w14:textId="77777777" w:rsidTr="008F0C85">
        <w:tc>
          <w:tcPr>
            <w:tcW w:w="2410" w:type="dxa"/>
            <w:tcBorders>
              <w:top w:val="single" w:sz="2" w:space="0" w:color="auto"/>
              <w:left w:val="single" w:sz="2" w:space="0" w:color="auto"/>
              <w:bottom w:val="single" w:sz="2" w:space="0" w:color="auto"/>
              <w:right w:val="single" w:sz="2" w:space="0" w:color="auto"/>
            </w:tcBorders>
          </w:tcPr>
          <w:p w14:paraId="22F00E86"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operation</w:t>
            </w:r>
            <w:r w:rsidRPr="007204BC">
              <w:rPr>
                <w:rFonts w:eastAsia="MS Mincho" w:cs="Arial"/>
                <w:sz w:val="20"/>
                <w:szCs w:val="20"/>
                <w:lang w:val="en-GB" w:eastAsia="ja-JP"/>
              </w:rPr>
              <w:fldChar w:fldCharType="end"/>
            </w:r>
          </w:p>
        </w:tc>
        <w:tc>
          <w:tcPr>
            <w:tcW w:w="1843" w:type="dxa"/>
            <w:tcBorders>
              <w:top w:val="single" w:sz="2" w:space="0" w:color="auto"/>
              <w:left w:val="single" w:sz="2" w:space="0" w:color="auto"/>
              <w:bottom w:val="single" w:sz="2" w:space="0" w:color="auto"/>
              <w:right w:val="single" w:sz="2" w:space="0" w:color="auto"/>
            </w:tcBorders>
          </w:tcPr>
          <w:p w14:paraId="6E69F468"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enumeration</w:t>
            </w:r>
            <w:r w:rsidRPr="007204BC">
              <w:rPr>
                <w:rFonts w:eastAsia="MS Mincho" w:cs="Arial"/>
                <w:sz w:val="20"/>
                <w:szCs w:val="20"/>
                <w:lang w:val="en-GB" w:eastAsia="ja-JP"/>
              </w:rPr>
              <w:fldChar w:fldCharType="end"/>
            </w:r>
          </w:p>
        </w:tc>
        <w:tc>
          <w:tcPr>
            <w:tcW w:w="4961" w:type="dxa"/>
            <w:tcBorders>
              <w:top w:val="single" w:sz="2" w:space="0" w:color="auto"/>
              <w:left w:val="single" w:sz="2" w:space="0" w:color="auto"/>
              <w:bottom w:val="single" w:sz="2" w:space="0" w:color="auto"/>
              <w:right w:val="single" w:sz="2" w:space="0" w:color="auto"/>
            </w:tcBorders>
          </w:tcPr>
          <w:p w14:paraId="71D22FCA"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bookmarkEnd w:id="324"/>
      </w:tr>
    </w:tbl>
    <w:p w14:paraId="1507EBB6" w14:textId="22F87CB4" w:rsidR="007204BC" w:rsidRPr="007204BC" w:rsidRDefault="00DD3704" w:rsidP="007204BC">
      <w:pPr>
        <w:spacing w:after="240" w:line="230" w:lineRule="atLeast"/>
        <w:jc w:val="both"/>
        <w:rPr>
          <w:rFonts w:eastAsia="MS Mincho" w:cs="Arial"/>
          <w:sz w:val="18"/>
          <w:szCs w:val="18"/>
          <w:lang w:eastAsia="ja-JP"/>
        </w:rPr>
      </w:pPr>
      <w:r>
        <w:rPr>
          <w:rFonts w:eastAsia="MS Mincho" w:cs="Arial"/>
          <w:b/>
          <w:sz w:val="18"/>
          <w:szCs w:val="18"/>
          <w:lang w:val="en-GB" w:eastAsia="ja-JP"/>
        </w:rPr>
        <w:br/>
      </w:r>
      <w:r w:rsidR="007204BC" w:rsidRPr="007204BC">
        <w:rPr>
          <w:rFonts w:eastAsia="MS Mincho" w:cs="Arial"/>
          <w:sz w:val="18"/>
          <w:szCs w:val="18"/>
          <w:lang w:eastAsia="ja-JP"/>
        </w:rPr>
        <w:t>Relationships</w:t>
      </w:r>
    </w:p>
    <w:tbl>
      <w:tblPr>
        <w:tblW w:w="0" w:type="auto"/>
        <w:tblInd w:w="60" w:type="dxa"/>
        <w:tblLayout w:type="fixed"/>
        <w:tblCellMar>
          <w:left w:w="60" w:type="dxa"/>
          <w:right w:w="60" w:type="dxa"/>
        </w:tblCellMar>
        <w:tblLook w:val="0000" w:firstRow="0" w:lastRow="0" w:firstColumn="0" w:lastColumn="0" w:noHBand="0" w:noVBand="0"/>
      </w:tblPr>
      <w:tblGrid>
        <w:gridCol w:w="1701"/>
        <w:gridCol w:w="6129"/>
      </w:tblGrid>
      <w:tr w:rsidR="007204BC" w:rsidRPr="007204BC" w14:paraId="77D6EF7E" w14:textId="77777777" w:rsidTr="008F0C85">
        <w:trPr>
          <w:cantSplit/>
          <w:tblHeader/>
        </w:trPr>
        <w:tc>
          <w:tcPr>
            <w:tcW w:w="1701" w:type="dxa"/>
            <w:tcBorders>
              <w:top w:val="single" w:sz="2" w:space="0" w:color="auto"/>
              <w:left w:val="single" w:sz="2" w:space="0" w:color="auto"/>
              <w:bottom w:val="single" w:sz="2" w:space="0" w:color="auto"/>
              <w:right w:val="single" w:sz="2" w:space="0" w:color="auto"/>
            </w:tcBorders>
            <w:shd w:val="clear" w:color="auto" w:fill="EFEFEF"/>
          </w:tcPr>
          <w:p w14:paraId="6BEA5958" w14:textId="77777777" w:rsidR="007204BC" w:rsidRPr="007204BC" w:rsidRDefault="007204BC" w:rsidP="007204BC">
            <w:pPr>
              <w:spacing w:after="240" w:line="230" w:lineRule="atLeast"/>
              <w:jc w:val="both"/>
              <w:rPr>
                <w:rFonts w:eastAsia="Times New Roman" w:cs="Arial"/>
                <w:b/>
                <w:bCs/>
                <w:sz w:val="18"/>
                <w:szCs w:val="18"/>
                <w:lang w:eastAsia="ja-JP"/>
              </w:rPr>
            </w:pPr>
            <w:r w:rsidRPr="007204BC">
              <w:rPr>
                <w:rFonts w:eastAsia="MS Mincho" w:cs="Arial"/>
                <w:b/>
                <w:bCs/>
                <w:sz w:val="18"/>
                <w:szCs w:val="18"/>
                <w:lang w:eastAsia="ja-JP"/>
              </w:rPr>
              <w:t>Multiplicity</w:t>
            </w:r>
          </w:p>
        </w:tc>
        <w:tc>
          <w:tcPr>
            <w:tcW w:w="6129" w:type="dxa"/>
            <w:tcBorders>
              <w:top w:val="single" w:sz="2" w:space="0" w:color="auto"/>
              <w:left w:val="single" w:sz="2" w:space="0" w:color="auto"/>
              <w:bottom w:val="single" w:sz="2" w:space="0" w:color="auto"/>
              <w:right w:val="single" w:sz="2" w:space="0" w:color="auto"/>
            </w:tcBorders>
            <w:shd w:val="clear" w:color="auto" w:fill="EFEFEF"/>
          </w:tcPr>
          <w:p w14:paraId="1872669A" w14:textId="77777777" w:rsidR="007204BC" w:rsidRPr="007204BC" w:rsidRDefault="007204BC" w:rsidP="007204BC">
            <w:pPr>
              <w:spacing w:after="240" w:line="230" w:lineRule="atLeast"/>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77DCCD45" w14:textId="77777777" w:rsidTr="008F0C85">
        <w:trPr>
          <w:trHeight w:val="338"/>
        </w:trPr>
        <w:tc>
          <w:tcPr>
            <w:tcW w:w="1701" w:type="dxa"/>
            <w:tcBorders>
              <w:top w:val="single" w:sz="2" w:space="0" w:color="auto"/>
              <w:left w:val="single" w:sz="2" w:space="0" w:color="auto"/>
              <w:bottom w:val="single" w:sz="2" w:space="0" w:color="auto"/>
              <w:right w:val="single" w:sz="2" w:space="0" w:color="auto"/>
            </w:tcBorders>
          </w:tcPr>
          <w:p w14:paraId="0BAEB4E8" w14:textId="77777777" w:rsidR="007204BC" w:rsidRPr="007204BC" w:rsidRDefault="007204BC" w:rsidP="007204BC">
            <w:pPr>
              <w:spacing w:after="240" w:line="230" w:lineRule="atLeast"/>
              <w:jc w:val="center"/>
              <w:rPr>
                <w:rFonts w:eastAsia="Times New Roman" w:cs="Arial"/>
                <w:sz w:val="18"/>
                <w:szCs w:val="18"/>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1..*</w:t>
            </w:r>
            <w:r w:rsidRPr="007204BC">
              <w:rPr>
                <w:rFonts w:eastAsia="Times New Roman" w:cs="Arial"/>
                <w:sz w:val="18"/>
                <w:szCs w:val="18"/>
                <w:lang w:val="en-GB" w:eastAsia="ja-JP"/>
              </w:rPr>
              <w:fldChar w:fldCharType="end"/>
            </w: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Connector.Name</w:instrText>
            </w:r>
            <w:r w:rsidRPr="007204BC">
              <w:rPr>
                <w:rFonts w:eastAsia="MS Mincho" w:cs="Arial"/>
                <w:sz w:val="18"/>
                <w:szCs w:val="18"/>
                <w:lang w:val="en-GB" w:eastAsia="ja-JP"/>
              </w:rPr>
              <w:fldChar w:fldCharType="end"/>
            </w:r>
          </w:p>
        </w:tc>
        <w:tc>
          <w:tcPr>
            <w:tcW w:w="6129" w:type="dxa"/>
            <w:tcBorders>
              <w:top w:val="single" w:sz="2" w:space="0" w:color="auto"/>
              <w:left w:val="single" w:sz="2" w:space="0" w:color="auto"/>
              <w:bottom w:val="single" w:sz="2" w:space="0" w:color="auto"/>
              <w:right w:val="single" w:sz="2" w:space="0" w:color="auto"/>
            </w:tcBorders>
          </w:tcPr>
          <w:p w14:paraId="485ECC9F" w14:textId="77777777" w:rsidR="007204BC" w:rsidRPr="007204BC" w:rsidRDefault="007204BC" w:rsidP="007204BC">
            <w:pPr>
              <w:spacing w:after="240" w:line="230" w:lineRule="atLeast"/>
              <w:jc w:val="both"/>
              <w:rPr>
                <w:rFonts w:eastAsia="Times New Roman" w:cs="Arial"/>
                <w:sz w:val="18"/>
                <w:szCs w:val="18"/>
                <w:lang w:val="en-GB" w:eastAsia="ja-JP"/>
              </w:rPr>
            </w:pPr>
            <w:r w:rsidRPr="007204BC">
              <w:rPr>
                <w:rFonts w:eastAsia="Times New Roman" w:cs="Arial"/>
                <w:b/>
                <w:bCs/>
                <w:sz w:val="18"/>
                <w:szCs w:val="18"/>
                <w:lang w:eastAsia="ja-JP"/>
              </w:rPr>
              <w:t xml:space="preserve"> </w:t>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noticeTime</w:t>
            </w:r>
            <w:proofErr w:type="spellEnd"/>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sz w:val="18"/>
                <w:szCs w:val="18"/>
                <w:lang w:val="en-GB" w:eastAsia="ja-JP"/>
              </w:rPr>
              <w:br/>
            </w:r>
            <w:r w:rsidRPr="007204BC">
              <w:rPr>
                <w:rFonts w:eastAsia="Times New Roman" w:cs="Arial"/>
                <w:sz w:val="18"/>
                <w:szCs w:val="18"/>
                <w:lang w:eastAsia="ja-JP"/>
              </w:rPr>
              <w:t xml:space="preserve"> </w:t>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r w:rsidRPr="007204BC">
              <w:rPr>
                <w:rFonts w:eastAsia="Times New Roman" w:cs="Arial"/>
                <w:sz w:val="18"/>
                <w:szCs w:val="18"/>
                <w:lang w:val="en-GB" w:eastAsia="ja-JP"/>
              </w:rPr>
              <w:t>serviceHours</w:t>
            </w:r>
            <w:proofErr w:type="spellEnd"/>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end"/>
            </w:r>
          </w:p>
        </w:tc>
      </w:tr>
    </w:tbl>
    <w:p w14:paraId="7A65CD81" w14:textId="4EB08765" w:rsidR="007204BC" w:rsidRPr="00293F03" w:rsidRDefault="007204BC" w:rsidP="00293F03">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25" w:name="_Toc316976371"/>
      <w:r w:rsidRPr="007204BC">
        <w:rPr>
          <w:rFonts w:eastAsia="MS Mincho" w:cs="Arial"/>
          <w:bCs/>
          <w:i/>
          <w:sz w:val="20"/>
          <w:szCs w:val="20"/>
          <w:shd w:val="clear" w:color="auto" w:fill="FFFFFF"/>
          <w:lang w:eastAsia="ja-JP"/>
        </w:rPr>
        <w:lastRenderedPageBreak/>
        <w:fldChar w:fldCharType="begin" w:fldLock="1"/>
      </w:r>
      <w:r w:rsidRPr="007204BC">
        <w:rPr>
          <w:rFonts w:eastAsia="MS Mincho" w:cs="Arial"/>
          <w:bCs/>
          <w:i/>
          <w:sz w:val="20"/>
          <w:szCs w:val="20"/>
          <w:shd w:val="clear" w:color="auto" w:fill="FFFFFF"/>
          <w:lang w:eastAsia="ja-JP"/>
        </w:rPr>
        <w:instrText xml:space="preserve">MERGEFIELD </w:instrText>
      </w:r>
      <w:r w:rsidRPr="007204BC">
        <w:rPr>
          <w:rFonts w:eastAsia="MS Mincho" w:cs="Arial"/>
          <w:bCs/>
          <w:i/>
          <w:iCs/>
          <w:sz w:val="20"/>
          <w:szCs w:val="20"/>
          <w:shd w:val="clear" w:color="auto" w:fill="FFFFFF"/>
          <w:lang w:val="en-GB" w:eastAsia="ja-JP"/>
        </w:rPr>
        <w:instrText>Element.Notes</w:instrText>
      </w:r>
      <w:r w:rsidRPr="007204BC">
        <w:rPr>
          <w:rFonts w:eastAsia="MS Mincho" w:cs="Arial"/>
          <w:bCs/>
          <w:i/>
          <w:sz w:val="20"/>
          <w:szCs w:val="20"/>
          <w:shd w:val="clear" w:color="auto" w:fill="FFFFFF"/>
          <w:lang w:eastAsia="ja-JP"/>
        </w:rPr>
        <w:fldChar w:fldCharType="end"/>
      </w:r>
      <w:r w:rsidRPr="007204BC">
        <w:rPr>
          <w:rFonts w:eastAsia="MS Mincho" w:cs="Times New Roman"/>
          <w:b/>
          <w:bCs/>
          <w:sz w:val="22"/>
          <w:szCs w:val="20"/>
          <w:lang w:val="en-GB" w:eastAsia="ja-JP"/>
        </w:rPr>
        <w:t>Object Name</w:t>
      </w:r>
      <w:bookmarkEnd w:id="325"/>
      <w:r w:rsidRPr="007204BC">
        <w:rPr>
          <w:rFonts w:eastAsia="MS Mincho" w:cs="Times New Roman"/>
          <w:b/>
          <w:bCs/>
          <w:sz w:val="22"/>
          <w:szCs w:val="20"/>
          <w:lang w:val="en-GB" w:eastAsia="ja-JP"/>
        </w:rPr>
        <w:tab/>
      </w:r>
    </w:p>
    <w:p w14:paraId="2E89B57E" w14:textId="7E3C3836" w:rsidR="007204BC" w:rsidRPr="007204BC" w:rsidRDefault="008E0F11" w:rsidP="007204BC">
      <w:pPr>
        <w:spacing w:after="240" w:line="230" w:lineRule="atLeast"/>
        <w:jc w:val="both"/>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74045E57"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26" w:name="_Toc288810428"/>
      <w:bookmarkStart w:id="327" w:name="_Toc288812475"/>
      <w:r w:rsidRPr="007204BC">
        <w:rPr>
          <w:rFonts w:eastAsia="MS Mincho" w:cs="Times New Roman"/>
          <w:sz w:val="20"/>
          <w:szCs w:val="20"/>
          <w:lang w:val="en-GB" w:eastAsia="ja-JP"/>
        </w:rPr>
        <w:t>Attribute type: Complex Attribute</w:t>
      </w:r>
      <w:bookmarkEnd w:id="326"/>
      <w:bookmarkEnd w:id="327"/>
    </w:p>
    <w:p w14:paraId="66A418F4"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objectName</w:t>
      </w:r>
      <w:proofErr w:type="spellEnd"/>
    </w:p>
    <w:tbl>
      <w:tblPr>
        <w:tblW w:w="9214" w:type="dxa"/>
        <w:tblInd w:w="60" w:type="dxa"/>
        <w:tblLayout w:type="fixed"/>
        <w:tblCellMar>
          <w:left w:w="60" w:type="dxa"/>
          <w:right w:w="60" w:type="dxa"/>
        </w:tblCellMar>
        <w:tblLook w:val="0000" w:firstRow="0" w:lastRow="0" w:firstColumn="0" w:lastColumn="0" w:noHBand="0" w:noVBand="0"/>
      </w:tblPr>
      <w:tblGrid>
        <w:gridCol w:w="2268"/>
        <w:gridCol w:w="2552"/>
        <w:gridCol w:w="4394"/>
      </w:tblGrid>
      <w:tr w:rsidR="007204BC" w:rsidRPr="007204BC" w14:paraId="5F5B0839" w14:textId="77777777" w:rsidTr="008F0C85">
        <w:trPr>
          <w:trHeight w:val="215"/>
        </w:trPr>
        <w:tc>
          <w:tcPr>
            <w:tcW w:w="2268" w:type="dxa"/>
            <w:tcBorders>
              <w:top w:val="single" w:sz="2" w:space="0" w:color="auto"/>
              <w:left w:val="single" w:sz="2" w:space="0" w:color="auto"/>
              <w:bottom w:val="single" w:sz="2" w:space="0" w:color="auto"/>
              <w:right w:val="single" w:sz="2" w:space="0" w:color="auto"/>
            </w:tcBorders>
            <w:shd w:val="clear" w:color="auto" w:fill="E6E6E6"/>
          </w:tcPr>
          <w:p w14:paraId="405E3151"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2552" w:type="dxa"/>
            <w:tcBorders>
              <w:top w:val="single" w:sz="2" w:space="0" w:color="auto"/>
              <w:left w:val="single" w:sz="2" w:space="0" w:color="auto"/>
              <w:bottom w:val="single" w:sz="2" w:space="0" w:color="auto"/>
              <w:right w:val="single" w:sz="2" w:space="0" w:color="auto"/>
            </w:tcBorders>
            <w:shd w:val="clear" w:color="auto" w:fill="E6E6E6"/>
          </w:tcPr>
          <w:p w14:paraId="7896C0BF"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Type</w:t>
            </w:r>
          </w:p>
        </w:tc>
        <w:tc>
          <w:tcPr>
            <w:tcW w:w="4394" w:type="dxa"/>
            <w:tcBorders>
              <w:top w:val="single" w:sz="2" w:space="0" w:color="auto"/>
              <w:left w:val="single" w:sz="2" w:space="0" w:color="auto"/>
              <w:bottom w:val="single" w:sz="2" w:space="0" w:color="auto"/>
              <w:right w:val="single" w:sz="2" w:space="0" w:color="auto"/>
            </w:tcBorders>
            <w:shd w:val="clear" w:color="auto" w:fill="E6E6E6"/>
          </w:tcPr>
          <w:p w14:paraId="4A6D54CD" w14:textId="77777777" w:rsidR="007204BC" w:rsidRPr="007204BC" w:rsidRDefault="007204BC" w:rsidP="007204BC">
            <w:pPr>
              <w:spacing w:before="60" w:after="6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338D8CA4" w14:textId="77777777" w:rsidTr="008F0C85">
        <w:tc>
          <w:tcPr>
            <w:tcW w:w="2268" w:type="dxa"/>
            <w:tcBorders>
              <w:top w:val="single" w:sz="2" w:space="0" w:color="auto"/>
              <w:left w:val="single" w:sz="2" w:space="0" w:color="auto"/>
              <w:bottom w:val="single" w:sz="2" w:space="0" w:color="auto"/>
              <w:right w:val="single" w:sz="2" w:space="0" w:color="auto"/>
            </w:tcBorders>
          </w:tcPr>
          <w:p w14:paraId="4257650C"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language</w:t>
            </w:r>
            <w:r w:rsidRPr="007204BC">
              <w:rPr>
                <w:rFonts w:eastAsia="MS Mincho" w:cs="Arial"/>
                <w:sz w:val="18"/>
                <w:szCs w:val="18"/>
                <w:lang w:val="en-GB" w:eastAsia="ja-JP"/>
              </w:rPr>
              <w:fldChar w:fldCharType="end"/>
            </w:r>
          </w:p>
        </w:tc>
        <w:tc>
          <w:tcPr>
            <w:tcW w:w="2552" w:type="dxa"/>
            <w:tcBorders>
              <w:top w:val="single" w:sz="2" w:space="0" w:color="auto"/>
              <w:left w:val="single" w:sz="2" w:space="0" w:color="auto"/>
              <w:bottom w:val="single" w:sz="2" w:space="0" w:color="auto"/>
              <w:right w:val="single" w:sz="2" w:space="0" w:color="auto"/>
            </w:tcBorders>
          </w:tcPr>
          <w:p w14:paraId="2DCC5E3E"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4394" w:type="dxa"/>
            <w:tcBorders>
              <w:top w:val="single" w:sz="2" w:space="0" w:color="auto"/>
              <w:left w:val="single" w:sz="2" w:space="0" w:color="auto"/>
              <w:bottom w:val="single" w:sz="2" w:space="0" w:color="auto"/>
              <w:right w:val="single" w:sz="2" w:space="0" w:color="auto"/>
            </w:tcBorders>
          </w:tcPr>
          <w:p w14:paraId="1448450C"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ISO 639-2 value</w:t>
            </w:r>
            <w:r w:rsidRPr="007204BC">
              <w:rPr>
                <w:rFonts w:eastAsia="MS Mincho" w:cs="Arial"/>
                <w:sz w:val="18"/>
                <w:szCs w:val="18"/>
                <w:lang w:val="en-GB" w:eastAsia="ja-JP"/>
              </w:rPr>
              <w:fldChar w:fldCharType="end"/>
            </w:r>
          </w:p>
        </w:tc>
      </w:tr>
      <w:tr w:rsidR="007204BC" w:rsidRPr="007204BC" w14:paraId="4EBE8ABF" w14:textId="77777777" w:rsidTr="008F0C85">
        <w:tc>
          <w:tcPr>
            <w:tcW w:w="2268" w:type="dxa"/>
            <w:tcBorders>
              <w:top w:val="single" w:sz="2" w:space="0" w:color="auto"/>
              <w:left w:val="single" w:sz="2" w:space="0" w:color="auto"/>
              <w:bottom w:val="single" w:sz="2" w:space="0" w:color="auto"/>
              <w:right w:val="single" w:sz="2" w:space="0" w:color="auto"/>
            </w:tcBorders>
          </w:tcPr>
          <w:p w14:paraId="58593AA8"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textValue</w:t>
            </w:r>
            <w:proofErr w:type="spellEnd"/>
            <w:r w:rsidRPr="007204BC">
              <w:rPr>
                <w:rFonts w:eastAsia="MS Mincho" w:cs="Arial"/>
                <w:sz w:val="18"/>
                <w:szCs w:val="18"/>
                <w:lang w:val="en-GB" w:eastAsia="ja-JP"/>
              </w:rPr>
              <w:fldChar w:fldCharType="end"/>
            </w:r>
          </w:p>
        </w:tc>
        <w:tc>
          <w:tcPr>
            <w:tcW w:w="2552" w:type="dxa"/>
            <w:tcBorders>
              <w:top w:val="single" w:sz="2" w:space="0" w:color="auto"/>
              <w:left w:val="single" w:sz="2" w:space="0" w:color="auto"/>
              <w:bottom w:val="single" w:sz="2" w:space="0" w:color="auto"/>
              <w:right w:val="single" w:sz="2" w:space="0" w:color="auto"/>
            </w:tcBorders>
          </w:tcPr>
          <w:p w14:paraId="722C1904"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4394" w:type="dxa"/>
            <w:tcBorders>
              <w:top w:val="single" w:sz="2" w:space="0" w:color="auto"/>
              <w:left w:val="single" w:sz="2" w:space="0" w:color="auto"/>
              <w:bottom w:val="single" w:sz="2" w:space="0" w:color="auto"/>
              <w:right w:val="single" w:sz="2" w:space="0" w:color="auto"/>
            </w:tcBorders>
          </w:tcPr>
          <w:p w14:paraId="20C8B46D" w14:textId="77777777" w:rsidR="007204BC" w:rsidRPr="007204BC" w:rsidRDefault="007204BC" w:rsidP="007204BC">
            <w:pPr>
              <w:spacing w:before="60" w:after="6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bl>
    <w:p w14:paraId="7EDD905C" w14:textId="77777777" w:rsidR="007204BC" w:rsidRPr="007204BC" w:rsidRDefault="007204BC" w:rsidP="007204BC">
      <w:pPr>
        <w:spacing w:after="240" w:line="230" w:lineRule="atLeast"/>
        <w:jc w:val="both"/>
        <w:rPr>
          <w:rFonts w:eastAsia="MS Mincho" w:cs="Arial"/>
          <w:sz w:val="20"/>
          <w:szCs w:val="20"/>
          <w:lang w:eastAsia="ja-JP"/>
        </w:rPr>
      </w:pPr>
      <w:r w:rsidRPr="007204BC">
        <w:rPr>
          <w:rFonts w:eastAsia="MS Mincho" w:cs="Arial"/>
          <w:sz w:val="18"/>
          <w:szCs w:val="18"/>
          <w:lang w:eastAsia="ja-JP"/>
        </w:rPr>
        <w:br/>
      </w:r>
      <w:r w:rsidRPr="007204BC">
        <w:rPr>
          <w:rFonts w:eastAsia="MS Mincho" w:cs="Arial"/>
          <w:sz w:val="20"/>
          <w:szCs w:val="20"/>
          <w:lang w:eastAsia="ja-JP"/>
        </w:rPr>
        <w:t>Relationship</w:t>
      </w:r>
    </w:p>
    <w:tbl>
      <w:tblPr>
        <w:tblW w:w="0" w:type="auto"/>
        <w:tblInd w:w="60" w:type="dxa"/>
        <w:tblLayout w:type="fixed"/>
        <w:tblCellMar>
          <w:left w:w="60" w:type="dxa"/>
          <w:right w:w="60" w:type="dxa"/>
        </w:tblCellMar>
        <w:tblLook w:val="0000" w:firstRow="0" w:lastRow="0" w:firstColumn="0" w:lastColumn="0" w:noHBand="0" w:noVBand="0"/>
      </w:tblPr>
      <w:tblGrid>
        <w:gridCol w:w="1560"/>
        <w:gridCol w:w="5670"/>
      </w:tblGrid>
      <w:tr w:rsidR="007204BC" w:rsidRPr="007204BC" w14:paraId="3C5E0634" w14:textId="77777777" w:rsidTr="008F0C85">
        <w:trPr>
          <w:cantSplit/>
          <w:tblHeader/>
        </w:trPr>
        <w:tc>
          <w:tcPr>
            <w:tcW w:w="1560" w:type="dxa"/>
            <w:tcBorders>
              <w:top w:val="single" w:sz="2" w:space="0" w:color="auto"/>
              <w:left w:val="single" w:sz="2" w:space="0" w:color="auto"/>
              <w:bottom w:val="single" w:sz="2" w:space="0" w:color="auto"/>
              <w:right w:val="single" w:sz="2" w:space="0" w:color="auto"/>
            </w:tcBorders>
            <w:shd w:val="clear" w:color="auto" w:fill="EFEFEF"/>
          </w:tcPr>
          <w:p w14:paraId="14F8047F"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t>Multiplicity</w:t>
            </w:r>
          </w:p>
        </w:tc>
        <w:tc>
          <w:tcPr>
            <w:tcW w:w="5670" w:type="dxa"/>
            <w:tcBorders>
              <w:top w:val="single" w:sz="2" w:space="0" w:color="auto"/>
              <w:left w:val="single" w:sz="2" w:space="0" w:color="auto"/>
              <w:bottom w:val="single" w:sz="2" w:space="0" w:color="auto"/>
              <w:right w:val="single" w:sz="2" w:space="0" w:color="auto"/>
            </w:tcBorders>
            <w:shd w:val="clear" w:color="auto" w:fill="EFEFEF"/>
          </w:tcPr>
          <w:p w14:paraId="09D14558"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t>Association</w:t>
            </w:r>
          </w:p>
        </w:tc>
      </w:tr>
      <w:tr w:rsidR="007204BC" w:rsidRPr="007204BC" w14:paraId="4A9851E2" w14:textId="77777777" w:rsidTr="008F0C85">
        <w:trPr>
          <w:trHeight w:val="338"/>
        </w:trPr>
        <w:tc>
          <w:tcPr>
            <w:tcW w:w="1560" w:type="dxa"/>
            <w:tcBorders>
              <w:top w:val="single" w:sz="2" w:space="0" w:color="auto"/>
              <w:left w:val="single" w:sz="2" w:space="0" w:color="auto"/>
              <w:bottom w:val="single" w:sz="2" w:space="0" w:color="auto"/>
              <w:right w:val="single" w:sz="2" w:space="0" w:color="auto"/>
            </w:tcBorders>
          </w:tcPr>
          <w:p w14:paraId="7E20CC6F"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proofErr w:type="gramStart"/>
            <w:r w:rsidRPr="007204BC">
              <w:rPr>
                <w:rFonts w:eastAsia="MS Mincho" w:cs="Arial"/>
                <w:b/>
                <w:bCs/>
                <w:sz w:val="18"/>
                <w:szCs w:val="18"/>
                <w:lang w:val="en-GB" w:eastAsia="ja-JP"/>
              </w:rPr>
              <w:t>0..*</w:t>
            </w:r>
            <w:proofErr w:type="gramEnd"/>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5670" w:type="dxa"/>
            <w:tcBorders>
              <w:top w:val="single" w:sz="2" w:space="0" w:color="auto"/>
              <w:left w:val="single" w:sz="2" w:space="0" w:color="auto"/>
              <w:bottom w:val="single" w:sz="2" w:space="0" w:color="auto"/>
              <w:right w:val="single" w:sz="2" w:space="0" w:color="auto"/>
            </w:tcBorders>
          </w:tcPr>
          <w:p w14:paraId="4B4FAC78"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proofErr w:type="gramStart"/>
            <w:r w:rsidRPr="007204BC">
              <w:rPr>
                <w:rFonts w:eastAsia="MS Mincho" w:cs="Arial"/>
                <w:sz w:val="18"/>
                <w:szCs w:val="18"/>
                <w:lang w:val="en-GB" w:eastAsia="ja-JP"/>
              </w:rPr>
              <w:t>objectName</w:t>
            </w:r>
            <w:proofErr w:type="spellEnd"/>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sz w:val="18"/>
                <w:szCs w:val="18"/>
                <w:lang w:val="en-GB" w:eastAsia="ja-JP"/>
              </w:rPr>
              <w:t xml:space="preserve"> </w:t>
            </w:r>
            <w:r w:rsidRPr="007204BC">
              <w:rPr>
                <w:rFonts w:eastAsia="MS Mincho" w:cs="Arial"/>
                <w:sz w:val="18"/>
                <w:szCs w:val="18"/>
                <w:lang w:val="en-GB"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r w:rsidRPr="007204BC">
              <w:rPr>
                <w:rFonts w:eastAsia="MS Mincho" w:cs="Arial"/>
                <w:sz w:val="18"/>
                <w:szCs w:val="18"/>
                <w:lang w:val="en-GB" w:eastAsia="ja-JP"/>
              </w:rPr>
              <w:t>InformationType</w:t>
            </w:r>
            <w:proofErr w:type="spellEnd"/>
            <w:r w:rsidRPr="007204BC">
              <w:rPr>
                <w:rFonts w:eastAsia="MS Mincho" w:cs="Arial"/>
                <w:b/>
                <w:bCs/>
                <w:sz w:val="18"/>
                <w:szCs w:val="18"/>
                <w:lang w:eastAsia="ja-JP"/>
              </w:rPr>
              <w:fldChar w:fldCharType="end"/>
            </w:r>
          </w:p>
        </w:tc>
      </w:tr>
      <w:tr w:rsidR="007204BC" w:rsidRPr="007204BC" w14:paraId="310C6BFC" w14:textId="77777777" w:rsidTr="008F0C85">
        <w:trPr>
          <w:trHeight w:val="338"/>
        </w:trPr>
        <w:tc>
          <w:tcPr>
            <w:tcW w:w="1560" w:type="dxa"/>
            <w:tcBorders>
              <w:top w:val="single" w:sz="2" w:space="0" w:color="auto"/>
              <w:left w:val="single" w:sz="2" w:space="0" w:color="auto"/>
              <w:bottom w:val="single" w:sz="2" w:space="0" w:color="auto"/>
              <w:right w:val="single" w:sz="2" w:space="0" w:color="auto"/>
            </w:tcBorders>
          </w:tcPr>
          <w:p w14:paraId="508A203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proofErr w:type="gramStart"/>
            <w:r w:rsidRPr="007204BC">
              <w:rPr>
                <w:rFonts w:eastAsia="MS Mincho" w:cs="Arial"/>
                <w:b/>
                <w:bCs/>
                <w:sz w:val="18"/>
                <w:szCs w:val="18"/>
                <w:lang w:val="en-GB" w:eastAsia="ja-JP"/>
              </w:rPr>
              <w:t>0..*</w:t>
            </w:r>
            <w:proofErr w:type="gramEnd"/>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5670" w:type="dxa"/>
            <w:tcBorders>
              <w:top w:val="single" w:sz="2" w:space="0" w:color="auto"/>
              <w:left w:val="single" w:sz="2" w:space="0" w:color="auto"/>
              <w:bottom w:val="single" w:sz="2" w:space="0" w:color="auto"/>
              <w:right w:val="single" w:sz="2" w:space="0" w:color="auto"/>
            </w:tcBorders>
          </w:tcPr>
          <w:p w14:paraId="5E02EB5E" w14:textId="77777777" w:rsidR="007204BC" w:rsidRPr="007204BC" w:rsidRDefault="007204BC" w:rsidP="007204BC">
            <w:pPr>
              <w:spacing w:after="240" w:line="230" w:lineRule="atLeast"/>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proofErr w:type="gramStart"/>
            <w:r w:rsidRPr="007204BC">
              <w:rPr>
                <w:rFonts w:eastAsia="MS Mincho" w:cs="Arial"/>
                <w:sz w:val="18"/>
                <w:szCs w:val="18"/>
                <w:lang w:val="en-GB" w:eastAsia="ja-JP"/>
              </w:rPr>
              <w:t>objectName</w:t>
            </w:r>
            <w:proofErr w:type="spellEnd"/>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sz w:val="18"/>
                <w:szCs w:val="18"/>
                <w:lang w:val="en-GB" w:eastAsia="ja-JP"/>
              </w:rPr>
              <w:t xml:space="preserve"> </w:t>
            </w:r>
            <w:r w:rsidRPr="007204BC">
              <w:rPr>
                <w:rFonts w:eastAsia="MS Mincho" w:cs="Arial"/>
                <w:sz w:val="18"/>
                <w:szCs w:val="18"/>
                <w:lang w:val="en-GB"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r w:rsidRPr="007204BC">
              <w:rPr>
                <w:rFonts w:eastAsia="MS Mincho" w:cs="Arial"/>
                <w:sz w:val="18"/>
                <w:szCs w:val="18"/>
                <w:lang w:val="en-GB" w:eastAsia="ja-JP"/>
              </w:rPr>
              <w:t>FeatureType</w:t>
            </w:r>
            <w:proofErr w:type="spellEnd"/>
            <w:r w:rsidRPr="007204BC">
              <w:rPr>
                <w:rFonts w:eastAsia="MS Mincho" w:cs="Arial"/>
                <w:b/>
                <w:bCs/>
                <w:sz w:val="18"/>
                <w:szCs w:val="18"/>
                <w:lang w:eastAsia="ja-JP"/>
              </w:rPr>
              <w:fldChar w:fldCharType="end"/>
            </w:r>
          </w:p>
        </w:tc>
      </w:tr>
    </w:tbl>
    <w:p w14:paraId="44977F88" w14:textId="77777777" w:rsidR="007204BC" w:rsidRPr="007204BC" w:rsidRDefault="007204BC" w:rsidP="007204BC">
      <w:pPr>
        <w:spacing w:after="240" w:line="230" w:lineRule="atLeast"/>
        <w:jc w:val="center"/>
        <w:rPr>
          <w:rFonts w:eastAsia="MS Mincho" w:cs="Arial"/>
          <w:b/>
          <w:sz w:val="18"/>
          <w:szCs w:val="18"/>
          <w:lang w:val="en-GB" w:eastAsia="ja-JP"/>
        </w:rPr>
      </w:pPr>
    </w:p>
    <w:p w14:paraId="5C04AD03" w14:textId="44D949B8" w:rsidR="007204BC" w:rsidRPr="00293F03" w:rsidRDefault="007204BC" w:rsidP="00293F03">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28" w:name="_Toc316976372"/>
      <w:r w:rsidRPr="007204BC">
        <w:rPr>
          <w:rFonts w:eastAsia="MS Mincho" w:cs="Times New Roman"/>
          <w:b/>
          <w:bCs/>
          <w:sz w:val="22"/>
          <w:szCs w:val="20"/>
          <w:shd w:val="clear" w:color="auto" w:fill="FFFFFF"/>
          <w:lang w:val="en-GB" w:eastAsia="ja-JP"/>
        </w:rPr>
        <w:lastRenderedPageBreak/>
        <w:fldChar w:fldCharType="begin" w:fldLock="1"/>
      </w:r>
      <w:r w:rsidRPr="007204BC">
        <w:rPr>
          <w:rFonts w:eastAsia="MS Mincho" w:cs="Times New Roman"/>
          <w:b/>
          <w:bCs/>
          <w:sz w:val="22"/>
          <w:szCs w:val="20"/>
          <w:shd w:val="clear" w:color="auto" w:fill="FFFFFF"/>
          <w:lang w:val="en-GB" w:eastAsia="ja-JP"/>
        </w:rPr>
        <w:instrText>MERGEFIELD Element.Notes</w:instrText>
      </w:r>
      <w:r w:rsidRPr="007204BC">
        <w:rPr>
          <w:rFonts w:eastAsia="MS Mincho" w:cs="Times New Roman"/>
          <w:b/>
          <w:bCs/>
          <w:sz w:val="22"/>
          <w:szCs w:val="20"/>
          <w:shd w:val="clear" w:color="auto" w:fill="FFFFFF"/>
          <w:lang w:val="en-GB" w:eastAsia="ja-JP"/>
        </w:rPr>
        <w:fldChar w:fldCharType="end"/>
      </w:r>
      <w:r w:rsidRPr="007204BC">
        <w:rPr>
          <w:rFonts w:eastAsia="MS Mincho" w:cs="Times New Roman"/>
          <w:b/>
          <w:bCs/>
          <w:sz w:val="22"/>
          <w:szCs w:val="20"/>
          <w:lang w:val="en-GB" w:eastAsia="ja-JP"/>
        </w:rPr>
        <w:t>Textual Description</w:t>
      </w:r>
      <w:bookmarkEnd w:id="328"/>
      <w:r w:rsidRPr="007204BC">
        <w:rPr>
          <w:rFonts w:eastAsia="MS Mincho" w:cs="Times New Roman"/>
          <w:b/>
          <w:bCs/>
          <w:sz w:val="22"/>
          <w:szCs w:val="20"/>
          <w:lang w:val="en-GB" w:eastAsia="ja-JP"/>
        </w:rPr>
        <w:tab/>
      </w:r>
    </w:p>
    <w:p w14:paraId="3A6E2A0E" w14:textId="67456FBE" w:rsidR="007204BC" w:rsidRPr="007204BC" w:rsidRDefault="008E0F11" w:rsidP="007204BC">
      <w:pPr>
        <w:spacing w:after="240" w:line="230" w:lineRule="atLeast"/>
        <w:jc w:val="both"/>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2F501D06" w14:textId="77777777" w:rsidR="007204BC" w:rsidRPr="007204BC" w:rsidRDefault="007204BC" w:rsidP="007204BC">
      <w:pPr>
        <w:spacing w:after="240" w:line="230" w:lineRule="atLeast"/>
        <w:jc w:val="both"/>
        <w:rPr>
          <w:rFonts w:eastAsia="MS Mincho" w:cs="Times New Roman"/>
          <w:sz w:val="20"/>
          <w:szCs w:val="20"/>
          <w:lang w:val="en-GB" w:eastAsia="ja-JP"/>
        </w:rPr>
      </w:pPr>
      <w:bookmarkStart w:id="329" w:name="_Toc288810429"/>
      <w:bookmarkStart w:id="330" w:name="_Toc288812476"/>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29"/>
      <w:bookmarkEnd w:id="330"/>
    </w:p>
    <w:p w14:paraId="66F620D5" w14:textId="31D4DB09" w:rsidR="007204BC" w:rsidRPr="00DD3704" w:rsidRDefault="007204BC" w:rsidP="00DD3704">
      <w:pPr>
        <w:spacing w:after="240" w:line="230" w:lineRule="atLeast"/>
        <w:jc w:val="both"/>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textualDescription</w:t>
      </w:r>
      <w:proofErr w:type="spellEnd"/>
      <w:r w:rsidRPr="007204BC">
        <w:rPr>
          <w:rFonts w:ascii="Times New Roman" w:eastAsia="Times New Roman" w:hAnsi="Times New Roman" w:cs="Times New Roman"/>
          <w:b/>
          <w:bCs/>
          <w:iCs/>
          <w:color w:val="004080"/>
          <w:sz w:val="20"/>
          <w:szCs w:val="20"/>
          <w:u w:color="000000"/>
          <w:lang w:eastAsia="en-GB"/>
        </w:rPr>
        <w:fldChar w:fldCharType="begin" w:fldLock="1"/>
      </w:r>
      <w:r w:rsidRPr="007204BC">
        <w:rPr>
          <w:rFonts w:ascii="Times New Roman" w:eastAsia="Times New Roman" w:hAnsi="Times New Roman" w:cs="Times New Roman"/>
          <w:b/>
          <w:bCs/>
          <w:iCs/>
          <w:color w:val="004080"/>
          <w:sz w:val="20"/>
          <w:szCs w:val="20"/>
          <w:u w:color="000000"/>
          <w:lang w:eastAsia="en-GB"/>
        </w:rPr>
        <w:instrText xml:space="preserve">MERGEFIELD </w:instrText>
      </w:r>
      <w:r w:rsidRPr="007204BC">
        <w:rPr>
          <w:rFonts w:ascii="Times New Roman" w:eastAsia="Times New Roman" w:hAnsi="Times New Roman" w:cs="Times New Roman"/>
          <w:b/>
          <w:bCs/>
          <w:i/>
          <w:color w:val="000000"/>
          <w:sz w:val="20"/>
          <w:szCs w:val="20"/>
          <w:u w:color="000000"/>
          <w:lang w:val="en-AU" w:eastAsia="en-GB"/>
        </w:rPr>
        <w:instrText>Element.Notes</w:instrText>
      </w:r>
      <w:r w:rsidRPr="007204BC">
        <w:rPr>
          <w:rFonts w:ascii="Times New Roman" w:eastAsia="Times New Roman" w:hAnsi="Times New Roman" w:cs="Times New Roman"/>
          <w:b/>
          <w:bCs/>
          <w:iCs/>
          <w:color w:val="004080"/>
          <w:sz w:val="20"/>
          <w:szCs w:val="20"/>
          <w:u w:color="000000"/>
          <w:lang w:eastAsia="en-GB"/>
        </w:rPr>
        <w:fldChar w:fldCharType="end"/>
      </w:r>
    </w:p>
    <w:tbl>
      <w:tblPr>
        <w:tblW w:w="9214" w:type="dxa"/>
        <w:tblInd w:w="60" w:type="dxa"/>
        <w:tblLayout w:type="fixed"/>
        <w:tblCellMar>
          <w:left w:w="60" w:type="dxa"/>
          <w:right w:w="60" w:type="dxa"/>
        </w:tblCellMar>
        <w:tblLook w:val="0000" w:firstRow="0" w:lastRow="0" w:firstColumn="0" w:lastColumn="0" w:noHBand="0" w:noVBand="0"/>
      </w:tblPr>
      <w:tblGrid>
        <w:gridCol w:w="1985"/>
        <w:gridCol w:w="2410"/>
        <w:gridCol w:w="4819"/>
      </w:tblGrid>
      <w:tr w:rsidR="007204BC" w:rsidRPr="007204BC" w14:paraId="71EE521E" w14:textId="77777777" w:rsidTr="008F0C85">
        <w:trPr>
          <w:trHeight w:val="215"/>
        </w:trPr>
        <w:tc>
          <w:tcPr>
            <w:tcW w:w="1985" w:type="dxa"/>
            <w:tcBorders>
              <w:top w:val="single" w:sz="2" w:space="0" w:color="auto"/>
              <w:left w:val="single" w:sz="2" w:space="0" w:color="auto"/>
              <w:bottom w:val="single" w:sz="2" w:space="0" w:color="auto"/>
              <w:right w:val="single" w:sz="2" w:space="0" w:color="auto"/>
            </w:tcBorders>
            <w:shd w:val="clear" w:color="auto" w:fill="E6E6E6"/>
          </w:tcPr>
          <w:p w14:paraId="0B567B8D"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2410" w:type="dxa"/>
            <w:tcBorders>
              <w:top w:val="single" w:sz="2" w:space="0" w:color="auto"/>
              <w:left w:val="single" w:sz="2" w:space="0" w:color="auto"/>
              <w:bottom w:val="single" w:sz="2" w:space="0" w:color="auto"/>
              <w:right w:val="single" w:sz="2" w:space="0" w:color="auto"/>
            </w:tcBorders>
            <w:shd w:val="clear" w:color="auto" w:fill="E6E6E6"/>
          </w:tcPr>
          <w:p w14:paraId="0FCE807B"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Type</w:t>
            </w:r>
          </w:p>
        </w:tc>
        <w:tc>
          <w:tcPr>
            <w:tcW w:w="4819" w:type="dxa"/>
            <w:tcBorders>
              <w:top w:val="single" w:sz="2" w:space="0" w:color="auto"/>
              <w:left w:val="single" w:sz="2" w:space="0" w:color="auto"/>
              <w:bottom w:val="single" w:sz="2" w:space="0" w:color="auto"/>
              <w:right w:val="single" w:sz="2" w:space="0" w:color="auto"/>
            </w:tcBorders>
            <w:shd w:val="clear" w:color="auto" w:fill="E6E6E6"/>
          </w:tcPr>
          <w:p w14:paraId="0023A144"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2C0B0F34" w14:textId="77777777" w:rsidTr="008F0C85">
        <w:tc>
          <w:tcPr>
            <w:tcW w:w="1985" w:type="dxa"/>
            <w:tcBorders>
              <w:top w:val="single" w:sz="2" w:space="0" w:color="auto"/>
              <w:left w:val="single" w:sz="2" w:space="0" w:color="auto"/>
              <w:bottom w:val="single" w:sz="2" w:space="0" w:color="auto"/>
              <w:right w:val="single" w:sz="2" w:space="0" w:color="auto"/>
            </w:tcBorders>
          </w:tcPr>
          <w:p w14:paraId="5ED12D61"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language</w:t>
            </w:r>
            <w:r w:rsidRPr="007204BC">
              <w:rPr>
                <w:rFonts w:eastAsia="MS Mincho" w:cs="Arial"/>
                <w:sz w:val="18"/>
                <w:szCs w:val="18"/>
                <w:lang w:val="en-GB" w:eastAsia="ja-JP"/>
              </w:rPr>
              <w:fldChar w:fldCharType="end"/>
            </w:r>
          </w:p>
        </w:tc>
        <w:tc>
          <w:tcPr>
            <w:tcW w:w="2410" w:type="dxa"/>
            <w:tcBorders>
              <w:top w:val="single" w:sz="2" w:space="0" w:color="auto"/>
              <w:left w:val="single" w:sz="2" w:space="0" w:color="auto"/>
              <w:bottom w:val="single" w:sz="2" w:space="0" w:color="auto"/>
              <w:right w:val="single" w:sz="2" w:space="0" w:color="auto"/>
            </w:tcBorders>
          </w:tcPr>
          <w:p w14:paraId="19C6BA48"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4819" w:type="dxa"/>
            <w:tcBorders>
              <w:top w:val="single" w:sz="2" w:space="0" w:color="auto"/>
              <w:left w:val="single" w:sz="2" w:space="0" w:color="auto"/>
              <w:bottom w:val="single" w:sz="2" w:space="0" w:color="auto"/>
              <w:right w:val="single" w:sz="2" w:space="0" w:color="auto"/>
            </w:tcBorders>
          </w:tcPr>
          <w:p w14:paraId="77E5200A"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ISO 639-2 value</w:t>
            </w:r>
            <w:r w:rsidRPr="007204BC">
              <w:rPr>
                <w:rFonts w:eastAsia="MS Mincho" w:cs="Arial"/>
                <w:sz w:val="18"/>
                <w:szCs w:val="18"/>
                <w:lang w:val="en-GB" w:eastAsia="ja-JP"/>
              </w:rPr>
              <w:fldChar w:fldCharType="end"/>
            </w:r>
          </w:p>
        </w:tc>
      </w:tr>
      <w:tr w:rsidR="007204BC" w:rsidRPr="007204BC" w14:paraId="48C9F2C5" w14:textId="77777777" w:rsidTr="008F0C85">
        <w:tc>
          <w:tcPr>
            <w:tcW w:w="1985" w:type="dxa"/>
            <w:tcBorders>
              <w:top w:val="single" w:sz="2" w:space="0" w:color="auto"/>
              <w:left w:val="single" w:sz="2" w:space="0" w:color="auto"/>
              <w:bottom w:val="single" w:sz="2" w:space="0" w:color="auto"/>
              <w:right w:val="single" w:sz="2" w:space="0" w:color="auto"/>
            </w:tcBorders>
          </w:tcPr>
          <w:p w14:paraId="3F530333" w14:textId="77777777" w:rsidR="007204BC" w:rsidRPr="007204BC" w:rsidRDefault="007204BC" w:rsidP="007204BC">
            <w:pPr>
              <w:spacing w:after="240" w:line="230" w:lineRule="atLeast"/>
              <w:jc w:val="both"/>
              <w:rPr>
                <w:rFonts w:eastAsia="MS Mincho" w:cs="Arial"/>
                <w:sz w:val="18"/>
                <w:szCs w:val="18"/>
                <w:lang w:val="en-GB" w:eastAsia="ja-JP"/>
              </w:rPr>
            </w:pPr>
            <w:proofErr w:type="spellStart"/>
            <w:r w:rsidRPr="007204BC">
              <w:rPr>
                <w:rFonts w:eastAsia="MS Mincho" w:cs="Arial"/>
                <w:sz w:val="18"/>
                <w:szCs w:val="18"/>
                <w:lang w:val="en-GB" w:eastAsia="ja-JP"/>
              </w:rPr>
              <w:t>textualDescription</w:t>
            </w:r>
            <w:proofErr w:type="spellEnd"/>
          </w:p>
        </w:tc>
        <w:tc>
          <w:tcPr>
            <w:tcW w:w="2410" w:type="dxa"/>
            <w:tcBorders>
              <w:top w:val="single" w:sz="2" w:space="0" w:color="auto"/>
              <w:left w:val="single" w:sz="2" w:space="0" w:color="auto"/>
              <w:bottom w:val="single" w:sz="2" w:space="0" w:color="auto"/>
              <w:right w:val="single" w:sz="2" w:space="0" w:color="auto"/>
            </w:tcBorders>
          </w:tcPr>
          <w:p w14:paraId="6EAE960A"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characterstring</w:t>
            </w:r>
            <w:proofErr w:type="spellEnd"/>
            <w:r w:rsidRPr="007204BC">
              <w:rPr>
                <w:rFonts w:eastAsia="MS Mincho" w:cs="Arial"/>
                <w:sz w:val="18"/>
                <w:szCs w:val="18"/>
                <w:lang w:val="en-GB" w:eastAsia="ja-JP"/>
              </w:rPr>
              <w:fldChar w:fldCharType="end"/>
            </w:r>
          </w:p>
        </w:tc>
        <w:tc>
          <w:tcPr>
            <w:tcW w:w="4819" w:type="dxa"/>
            <w:tcBorders>
              <w:top w:val="single" w:sz="2" w:space="0" w:color="auto"/>
              <w:left w:val="single" w:sz="2" w:space="0" w:color="auto"/>
              <w:bottom w:val="single" w:sz="2" w:space="0" w:color="auto"/>
              <w:right w:val="single" w:sz="2" w:space="0" w:color="auto"/>
            </w:tcBorders>
          </w:tcPr>
          <w:p w14:paraId="3ABEE7A8"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links to external file</w:t>
            </w:r>
            <w:r w:rsidRPr="007204BC">
              <w:rPr>
                <w:rFonts w:eastAsia="MS Mincho" w:cs="Arial"/>
                <w:sz w:val="18"/>
                <w:szCs w:val="18"/>
                <w:lang w:val="en-GB" w:eastAsia="ja-JP"/>
              </w:rPr>
              <w:fldChar w:fldCharType="end"/>
            </w:r>
          </w:p>
        </w:tc>
      </w:tr>
    </w:tbl>
    <w:p w14:paraId="06734823" w14:textId="77777777" w:rsidR="007204BC" w:rsidRPr="007204BC" w:rsidRDefault="007204BC" w:rsidP="007204BC">
      <w:pPr>
        <w:spacing w:after="240" w:line="230" w:lineRule="atLeast"/>
        <w:jc w:val="both"/>
        <w:rPr>
          <w:rFonts w:eastAsia="MS Mincho" w:cs="Arial"/>
          <w:sz w:val="20"/>
          <w:szCs w:val="20"/>
          <w:lang w:eastAsia="ja-JP"/>
        </w:rPr>
      </w:pPr>
      <w:r w:rsidRPr="007204BC">
        <w:rPr>
          <w:rFonts w:eastAsia="MS Mincho" w:cs="Arial"/>
          <w:sz w:val="20"/>
          <w:szCs w:val="20"/>
          <w:lang w:eastAsia="ja-JP"/>
        </w:rPr>
        <w:br/>
        <w:t>Relationships</w:t>
      </w:r>
    </w:p>
    <w:tbl>
      <w:tblPr>
        <w:tblW w:w="7088" w:type="dxa"/>
        <w:tblInd w:w="60" w:type="dxa"/>
        <w:tblLayout w:type="fixed"/>
        <w:tblCellMar>
          <w:left w:w="60" w:type="dxa"/>
          <w:right w:w="60" w:type="dxa"/>
        </w:tblCellMar>
        <w:tblLook w:val="0000" w:firstRow="0" w:lastRow="0" w:firstColumn="0" w:lastColumn="0" w:noHBand="0" w:noVBand="0"/>
      </w:tblPr>
      <w:tblGrid>
        <w:gridCol w:w="1985"/>
        <w:gridCol w:w="5103"/>
      </w:tblGrid>
      <w:tr w:rsidR="007204BC" w:rsidRPr="007204BC" w14:paraId="306D9730" w14:textId="77777777" w:rsidTr="008F0C85">
        <w:trPr>
          <w:cantSplit/>
          <w:tblHeader/>
        </w:trPr>
        <w:tc>
          <w:tcPr>
            <w:tcW w:w="1985" w:type="dxa"/>
            <w:tcBorders>
              <w:top w:val="single" w:sz="2" w:space="0" w:color="auto"/>
              <w:left w:val="single" w:sz="2" w:space="0" w:color="auto"/>
              <w:bottom w:val="single" w:sz="2" w:space="0" w:color="auto"/>
              <w:right w:val="single" w:sz="2" w:space="0" w:color="auto"/>
            </w:tcBorders>
            <w:shd w:val="clear" w:color="auto" w:fill="EFEFEF"/>
          </w:tcPr>
          <w:p w14:paraId="0FA30EA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Multiplicity</w:t>
            </w:r>
          </w:p>
        </w:tc>
        <w:tc>
          <w:tcPr>
            <w:tcW w:w="5103" w:type="dxa"/>
            <w:tcBorders>
              <w:top w:val="single" w:sz="2" w:space="0" w:color="auto"/>
              <w:left w:val="single" w:sz="2" w:space="0" w:color="auto"/>
              <w:bottom w:val="single" w:sz="2" w:space="0" w:color="auto"/>
              <w:right w:val="single" w:sz="2" w:space="0" w:color="auto"/>
            </w:tcBorders>
            <w:shd w:val="clear" w:color="auto" w:fill="EFEFEF"/>
          </w:tcPr>
          <w:p w14:paraId="7D75EF63"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Association</w:t>
            </w:r>
          </w:p>
        </w:tc>
      </w:tr>
      <w:tr w:rsidR="007204BC" w:rsidRPr="007204BC" w14:paraId="3DA75AAB" w14:textId="77777777" w:rsidTr="008F0C85">
        <w:trPr>
          <w:trHeight w:val="338"/>
        </w:trPr>
        <w:tc>
          <w:tcPr>
            <w:tcW w:w="1985" w:type="dxa"/>
            <w:tcBorders>
              <w:top w:val="single" w:sz="2" w:space="0" w:color="auto"/>
              <w:left w:val="single" w:sz="2" w:space="0" w:color="auto"/>
              <w:bottom w:val="single" w:sz="2" w:space="0" w:color="auto"/>
              <w:right w:val="single" w:sz="2" w:space="0" w:color="auto"/>
            </w:tcBorders>
          </w:tcPr>
          <w:p w14:paraId="774DC767"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proofErr w:type="gramStart"/>
            <w:r w:rsidRPr="007204BC">
              <w:rPr>
                <w:rFonts w:eastAsia="MS Mincho" w:cs="Arial"/>
                <w:b/>
                <w:bCs/>
                <w:sz w:val="18"/>
                <w:szCs w:val="18"/>
                <w:lang w:val="en-GB" w:eastAsia="ja-JP"/>
              </w:rPr>
              <w:t>0..*</w:t>
            </w:r>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5103" w:type="dxa"/>
            <w:tcBorders>
              <w:top w:val="single" w:sz="2" w:space="0" w:color="auto"/>
              <w:left w:val="single" w:sz="2" w:space="0" w:color="auto"/>
              <w:bottom w:val="single" w:sz="2" w:space="0" w:color="auto"/>
              <w:right w:val="single" w:sz="2" w:space="0" w:color="auto"/>
            </w:tcBorders>
          </w:tcPr>
          <w:p w14:paraId="7DE7B8BE"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proofErr w:type="gramStart"/>
            <w:r w:rsidRPr="007204BC">
              <w:rPr>
                <w:rFonts w:eastAsia="MS Mincho" w:cs="Arial"/>
                <w:sz w:val="18"/>
                <w:szCs w:val="18"/>
                <w:lang w:val="en-GB" w:eastAsia="ja-JP"/>
              </w:rPr>
              <w:t>textualDescription</w:t>
            </w:r>
            <w:proofErr w:type="spellEnd"/>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b/>
                <w:bCs/>
                <w:sz w:val="18"/>
                <w:szCs w:val="18"/>
                <w:lang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r w:rsidRPr="007204BC">
              <w:rPr>
                <w:rFonts w:eastAsia="MS Mincho" w:cs="Arial"/>
                <w:sz w:val="18"/>
                <w:szCs w:val="18"/>
                <w:lang w:val="en-GB" w:eastAsia="ja-JP"/>
              </w:rPr>
              <w:t>FeatureType</w:t>
            </w:r>
            <w:proofErr w:type="spellEnd"/>
            <w:r w:rsidRPr="007204BC">
              <w:rPr>
                <w:rFonts w:eastAsia="MS Mincho" w:cs="Arial"/>
                <w:b/>
                <w:bCs/>
                <w:sz w:val="18"/>
                <w:szCs w:val="18"/>
                <w:lang w:eastAsia="ja-JP"/>
              </w:rPr>
              <w:fldChar w:fldCharType="end"/>
            </w:r>
          </w:p>
        </w:tc>
      </w:tr>
      <w:tr w:rsidR="007204BC" w:rsidRPr="007204BC" w14:paraId="7A8B052B" w14:textId="77777777" w:rsidTr="008F0C85">
        <w:trPr>
          <w:trHeight w:val="338"/>
        </w:trPr>
        <w:tc>
          <w:tcPr>
            <w:tcW w:w="1985" w:type="dxa"/>
            <w:tcBorders>
              <w:top w:val="single" w:sz="2" w:space="0" w:color="auto"/>
              <w:left w:val="single" w:sz="2" w:space="0" w:color="auto"/>
              <w:bottom w:val="single" w:sz="2" w:space="0" w:color="auto"/>
              <w:right w:val="single" w:sz="2" w:space="0" w:color="auto"/>
            </w:tcBorders>
          </w:tcPr>
          <w:p w14:paraId="584E1F85"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proofErr w:type="gramStart"/>
            <w:r w:rsidRPr="007204BC">
              <w:rPr>
                <w:rFonts w:eastAsia="MS Mincho" w:cs="Arial"/>
                <w:b/>
                <w:bCs/>
                <w:sz w:val="18"/>
                <w:szCs w:val="18"/>
                <w:lang w:val="en-GB" w:eastAsia="ja-JP"/>
              </w:rPr>
              <w:t>0..*</w:t>
            </w:r>
            <w:proofErr w:type="gramEnd"/>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5103" w:type="dxa"/>
            <w:tcBorders>
              <w:top w:val="single" w:sz="2" w:space="0" w:color="auto"/>
              <w:left w:val="single" w:sz="2" w:space="0" w:color="auto"/>
              <w:bottom w:val="single" w:sz="2" w:space="0" w:color="auto"/>
              <w:right w:val="single" w:sz="2" w:space="0" w:color="auto"/>
            </w:tcBorders>
          </w:tcPr>
          <w:p w14:paraId="481C2382"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proofErr w:type="gramStart"/>
            <w:r w:rsidRPr="007204BC">
              <w:rPr>
                <w:rFonts w:eastAsia="MS Mincho" w:cs="Arial"/>
                <w:sz w:val="18"/>
                <w:szCs w:val="18"/>
                <w:lang w:val="en-GB" w:eastAsia="ja-JP"/>
              </w:rPr>
              <w:t>textualDescription</w:t>
            </w:r>
            <w:proofErr w:type="spellEnd"/>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b/>
                <w:bCs/>
                <w:sz w:val="18"/>
                <w:szCs w:val="18"/>
                <w:lang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r w:rsidRPr="007204BC">
              <w:rPr>
                <w:rFonts w:eastAsia="MS Mincho" w:cs="Arial"/>
                <w:sz w:val="18"/>
                <w:szCs w:val="18"/>
                <w:lang w:val="en-GB" w:eastAsia="ja-JP"/>
              </w:rPr>
              <w:t>InformationType</w:t>
            </w:r>
            <w:proofErr w:type="spellEnd"/>
            <w:r w:rsidRPr="007204BC">
              <w:rPr>
                <w:rFonts w:eastAsia="MS Mincho" w:cs="Arial"/>
                <w:b/>
                <w:bCs/>
                <w:sz w:val="18"/>
                <w:szCs w:val="18"/>
                <w:lang w:eastAsia="ja-JP"/>
              </w:rPr>
              <w:fldChar w:fldCharType="end"/>
            </w:r>
          </w:p>
        </w:tc>
      </w:tr>
    </w:tbl>
    <w:p w14:paraId="425245BF" w14:textId="77777777" w:rsidR="007204BC" w:rsidRPr="007204BC" w:rsidRDefault="007204BC" w:rsidP="007204BC">
      <w:pPr>
        <w:spacing w:after="240" w:line="230" w:lineRule="atLeast"/>
        <w:rPr>
          <w:rFonts w:eastAsia="MS Mincho" w:cs="Arial"/>
          <w:b/>
          <w:sz w:val="18"/>
          <w:szCs w:val="18"/>
          <w:lang w:val="en-GB" w:eastAsia="ja-JP"/>
        </w:rPr>
      </w:pPr>
    </w:p>
    <w:p w14:paraId="6AE7ED46" w14:textId="4BD7FBC8" w:rsidR="007204BC" w:rsidRPr="00293F03" w:rsidRDefault="007204BC" w:rsidP="00293F03">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31" w:name="_Toc316976373"/>
      <w:r w:rsidRPr="007204BC">
        <w:rPr>
          <w:rFonts w:eastAsia="MS Mincho" w:cs="Times New Roman"/>
          <w:b/>
          <w:bCs/>
          <w:sz w:val="22"/>
          <w:szCs w:val="20"/>
          <w:shd w:val="clear" w:color="auto" w:fill="FFFFFF"/>
          <w:lang w:val="en-GB" w:eastAsia="ja-JP"/>
        </w:rPr>
        <w:lastRenderedPageBreak/>
        <w:fldChar w:fldCharType="begin" w:fldLock="1"/>
      </w:r>
      <w:r w:rsidRPr="007204BC">
        <w:rPr>
          <w:rFonts w:eastAsia="MS Mincho" w:cs="Times New Roman"/>
          <w:b/>
          <w:bCs/>
          <w:sz w:val="22"/>
          <w:szCs w:val="20"/>
          <w:shd w:val="clear" w:color="auto" w:fill="FFFFFF"/>
          <w:lang w:val="en-GB" w:eastAsia="ja-JP"/>
        </w:rPr>
        <w:instrText>MERGEFIELD Element.Notes</w:instrText>
      </w:r>
      <w:r w:rsidRPr="007204BC">
        <w:rPr>
          <w:rFonts w:eastAsia="MS Mincho" w:cs="Times New Roman"/>
          <w:b/>
          <w:bCs/>
          <w:sz w:val="22"/>
          <w:szCs w:val="20"/>
          <w:shd w:val="clear" w:color="auto" w:fill="FFFFFF"/>
          <w:lang w:val="en-GB" w:eastAsia="ja-JP"/>
        </w:rPr>
        <w:fldChar w:fldCharType="end"/>
      </w:r>
      <w:r w:rsidRPr="007204BC">
        <w:rPr>
          <w:rFonts w:eastAsia="MS Mincho" w:cs="Times New Roman"/>
          <w:b/>
          <w:bCs/>
          <w:sz w:val="22"/>
          <w:szCs w:val="20"/>
          <w:shd w:val="clear" w:color="auto" w:fill="FFFFFF"/>
          <w:lang w:val="en-GB" w:eastAsia="ja-JP"/>
        </w:rPr>
        <w:t>Under Keel Clearance</w:t>
      </w:r>
      <w:bookmarkEnd w:id="331"/>
      <w:r w:rsidRPr="007204BC">
        <w:rPr>
          <w:rFonts w:eastAsia="MS Mincho" w:cs="Times New Roman"/>
          <w:b/>
          <w:bCs/>
          <w:sz w:val="22"/>
          <w:szCs w:val="20"/>
          <w:lang w:val="en-GB" w:eastAsia="ja-JP"/>
        </w:rPr>
        <w:tab/>
      </w:r>
    </w:p>
    <w:p w14:paraId="5E8699A1" w14:textId="6DDCBD3D" w:rsidR="007204BC" w:rsidRPr="007204BC" w:rsidRDefault="008E0F11" w:rsidP="007204BC">
      <w:pPr>
        <w:spacing w:after="240" w:line="230" w:lineRule="atLeast"/>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6CC0916C" w14:textId="77777777" w:rsidR="007204BC" w:rsidRPr="007204BC" w:rsidRDefault="007204BC" w:rsidP="007204BC">
      <w:pPr>
        <w:spacing w:after="240" w:line="230" w:lineRule="atLeast"/>
        <w:rPr>
          <w:rFonts w:eastAsia="MS Mincho" w:cs="Times New Roman"/>
          <w:b/>
          <w:sz w:val="20"/>
          <w:szCs w:val="20"/>
          <w:lang w:val="en-GB" w:eastAsia="ja-JP"/>
        </w:rPr>
      </w:pPr>
      <w:bookmarkStart w:id="332" w:name="_Toc288810430"/>
      <w:bookmarkStart w:id="333" w:name="_Toc288812477"/>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32"/>
      <w:bookmarkEnd w:id="333"/>
    </w:p>
    <w:p w14:paraId="3297D791"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underKeelClearance</w:t>
      </w:r>
      <w:proofErr w:type="spellEnd"/>
    </w:p>
    <w:tbl>
      <w:tblPr>
        <w:tblW w:w="9214" w:type="dxa"/>
        <w:tblInd w:w="60" w:type="dxa"/>
        <w:tblLayout w:type="fixed"/>
        <w:tblCellMar>
          <w:left w:w="60" w:type="dxa"/>
          <w:right w:w="60" w:type="dxa"/>
        </w:tblCellMar>
        <w:tblLook w:val="0000" w:firstRow="0" w:lastRow="0" w:firstColumn="0" w:lastColumn="0" w:noHBand="0" w:noVBand="0"/>
      </w:tblPr>
      <w:tblGrid>
        <w:gridCol w:w="2977"/>
        <w:gridCol w:w="2693"/>
        <w:gridCol w:w="3544"/>
      </w:tblGrid>
      <w:tr w:rsidR="007204BC" w:rsidRPr="007204BC" w14:paraId="1F29A727" w14:textId="77777777" w:rsidTr="008F0C85">
        <w:trPr>
          <w:trHeight w:val="215"/>
        </w:trPr>
        <w:tc>
          <w:tcPr>
            <w:tcW w:w="2977" w:type="dxa"/>
            <w:tcBorders>
              <w:top w:val="single" w:sz="2" w:space="0" w:color="auto"/>
              <w:left w:val="single" w:sz="2" w:space="0" w:color="auto"/>
              <w:bottom w:val="single" w:sz="2" w:space="0" w:color="auto"/>
              <w:right w:val="single" w:sz="2" w:space="0" w:color="auto"/>
            </w:tcBorders>
            <w:shd w:val="clear" w:color="auto" w:fill="E6E6E6"/>
          </w:tcPr>
          <w:p w14:paraId="0635AEC5"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2693" w:type="dxa"/>
            <w:tcBorders>
              <w:top w:val="single" w:sz="2" w:space="0" w:color="auto"/>
              <w:left w:val="single" w:sz="2" w:space="0" w:color="auto"/>
              <w:bottom w:val="single" w:sz="2" w:space="0" w:color="auto"/>
              <w:right w:val="single" w:sz="2" w:space="0" w:color="auto"/>
            </w:tcBorders>
            <w:shd w:val="clear" w:color="auto" w:fill="E6E6E6"/>
          </w:tcPr>
          <w:p w14:paraId="547E6DEB"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Type</w:t>
            </w:r>
          </w:p>
        </w:tc>
        <w:tc>
          <w:tcPr>
            <w:tcW w:w="3544" w:type="dxa"/>
            <w:tcBorders>
              <w:top w:val="single" w:sz="2" w:space="0" w:color="auto"/>
              <w:left w:val="single" w:sz="2" w:space="0" w:color="auto"/>
              <w:bottom w:val="single" w:sz="2" w:space="0" w:color="auto"/>
              <w:right w:val="single" w:sz="2" w:space="0" w:color="auto"/>
            </w:tcBorders>
            <w:shd w:val="clear" w:color="auto" w:fill="E6E6E6"/>
          </w:tcPr>
          <w:p w14:paraId="114BAC9C"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64E48E00" w14:textId="77777777" w:rsidTr="008F0C85">
        <w:tc>
          <w:tcPr>
            <w:tcW w:w="2977" w:type="dxa"/>
            <w:tcBorders>
              <w:top w:val="single" w:sz="2" w:space="0" w:color="auto"/>
              <w:left w:val="single" w:sz="2" w:space="0" w:color="auto"/>
              <w:bottom w:val="single" w:sz="2" w:space="0" w:color="auto"/>
              <w:right w:val="single" w:sz="2" w:space="0" w:color="auto"/>
            </w:tcBorders>
          </w:tcPr>
          <w:p w14:paraId="1BFE4BC7"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operation</w:t>
            </w:r>
            <w:r w:rsidRPr="007204BC">
              <w:rPr>
                <w:rFonts w:eastAsia="MS Mincho" w:cs="Arial"/>
                <w:sz w:val="18"/>
                <w:szCs w:val="18"/>
                <w:lang w:val="en-GB" w:eastAsia="ja-JP"/>
              </w:rPr>
              <w:fldChar w:fldCharType="end"/>
            </w:r>
          </w:p>
        </w:tc>
        <w:tc>
          <w:tcPr>
            <w:tcW w:w="2693" w:type="dxa"/>
            <w:tcBorders>
              <w:top w:val="single" w:sz="2" w:space="0" w:color="auto"/>
              <w:left w:val="single" w:sz="2" w:space="0" w:color="auto"/>
              <w:bottom w:val="single" w:sz="2" w:space="0" w:color="auto"/>
              <w:right w:val="single" w:sz="2" w:space="0" w:color="auto"/>
            </w:tcBorders>
          </w:tcPr>
          <w:p w14:paraId="05ADC526"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enumeration</w:t>
            </w:r>
            <w:r w:rsidRPr="007204BC">
              <w:rPr>
                <w:rFonts w:eastAsia="MS Mincho" w:cs="Arial"/>
                <w:sz w:val="18"/>
                <w:szCs w:val="18"/>
                <w:lang w:val="en-GB" w:eastAsia="ja-JP"/>
              </w:rPr>
              <w:fldChar w:fldCharType="end"/>
            </w:r>
          </w:p>
        </w:tc>
        <w:tc>
          <w:tcPr>
            <w:tcW w:w="3544" w:type="dxa"/>
            <w:tcBorders>
              <w:top w:val="single" w:sz="2" w:space="0" w:color="auto"/>
              <w:left w:val="single" w:sz="2" w:space="0" w:color="auto"/>
              <w:bottom w:val="single" w:sz="2" w:space="0" w:color="auto"/>
              <w:right w:val="single" w:sz="2" w:space="0" w:color="auto"/>
            </w:tcBorders>
          </w:tcPr>
          <w:p w14:paraId="7670EA97"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r w:rsidR="007204BC" w:rsidRPr="007204BC" w14:paraId="076C1043" w14:textId="77777777" w:rsidTr="008F0C85">
        <w:tc>
          <w:tcPr>
            <w:tcW w:w="2977" w:type="dxa"/>
            <w:tcBorders>
              <w:top w:val="single" w:sz="2" w:space="0" w:color="auto"/>
              <w:left w:val="single" w:sz="2" w:space="0" w:color="auto"/>
              <w:bottom w:val="single" w:sz="2" w:space="0" w:color="auto"/>
              <w:right w:val="single" w:sz="2" w:space="0" w:color="auto"/>
            </w:tcBorders>
          </w:tcPr>
          <w:p w14:paraId="2F288C77"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underKeelAllowanceFixed</w:t>
            </w:r>
            <w:proofErr w:type="spellEnd"/>
            <w:r w:rsidRPr="007204BC">
              <w:rPr>
                <w:rFonts w:eastAsia="MS Mincho" w:cs="Arial"/>
                <w:sz w:val="20"/>
                <w:szCs w:val="20"/>
                <w:lang w:val="en-GB" w:eastAsia="ja-JP"/>
              </w:rPr>
              <w:fldChar w:fldCharType="end"/>
            </w:r>
          </w:p>
        </w:tc>
        <w:tc>
          <w:tcPr>
            <w:tcW w:w="2693" w:type="dxa"/>
            <w:tcBorders>
              <w:top w:val="single" w:sz="2" w:space="0" w:color="auto"/>
              <w:left w:val="single" w:sz="2" w:space="0" w:color="auto"/>
              <w:bottom w:val="single" w:sz="2" w:space="0" w:color="auto"/>
              <w:right w:val="single" w:sz="2" w:space="0" w:color="auto"/>
            </w:tcBorders>
          </w:tcPr>
          <w:p w14:paraId="41A16B60"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real</w:t>
            </w:r>
            <w:r w:rsidRPr="007204BC">
              <w:rPr>
                <w:rFonts w:eastAsia="MS Mincho" w:cs="Arial"/>
                <w:sz w:val="18"/>
                <w:szCs w:val="18"/>
                <w:lang w:val="en-GB" w:eastAsia="ja-JP"/>
              </w:rPr>
              <w:fldChar w:fldCharType="end"/>
            </w:r>
          </w:p>
        </w:tc>
        <w:tc>
          <w:tcPr>
            <w:tcW w:w="3544" w:type="dxa"/>
            <w:tcBorders>
              <w:top w:val="single" w:sz="2" w:space="0" w:color="auto"/>
              <w:left w:val="single" w:sz="2" w:space="0" w:color="auto"/>
              <w:bottom w:val="single" w:sz="2" w:space="0" w:color="auto"/>
              <w:right w:val="single" w:sz="2" w:space="0" w:color="auto"/>
            </w:tcBorders>
          </w:tcPr>
          <w:p w14:paraId="68A119EA"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bl>
    <w:p w14:paraId="57B87D2E" w14:textId="77777777" w:rsidR="007204BC" w:rsidRPr="007204BC" w:rsidRDefault="007204BC" w:rsidP="007204BC">
      <w:pPr>
        <w:spacing w:after="240" w:line="230" w:lineRule="atLeast"/>
        <w:jc w:val="both"/>
        <w:rPr>
          <w:rFonts w:eastAsia="MS Mincho" w:cs="Arial"/>
          <w:sz w:val="20"/>
          <w:szCs w:val="20"/>
          <w:lang w:eastAsia="ja-JP"/>
        </w:rPr>
      </w:pPr>
    </w:p>
    <w:p w14:paraId="5BA7394E" w14:textId="77777777" w:rsidR="007204BC" w:rsidRPr="007204BC" w:rsidRDefault="007204BC" w:rsidP="007204BC">
      <w:pPr>
        <w:spacing w:after="240" w:line="230" w:lineRule="atLeast"/>
        <w:jc w:val="both"/>
        <w:rPr>
          <w:rFonts w:eastAsia="MS Mincho" w:cs="Arial"/>
          <w:sz w:val="20"/>
          <w:szCs w:val="20"/>
          <w:lang w:eastAsia="ja-JP"/>
        </w:rPr>
      </w:pPr>
      <w:r w:rsidRPr="007204BC">
        <w:rPr>
          <w:rFonts w:eastAsia="MS Mincho" w:cs="Arial"/>
          <w:sz w:val="20"/>
          <w:szCs w:val="20"/>
          <w:lang w:eastAsia="ja-JP"/>
        </w:rPr>
        <w:t>Relationships</w:t>
      </w:r>
    </w:p>
    <w:tbl>
      <w:tblPr>
        <w:tblW w:w="0" w:type="auto"/>
        <w:tblInd w:w="60" w:type="dxa"/>
        <w:tblLayout w:type="fixed"/>
        <w:tblCellMar>
          <w:left w:w="60" w:type="dxa"/>
          <w:right w:w="60" w:type="dxa"/>
        </w:tblCellMar>
        <w:tblLook w:val="0000" w:firstRow="0" w:lastRow="0" w:firstColumn="0" w:lastColumn="0" w:noHBand="0" w:noVBand="0"/>
      </w:tblPr>
      <w:tblGrid>
        <w:gridCol w:w="1843"/>
        <w:gridCol w:w="5987"/>
      </w:tblGrid>
      <w:tr w:rsidR="007204BC" w:rsidRPr="007204BC" w14:paraId="7A346968" w14:textId="77777777" w:rsidTr="008F0C85">
        <w:trPr>
          <w:cantSplit/>
          <w:tblHeader/>
        </w:trPr>
        <w:tc>
          <w:tcPr>
            <w:tcW w:w="1843" w:type="dxa"/>
            <w:tcBorders>
              <w:top w:val="single" w:sz="2" w:space="0" w:color="auto"/>
              <w:left w:val="single" w:sz="2" w:space="0" w:color="auto"/>
              <w:bottom w:val="single" w:sz="2" w:space="0" w:color="auto"/>
              <w:right w:val="single" w:sz="2" w:space="0" w:color="auto"/>
            </w:tcBorders>
            <w:shd w:val="clear" w:color="auto" w:fill="EFEFEF"/>
          </w:tcPr>
          <w:p w14:paraId="394E5F3F"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MS Mincho" w:cs="Arial"/>
                <w:b/>
                <w:bCs/>
                <w:sz w:val="18"/>
                <w:szCs w:val="18"/>
                <w:lang w:eastAsia="ja-JP"/>
              </w:rPr>
              <w:t>Multiplicity</w:t>
            </w:r>
          </w:p>
        </w:tc>
        <w:tc>
          <w:tcPr>
            <w:tcW w:w="5987" w:type="dxa"/>
            <w:tcBorders>
              <w:top w:val="single" w:sz="2" w:space="0" w:color="auto"/>
              <w:left w:val="single" w:sz="2" w:space="0" w:color="auto"/>
              <w:bottom w:val="single" w:sz="2" w:space="0" w:color="auto"/>
              <w:right w:val="single" w:sz="2" w:space="0" w:color="auto"/>
            </w:tcBorders>
            <w:shd w:val="clear" w:color="auto" w:fill="EFEFEF"/>
          </w:tcPr>
          <w:p w14:paraId="0EA8BBAC"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Association</w:t>
            </w:r>
          </w:p>
        </w:tc>
      </w:tr>
      <w:tr w:rsidR="007204BC" w:rsidRPr="007204BC" w14:paraId="49BF599F" w14:textId="77777777" w:rsidTr="008F0C85">
        <w:trPr>
          <w:trHeight w:val="338"/>
        </w:trPr>
        <w:tc>
          <w:tcPr>
            <w:tcW w:w="1843" w:type="dxa"/>
            <w:tcBorders>
              <w:top w:val="single" w:sz="2" w:space="0" w:color="auto"/>
              <w:left w:val="single" w:sz="2" w:space="0" w:color="auto"/>
              <w:bottom w:val="single" w:sz="2" w:space="0" w:color="auto"/>
              <w:right w:val="single" w:sz="2" w:space="0" w:color="auto"/>
            </w:tcBorders>
          </w:tcPr>
          <w:p w14:paraId="47BCB643" w14:textId="77777777" w:rsidR="007204BC" w:rsidRPr="007204BC" w:rsidRDefault="007204BC" w:rsidP="007204BC">
            <w:pPr>
              <w:spacing w:after="240" w:line="230" w:lineRule="atLeast"/>
              <w:jc w:val="center"/>
              <w:rPr>
                <w:rFonts w:eastAsia="Times New Roman" w:cs="Arial"/>
                <w:sz w:val="20"/>
                <w:szCs w:val="20"/>
                <w:lang w:val="en-GB" w:eastAsia="ja-JP"/>
              </w:rPr>
            </w:pPr>
            <w:r w:rsidRPr="007204BC">
              <w:rPr>
                <w:rFonts w:eastAsia="Times New Roman" w:cs="Arial"/>
                <w:sz w:val="20"/>
                <w:szCs w:val="20"/>
                <w:lang w:val="en-GB" w:eastAsia="ja-JP"/>
              </w:rPr>
              <w:fldChar w:fldCharType="begin" w:fldLock="1"/>
            </w:r>
            <w:r w:rsidRPr="007204BC">
              <w:rPr>
                <w:rFonts w:eastAsia="Times New Roman" w:cs="Arial"/>
                <w:sz w:val="20"/>
                <w:szCs w:val="20"/>
                <w:lang w:val="en-GB" w:eastAsia="ja-JP"/>
              </w:rPr>
              <w:instrText xml:space="preserve">MERGEFIELD </w:instrText>
            </w:r>
            <w:r w:rsidRPr="007204BC">
              <w:rPr>
                <w:rFonts w:eastAsia="Times New Roman" w:cs="Arial"/>
                <w:b/>
                <w:bCs/>
                <w:sz w:val="20"/>
                <w:szCs w:val="20"/>
                <w:lang w:val="en-GB" w:eastAsia="ja-JP"/>
              </w:rPr>
              <w:instrText>ConnSource.Cardinality</w:instrText>
            </w:r>
            <w:r w:rsidRPr="007204BC">
              <w:rPr>
                <w:rFonts w:eastAsia="Times New Roman" w:cs="Arial"/>
                <w:sz w:val="20"/>
                <w:szCs w:val="20"/>
                <w:lang w:val="en-GB" w:eastAsia="ja-JP"/>
              </w:rPr>
              <w:fldChar w:fldCharType="separate"/>
            </w:r>
            <w:r w:rsidRPr="007204BC">
              <w:rPr>
                <w:rFonts w:eastAsia="Times New Roman" w:cs="Arial"/>
                <w:b/>
                <w:bCs/>
                <w:sz w:val="20"/>
                <w:szCs w:val="20"/>
                <w:lang w:val="en-GB" w:eastAsia="ja-JP"/>
              </w:rPr>
              <w:t>0..1</w:t>
            </w:r>
            <w:r w:rsidRPr="007204BC">
              <w:rPr>
                <w:rFonts w:eastAsia="Times New Roman" w:cs="Arial"/>
                <w:sz w:val="20"/>
                <w:szCs w:val="20"/>
                <w:lang w:val="en-GB" w:eastAsia="ja-JP"/>
              </w:rPr>
              <w:fldChar w:fldCharType="end"/>
            </w: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Connector.Name</w:instrText>
            </w:r>
            <w:r w:rsidRPr="007204BC">
              <w:rPr>
                <w:rFonts w:eastAsia="MS Mincho" w:cs="Arial"/>
                <w:sz w:val="20"/>
                <w:szCs w:val="20"/>
                <w:lang w:val="en-GB" w:eastAsia="ja-JP"/>
              </w:rPr>
              <w:fldChar w:fldCharType="end"/>
            </w:r>
          </w:p>
        </w:tc>
        <w:tc>
          <w:tcPr>
            <w:tcW w:w="5987" w:type="dxa"/>
            <w:tcBorders>
              <w:top w:val="single" w:sz="2" w:space="0" w:color="auto"/>
              <w:left w:val="single" w:sz="2" w:space="0" w:color="auto"/>
              <w:bottom w:val="single" w:sz="2" w:space="0" w:color="auto"/>
              <w:right w:val="single" w:sz="2" w:space="0" w:color="auto"/>
            </w:tcBorders>
          </w:tcPr>
          <w:p w14:paraId="2DA90F5E"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Times New Roman" w:cs="Arial"/>
                <w:b/>
                <w:bCs/>
                <w:sz w:val="20"/>
                <w:szCs w:val="20"/>
                <w:lang w:eastAsia="ja-JP"/>
              </w:rPr>
              <w:fldChar w:fldCharType="begin" w:fldLock="1"/>
            </w:r>
            <w:r w:rsidRPr="007204BC">
              <w:rPr>
                <w:rFonts w:eastAsia="Times New Roman" w:cs="Arial"/>
                <w:b/>
                <w:bCs/>
                <w:sz w:val="20"/>
                <w:szCs w:val="20"/>
                <w:lang w:eastAsia="ja-JP"/>
              </w:rPr>
              <w:instrText xml:space="preserve">MERGEFIELD </w:instrText>
            </w:r>
            <w:r w:rsidRPr="007204BC">
              <w:rPr>
                <w:rFonts w:eastAsia="Times New Roman" w:cs="Arial"/>
                <w:sz w:val="20"/>
                <w:szCs w:val="20"/>
                <w:lang w:val="en-GB" w:eastAsia="ja-JP"/>
              </w:rPr>
              <w:instrText>Element.Name</w:instrText>
            </w:r>
            <w:r w:rsidRPr="007204BC">
              <w:rPr>
                <w:rFonts w:eastAsia="Times New Roman" w:cs="Arial"/>
                <w:b/>
                <w:bCs/>
                <w:sz w:val="20"/>
                <w:szCs w:val="20"/>
                <w:lang w:eastAsia="ja-JP"/>
              </w:rPr>
              <w:fldChar w:fldCharType="separate"/>
            </w:r>
            <w:proofErr w:type="spellStart"/>
            <w:r w:rsidRPr="007204BC">
              <w:rPr>
                <w:rFonts w:eastAsia="Times New Roman" w:cs="Arial"/>
                <w:sz w:val="20"/>
                <w:szCs w:val="20"/>
                <w:lang w:val="en-GB" w:eastAsia="ja-JP"/>
              </w:rPr>
              <w:t>UnderkeelAllowanceVariable</w:t>
            </w:r>
            <w:proofErr w:type="spellEnd"/>
            <w:r w:rsidRPr="007204BC">
              <w:rPr>
                <w:rFonts w:eastAsia="Times New Roman" w:cs="Arial"/>
                <w:b/>
                <w:bCs/>
                <w:sz w:val="20"/>
                <w:szCs w:val="20"/>
                <w:lang w:eastAsia="ja-JP"/>
              </w:rPr>
              <w:fldChar w:fldCharType="end"/>
            </w:r>
            <w:r w:rsidRPr="007204BC">
              <w:rPr>
                <w:rFonts w:eastAsia="Times New Roman" w:cs="Arial"/>
                <w:sz w:val="20"/>
                <w:szCs w:val="20"/>
                <w:lang w:eastAsia="ja-JP"/>
              </w:rPr>
              <w:t>.</w:t>
            </w:r>
            <w:r w:rsidRPr="007204BC">
              <w:rPr>
                <w:rFonts w:eastAsia="Times New Roman" w:cs="Arial"/>
                <w:sz w:val="20"/>
                <w:szCs w:val="20"/>
                <w:lang w:val="en-GB" w:eastAsia="ja-JP"/>
              </w:rPr>
              <w:t xml:space="preserve"> </w:t>
            </w:r>
            <w:r w:rsidRPr="007204BC">
              <w:rPr>
                <w:rFonts w:eastAsia="Times New Roman" w:cs="Arial"/>
                <w:sz w:val="20"/>
                <w:szCs w:val="20"/>
                <w:lang w:eastAsia="ja-JP"/>
              </w:rPr>
              <w:t xml:space="preserve"> </w:t>
            </w:r>
            <w:r w:rsidRPr="007204BC">
              <w:rPr>
                <w:rFonts w:eastAsia="Times New Roman" w:cs="Arial"/>
                <w:sz w:val="20"/>
                <w:szCs w:val="20"/>
                <w:lang w:eastAsia="ja-JP"/>
              </w:rPr>
              <w:br/>
            </w:r>
            <w:r w:rsidRPr="007204BC">
              <w:rPr>
                <w:rFonts w:eastAsia="Times New Roman" w:cs="Arial"/>
                <w:sz w:val="20"/>
                <w:szCs w:val="20"/>
                <w:lang w:eastAsia="ja-JP"/>
              </w:rPr>
              <w:fldChar w:fldCharType="begin" w:fldLock="1"/>
            </w:r>
            <w:r w:rsidRPr="007204BC">
              <w:rPr>
                <w:rFonts w:eastAsia="Times New Roman" w:cs="Arial"/>
                <w:sz w:val="20"/>
                <w:szCs w:val="20"/>
                <w:lang w:eastAsia="ja-JP"/>
              </w:rPr>
              <w:instrText xml:space="preserve">MERGEFIELD </w:instrText>
            </w:r>
            <w:r w:rsidRPr="007204BC">
              <w:rPr>
                <w:rFonts w:eastAsia="Times New Roman" w:cs="Arial"/>
                <w:b/>
                <w:bCs/>
                <w:sz w:val="20"/>
                <w:szCs w:val="20"/>
                <w:lang w:val="en-GB" w:eastAsia="ja-JP"/>
              </w:rPr>
              <w:instrText>ConnTarget.Cardinality</w:instrText>
            </w:r>
            <w:r w:rsidRPr="007204BC">
              <w:rPr>
                <w:rFonts w:eastAsia="Times New Roman" w:cs="Arial"/>
                <w:sz w:val="20"/>
                <w:szCs w:val="20"/>
                <w:lang w:eastAsia="ja-JP"/>
              </w:rPr>
              <w:fldChar w:fldCharType="end"/>
            </w:r>
            <w:r w:rsidRPr="007204BC">
              <w:rPr>
                <w:rFonts w:eastAsia="Times New Roman" w:cs="Arial"/>
                <w:b/>
                <w:bCs/>
                <w:sz w:val="20"/>
                <w:szCs w:val="20"/>
                <w:lang w:eastAsia="ja-JP"/>
              </w:rPr>
              <w:fldChar w:fldCharType="begin" w:fldLock="1"/>
            </w:r>
            <w:r w:rsidRPr="007204BC">
              <w:rPr>
                <w:rFonts w:eastAsia="Times New Roman" w:cs="Arial"/>
                <w:b/>
                <w:bCs/>
                <w:sz w:val="20"/>
                <w:szCs w:val="20"/>
                <w:lang w:eastAsia="ja-JP"/>
              </w:rPr>
              <w:instrText xml:space="preserve">MERGEFIELD </w:instrText>
            </w:r>
            <w:r w:rsidRPr="007204BC">
              <w:rPr>
                <w:rFonts w:eastAsia="Times New Roman" w:cs="Arial"/>
                <w:sz w:val="20"/>
                <w:szCs w:val="20"/>
                <w:lang w:val="en-GB" w:eastAsia="ja-JP"/>
              </w:rPr>
              <w:instrText>Element.Name</w:instrText>
            </w:r>
            <w:r w:rsidRPr="007204BC">
              <w:rPr>
                <w:rFonts w:eastAsia="Times New Roman" w:cs="Arial"/>
                <w:b/>
                <w:bCs/>
                <w:sz w:val="20"/>
                <w:szCs w:val="20"/>
                <w:lang w:eastAsia="ja-JP"/>
              </w:rPr>
              <w:fldChar w:fldCharType="separate"/>
            </w:r>
            <w:proofErr w:type="spellStart"/>
            <w:r w:rsidRPr="007204BC">
              <w:rPr>
                <w:rFonts w:eastAsia="Times New Roman" w:cs="Arial"/>
                <w:sz w:val="20"/>
                <w:szCs w:val="20"/>
                <w:lang w:val="en-GB" w:eastAsia="ja-JP"/>
              </w:rPr>
              <w:t>underKeelAllowance</w:t>
            </w:r>
            <w:proofErr w:type="spellEnd"/>
            <w:r w:rsidRPr="007204BC">
              <w:rPr>
                <w:rFonts w:eastAsia="Times New Roman" w:cs="Arial"/>
                <w:sz w:val="20"/>
                <w:szCs w:val="20"/>
                <w:lang w:val="en-GB" w:eastAsia="ja-JP"/>
              </w:rPr>
              <w:t xml:space="preserve"> </w:t>
            </w:r>
            <w:r w:rsidRPr="007204BC">
              <w:rPr>
                <w:rFonts w:eastAsia="Times New Roman" w:cs="Arial"/>
                <w:b/>
                <w:bCs/>
                <w:sz w:val="20"/>
                <w:szCs w:val="20"/>
                <w:lang w:eastAsia="ja-JP"/>
              </w:rPr>
              <w:fldChar w:fldCharType="end"/>
            </w:r>
          </w:p>
        </w:tc>
      </w:tr>
      <w:tr w:rsidR="007204BC" w:rsidRPr="007204BC" w14:paraId="2283A933" w14:textId="77777777" w:rsidTr="008F0C85">
        <w:trPr>
          <w:trHeight w:val="338"/>
        </w:trPr>
        <w:tc>
          <w:tcPr>
            <w:tcW w:w="1843" w:type="dxa"/>
            <w:tcBorders>
              <w:top w:val="single" w:sz="2" w:space="0" w:color="auto"/>
              <w:left w:val="single" w:sz="2" w:space="0" w:color="auto"/>
              <w:bottom w:val="single" w:sz="2" w:space="0" w:color="auto"/>
              <w:right w:val="single" w:sz="2" w:space="0" w:color="auto"/>
            </w:tcBorders>
          </w:tcPr>
          <w:p w14:paraId="4CDE05BF" w14:textId="77777777" w:rsidR="007204BC" w:rsidRPr="007204BC" w:rsidRDefault="007204BC" w:rsidP="007204BC">
            <w:pPr>
              <w:spacing w:after="240" w:line="230" w:lineRule="atLeast"/>
              <w:jc w:val="center"/>
              <w:rPr>
                <w:rFonts w:eastAsia="Times New Roman" w:cs="Arial"/>
                <w:sz w:val="20"/>
                <w:szCs w:val="20"/>
                <w:lang w:val="en-GB" w:eastAsia="ja-JP"/>
              </w:rPr>
            </w:pPr>
            <w:r w:rsidRPr="007204BC">
              <w:rPr>
                <w:rFonts w:eastAsia="Times New Roman" w:cs="Arial"/>
                <w:sz w:val="20"/>
                <w:szCs w:val="20"/>
                <w:lang w:val="en-GB" w:eastAsia="ja-JP"/>
              </w:rPr>
              <w:fldChar w:fldCharType="begin" w:fldLock="1"/>
            </w:r>
            <w:r w:rsidRPr="007204BC">
              <w:rPr>
                <w:rFonts w:eastAsia="Times New Roman" w:cs="Arial"/>
                <w:sz w:val="20"/>
                <w:szCs w:val="20"/>
                <w:lang w:val="en-GB" w:eastAsia="ja-JP"/>
              </w:rPr>
              <w:instrText xml:space="preserve">MERGEFIELD </w:instrText>
            </w:r>
            <w:r w:rsidRPr="007204BC">
              <w:rPr>
                <w:rFonts w:eastAsia="Times New Roman" w:cs="Arial"/>
                <w:b/>
                <w:bCs/>
                <w:sz w:val="20"/>
                <w:szCs w:val="20"/>
                <w:lang w:val="en-GB" w:eastAsia="ja-JP"/>
              </w:rPr>
              <w:instrText>ConnSource.Cardinality</w:instrText>
            </w:r>
            <w:r w:rsidRPr="007204BC">
              <w:rPr>
                <w:rFonts w:eastAsia="Times New Roman" w:cs="Arial"/>
                <w:sz w:val="20"/>
                <w:szCs w:val="20"/>
                <w:lang w:val="en-GB" w:eastAsia="ja-JP"/>
              </w:rPr>
              <w:fldChar w:fldCharType="separate"/>
            </w:r>
            <w:r w:rsidRPr="007204BC">
              <w:rPr>
                <w:rFonts w:eastAsia="Times New Roman" w:cs="Arial"/>
                <w:b/>
                <w:bCs/>
                <w:sz w:val="20"/>
                <w:szCs w:val="20"/>
                <w:lang w:val="en-GB" w:eastAsia="ja-JP"/>
              </w:rPr>
              <w:t>0..1</w:t>
            </w:r>
            <w:r w:rsidRPr="007204BC">
              <w:rPr>
                <w:rFonts w:eastAsia="Times New Roman" w:cs="Arial"/>
                <w:sz w:val="20"/>
                <w:szCs w:val="20"/>
                <w:lang w:val="en-GB" w:eastAsia="ja-JP"/>
              </w:rPr>
              <w:fldChar w:fldCharType="end"/>
            </w: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Connector.Name</w:instrText>
            </w:r>
            <w:r w:rsidRPr="007204BC">
              <w:rPr>
                <w:rFonts w:eastAsia="MS Mincho" w:cs="Arial"/>
                <w:sz w:val="20"/>
                <w:szCs w:val="20"/>
                <w:lang w:val="en-GB" w:eastAsia="ja-JP"/>
              </w:rPr>
              <w:fldChar w:fldCharType="end"/>
            </w:r>
          </w:p>
        </w:tc>
        <w:tc>
          <w:tcPr>
            <w:tcW w:w="5987" w:type="dxa"/>
            <w:tcBorders>
              <w:top w:val="single" w:sz="2" w:space="0" w:color="auto"/>
              <w:left w:val="single" w:sz="2" w:space="0" w:color="auto"/>
              <w:bottom w:val="single" w:sz="2" w:space="0" w:color="auto"/>
              <w:right w:val="single" w:sz="2" w:space="0" w:color="auto"/>
            </w:tcBorders>
          </w:tcPr>
          <w:p w14:paraId="7C8F5A2F"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Times New Roman" w:cs="Arial"/>
                <w:b/>
                <w:bCs/>
                <w:sz w:val="20"/>
                <w:szCs w:val="20"/>
                <w:lang w:eastAsia="ja-JP"/>
              </w:rPr>
              <w:fldChar w:fldCharType="begin" w:fldLock="1"/>
            </w:r>
            <w:r w:rsidRPr="007204BC">
              <w:rPr>
                <w:rFonts w:eastAsia="Times New Roman" w:cs="Arial"/>
                <w:b/>
                <w:bCs/>
                <w:sz w:val="20"/>
                <w:szCs w:val="20"/>
                <w:lang w:eastAsia="ja-JP"/>
              </w:rPr>
              <w:instrText xml:space="preserve">MERGEFIELD </w:instrText>
            </w:r>
            <w:r w:rsidRPr="007204BC">
              <w:rPr>
                <w:rFonts w:eastAsia="Times New Roman" w:cs="Arial"/>
                <w:sz w:val="20"/>
                <w:szCs w:val="20"/>
                <w:lang w:val="en-GB" w:eastAsia="ja-JP"/>
              </w:rPr>
              <w:instrText>Element.Name</w:instrText>
            </w:r>
            <w:r w:rsidRPr="007204BC">
              <w:rPr>
                <w:rFonts w:eastAsia="Times New Roman" w:cs="Arial"/>
                <w:b/>
                <w:bCs/>
                <w:sz w:val="20"/>
                <w:szCs w:val="20"/>
                <w:lang w:eastAsia="ja-JP"/>
              </w:rPr>
              <w:fldChar w:fldCharType="separate"/>
            </w:r>
            <w:proofErr w:type="spellStart"/>
            <w:r w:rsidRPr="007204BC">
              <w:rPr>
                <w:rFonts w:eastAsia="Times New Roman" w:cs="Arial"/>
                <w:sz w:val="20"/>
                <w:szCs w:val="20"/>
                <w:lang w:val="en-GB" w:eastAsia="ja-JP"/>
              </w:rPr>
              <w:t>underKeelAllowance</w:t>
            </w:r>
            <w:proofErr w:type="spellEnd"/>
            <w:r w:rsidRPr="007204BC">
              <w:rPr>
                <w:rFonts w:eastAsia="Times New Roman" w:cs="Arial"/>
                <w:sz w:val="20"/>
                <w:szCs w:val="20"/>
                <w:lang w:val="en-GB" w:eastAsia="ja-JP"/>
              </w:rPr>
              <w:t xml:space="preserve"> </w:t>
            </w:r>
            <w:r w:rsidRPr="007204BC">
              <w:rPr>
                <w:rFonts w:eastAsia="Times New Roman" w:cs="Arial"/>
                <w:b/>
                <w:bCs/>
                <w:sz w:val="20"/>
                <w:szCs w:val="20"/>
                <w:lang w:eastAsia="ja-JP"/>
              </w:rPr>
              <w:fldChar w:fldCharType="end"/>
            </w:r>
            <w:r w:rsidRPr="007204BC">
              <w:rPr>
                <w:rFonts w:eastAsia="Times New Roman" w:cs="Arial"/>
                <w:sz w:val="20"/>
                <w:szCs w:val="20"/>
                <w:lang w:val="en-GB" w:eastAsia="ja-JP"/>
              </w:rPr>
              <w:t xml:space="preserve"> </w:t>
            </w:r>
            <w:r w:rsidRPr="007204BC">
              <w:rPr>
                <w:rFonts w:eastAsia="Times New Roman" w:cs="Arial"/>
                <w:sz w:val="20"/>
                <w:szCs w:val="20"/>
                <w:lang w:eastAsia="ja-JP"/>
              </w:rPr>
              <w:t xml:space="preserve"> </w:t>
            </w:r>
            <w:r w:rsidRPr="007204BC">
              <w:rPr>
                <w:rFonts w:eastAsia="Times New Roman" w:cs="Arial"/>
                <w:sz w:val="20"/>
                <w:szCs w:val="20"/>
                <w:lang w:eastAsia="ja-JP"/>
              </w:rPr>
              <w:br/>
            </w:r>
            <w:r w:rsidRPr="007204BC">
              <w:rPr>
                <w:rFonts w:eastAsia="Times New Roman" w:cs="Arial"/>
                <w:sz w:val="20"/>
                <w:szCs w:val="20"/>
                <w:lang w:eastAsia="ja-JP"/>
              </w:rPr>
              <w:fldChar w:fldCharType="begin" w:fldLock="1"/>
            </w:r>
            <w:r w:rsidRPr="007204BC">
              <w:rPr>
                <w:rFonts w:eastAsia="Times New Roman" w:cs="Arial"/>
                <w:sz w:val="20"/>
                <w:szCs w:val="20"/>
                <w:lang w:eastAsia="ja-JP"/>
              </w:rPr>
              <w:instrText xml:space="preserve">MERGEFIELD </w:instrText>
            </w:r>
            <w:r w:rsidRPr="007204BC">
              <w:rPr>
                <w:rFonts w:eastAsia="Times New Roman" w:cs="Arial"/>
                <w:b/>
                <w:bCs/>
                <w:sz w:val="20"/>
                <w:szCs w:val="20"/>
                <w:lang w:val="en-GB" w:eastAsia="ja-JP"/>
              </w:rPr>
              <w:instrText>ConnTarget.Cardinality</w:instrText>
            </w:r>
            <w:r w:rsidRPr="007204BC">
              <w:rPr>
                <w:rFonts w:eastAsia="Times New Roman" w:cs="Arial"/>
                <w:sz w:val="20"/>
                <w:szCs w:val="20"/>
                <w:lang w:eastAsia="ja-JP"/>
              </w:rPr>
              <w:fldChar w:fldCharType="end"/>
            </w:r>
            <w:r w:rsidRPr="007204BC">
              <w:rPr>
                <w:rFonts w:eastAsia="Times New Roman" w:cs="Arial"/>
                <w:b/>
                <w:bCs/>
                <w:sz w:val="20"/>
                <w:szCs w:val="20"/>
                <w:lang w:eastAsia="ja-JP"/>
              </w:rPr>
              <w:fldChar w:fldCharType="begin" w:fldLock="1"/>
            </w:r>
            <w:r w:rsidRPr="007204BC">
              <w:rPr>
                <w:rFonts w:eastAsia="Times New Roman" w:cs="Arial"/>
                <w:b/>
                <w:bCs/>
                <w:sz w:val="20"/>
                <w:szCs w:val="20"/>
                <w:lang w:eastAsia="ja-JP"/>
              </w:rPr>
              <w:instrText xml:space="preserve">MERGEFIELD </w:instrText>
            </w:r>
            <w:r w:rsidRPr="007204BC">
              <w:rPr>
                <w:rFonts w:eastAsia="Times New Roman" w:cs="Arial"/>
                <w:sz w:val="20"/>
                <w:szCs w:val="20"/>
                <w:lang w:val="en-GB" w:eastAsia="ja-JP"/>
              </w:rPr>
              <w:instrText>Element.Name</w:instrText>
            </w:r>
            <w:r w:rsidRPr="007204BC">
              <w:rPr>
                <w:rFonts w:eastAsia="Times New Roman" w:cs="Arial"/>
                <w:b/>
                <w:bCs/>
                <w:sz w:val="20"/>
                <w:szCs w:val="20"/>
                <w:lang w:eastAsia="ja-JP"/>
              </w:rPr>
              <w:fldChar w:fldCharType="separate"/>
            </w:r>
            <w:r w:rsidRPr="007204BC">
              <w:rPr>
                <w:rFonts w:eastAsia="Times New Roman" w:cs="Arial"/>
                <w:sz w:val="20"/>
                <w:szCs w:val="20"/>
                <w:lang w:val="en-GB" w:eastAsia="ja-JP"/>
              </w:rPr>
              <w:t xml:space="preserve">Applicability </w:t>
            </w:r>
            <w:r w:rsidRPr="007204BC">
              <w:rPr>
                <w:rFonts w:eastAsia="Times New Roman" w:cs="Arial"/>
                <w:b/>
                <w:bCs/>
                <w:sz w:val="20"/>
                <w:szCs w:val="20"/>
                <w:lang w:eastAsia="ja-JP"/>
              </w:rPr>
              <w:fldChar w:fldCharType="end"/>
            </w:r>
          </w:p>
        </w:tc>
      </w:tr>
    </w:tbl>
    <w:p w14:paraId="2FFEC133" w14:textId="77777777" w:rsidR="007204BC" w:rsidRPr="007204BC" w:rsidRDefault="007204BC" w:rsidP="007204BC">
      <w:pPr>
        <w:spacing w:after="240" w:line="230" w:lineRule="atLeast"/>
        <w:rPr>
          <w:rFonts w:eastAsia="MS Mincho" w:cs="Arial"/>
          <w:b/>
          <w:sz w:val="18"/>
          <w:szCs w:val="18"/>
          <w:lang w:val="en-GB" w:eastAsia="ja-JP"/>
        </w:rPr>
      </w:pPr>
    </w:p>
    <w:p w14:paraId="3E86D989" w14:textId="7EAEEBF4" w:rsidR="007204BC" w:rsidRPr="008E0F11" w:rsidRDefault="007204BC" w:rsidP="008E0F11">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34" w:name="_Toc316976374"/>
      <w:r w:rsidRPr="007204BC">
        <w:rPr>
          <w:rFonts w:eastAsia="MS Mincho" w:cs="Times New Roman"/>
          <w:b/>
          <w:bCs/>
          <w:sz w:val="22"/>
          <w:szCs w:val="20"/>
          <w:shd w:val="clear" w:color="auto" w:fill="FFFFFF"/>
          <w:lang w:val="en-GB" w:eastAsia="ja-JP"/>
        </w:rPr>
        <w:lastRenderedPageBreak/>
        <w:fldChar w:fldCharType="begin" w:fldLock="1"/>
      </w:r>
      <w:r w:rsidRPr="007204BC">
        <w:rPr>
          <w:rFonts w:eastAsia="MS Mincho" w:cs="Times New Roman"/>
          <w:b/>
          <w:bCs/>
          <w:sz w:val="22"/>
          <w:szCs w:val="20"/>
          <w:shd w:val="clear" w:color="auto" w:fill="FFFFFF"/>
          <w:lang w:val="en-GB" w:eastAsia="ja-JP"/>
        </w:rPr>
        <w:instrText>MERGEFIELD Element.Notes</w:instrText>
      </w:r>
      <w:r w:rsidRPr="007204BC">
        <w:rPr>
          <w:rFonts w:eastAsia="MS Mincho" w:cs="Times New Roman"/>
          <w:b/>
          <w:bCs/>
          <w:sz w:val="22"/>
          <w:szCs w:val="20"/>
          <w:shd w:val="clear" w:color="auto" w:fill="FFFFFF"/>
          <w:lang w:val="en-GB" w:eastAsia="ja-JP"/>
        </w:rPr>
        <w:fldChar w:fldCharType="end"/>
      </w:r>
      <w:r w:rsidRPr="007204BC">
        <w:rPr>
          <w:rFonts w:eastAsia="MS Mincho" w:cs="Times New Roman"/>
          <w:b/>
          <w:bCs/>
          <w:sz w:val="22"/>
          <w:szCs w:val="20"/>
          <w:shd w:val="clear" w:color="auto" w:fill="FFFFFF"/>
          <w:lang w:val="en-GB" w:eastAsia="ja-JP"/>
        </w:rPr>
        <w:t>Vessels Measurements</w:t>
      </w:r>
      <w:bookmarkEnd w:id="334"/>
      <w:r w:rsidRPr="007204BC">
        <w:rPr>
          <w:rFonts w:eastAsia="MS Mincho" w:cs="Times New Roman"/>
          <w:b/>
          <w:bCs/>
          <w:sz w:val="22"/>
          <w:szCs w:val="20"/>
          <w:lang w:val="en-GB" w:eastAsia="ja-JP"/>
        </w:rPr>
        <w:tab/>
      </w:r>
    </w:p>
    <w:p w14:paraId="56543FF9" w14:textId="4854B89B" w:rsidR="007204BC" w:rsidRPr="007204BC" w:rsidRDefault="008E0F11" w:rsidP="007204BC">
      <w:pPr>
        <w:spacing w:after="240" w:line="230" w:lineRule="atLeast"/>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7927202D" w14:textId="77777777" w:rsidR="007204BC" w:rsidRPr="007204BC" w:rsidRDefault="007204BC" w:rsidP="007204BC">
      <w:pPr>
        <w:spacing w:after="240" w:line="230" w:lineRule="atLeast"/>
        <w:rPr>
          <w:rFonts w:eastAsia="MS Mincho" w:cs="Times New Roman"/>
          <w:b/>
          <w:sz w:val="20"/>
          <w:szCs w:val="20"/>
          <w:lang w:val="en-GB" w:eastAsia="ja-JP"/>
        </w:rPr>
      </w:pPr>
      <w:bookmarkStart w:id="335" w:name="_Toc288810431"/>
      <w:bookmarkStart w:id="336" w:name="_Toc288812478"/>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35"/>
      <w:bookmarkEnd w:id="336"/>
    </w:p>
    <w:p w14:paraId="6D0A4DB0" w14:textId="77777777" w:rsidR="007204BC" w:rsidRPr="007204BC" w:rsidRDefault="007204BC" w:rsidP="007204BC">
      <w:pPr>
        <w:spacing w:after="240" w:line="230" w:lineRule="atLeast"/>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vesselsMeasurements</w:t>
      </w:r>
      <w:proofErr w:type="spellEnd"/>
    </w:p>
    <w:tbl>
      <w:tblPr>
        <w:tblW w:w="8584" w:type="dxa"/>
        <w:tblInd w:w="60" w:type="dxa"/>
        <w:tblLayout w:type="fixed"/>
        <w:tblCellMar>
          <w:left w:w="60" w:type="dxa"/>
          <w:right w:w="60" w:type="dxa"/>
        </w:tblCellMar>
        <w:tblLook w:val="0000" w:firstRow="0" w:lastRow="0" w:firstColumn="0" w:lastColumn="0" w:noHBand="0" w:noVBand="0"/>
      </w:tblPr>
      <w:tblGrid>
        <w:gridCol w:w="3119"/>
        <w:gridCol w:w="2977"/>
        <w:gridCol w:w="2488"/>
      </w:tblGrid>
      <w:tr w:rsidR="007204BC" w:rsidRPr="007204BC" w14:paraId="3CDF5AAE" w14:textId="77777777" w:rsidTr="008F0C85">
        <w:trPr>
          <w:trHeight w:val="215"/>
        </w:trPr>
        <w:tc>
          <w:tcPr>
            <w:tcW w:w="3119" w:type="dxa"/>
            <w:tcBorders>
              <w:top w:val="single" w:sz="2" w:space="0" w:color="auto"/>
              <w:left w:val="single" w:sz="2" w:space="0" w:color="auto"/>
              <w:bottom w:val="single" w:sz="2" w:space="0" w:color="auto"/>
              <w:right w:val="single" w:sz="2" w:space="0" w:color="auto"/>
            </w:tcBorders>
            <w:shd w:val="clear" w:color="auto" w:fill="E6E6E6"/>
          </w:tcPr>
          <w:p w14:paraId="3F5355FE"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Name</w:t>
            </w:r>
          </w:p>
        </w:tc>
        <w:tc>
          <w:tcPr>
            <w:tcW w:w="2977" w:type="dxa"/>
            <w:tcBorders>
              <w:top w:val="single" w:sz="2" w:space="0" w:color="auto"/>
              <w:left w:val="single" w:sz="2" w:space="0" w:color="auto"/>
              <w:bottom w:val="single" w:sz="2" w:space="0" w:color="auto"/>
              <w:right w:val="single" w:sz="2" w:space="0" w:color="auto"/>
            </w:tcBorders>
            <w:shd w:val="clear" w:color="auto" w:fill="E6E6E6"/>
          </w:tcPr>
          <w:p w14:paraId="7B16D141"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Type</w:t>
            </w:r>
          </w:p>
        </w:tc>
        <w:tc>
          <w:tcPr>
            <w:tcW w:w="2488" w:type="dxa"/>
            <w:tcBorders>
              <w:top w:val="single" w:sz="2" w:space="0" w:color="auto"/>
              <w:left w:val="single" w:sz="2" w:space="0" w:color="auto"/>
              <w:bottom w:val="single" w:sz="2" w:space="0" w:color="auto"/>
              <w:right w:val="single" w:sz="2" w:space="0" w:color="auto"/>
            </w:tcBorders>
            <w:shd w:val="clear" w:color="auto" w:fill="E6E6E6"/>
          </w:tcPr>
          <w:p w14:paraId="35669E9A" w14:textId="77777777" w:rsidR="007204BC" w:rsidRPr="007204BC" w:rsidRDefault="007204BC" w:rsidP="007204BC">
            <w:pPr>
              <w:spacing w:after="240" w:line="230" w:lineRule="atLeast"/>
              <w:jc w:val="both"/>
              <w:rPr>
                <w:rFonts w:eastAsia="Times New Roman" w:cs="Arial"/>
                <w:b/>
                <w:bCs/>
                <w:sz w:val="20"/>
                <w:szCs w:val="20"/>
                <w:lang w:eastAsia="ja-JP"/>
              </w:rPr>
            </w:pPr>
            <w:r w:rsidRPr="007204BC">
              <w:rPr>
                <w:rFonts w:eastAsia="Times New Roman" w:cs="Arial"/>
                <w:b/>
                <w:bCs/>
                <w:sz w:val="20"/>
                <w:szCs w:val="20"/>
                <w:lang w:eastAsia="ja-JP"/>
              </w:rPr>
              <w:t>Notes</w:t>
            </w:r>
          </w:p>
        </w:tc>
      </w:tr>
      <w:tr w:rsidR="007204BC" w:rsidRPr="007204BC" w14:paraId="44CAFABE" w14:textId="77777777" w:rsidTr="008F0C85">
        <w:tc>
          <w:tcPr>
            <w:tcW w:w="3119" w:type="dxa"/>
            <w:tcBorders>
              <w:top w:val="single" w:sz="2" w:space="0" w:color="auto"/>
              <w:left w:val="single" w:sz="2" w:space="0" w:color="auto"/>
              <w:bottom w:val="single" w:sz="2" w:space="0" w:color="auto"/>
              <w:right w:val="single" w:sz="2" w:space="0" w:color="auto"/>
            </w:tcBorders>
          </w:tcPr>
          <w:p w14:paraId="5FA68BCB"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comparisonOperator</w:t>
            </w:r>
            <w:proofErr w:type="spellEnd"/>
            <w:r w:rsidRPr="007204BC">
              <w:rPr>
                <w:rFonts w:eastAsia="MS Mincho" w:cs="Arial"/>
                <w:sz w:val="20"/>
                <w:szCs w:val="20"/>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134DC8A2"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enumeration</w:t>
            </w:r>
            <w:r w:rsidRPr="007204BC">
              <w:rPr>
                <w:rFonts w:eastAsia="MS Mincho" w:cs="Arial"/>
                <w:sz w:val="20"/>
                <w:szCs w:val="20"/>
                <w:lang w:val="en-GB" w:eastAsia="ja-JP"/>
              </w:rPr>
              <w:fldChar w:fldCharType="end"/>
            </w:r>
          </w:p>
        </w:tc>
        <w:tc>
          <w:tcPr>
            <w:tcW w:w="2488" w:type="dxa"/>
            <w:tcBorders>
              <w:top w:val="single" w:sz="2" w:space="0" w:color="auto"/>
              <w:left w:val="single" w:sz="2" w:space="0" w:color="auto"/>
              <w:bottom w:val="single" w:sz="2" w:space="0" w:color="auto"/>
              <w:right w:val="single" w:sz="2" w:space="0" w:color="auto"/>
            </w:tcBorders>
          </w:tcPr>
          <w:p w14:paraId="2A16B92F"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tr>
      <w:bookmarkStart w:id="337" w:name="BKM_58131EBA_0AF3_4d01_80ED_58C99DF55F3E"/>
      <w:tr w:rsidR="007204BC" w:rsidRPr="007204BC" w14:paraId="5E73A33C" w14:textId="77777777" w:rsidTr="008F0C85">
        <w:tc>
          <w:tcPr>
            <w:tcW w:w="3119" w:type="dxa"/>
            <w:tcBorders>
              <w:top w:val="single" w:sz="2" w:space="0" w:color="auto"/>
              <w:left w:val="single" w:sz="2" w:space="0" w:color="auto"/>
              <w:bottom w:val="single" w:sz="2" w:space="0" w:color="auto"/>
              <w:right w:val="single" w:sz="2" w:space="0" w:color="auto"/>
            </w:tcBorders>
          </w:tcPr>
          <w:p w14:paraId="3A022D7B"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vesselsCharacteristics</w:t>
            </w:r>
            <w:proofErr w:type="spellEnd"/>
            <w:r w:rsidRPr="007204BC">
              <w:rPr>
                <w:rFonts w:eastAsia="MS Mincho" w:cs="Arial"/>
                <w:sz w:val="20"/>
                <w:szCs w:val="20"/>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00979517"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enumeration</w:t>
            </w:r>
            <w:r w:rsidRPr="007204BC">
              <w:rPr>
                <w:rFonts w:eastAsia="MS Mincho" w:cs="Arial"/>
                <w:sz w:val="20"/>
                <w:szCs w:val="20"/>
                <w:lang w:val="en-GB" w:eastAsia="ja-JP"/>
              </w:rPr>
              <w:fldChar w:fldCharType="end"/>
            </w:r>
          </w:p>
        </w:tc>
        <w:tc>
          <w:tcPr>
            <w:tcW w:w="2488" w:type="dxa"/>
            <w:tcBorders>
              <w:top w:val="single" w:sz="2" w:space="0" w:color="auto"/>
              <w:left w:val="single" w:sz="2" w:space="0" w:color="auto"/>
              <w:bottom w:val="single" w:sz="2" w:space="0" w:color="auto"/>
              <w:right w:val="single" w:sz="2" w:space="0" w:color="auto"/>
            </w:tcBorders>
          </w:tcPr>
          <w:p w14:paraId="523F38D2"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bookmarkEnd w:id="337"/>
      </w:tr>
      <w:bookmarkStart w:id="338" w:name="BKM_A9D4C014_3058_49b0_902D_091A7159E042"/>
      <w:tr w:rsidR="007204BC" w:rsidRPr="007204BC" w14:paraId="49A403B7" w14:textId="77777777" w:rsidTr="008F0C85">
        <w:tc>
          <w:tcPr>
            <w:tcW w:w="3119" w:type="dxa"/>
            <w:tcBorders>
              <w:top w:val="single" w:sz="2" w:space="0" w:color="auto"/>
              <w:left w:val="single" w:sz="2" w:space="0" w:color="auto"/>
              <w:bottom w:val="single" w:sz="2" w:space="0" w:color="auto"/>
              <w:right w:val="single" w:sz="2" w:space="0" w:color="auto"/>
            </w:tcBorders>
          </w:tcPr>
          <w:p w14:paraId="154A1D06"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vesselsCharacteristicsUnit</w:t>
            </w:r>
            <w:proofErr w:type="spellEnd"/>
            <w:r w:rsidRPr="007204BC">
              <w:rPr>
                <w:rFonts w:eastAsia="MS Mincho" w:cs="Arial"/>
                <w:sz w:val="20"/>
                <w:szCs w:val="20"/>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57483C0E"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enumeration</w:t>
            </w:r>
            <w:r w:rsidRPr="007204BC">
              <w:rPr>
                <w:rFonts w:eastAsia="MS Mincho" w:cs="Arial"/>
                <w:sz w:val="20"/>
                <w:szCs w:val="20"/>
                <w:lang w:val="en-GB" w:eastAsia="ja-JP"/>
              </w:rPr>
              <w:fldChar w:fldCharType="end"/>
            </w:r>
          </w:p>
        </w:tc>
        <w:tc>
          <w:tcPr>
            <w:tcW w:w="2488" w:type="dxa"/>
            <w:tcBorders>
              <w:top w:val="single" w:sz="2" w:space="0" w:color="auto"/>
              <w:left w:val="single" w:sz="2" w:space="0" w:color="auto"/>
              <w:bottom w:val="single" w:sz="2" w:space="0" w:color="auto"/>
              <w:right w:val="single" w:sz="2" w:space="0" w:color="auto"/>
            </w:tcBorders>
          </w:tcPr>
          <w:p w14:paraId="0934CCDE"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bookmarkEnd w:id="338"/>
      </w:tr>
      <w:bookmarkStart w:id="339" w:name="BKM_11ED8249_6B21_4dfe_85BF_1E32F33C4490"/>
      <w:tr w:rsidR="007204BC" w:rsidRPr="007204BC" w14:paraId="2BC95F04" w14:textId="77777777" w:rsidTr="008F0C85">
        <w:tc>
          <w:tcPr>
            <w:tcW w:w="3119" w:type="dxa"/>
            <w:tcBorders>
              <w:top w:val="single" w:sz="2" w:space="0" w:color="auto"/>
              <w:left w:val="single" w:sz="2" w:space="0" w:color="auto"/>
              <w:bottom w:val="single" w:sz="2" w:space="0" w:color="auto"/>
              <w:right w:val="single" w:sz="2" w:space="0" w:color="auto"/>
            </w:tcBorders>
          </w:tcPr>
          <w:p w14:paraId="342F5D9F"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Att.Name</w:instrText>
            </w:r>
            <w:r w:rsidRPr="007204BC">
              <w:rPr>
                <w:rFonts w:eastAsia="MS Mincho" w:cs="Arial"/>
                <w:sz w:val="20"/>
                <w:szCs w:val="20"/>
                <w:lang w:val="en-GB" w:eastAsia="ja-JP"/>
              </w:rPr>
              <w:fldChar w:fldCharType="separate"/>
            </w:r>
            <w:proofErr w:type="spellStart"/>
            <w:r w:rsidRPr="007204BC">
              <w:rPr>
                <w:rFonts w:eastAsia="Times New Roman" w:cs="Arial"/>
                <w:sz w:val="20"/>
                <w:szCs w:val="20"/>
                <w:lang w:val="en-GB" w:eastAsia="ja-JP"/>
              </w:rPr>
              <w:t>vesselsCharacteristicsValue</w:t>
            </w:r>
            <w:proofErr w:type="spellEnd"/>
            <w:r w:rsidRPr="007204BC">
              <w:rPr>
                <w:rFonts w:eastAsia="MS Mincho" w:cs="Arial"/>
                <w:sz w:val="20"/>
                <w:szCs w:val="20"/>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182763F2"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Att.Type</w:instrText>
            </w:r>
            <w:r w:rsidRPr="007204BC">
              <w:rPr>
                <w:rFonts w:eastAsia="MS Mincho" w:cs="Arial"/>
                <w:sz w:val="20"/>
                <w:szCs w:val="20"/>
                <w:lang w:val="en-GB" w:eastAsia="ja-JP"/>
              </w:rPr>
              <w:fldChar w:fldCharType="separate"/>
            </w:r>
            <w:r w:rsidRPr="007204BC">
              <w:rPr>
                <w:rFonts w:eastAsia="Times New Roman" w:cs="Arial"/>
                <w:sz w:val="20"/>
                <w:szCs w:val="20"/>
                <w:lang w:val="en-GB" w:eastAsia="ja-JP"/>
              </w:rPr>
              <w:t>real</w:t>
            </w:r>
            <w:r w:rsidRPr="007204BC">
              <w:rPr>
                <w:rFonts w:eastAsia="MS Mincho" w:cs="Arial"/>
                <w:sz w:val="20"/>
                <w:szCs w:val="20"/>
                <w:lang w:val="en-GB" w:eastAsia="ja-JP"/>
              </w:rPr>
              <w:fldChar w:fldCharType="end"/>
            </w:r>
          </w:p>
        </w:tc>
        <w:tc>
          <w:tcPr>
            <w:tcW w:w="2488" w:type="dxa"/>
            <w:tcBorders>
              <w:top w:val="single" w:sz="2" w:space="0" w:color="auto"/>
              <w:left w:val="single" w:sz="2" w:space="0" w:color="auto"/>
              <w:bottom w:val="single" w:sz="2" w:space="0" w:color="auto"/>
              <w:right w:val="single" w:sz="2" w:space="0" w:color="auto"/>
            </w:tcBorders>
          </w:tcPr>
          <w:p w14:paraId="3A3203D2" w14:textId="77777777" w:rsidR="007204BC" w:rsidRPr="007204BC" w:rsidRDefault="007204BC" w:rsidP="007204BC">
            <w:pPr>
              <w:spacing w:after="240" w:line="230" w:lineRule="atLeast"/>
              <w:jc w:val="both"/>
              <w:rPr>
                <w:rFonts w:eastAsia="Times New Roman" w:cs="Arial"/>
                <w:sz w:val="20"/>
                <w:szCs w:val="20"/>
                <w:lang w:val="en-GB" w:eastAsia="ja-JP"/>
              </w:rPr>
            </w:pPr>
            <w:r w:rsidRPr="007204BC">
              <w:rPr>
                <w:rFonts w:eastAsia="MS Mincho" w:cs="Arial"/>
                <w:sz w:val="20"/>
                <w:szCs w:val="20"/>
                <w:lang w:val="en-GB" w:eastAsia="ja-JP"/>
              </w:rPr>
              <w:fldChar w:fldCharType="begin" w:fldLock="1"/>
            </w:r>
            <w:r w:rsidRPr="007204BC">
              <w:rPr>
                <w:rFonts w:eastAsia="MS Mincho" w:cs="Arial"/>
                <w:sz w:val="20"/>
                <w:szCs w:val="20"/>
                <w:lang w:val="en-GB" w:eastAsia="ja-JP"/>
              </w:rPr>
              <w:instrText xml:space="preserve">MERGEFIELD </w:instrText>
            </w:r>
            <w:r w:rsidRPr="007204BC">
              <w:rPr>
                <w:rFonts w:eastAsia="Times New Roman" w:cs="Arial"/>
                <w:sz w:val="20"/>
                <w:szCs w:val="20"/>
                <w:lang w:val="en-GB" w:eastAsia="ja-JP"/>
              </w:rPr>
              <w:instrText>Att.Notes</w:instrText>
            </w:r>
            <w:r w:rsidRPr="007204BC">
              <w:rPr>
                <w:rFonts w:eastAsia="MS Mincho" w:cs="Arial"/>
                <w:sz w:val="20"/>
                <w:szCs w:val="20"/>
                <w:lang w:val="en-GB" w:eastAsia="ja-JP"/>
              </w:rPr>
              <w:fldChar w:fldCharType="end"/>
            </w:r>
          </w:p>
        </w:tc>
        <w:bookmarkEnd w:id="339"/>
      </w:tr>
    </w:tbl>
    <w:p w14:paraId="674EDA1E" w14:textId="77777777" w:rsidR="007204BC" w:rsidRPr="007204BC" w:rsidRDefault="007204BC" w:rsidP="007204BC">
      <w:pPr>
        <w:spacing w:after="240" w:line="230" w:lineRule="atLeast"/>
        <w:jc w:val="both"/>
        <w:rPr>
          <w:rFonts w:eastAsia="MS Mincho" w:cs="Arial"/>
          <w:sz w:val="20"/>
          <w:szCs w:val="20"/>
          <w:lang w:eastAsia="ja-JP"/>
        </w:rPr>
      </w:pPr>
      <w:r w:rsidRPr="007204BC">
        <w:rPr>
          <w:rFonts w:eastAsia="MS Mincho" w:cs="Arial"/>
          <w:sz w:val="20"/>
          <w:szCs w:val="20"/>
          <w:lang w:eastAsia="ja-JP"/>
        </w:rPr>
        <w:br/>
        <w:t>Relationship</w:t>
      </w:r>
    </w:p>
    <w:tbl>
      <w:tblPr>
        <w:tblW w:w="0" w:type="auto"/>
        <w:tblInd w:w="60" w:type="dxa"/>
        <w:tblLayout w:type="fixed"/>
        <w:tblCellMar>
          <w:left w:w="60" w:type="dxa"/>
          <w:right w:w="60" w:type="dxa"/>
        </w:tblCellMar>
        <w:tblLook w:val="0000" w:firstRow="0" w:lastRow="0" w:firstColumn="0" w:lastColumn="0" w:noHBand="0" w:noVBand="0"/>
      </w:tblPr>
      <w:tblGrid>
        <w:gridCol w:w="1843"/>
        <w:gridCol w:w="4253"/>
      </w:tblGrid>
      <w:tr w:rsidR="007204BC" w:rsidRPr="007204BC" w14:paraId="36DDD6D3" w14:textId="77777777" w:rsidTr="008F0C85">
        <w:trPr>
          <w:cantSplit/>
          <w:tblHeader/>
        </w:trPr>
        <w:tc>
          <w:tcPr>
            <w:tcW w:w="1843" w:type="dxa"/>
            <w:tcBorders>
              <w:top w:val="single" w:sz="2" w:space="0" w:color="auto"/>
              <w:left w:val="single" w:sz="2" w:space="0" w:color="auto"/>
              <w:bottom w:val="single" w:sz="2" w:space="0" w:color="auto"/>
              <w:right w:val="single" w:sz="2" w:space="0" w:color="auto"/>
            </w:tcBorders>
            <w:shd w:val="clear" w:color="auto" w:fill="EFEFEF"/>
          </w:tcPr>
          <w:p w14:paraId="57129D8B" w14:textId="77777777" w:rsidR="007204BC" w:rsidRPr="007204BC" w:rsidRDefault="007204BC" w:rsidP="007204BC">
            <w:pPr>
              <w:spacing w:after="240" w:line="230" w:lineRule="atLeast"/>
              <w:jc w:val="both"/>
              <w:rPr>
                <w:rFonts w:eastAsia="Times New Roman" w:cs="Arial"/>
                <w:b/>
                <w:bCs/>
                <w:sz w:val="18"/>
                <w:szCs w:val="18"/>
                <w:lang w:eastAsia="ja-JP"/>
              </w:rPr>
            </w:pPr>
            <w:r w:rsidRPr="007204BC">
              <w:rPr>
                <w:rFonts w:eastAsia="MS Mincho" w:cs="Arial"/>
                <w:b/>
                <w:bCs/>
                <w:sz w:val="18"/>
                <w:szCs w:val="18"/>
                <w:lang w:eastAsia="ja-JP"/>
              </w:rPr>
              <w:t>Multiplicity</w:t>
            </w:r>
          </w:p>
        </w:tc>
        <w:tc>
          <w:tcPr>
            <w:tcW w:w="4253" w:type="dxa"/>
            <w:tcBorders>
              <w:top w:val="single" w:sz="2" w:space="0" w:color="auto"/>
              <w:left w:val="single" w:sz="2" w:space="0" w:color="auto"/>
              <w:bottom w:val="single" w:sz="2" w:space="0" w:color="auto"/>
              <w:right w:val="single" w:sz="2" w:space="0" w:color="auto"/>
            </w:tcBorders>
            <w:shd w:val="clear" w:color="auto" w:fill="EFEFEF"/>
          </w:tcPr>
          <w:p w14:paraId="0032C5E0" w14:textId="77777777" w:rsidR="007204BC" w:rsidRPr="007204BC" w:rsidRDefault="007204BC" w:rsidP="007204BC">
            <w:pPr>
              <w:spacing w:after="240" w:line="230" w:lineRule="atLeast"/>
              <w:jc w:val="both"/>
              <w:rPr>
                <w:rFonts w:eastAsia="Times New Roman" w:cs="Arial"/>
                <w:b/>
                <w:bCs/>
                <w:sz w:val="18"/>
                <w:szCs w:val="18"/>
                <w:lang w:eastAsia="ja-JP"/>
              </w:rPr>
            </w:pPr>
            <w:r w:rsidRPr="007204BC">
              <w:rPr>
                <w:rFonts w:eastAsia="Times New Roman" w:cs="Arial"/>
                <w:b/>
                <w:bCs/>
                <w:sz w:val="18"/>
                <w:szCs w:val="18"/>
                <w:lang w:eastAsia="ja-JP"/>
              </w:rPr>
              <w:t>Association</w:t>
            </w:r>
          </w:p>
        </w:tc>
      </w:tr>
      <w:tr w:rsidR="007204BC" w:rsidRPr="007204BC" w14:paraId="5F4AB2A9" w14:textId="77777777" w:rsidTr="008F0C85">
        <w:trPr>
          <w:trHeight w:val="338"/>
        </w:trPr>
        <w:tc>
          <w:tcPr>
            <w:tcW w:w="1843" w:type="dxa"/>
            <w:tcBorders>
              <w:top w:val="single" w:sz="2" w:space="0" w:color="auto"/>
              <w:left w:val="single" w:sz="2" w:space="0" w:color="auto"/>
              <w:bottom w:val="single" w:sz="2" w:space="0" w:color="auto"/>
              <w:right w:val="single" w:sz="2" w:space="0" w:color="auto"/>
            </w:tcBorders>
          </w:tcPr>
          <w:p w14:paraId="77873C2F" w14:textId="77777777" w:rsidR="007204BC" w:rsidRPr="007204BC" w:rsidRDefault="007204BC" w:rsidP="007204BC">
            <w:pPr>
              <w:spacing w:after="240" w:line="230" w:lineRule="atLeast"/>
              <w:jc w:val="center"/>
              <w:rPr>
                <w:rFonts w:eastAsia="Times New Roman" w:cs="Arial"/>
                <w:sz w:val="18"/>
                <w:szCs w:val="18"/>
                <w:lang w:val="en-GB" w:eastAsia="ja-JP"/>
              </w:rPr>
            </w:pPr>
            <w:r w:rsidRPr="007204BC">
              <w:rPr>
                <w:rFonts w:eastAsia="Times New Roman" w:cs="Arial"/>
                <w:sz w:val="18"/>
                <w:szCs w:val="18"/>
                <w:lang w:val="en-GB" w:eastAsia="ja-JP"/>
              </w:rPr>
              <w:fldChar w:fldCharType="begin" w:fldLock="1"/>
            </w:r>
            <w:r w:rsidRPr="007204BC">
              <w:rPr>
                <w:rFonts w:eastAsia="Times New Roman" w:cs="Arial"/>
                <w:sz w:val="18"/>
                <w:szCs w:val="18"/>
                <w:lang w:val="en-GB" w:eastAsia="ja-JP"/>
              </w:rPr>
              <w:instrText xml:space="preserve">MERGEFIELD </w:instrText>
            </w:r>
            <w:r w:rsidRPr="007204BC">
              <w:rPr>
                <w:rFonts w:eastAsia="Times New Roman" w:cs="Arial"/>
                <w:b/>
                <w:bCs/>
                <w:sz w:val="18"/>
                <w:szCs w:val="18"/>
                <w:lang w:val="en-GB" w:eastAsia="ja-JP"/>
              </w:rPr>
              <w:instrText>ConnSource.Cardinality</w:instrText>
            </w:r>
            <w:r w:rsidRPr="007204BC">
              <w:rPr>
                <w:rFonts w:eastAsia="Times New Roman" w:cs="Arial"/>
                <w:sz w:val="18"/>
                <w:szCs w:val="18"/>
                <w:lang w:val="en-GB" w:eastAsia="ja-JP"/>
              </w:rPr>
              <w:fldChar w:fldCharType="separate"/>
            </w:r>
            <w:r w:rsidRPr="007204BC">
              <w:rPr>
                <w:rFonts w:eastAsia="Times New Roman" w:cs="Arial"/>
                <w:b/>
                <w:bCs/>
                <w:sz w:val="18"/>
                <w:szCs w:val="18"/>
                <w:lang w:val="en-GB" w:eastAsia="ja-JP"/>
              </w:rPr>
              <w:t>0..*</w:t>
            </w:r>
            <w:r w:rsidRPr="007204BC">
              <w:rPr>
                <w:rFonts w:eastAsia="Times New Roman" w:cs="Arial"/>
                <w:sz w:val="18"/>
                <w:szCs w:val="18"/>
                <w:lang w:val="en-GB" w:eastAsia="ja-JP"/>
              </w:rPr>
              <w:fldChar w:fldCharType="end"/>
            </w: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 xml:space="preserve">MERGEFIELD </w:instrText>
            </w:r>
            <w:r w:rsidRPr="007204BC">
              <w:rPr>
                <w:rFonts w:eastAsia="Times New Roman" w:cs="Arial"/>
                <w:sz w:val="18"/>
                <w:szCs w:val="18"/>
                <w:lang w:val="en-GB" w:eastAsia="ja-JP"/>
              </w:rPr>
              <w:instrText>Connector.Name</w:instrText>
            </w:r>
            <w:r w:rsidRPr="007204BC">
              <w:rPr>
                <w:rFonts w:eastAsia="MS Mincho" w:cs="Arial"/>
                <w:sz w:val="18"/>
                <w:szCs w:val="18"/>
                <w:lang w:val="en-GB" w:eastAsia="ja-JP"/>
              </w:rPr>
              <w:fldChar w:fldCharType="end"/>
            </w:r>
          </w:p>
        </w:tc>
        <w:tc>
          <w:tcPr>
            <w:tcW w:w="4253" w:type="dxa"/>
            <w:tcBorders>
              <w:top w:val="single" w:sz="2" w:space="0" w:color="auto"/>
              <w:left w:val="single" w:sz="2" w:space="0" w:color="auto"/>
              <w:bottom w:val="single" w:sz="2" w:space="0" w:color="auto"/>
              <w:right w:val="single" w:sz="2" w:space="0" w:color="auto"/>
            </w:tcBorders>
          </w:tcPr>
          <w:p w14:paraId="1A1CD601" w14:textId="77777777" w:rsidR="007204BC" w:rsidRPr="007204BC" w:rsidRDefault="007204BC" w:rsidP="007204BC">
            <w:pPr>
              <w:spacing w:after="240" w:line="230" w:lineRule="atLeast"/>
              <w:jc w:val="both"/>
              <w:rPr>
                <w:rFonts w:eastAsia="Times New Roman" w:cs="Arial"/>
                <w:sz w:val="18"/>
                <w:szCs w:val="18"/>
                <w:lang w:eastAsia="ja-JP"/>
              </w:rPr>
            </w:pP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proofErr w:type="spellStart"/>
            <w:proofErr w:type="gramStart"/>
            <w:r w:rsidRPr="007204BC">
              <w:rPr>
                <w:rFonts w:eastAsia="Times New Roman" w:cs="Arial"/>
                <w:sz w:val="18"/>
                <w:szCs w:val="18"/>
                <w:lang w:val="en-GB" w:eastAsia="ja-JP"/>
              </w:rPr>
              <w:t>vesselsMeasurements</w:t>
            </w:r>
            <w:proofErr w:type="spellEnd"/>
            <w:proofErr w:type="gramEnd"/>
            <w:r w:rsidRPr="007204BC">
              <w:rPr>
                <w:rFonts w:eastAsia="Times New Roman" w:cs="Arial"/>
                <w:sz w:val="18"/>
                <w:szCs w:val="18"/>
                <w:lang w:val="en-GB" w:eastAsia="ja-JP"/>
              </w:rPr>
              <w:t xml:space="preserve"> </w:t>
            </w:r>
            <w:r w:rsidRPr="007204BC">
              <w:rPr>
                <w:rFonts w:eastAsia="Times New Roman" w:cs="Arial"/>
                <w:b/>
                <w:bCs/>
                <w:sz w:val="18"/>
                <w:szCs w:val="18"/>
                <w:lang w:eastAsia="ja-JP"/>
              </w:rPr>
              <w:fldChar w:fldCharType="end"/>
            </w:r>
            <w:r w:rsidRPr="007204BC">
              <w:rPr>
                <w:rFonts w:eastAsia="Times New Roman" w:cs="Arial"/>
                <w:sz w:val="18"/>
                <w:szCs w:val="18"/>
                <w:lang w:val="en-GB" w:eastAsia="ja-JP"/>
              </w:rPr>
              <w:t xml:space="preserve"> </w:t>
            </w:r>
            <w:r w:rsidRPr="007204BC">
              <w:rPr>
                <w:rFonts w:eastAsia="Times New Roman" w:cs="Arial"/>
                <w:b/>
                <w:bCs/>
                <w:sz w:val="18"/>
                <w:szCs w:val="18"/>
                <w:lang w:eastAsia="ja-JP"/>
              </w:rPr>
              <w:t xml:space="preserve"> </w:t>
            </w:r>
            <w:r w:rsidRPr="007204BC">
              <w:rPr>
                <w:rFonts w:eastAsia="Times New Roman" w:cs="Arial"/>
                <w:sz w:val="18"/>
                <w:szCs w:val="18"/>
                <w:lang w:eastAsia="ja-JP"/>
              </w:rPr>
              <w:t xml:space="preserve"> </w:t>
            </w:r>
            <w:r w:rsidRPr="007204BC">
              <w:rPr>
                <w:rFonts w:eastAsia="Times New Roman" w:cs="Arial"/>
                <w:sz w:val="18"/>
                <w:szCs w:val="18"/>
                <w:lang w:eastAsia="ja-JP"/>
              </w:rPr>
              <w:br/>
            </w:r>
            <w:r w:rsidRPr="007204BC">
              <w:rPr>
                <w:rFonts w:eastAsia="Times New Roman" w:cs="Arial"/>
                <w:sz w:val="18"/>
                <w:szCs w:val="18"/>
                <w:lang w:eastAsia="ja-JP"/>
              </w:rPr>
              <w:fldChar w:fldCharType="begin" w:fldLock="1"/>
            </w:r>
            <w:r w:rsidRPr="007204BC">
              <w:rPr>
                <w:rFonts w:eastAsia="Times New Roman" w:cs="Arial"/>
                <w:sz w:val="18"/>
                <w:szCs w:val="18"/>
                <w:lang w:eastAsia="ja-JP"/>
              </w:rPr>
              <w:instrText xml:space="preserve">MERGEFIELD </w:instrText>
            </w:r>
            <w:r w:rsidRPr="007204BC">
              <w:rPr>
                <w:rFonts w:eastAsia="Times New Roman" w:cs="Arial"/>
                <w:b/>
                <w:bCs/>
                <w:sz w:val="18"/>
                <w:szCs w:val="18"/>
                <w:lang w:val="en-GB" w:eastAsia="ja-JP"/>
              </w:rPr>
              <w:instrText>ConnTarget.Cardinality</w:instrText>
            </w:r>
            <w:r w:rsidRPr="007204BC">
              <w:rPr>
                <w:rFonts w:eastAsia="Times New Roman" w:cs="Arial"/>
                <w:sz w:val="18"/>
                <w:szCs w:val="18"/>
                <w:lang w:eastAsia="ja-JP"/>
              </w:rPr>
              <w:fldChar w:fldCharType="end"/>
            </w:r>
            <w:r w:rsidRPr="007204BC">
              <w:rPr>
                <w:rFonts w:eastAsia="Times New Roman" w:cs="Arial"/>
                <w:b/>
                <w:bCs/>
                <w:sz w:val="18"/>
                <w:szCs w:val="18"/>
                <w:lang w:eastAsia="ja-JP"/>
              </w:rPr>
              <w:fldChar w:fldCharType="begin" w:fldLock="1"/>
            </w:r>
            <w:r w:rsidRPr="007204BC">
              <w:rPr>
                <w:rFonts w:eastAsia="Times New Roman" w:cs="Arial"/>
                <w:b/>
                <w:bCs/>
                <w:sz w:val="18"/>
                <w:szCs w:val="18"/>
                <w:lang w:eastAsia="ja-JP"/>
              </w:rPr>
              <w:instrText xml:space="preserve">MERGEFIELD </w:instrText>
            </w:r>
            <w:r w:rsidRPr="007204BC">
              <w:rPr>
                <w:rFonts w:eastAsia="Times New Roman" w:cs="Arial"/>
                <w:sz w:val="18"/>
                <w:szCs w:val="18"/>
                <w:lang w:val="en-GB" w:eastAsia="ja-JP"/>
              </w:rPr>
              <w:instrText>Element.Name</w:instrText>
            </w:r>
            <w:r w:rsidRPr="007204BC">
              <w:rPr>
                <w:rFonts w:eastAsia="Times New Roman" w:cs="Arial"/>
                <w:b/>
                <w:bCs/>
                <w:sz w:val="18"/>
                <w:szCs w:val="18"/>
                <w:lang w:eastAsia="ja-JP"/>
              </w:rPr>
              <w:fldChar w:fldCharType="separate"/>
            </w:r>
            <w:r w:rsidRPr="007204BC">
              <w:rPr>
                <w:rFonts w:eastAsia="Times New Roman" w:cs="Arial"/>
                <w:sz w:val="18"/>
                <w:szCs w:val="18"/>
                <w:lang w:val="en-GB" w:eastAsia="ja-JP"/>
              </w:rPr>
              <w:t xml:space="preserve">Applicability </w:t>
            </w:r>
            <w:r w:rsidRPr="007204BC">
              <w:rPr>
                <w:rFonts w:eastAsia="Times New Roman" w:cs="Arial"/>
                <w:b/>
                <w:bCs/>
                <w:sz w:val="18"/>
                <w:szCs w:val="18"/>
                <w:lang w:eastAsia="ja-JP"/>
              </w:rPr>
              <w:fldChar w:fldCharType="end"/>
            </w:r>
            <w:r w:rsidRPr="007204BC">
              <w:rPr>
                <w:rFonts w:eastAsia="Times New Roman" w:cs="Arial"/>
                <w:sz w:val="18"/>
                <w:szCs w:val="18"/>
                <w:lang w:eastAsia="ja-JP"/>
              </w:rPr>
              <w:t>.</w:t>
            </w:r>
          </w:p>
        </w:tc>
      </w:tr>
    </w:tbl>
    <w:p w14:paraId="4FB4F67A" w14:textId="77777777" w:rsidR="007204BC" w:rsidRPr="007204BC" w:rsidRDefault="007204BC" w:rsidP="007204BC">
      <w:pPr>
        <w:spacing w:after="240" w:line="230" w:lineRule="atLeast"/>
        <w:rPr>
          <w:rFonts w:eastAsia="MS Mincho" w:cs="Arial"/>
          <w:b/>
          <w:sz w:val="18"/>
          <w:szCs w:val="18"/>
          <w:lang w:val="en-GB" w:eastAsia="ja-JP"/>
        </w:rPr>
      </w:pPr>
    </w:p>
    <w:p w14:paraId="6C60948A" w14:textId="77777777" w:rsidR="007204BC" w:rsidRPr="007204BC" w:rsidRDefault="007204BC" w:rsidP="007204BC">
      <w:pPr>
        <w:spacing w:after="240" w:line="230" w:lineRule="atLeast"/>
        <w:rPr>
          <w:rFonts w:eastAsia="MS Mincho" w:cs="Arial"/>
          <w:b/>
          <w:sz w:val="18"/>
          <w:szCs w:val="18"/>
          <w:lang w:val="en-GB" w:eastAsia="ja-JP"/>
        </w:rPr>
      </w:pPr>
    </w:p>
    <w:p w14:paraId="502F5364" w14:textId="77777777" w:rsidR="007204BC" w:rsidRPr="007204BC" w:rsidRDefault="007204BC" w:rsidP="007204BC">
      <w:pPr>
        <w:spacing w:after="240" w:line="230" w:lineRule="atLeast"/>
        <w:rPr>
          <w:rFonts w:eastAsia="MS Mincho" w:cs="Arial"/>
          <w:b/>
          <w:sz w:val="18"/>
          <w:szCs w:val="18"/>
          <w:lang w:val="en-GB" w:eastAsia="ja-JP"/>
        </w:rPr>
      </w:pPr>
    </w:p>
    <w:p w14:paraId="429EF453" w14:textId="77777777" w:rsidR="007204BC" w:rsidRPr="007204BC" w:rsidRDefault="007204BC" w:rsidP="007204BC">
      <w:pPr>
        <w:spacing w:after="240" w:line="230" w:lineRule="atLeast"/>
        <w:rPr>
          <w:rFonts w:eastAsia="MS Mincho" w:cs="Arial"/>
          <w:b/>
          <w:sz w:val="18"/>
          <w:szCs w:val="18"/>
          <w:lang w:val="en-GB" w:eastAsia="ja-JP"/>
        </w:rPr>
      </w:pPr>
    </w:p>
    <w:p w14:paraId="6B324389" w14:textId="32F018DC" w:rsidR="007204BC" w:rsidRPr="008E0F11" w:rsidRDefault="007204BC" w:rsidP="008E0F11">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40" w:name="_Toc316976375"/>
      <w:r w:rsidRPr="007204BC">
        <w:rPr>
          <w:rFonts w:eastAsia="MS Mincho" w:cs="Times New Roman"/>
          <w:b/>
          <w:bCs/>
          <w:sz w:val="22"/>
          <w:szCs w:val="20"/>
          <w:shd w:val="clear" w:color="auto" w:fill="FFFFFF"/>
          <w:lang w:val="en-GB" w:eastAsia="ja-JP"/>
        </w:rPr>
        <w:lastRenderedPageBreak/>
        <w:t xml:space="preserve">Working Hours </w:t>
      </w:r>
      <w:proofErr w:type="gramStart"/>
      <w:r w:rsidRPr="007204BC">
        <w:rPr>
          <w:rFonts w:eastAsia="MS Mincho" w:cs="Times New Roman"/>
          <w:b/>
          <w:bCs/>
          <w:sz w:val="22"/>
          <w:szCs w:val="20"/>
          <w:shd w:val="clear" w:color="auto" w:fill="FFFFFF"/>
          <w:lang w:val="en-GB" w:eastAsia="ja-JP"/>
        </w:rPr>
        <w:t>Of</w:t>
      </w:r>
      <w:proofErr w:type="gramEnd"/>
      <w:r w:rsidRPr="007204BC">
        <w:rPr>
          <w:rFonts w:eastAsia="MS Mincho" w:cs="Times New Roman"/>
          <w:b/>
          <w:bCs/>
          <w:sz w:val="22"/>
          <w:szCs w:val="20"/>
          <w:shd w:val="clear" w:color="auto" w:fill="FFFFFF"/>
          <w:lang w:val="en-GB" w:eastAsia="ja-JP"/>
        </w:rPr>
        <w:t xml:space="preserve"> Day</w:t>
      </w:r>
      <w:bookmarkEnd w:id="340"/>
      <w:r w:rsidRPr="007204BC">
        <w:rPr>
          <w:rFonts w:eastAsia="MS Mincho" w:cs="Times New Roman"/>
          <w:b/>
          <w:bCs/>
          <w:sz w:val="22"/>
          <w:szCs w:val="20"/>
          <w:shd w:val="clear" w:color="auto" w:fill="FFFFFF"/>
          <w:lang w:val="en-GB" w:eastAsia="ja-JP"/>
        </w:rPr>
        <w:fldChar w:fldCharType="begin" w:fldLock="1"/>
      </w:r>
      <w:r w:rsidRPr="007204BC">
        <w:rPr>
          <w:rFonts w:eastAsia="MS Mincho" w:cs="Times New Roman"/>
          <w:b/>
          <w:bCs/>
          <w:sz w:val="22"/>
          <w:szCs w:val="20"/>
          <w:shd w:val="clear" w:color="auto" w:fill="FFFFFF"/>
          <w:lang w:val="en-GB" w:eastAsia="ja-JP"/>
        </w:rPr>
        <w:instrText>MERGEFIELD Element.Notes</w:instrText>
      </w:r>
      <w:r w:rsidRPr="007204BC">
        <w:rPr>
          <w:rFonts w:eastAsia="MS Mincho" w:cs="Times New Roman"/>
          <w:b/>
          <w:bCs/>
          <w:sz w:val="22"/>
          <w:szCs w:val="20"/>
          <w:shd w:val="clear" w:color="auto" w:fill="FFFFFF"/>
          <w:lang w:val="en-GB" w:eastAsia="ja-JP"/>
        </w:rPr>
        <w:fldChar w:fldCharType="end"/>
      </w:r>
      <w:r w:rsidRPr="007204BC">
        <w:rPr>
          <w:rFonts w:eastAsia="MS Mincho" w:cs="Times New Roman"/>
          <w:b/>
          <w:bCs/>
          <w:sz w:val="22"/>
          <w:szCs w:val="20"/>
          <w:lang w:val="en-GB" w:eastAsia="ja-JP"/>
        </w:rPr>
        <w:tab/>
      </w:r>
    </w:p>
    <w:p w14:paraId="0255CD85" w14:textId="753AFE6D" w:rsidR="007204BC" w:rsidRPr="007204BC" w:rsidRDefault="008E0F11" w:rsidP="007204BC">
      <w:pPr>
        <w:spacing w:after="240" w:line="230" w:lineRule="atLeast"/>
        <w:jc w:val="both"/>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30BA0643" w14:textId="77777777" w:rsidR="007204BC" w:rsidRPr="007204BC" w:rsidRDefault="007204BC" w:rsidP="007204BC">
      <w:pPr>
        <w:spacing w:after="240" w:line="230" w:lineRule="atLeast"/>
        <w:jc w:val="both"/>
        <w:rPr>
          <w:rFonts w:eastAsia="MS Mincho" w:cs="Times New Roman"/>
          <w:b/>
          <w:sz w:val="20"/>
          <w:szCs w:val="20"/>
          <w:lang w:val="en-GB" w:eastAsia="ja-JP"/>
        </w:rPr>
      </w:pPr>
      <w:bookmarkStart w:id="341" w:name="_Toc288810432"/>
      <w:bookmarkStart w:id="342" w:name="_Toc288812479"/>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41"/>
      <w:bookmarkEnd w:id="342"/>
    </w:p>
    <w:p w14:paraId="6B8F12DA" w14:textId="77777777" w:rsidR="007204BC" w:rsidRPr="007204BC" w:rsidRDefault="007204BC" w:rsidP="007204BC">
      <w:pPr>
        <w:spacing w:after="240" w:line="230" w:lineRule="atLeast"/>
        <w:jc w:val="both"/>
        <w:rPr>
          <w:rFonts w:eastAsia="MS Mincho" w:cs="Times New Roman"/>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workingHoursOfDay</w:t>
      </w:r>
      <w:proofErr w:type="spellEnd"/>
    </w:p>
    <w:p w14:paraId="6AD33638"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Comment: If there are a number of working time periods in a day Sub-attributes TIMSTW and TIMENW must be repeated and be in mutual correspondence.</w:t>
      </w:r>
    </w:p>
    <w:p w14:paraId="43D3FA4E"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For example, Work time: 0800-1200, 1400-2000 must be encoded as:</w:t>
      </w:r>
    </w:p>
    <w:p w14:paraId="5D6148B1" w14:textId="33643752" w:rsidR="007204BC" w:rsidRPr="00DD3704" w:rsidRDefault="007204BC" w:rsidP="00DD3704">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TIMSTW=0800 TIMSTW=14</w:t>
      </w:r>
      <w:r w:rsidR="00DD3704">
        <w:rPr>
          <w:rFonts w:eastAsia="MS Mincho" w:cs="Arial"/>
          <w:sz w:val="20"/>
          <w:szCs w:val="20"/>
          <w:lang w:val="en-GB" w:eastAsia="ja-JP"/>
        </w:rPr>
        <w:t xml:space="preserve">00 and TIMENW=1200 TIMENW=2000 </w:t>
      </w:r>
    </w:p>
    <w:tbl>
      <w:tblPr>
        <w:tblW w:w="9214" w:type="dxa"/>
        <w:tblInd w:w="60" w:type="dxa"/>
        <w:tblLayout w:type="fixed"/>
        <w:tblCellMar>
          <w:left w:w="60" w:type="dxa"/>
          <w:right w:w="60" w:type="dxa"/>
        </w:tblCellMar>
        <w:tblLook w:val="0000" w:firstRow="0" w:lastRow="0" w:firstColumn="0" w:lastColumn="0" w:noHBand="0" w:noVBand="0"/>
      </w:tblPr>
      <w:tblGrid>
        <w:gridCol w:w="2977"/>
        <w:gridCol w:w="3260"/>
        <w:gridCol w:w="2977"/>
      </w:tblGrid>
      <w:tr w:rsidR="007204BC" w:rsidRPr="007204BC" w14:paraId="55D0B9D5" w14:textId="77777777" w:rsidTr="008F0C85">
        <w:trPr>
          <w:trHeight w:val="215"/>
        </w:trPr>
        <w:tc>
          <w:tcPr>
            <w:tcW w:w="2977" w:type="dxa"/>
            <w:tcBorders>
              <w:top w:val="single" w:sz="2" w:space="0" w:color="auto"/>
              <w:left w:val="single" w:sz="2" w:space="0" w:color="auto"/>
              <w:bottom w:val="single" w:sz="2" w:space="0" w:color="auto"/>
              <w:right w:val="single" w:sz="2" w:space="0" w:color="auto"/>
            </w:tcBorders>
            <w:shd w:val="clear" w:color="auto" w:fill="E6E6E6"/>
          </w:tcPr>
          <w:p w14:paraId="782E9BEB"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3260" w:type="dxa"/>
            <w:tcBorders>
              <w:top w:val="single" w:sz="2" w:space="0" w:color="auto"/>
              <w:left w:val="single" w:sz="2" w:space="0" w:color="auto"/>
              <w:bottom w:val="single" w:sz="2" w:space="0" w:color="auto"/>
              <w:right w:val="single" w:sz="2" w:space="0" w:color="auto"/>
            </w:tcBorders>
            <w:shd w:val="clear" w:color="auto" w:fill="E6E6E6"/>
          </w:tcPr>
          <w:p w14:paraId="2F207C9C"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Type</w:t>
            </w:r>
          </w:p>
        </w:tc>
        <w:tc>
          <w:tcPr>
            <w:tcW w:w="2977" w:type="dxa"/>
            <w:tcBorders>
              <w:top w:val="single" w:sz="2" w:space="0" w:color="auto"/>
              <w:left w:val="single" w:sz="2" w:space="0" w:color="auto"/>
              <w:bottom w:val="single" w:sz="2" w:space="0" w:color="auto"/>
              <w:right w:val="single" w:sz="2" w:space="0" w:color="auto"/>
            </w:tcBorders>
            <w:shd w:val="clear" w:color="auto" w:fill="E6E6E6"/>
          </w:tcPr>
          <w:p w14:paraId="0C593847"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4FEEC80F" w14:textId="77777777" w:rsidTr="008F0C85">
        <w:tc>
          <w:tcPr>
            <w:tcW w:w="2977" w:type="dxa"/>
            <w:tcBorders>
              <w:top w:val="single" w:sz="2" w:space="0" w:color="auto"/>
              <w:left w:val="single" w:sz="2" w:space="0" w:color="auto"/>
              <w:bottom w:val="single" w:sz="2" w:space="0" w:color="auto"/>
              <w:right w:val="single" w:sz="2" w:space="0" w:color="auto"/>
            </w:tcBorders>
          </w:tcPr>
          <w:p w14:paraId="43760981"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timeOfEndOfWork</w:t>
            </w:r>
            <w:proofErr w:type="spellEnd"/>
            <w:r w:rsidRPr="007204BC">
              <w:rPr>
                <w:rFonts w:eastAsia="MS Mincho" w:cs="Arial"/>
                <w:sz w:val="18"/>
                <w:szCs w:val="18"/>
                <w:lang w:val="en-GB" w:eastAsia="ja-JP"/>
              </w:rPr>
              <w:fldChar w:fldCharType="end"/>
            </w:r>
          </w:p>
        </w:tc>
        <w:tc>
          <w:tcPr>
            <w:tcW w:w="3260" w:type="dxa"/>
            <w:tcBorders>
              <w:top w:val="single" w:sz="2" w:space="0" w:color="auto"/>
              <w:left w:val="single" w:sz="2" w:space="0" w:color="auto"/>
              <w:bottom w:val="single" w:sz="2" w:space="0" w:color="auto"/>
              <w:right w:val="single" w:sz="2" w:space="0" w:color="auto"/>
            </w:tcBorders>
          </w:tcPr>
          <w:p w14:paraId="22576DA3"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time</w:t>
            </w:r>
            <w:r w:rsidRPr="007204BC">
              <w:rPr>
                <w:rFonts w:eastAsia="MS Mincho" w:cs="Arial"/>
                <w:sz w:val="18"/>
                <w:szCs w:val="18"/>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0F15BC8B"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r w:rsidR="007204BC" w:rsidRPr="007204BC" w14:paraId="2F52C864" w14:textId="77777777" w:rsidTr="008F0C85">
        <w:tc>
          <w:tcPr>
            <w:tcW w:w="2977" w:type="dxa"/>
            <w:tcBorders>
              <w:top w:val="single" w:sz="2" w:space="0" w:color="auto"/>
              <w:left w:val="single" w:sz="2" w:space="0" w:color="auto"/>
              <w:bottom w:val="single" w:sz="2" w:space="0" w:color="auto"/>
              <w:right w:val="single" w:sz="2" w:space="0" w:color="auto"/>
            </w:tcBorders>
          </w:tcPr>
          <w:p w14:paraId="167DBDB2"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timeOfStartOfWork</w:t>
            </w:r>
            <w:proofErr w:type="spellEnd"/>
            <w:r w:rsidRPr="007204BC">
              <w:rPr>
                <w:rFonts w:eastAsia="MS Mincho" w:cs="Arial"/>
                <w:sz w:val="18"/>
                <w:szCs w:val="18"/>
                <w:lang w:val="en-GB" w:eastAsia="ja-JP"/>
              </w:rPr>
              <w:fldChar w:fldCharType="end"/>
            </w:r>
          </w:p>
        </w:tc>
        <w:tc>
          <w:tcPr>
            <w:tcW w:w="3260" w:type="dxa"/>
            <w:tcBorders>
              <w:top w:val="single" w:sz="2" w:space="0" w:color="auto"/>
              <w:left w:val="single" w:sz="2" w:space="0" w:color="auto"/>
              <w:bottom w:val="single" w:sz="2" w:space="0" w:color="auto"/>
              <w:right w:val="single" w:sz="2" w:space="0" w:color="auto"/>
            </w:tcBorders>
          </w:tcPr>
          <w:p w14:paraId="70E30BC2"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time</w:t>
            </w:r>
            <w:r w:rsidRPr="007204BC">
              <w:rPr>
                <w:rFonts w:eastAsia="MS Mincho" w:cs="Arial"/>
                <w:sz w:val="18"/>
                <w:szCs w:val="18"/>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51471739"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r w:rsidR="007204BC" w:rsidRPr="007204BC" w14:paraId="73974989" w14:textId="77777777" w:rsidTr="008F0C85">
        <w:tc>
          <w:tcPr>
            <w:tcW w:w="2977" w:type="dxa"/>
            <w:tcBorders>
              <w:top w:val="single" w:sz="2" w:space="0" w:color="auto"/>
              <w:left w:val="single" w:sz="2" w:space="0" w:color="auto"/>
              <w:bottom w:val="single" w:sz="2" w:space="0" w:color="auto"/>
              <w:right w:val="single" w:sz="2" w:space="0" w:color="auto"/>
            </w:tcBorders>
          </w:tcPr>
          <w:p w14:paraId="15DE6046"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proofErr w:type="spellStart"/>
            <w:r w:rsidRPr="007204BC">
              <w:rPr>
                <w:rFonts w:eastAsia="MS Mincho" w:cs="Arial"/>
                <w:sz w:val="18"/>
                <w:szCs w:val="18"/>
                <w:lang w:val="en-GB" w:eastAsia="ja-JP"/>
              </w:rPr>
              <w:t>timeReference</w:t>
            </w:r>
            <w:proofErr w:type="spellEnd"/>
            <w:r w:rsidRPr="007204BC">
              <w:rPr>
                <w:rFonts w:eastAsia="MS Mincho" w:cs="Arial"/>
                <w:sz w:val="18"/>
                <w:szCs w:val="18"/>
                <w:lang w:val="en-GB" w:eastAsia="ja-JP"/>
              </w:rPr>
              <w:fldChar w:fldCharType="end"/>
            </w:r>
          </w:p>
        </w:tc>
        <w:tc>
          <w:tcPr>
            <w:tcW w:w="3260" w:type="dxa"/>
            <w:tcBorders>
              <w:top w:val="single" w:sz="2" w:space="0" w:color="auto"/>
              <w:left w:val="single" w:sz="2" w:space="0" w:color="auto"/>
              <w:bottom w:val="single" w:sz="2" w:space="0" w:color="auto"/>
              <w:right w:val="single" w:sz="2" w:space="0" w:color="auto"/>
            </w:tcBorders>
          </w:tcPr>
          <w:p w14:paraId="0F201CE6"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enumeration</w:t>
            </w:r>
            <w:r w:rsidRPr="007204BC">
              <w:rPr>
                <w:rFonts w:eastAsia="MS Mincho" w:cs="Arial"/>
                <w:sz w:val="18"/>
                <w:szCs w:val="18"/>
                <w:lang w:val="en-GB" w:eastAsia="ja-JP"/>
              </w:rPr>
              <w:fldChar w:fldCharType="end"/>
            </w:r>
          </w:p>
        </w:tc>
        <w:tc>
          <w:tcPr>
            <w:tcW w:w="2977" w:type="dxa"/>
            <w:tcBorders>
              <w:top w:val="single" w:sz="2" w:space="0" w:color="auto"/>
              <w:left w:val="single" w:sz="2" w:space="0" w:color="auto"/>
              <w:bottom w:val="single" w:sz="2" w:space="0" w:color="auto"/>
              <w:right w:val="single" w:sz="2" w:space="0" w:color="auto"/>
            </w:tcBorders>
          </w:tcPr>
          <w:p w14:paraId="5E015142"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p>
        </w:tc>
      </w:tr>
    </w:tbl>
    <w:p w14:paraId="0DECF094" w14:textId="77777777" w:rsidR="007204BC" w:rsidRPr="007204BC" w:rsidRDefault="007204BC" w:rsidP="007204BC">
      <w:pPr>
        <w:spacing w:after="240" w:line="230" w:lineRule="atLeast"/>
        <w:jc w:val="both"/>
        <w:rPr>
          <w:rFonts w:ascii="Times New Roman" w:eastAsia="MS Mincho" w:hAnsi="Times New Roman" w:cs="Times New Roman"/>
          <w:sz w:val="20"/>
          <w:szCs w:val="20"/>
          <w:lang w:eastAsia="ja-JP"/>
        </w:rPr>
      </w:pPr>
    </w:p>
    <w:p w14:paraId="55D60F24" w14:textId="77777777" w:rsidR="007204BC" w:rsidRPr="007204BC" w:rsidRDefault="007204BC" w:rsidP="007204BC">
      <w:pPr>
        <w:spacing w:after="240" w:line="230" w:lineRule="atLeast"/>
        <w:jc w:val="both"/>
        <w:rPr>
          <w:rFonts w:eastAsia="MS Mincho" w:cs="Arial"/>
          <w:sz w:val="20"/>
          <w:szCs w:val="20"/>
          <w:lang w:eastAsia="ja-JP"/>
        </w:rPr>
      </w:pPr>
      <w:r w:rsidRPr="007204BC">
        <w:rPr>
          <w:rFonts w:eastAsia="MS Mincho" w:cs="Arial"/>
          <w:sz w:val="20"/>
          <w:szCs w:val="20"/>
          <w:lang w:eastAsia="ja-JP"/>
        </w:rPr>
        <w:t>Relationship</w:t>
      </w:r>
    </w:p>
    <w:tbl>
      <w:tblPr>
        <w:tblW w:w="0" w:type="auto"/>
        <w:tblInd w:w="60" w:type="dxa"/>
        <w:tblLayout w:type="fixed"/>
        <w:tblCellMar>
          <w:left w:w="60" w:type="dxa"/>
          <w:right w:w="60" w:type="dxa"/>
        </w:tblCellMar>
        <w:tblLook w:val="0000" w:firstRow="0" w:lastRow="0" w:firstColumn="0" w:lastColumn="0" w:noHBand="0" w:noVBand="0"/>
      </w:tblPr>
      <w:tblGrid>
        <w:gridCol w:w="1418"/>
        <w:gridCol w:w="4819"/>
      </w:tblGrid>
      <w:tr w:rsidR="007204BC" w:rsidRPr="007204BC" w14:paraId="02953C23" w14:textId="77777777" w:rsidTr="008F0C85">
        <w:trPr>
          <w:cantSplit/>
          <w:tblHeader/>
        </w:trPr>
        <w:tc>
          <w:tcPr>
            <w:tcW w:w="1418" w:type="dxa"/>
            <w:tcBorders>
              <w:top w:val="single" w:sz="2" w:space="0" w:color="auto"/>
              <w:left w:val="single" w:sz="2" w:space="0" w:color="auto"/>
              <w:bottom w:val="single" w:sz="2" w:space="0" w:color="auto"/>
              <w:right w:val="single" w:sz="2" w:space="0" w:color="auto"/>
            </w:tcBorders>
            <w:shd w:val="clear" w:color="auto" w:fill="EFEFEF"/>
          </w:tcPr>
          <w:p w14:paraId="100FCCD2"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 xml:space="preserve">Multiplicity </w:t>
            </w:r>
          </w:p>
        </w:tc>
        <w:tc>
          <w:tcPr>
            <w:tcW w:w="4819" w:type="dxa"/>
            <w:tcBorders>
              <w:top w:val="single" w:sz="2" w:space="0" w:color="auto"/>
              <w:left w:val="single" w:sz="2" w:space="0" w:color="auto"/>
              <w:bottom w:val="single" w:sz="2" w:space="0" w:color="auto"/>
              <w:right w:val="single" w:sz="2" w:space="0" w:color="auto"/>
            </w:tcBorders>
            <w:shd w:val="clear" w:color="auto" w:fill="EFEFEF"/>
          </w:tcPr>
          <w:p w14:paraId="4931479D"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Association</w:t>
            </w:r>
          </w:p>
        </w:tc>
      </w:tr>
      <w:tr w:rsidR="007204BC" w:rsidRPr="007204BC" w14:paraId="62AE29FA" w14:textId="77777777" w:rsidTr="008F0C85">
        <w:trPr>
          <w:trHeight w:val="338"/>
        </w:trPr>
        <w:tc>
          <w:tcPr>
            <w:tcW w:w="1418" w:type="dxa"/>
            <w:tcBorders>
              <w:top w:val="single" w:sz="2" w:space="0" w:color="auto"/>
              <w:left w:val="single" w:sz="2" w:space="0" w:color="auto"/>
              <w:bottom w:val="single" w:sz="2" w:space="0" w:color="auto"/>
              <w:right w:val="single" w:sz="2" w:space="0" w:color="auto"/>
            </w:tcBorders>
          </w:tcPr>
          <w:p w14:paraId="3230C5FC"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r w:rsidRPr="007204BC">
              <w:rPr>
                <w:rFonts w:eastAsia="MS Mincho" w:cs="Arial"/>
                <w:b/>
                <w:bCs/>
                <w:sz w:val="18"/>
                <w:szCs w:val="18"/>
                <w:lang w:val="en-GB" w:eastAsia="ja-JP"/>
              </w:rPr>
              <w:t>0..1</w:t>
            </w:r>
            <w:r w:rsidRPr="007204BC">
              <w:rPr>
                <w:rFonts w:eastAsia="MS Mincho" w:cs="Arial"/>
                <w:b/>
                <w:bCs/>
                <w:sz w:val="18"/>
                <w:szCs w:val="18"/>
                <w:lang w:eastAsia="ja-JP"/>
              </w:rPr>
              <w:fldChar w:fldCharType="end"/>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4819" w:type="dxa"/>
            <w:tcBorders>
              <w:top w:val="single" w:sz="2" w:space="0" w:color="auto"/>
              <w:left w:val="single" w:sz="2" w:space="0" w:color="auto"/>
              <w:bottom w:val="single" w:sz="2" w:space="0" w:color="auto"/>
              <w:right w:val="single" w:sz="2" w:space="0" w:color="auto"/>
            </w:tcBorders>
          </w:tcPr>
          <w:p w14:paraId="14282207"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proofErr w:type="gramStart"/>
            <w:r w:rsidRPr="007204BC">
              <w:rPr>
                <w:rFonts w:eastAsia="MS Mincho" w:cs="Arial"/>
                <w:sz w:val="18"/>
                <w:szCs w:val="18"/>
                <w:lang w:val="en-GB" w:eastAsia="ja-JP"/>
              </w:rPr>
              <w:t>workingHoursOfDay</w:t>
            </w:r>
            <w:proofErr w:type="spellEnd"/>
            <w:proofErr w:type="gramEnd"/>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sz w:val="18"/>
                <w:szCs w:val="18"/>
                <w:lang w:val="en-GB" w:eastAsia="ja-JP"/>
              </w:rPr>
              <w:t xml:space="preserve"> </w:t>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proofErr w:type="spellStart"/>
            <w:r w:rsidRPr="007204BC">
              <w:rPr>
                <w:rFonts w:eastAsia="MS Mincho" w:cs="Arial"/>
                <w:sz w:val="18"/>
                <w:szCs w:val="18"/>
                <w:lang w:val="en-GB" w:eastAsia="ja-JP"/>
              </w:rPr>
              <w:t>workingSchedule</w:t>
            </w:r>
            <w:proofErr w:type="spellEnd"/>
            <w:r w:rsidRPr="007204BC">
              <w:rPr>
                <w:rFonts w:eastAsia="MS Mincho" w:cs="Arial"/>
                <w:b/>
                <w:bCs/>
                <w:sz w:val="18"/>
                <w:szCs w:val="18"/>
                <w:lang w:eastAsia="ja-JP"/>
              </w:rPr>
              <w:fldChar w:fldCharType="end"/>
            </w:r>
          </w:p>
        </w:tc>
      </w:tr>
    </w:tbl>
    <w:p w14:paraId="4E8D47F1" w14:textId="77777777" w:rsidR="007204BC" w:rsidRPr="007204BC" w:rsidRDefault="007204BC" w:rsidP="007204BC">
      <w:pPr>
        <w:spacing w:after="240" w:line="230" w:lineRule="atLeast"/>
        <w:rPr>
          <w:rFonts w:eastAsia="MS Mincho" w:cs="Arial"/>
          <w:b/>
          <w:sz w:val="18"/>
          <w:szCs w:val="18"/>
          <w:lang w:val="en-GB" w:eastAsia="ja-JP"/>
        </w:rPr>
      </w:pPr>
    </w:p>
    <w:p w14:paraId="348560E3" w14:textId="26EB0437" w:rsidR="007204BC" w:rsidRPr="008E0F11" w:rsidRDefault="007204BC" w:rsidP="008E0F11">
      <w:pPr>
        <w:spacing w:line="240" w:lineRule="auto"/>
        <w:rPr>
          <w:rFonts w:eastAsia="MS Mincho" w:cs="Arial"/>
          <w:b/>
          <w:sz w:val="18"/>
          <w:szCs w:val="18"/>
          <w:lang w:val="en-GB" w:eastAsia="ja-JP"/>
        </w:rPr>
      </w:pPr>
      <w:r w:rsidRPr="007204BC">
        <w:rPr>
          <w:rFonts w:eastAsia="MS Mincho" w:cs="Arial"/>
          <w:b/>
          <w:sz w:val="18"/>
          <w:szCs w:val="18"/>
          <w:lang w:val="en-GB" w:eastAsia="ja-JP"/>
        </w:rPr>
        <w:br w:type="page"/>
      </w:r>
      <w:bookmarkStart w:id="343" w:name="_Toc316976376"/>
      <w:r w:rsidRPr="007204BC">
        <w:rPr>
          <w:rFonts w:eastAsia="MS Mincho" w:cs="Times New Roman"/>
          <w:b/>
          <w:bCs/>
          <w:sz w:val="22"/>
          <w:szCs w:val="20"/>
          <w:shd w:val="clear" w:color="auto" w:fill="FFFFFF"/>
          <w:lang w:val="en-GB" w:eastAsia="ja-JP"/>
        </w:rPr>
        <w:lastRenderedPageBreak/>
        <w:fldChar w:fldCharType="begin" w:fldLock="1"/>
      </w:r>
      <w:r w:rsidRPr="007204BC">
        <w:rPr>
          <w:rFonts w:eastAsia="MS Mincho" w:cs="Times New Roman"/>
          <w:b/>
          <w:bCs/>
          <w:sz w:val="22"/>
          <w:szCs w:val="20"/>
          <w:shd w:val="clear" w:color="auto" w:fill="FFFFFF"/>
          <w:lang w:val="en-GB" w:eastAsia="ja-JP"/>
        </w:rPr>
        <w:instrText>MERGEFIELD Element.Notes</w:instrText>
      </w:r>
      <w:r w:rsidRPr="007204BC">
        <w:rPr>
          <w:rFonts w:eastAsia="MS Mincho" w:cs="Times New Roman"/>
          <w:b/>
          <w:bCs/>
          <w:sz w:val="22"/>
          <w:szCs w:val="20"/>
          <w:shd w:val="clear" w:color="auto" w:fill="FFFFFF"/>
          <w:lang w:val="en-GB" w:eastAsia="ja-JP"/>
        </w:rPr>
        <w:fldChar w:fldCharType="end"/>
      </w:r>
      <w:r w:rsidRPr="007204BC">
        <w:rPr>
          <w:rFonts w:eastAsia="MS Mincho" w:cs="Times New Roman"/>
          <w:b/>
          <w:bCs/>
          <w:sz w:val="22"/>
          <w:szCs w:val="20"/>
          <w:shd w:val="clear" w:color="auto" w:fill="FFFFFF"/>
          <w:lang w:val="en-GB" w:eastAsia="ja-JP"/>
        </w:rPr>
        <w:t>Working Schedule</w:t>
      </w:r>
      <w:bookmarkEnd w:id="343"/>
      <w:r w:rsidRPr="007204BC">
        <w:rPr>
          <w:rFonts w:eastAsia="MS Mincho" w:cs="Times New Roman"/>
          <w:b/>
          <w:bCs/>
          <w:sz w:val="22"/>
          <w:szCs w:val="20"/>
          <w:lang w:val="en-GB" w:eastAsia="ja-JP"/>
        </w:rPr>
        <w:tab/>
      </w:r>
    </w:p>
    <w:p w14:paraId="7BE2C15F" w14:textId="733F9FEB" w:rsidR="007204BC" w:rsidRPr="007204BC" w:rsidRDefault="008E0F11" w:rsidP="007204BC">
      <w:pPr>
        <w:spacing w:after="240" w:line="230" w:lineRule="atLeast"/>
        <w:jc w:val="both"/>
        <w:rPr>
          <w:rFonts w:ascii="Times New Roman" w:eastAsia="MS Mincho" w:hAnsi="Times New Roman" w:cs="Times New Roman"/>
          <w:sz w:val="20"/>
          <w:szCs w:val="20"/>
          <w:lang w:val="en-GB" w:eastAsia="ja-JP"/>
        </w:rPr>
      </w:pPr>
      <w:r>
        <w:rPr>
          <w:rFonts w:eastAsia="MS Mincho" w:cs="Times New Roman"/>
          <w:sz w:val="20"/>
          <w:szCs w:val="20"/>
          <w:lang w:val="en-GB" w:eastAsia="ja-JP"/>
        </w:rPr>
        <w:br/>
      </w:r>
      <w:r w:rsidR="007204BC" w:rsidRPr="007204BC">
        <w:rPr>
          <w:rFonts w:eastAsia="MS Mincho" w:cs="Times New Roman"/>
          <w:sz w:val="20"/>
          <w:szCs w:val="20"/>
          <w:lang w:val="en-GB" w:eastAsia="ja-JP"/>
        </w:rPr>
        <w:t>Alpha code</w:t>
      </w:r>
      <w:proofErr w:type="gramStart"/>
      <w:r w:rsidR="007204BC" w:rsidRPr="007204BC">
        <w:rPr>
          <w:rFonts w:eastAsia="MS Mincho" w:cs="Times New Roman"/>
          <w:sz w:val="20"/>
          <w:szCs w:val="20"/>
          <w:lang w:val="en-GB" w:eastAsia="ja-JP"/>
        </w:rPr>
        <w:t xml:space="preserve">: </w:t>
      </w:r>
      <w:r w:rsidR="007204BC" w:rsidRPr="007204BC">
        <w:rPr>
          <w:rFonts w:eastAsia="MS Mincho" w:cs="Times New Roman"/>
          <w:b/>
          <w:sz w:val="20"/>
          <w:szCs w:val="20"/>
          <w:lang w:val="en-GB" w:eastAsia="ja-JP"/>
        </w:rPr>
        <w:t>???</w:t>
      </w:r>
      <w:proofErr w:type="gramEnd"/>
    </w:p>
    <w:p w14:paraId="452162B5" w14:textId="77777777" w:rsidR="007204BC" w:rsidRPr="007204BC" w:rsidRDefault="007204BC" w:rsidP="007204BC">
      <w:pPr>
        <w:spacing w:after="240" w:line="230" w:lineRule="atLeast"/>
        <w:jc w:val="both"/>
        <w:rPr>
          <w:rFonts w:eastAsia="MS Mincho" w:cs="Times New Roman"/>
          <w:b/>
          <w:sz w:val="20"/>
          <w:szCs w:val="20"/>
          <w:lang w:val="en-GB" w:eastAsia="ja-JP"/>
        </w:rPr>
      </w:pPr>
      <w:bookmarkStart w:id="344" w:name="_Toc288810433"/>
      <w:bookmarkStart w:id="345" w:name="_Toc288812480"/>
      <w:r w:rsidRPr="007204BC">
        <w:rPr>
          <w:rFonts w:eastAsia="MS Mincho" w:cs="Times New Roman"/>
          <w:sz w:val="20"/>
          <w:szCs w:val="20"/>
          <w:lang w:val="en-GB" w:eastAsia="ja-JP"/>
        </w:rPr>
        <w:t xml:space="preserve">Attribute type: </w:t>
      </w:r>
      <w:r w:rsidRPr="007204BC">
        <w:rPr>
          <w:rFonts w:eastAsia="MS Mincho" w:cs="Times New Roman"/>
          <w:b/>
          <w:sz w:val="20"/>
          <w:szCs w:val="20"/>
          <w:lang w:val="en-GB" w:eastAsia="ja-JP"/>
        </w:rPr>
        <w:t>Complex Attribute</w:t>
      </w:r>
      <w:bookmarkEnd w:id="344"/>
      <w:bookmarkEnd w:id="345"/>
    </w:p>
    <w:p w14:paraId="2CD483B6"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lang w:val="en-GB" w:eastAsia="ja-JP"/>
        </w:rPr>
        <w:t xml:space="preserve">Camel case: </w:t>
      </w:r>
      <w:proofErr w:type="spellStart"/>
      <w:r w:rsidRPr="007204BC">
        <w:rPr>
          <w:rFonts w:eastAsia="MS Mincho" w:cs="Arial"/>
          <w:b/>
          <w:sz w:val="20"/>
          <w:szCs w:val="20"/>
          <w:lang w:val="en-GB" w:eastAsia="ja-JP"/>
        </w:rPr>
        <w:t>workingSchedule</w:t>
      </w:r>
      <w:proofErr w:type="spellEnd"/>
    </w:p>
    <w:p w14:paraId="6FCD9B4E" w14:textId="77777777" w:rsidR="007204BC" w:rsidRPr="007204BC" w:rsidRDefault="007204BC" w:rsidP="007204BC">
      <w:pPr>
        <w:spacing w:after="240" w:line="230" w:lineRule="atLeast"/>
        <w:jc w:val="both"/>
        <w:rPr>
          <w:rFonts w:eastAsia="MS Mincho" w:cs="Arial"/>
          <w:sz w:val="20"/>
          <w:szCs w:val="20"/>
          <w:lang w:val="en-GB" w:eastAsia="ja-JP"/>
        </w:rPr>
      </w:pPr>
      <w:r w:rsidRPr="007204BC">
        <w:rPr>
          <w:rFonts w:eastAsia="MS Mincho" w:cs="Arial"/>
          <w:sz w:val="20"/>
          <w:szCs w:val="20"/>
          <w:shd w:val="clear" w:color="auto" w:fill="FFFFFF"/>
          <w:lang w:eastAsia="ja-JP"/>
        </w:rPr>
        <w:t xml:space="preserve">Note: </w:t>
      </w:r>
      <w:r w:rsidRPr="007204BC">
        <w:rPr>
          <w:rFonts w:eastAsia="MS Mincho" w:cs="Arial"/>
          <w:i/>
          <w:sz w:val="20"/>
          <w:szCs w:val="20"/>
          <w:shd w:val="clear" w:color="auto" w:fill="FFFFFF"/>
          <w:lang w:eastAsia="ja-JP"/>
        </w:rPr>
        <w:fldChar w:fldCharType="begin" w:fldLock="1"/>
      </w:r>
      <w:r w:rsidRPr="007204BC">
        <w:rPr>
          <w:rFonts w:eastAsia="MS Mincho" w:cs="Arial"/>
          <w:i/>
          <w:sz w:val="20"/>
          <w:szCs w:val="20"/>
          <w:shd w:val="clear" w:color="auto" w:fill="FFFFFF"/>
          <w:lang w:eastAsia="ja-JP"/>
        </w:rPr>
        <w:instrText xml:space="preserve">MERGEFIELD </w:instrText>
      </w:r>
      <w:r w:rsidRPr="007204BC">
        <w:rPr>
          <w:rFonts w:eastAsia="MS Mincho" w:cs="Arial"/>
          <w:iCs/>
          <w:sz w:val="20"/>
          <w:szCs w:val="20"/>
          <w:shd w:val="clear" w:color="auto" w:fill="FFFFFF"/>
          <w:lang w:val="en-GB" w:eastAsia="ja-JP"/>
        </w:rPr>
        <w:instrText>Element.Notes</w:instrText>
      </w:r>
      <w:r w:rsidRPr="007204BC">
        <w:rPr>
          <w:rFonts w:eastAsia="MS Mincho" w:cs="Arial"/>
          <w:i/>
          <w:sz w:val="20"/>
          <w:szCs w:val="20"/>
          <w:shd w:val="clear" w:color="auto" w:fill="FFFFFF"/>
          <w:lang w:eastAsia="ja-JP"/>
        </w:rPr>
        <w:fldChar w:fldCharType="separate"/>
      </w:r>
      <w:r w:rsidRPr="007204BC">
        <w:rPr>
          <w:rFonts w:eastAsia="MS Mincho" w:cs="Arial"/>
          <w:iCs/>
          <w:sz w:val="20"/>
          <w:szCs w:val="20"/>
          <w:shd w:val="clear" w:color="auto" w:fill="FFFFFF"/>
          <w:lang w:val="en-GB" w:eastAsia="ja-JP"/>
        </w:rPr>
        <w:t xml:space="preserve">Duplicates or overlaps are not permitted </w:t>
      </w:r>
      <w:r w:rsidRPr="007204BC">
        <w:rPr>
          <w:rFonts w:eastAsia="MS Mincho" w:cs="Arial"/>
          <w:i/>
          <w:sz w:val="20"/>
          <w:szCs w:val="20"/>
          <w:shd w:val="clear" w:color="auto" w:fill="FFFFFF"/>
          <w:lang w:eastAsia="ja-JP"/>
        </w:rPr>
        <w:fldChar w:fldCharType="end"/>
      </w:r>
    </w:p>
    <w:tbl>
      <w:tblPr>
        <w:tblW w:w="9072" w:type="dxa"/>
        <w:tblInd w:w="60" w:type="dxa"/>
        <w:tblLayout w:type="fixed"/>
        <w:tblCellMar>
          <w:left w:w="60" w:type="dxa"/>
          <w:right w:w="60" w:type="dxa"/>
        </w:tblCellMar>
        <w:tblLook w:val="0000" w:firstRow="0" w:lastRow="0" w:firstColumn="0" w:lastColumn="0" w:noHBand="0" w:noVBand="0"/>
      </w:tblPr>
      <w:tblGrid>
        <w:gridCol w:w="2410"/>
        <w:gridCol w:w="3402"/>
        <w:gridCol w:w="3260"/>
      </w:tblGrid>
      <w:tr w:rsidR="007204BC" w:rsidRPr="007204BC" w14:paraId="5D733A72" w14:textId="77777777" w:rsidTr="008F0C85">
        <w:trPr>
          <w:trHeight w:val="215"/>
        </w:trPr>
        <w:tc>
          <w:tcPr>
            <w:tcW w:w="2410" w:type="dxa"/>
            <w:tcBorders>
              <w:top w:val="single" w:sz="2" w:space="0" w:color="auto"/>
              <w:left w:val="single" w:sz="2" w:space="0" w:color="auto"/>
              <w:bottom w:val="single" w:sz="2" w:space="0" w:color="auto"/>
              <w:right w:val="single" w:sz="2" w:space="0" w:color="auto"/>
            </w:tcBorders>
            <w:shd w:val="clear" w:color="auto" w:fill="E6E6E6"/>
          </w:tcPr>
          <w:p w14:paraId="3DCBF666"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Name</w:t>
            </w:r>
          </w:p>
        </w:tc>
        <w:tc>
          <w:tcPr>
            <w:tcW w:w="3402" w:type="dxa"/>
            <w:tcBorders>
              <w:top w:val="single" w:sz="2" w:space="0" w:color="auto"/>
              <w:left w:val="single" w:sz="2" w:space="0" w:color="auto"/>
              <w:bottom w:val="single" w:sz="2" w:space="0" w:color="auto"/>
              <w:right w:val="single" w:sz="2" w:space="0" w:color="auto"/>
            </w:tcBorders>
            <w:shd w:val="clear" w:color="auto" w:fill="E6E6E6"/>
          </w:tcPr>
          <w:p w14:paraId="54B872A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Type</w:t>
            </w:r>
          </w:p>
        </w:tc>
        <w:tc>
          <w:tcPr>
            <w:tcW w:w="3260" w:type="dxa"/>
            <w:tcBorders>
              <w:top w:val="single" w:sz="2" w:space="0" w:color="auto"/>
              <w:left w:val="single" w:sz="2" w:space="0" w:color="auto"/>
              <w:bottom w:val="single" w:sz="2" w:space="0" w:color="auto"/>
              <w:right w:val="single" w:sz="2" w:space="0" w:color="auto"/>
            </w:tcBorders>
            <w:shd w:val="clear" w:color="auto" w:fill="E6E6E6"/>
          </w:tcPr>
          <w:p w14:paraId="43137B6F"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Notes</w:t>
            </w:r>
          </w:p>
        </w:tc>
      </w:tr>
      <w:tr w:rsidR="007204BC" w:rsidRPr="007204BC" w14:paraId="74241142" w14:textId="77777777" w:rsidTr="008F0C85">
        <w:tc>
          <w:tcPr>
            <w:tcW w:w="2410" w:type="dxa"/>
            <w:tcBorders>
              <w:top w:val="single" w:sz="2" w:space="0" w:color="auto"/>
              <w:left w:val="single" w:sz="2" w:space="0" w:color="auto"/>
              <w:bottom w:val="single" w:sz="2" w:space="0" w:color="auto"/>
              <w:right w:val="single" w:sz="2" w:space="0" w:color="auto"/>
            </w:tcBorders>
          </w:tcPr>
          <w:p w14:paraId="2896218D"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Att.Name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dayOfWeek</w:t>
            </w:r>
            <w:r w:rsidRPr="007204BC">
              <w:rPr>
                <w:rFonts w:eastAsia="MS Mincho" w:cs="Arial"/>
                <w:sz w:val="18"/>
                <w:szCs w:val="18"/>
                <w:lang w:val="en-GB" w:eastAsia="ja-JP"/>
              </w:rPr>
              <w:fldChar w:fldCharType="end"/>
            </w:r>
          </w:p>
        </w:tc>
        <w:tc>
          <w:tcPr>
            <w:tcW w:w="3402" w:type="dxa"/>
            <w:tcBorders>
              <w:top w:val="single" w:sz="2" w:space="0" w:color="auto"/>
              <w:left w:val="single" w:sz="2" w:space="0" w:color="auto"/>
              <w:bottom w:val="single" w:sz="2" w:space="0" w:color="auto"/>
              <w:right w:val="single" w:sz="2" w:space="0" w:color="auto"/>
            </w:tcBorders>
          </w:tcPr>
          <w:p w14:paraId="2291D48C" w14:textId="77777777" w:rsidR="007204BC" w:rsidRPr="007204BC" w:rsidRDefault="007204BC" w:rsidP="007204BC">
            <w:pPr>
              <w:spacing w:after="240" w:line="230" w:lineRule="atLeast"/>
              <w:jc w:val="both"/>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Att.Type</w:instrText>
            </w:r>
            <w:r w:rsidRPr="007204BC">
              <w:rPr>
                <w:rFonts w:eastAsia="MS Mincho" w:cs="Arial"/>
                <w:sz w:val="18"/>
                <w:szCs w:val="18"/>
                <w:lang w:val="en-GB" w:eastAsia="ja-JP"/>
              </w:rPr>
              <w:fldChar w:fldCharType="separate"/>
            </w:r>
            <w:r w:rsidRPr="007204BC">
              <w:rPr>
                <w:rFonts w:eastAsia="MS Mincho" w:cs="Arial"/>
                <w:sz w:val="18"/>
                <w:szCs w:val="18"/>
                <w:lang w:val="en-GB" w:eastAsia="ja-JP"/>
              </w:rPr>
              <w:t>enumeration</w:t>
            </w:r>
            <w:r w:rsidRPr="007204BC">
              <w:rPr>
                <w:rFonts w:eastAsia="MS Mincho" w:cs="Arial"/>
                <w:sz w:val="18"/>
                <w:szCs w:val="18"/>
                <w:lang w:val="en-GB" w:eastAsia="ja-JP"/>
              </w:rPr>
              <w:fldChar w:fldCharType="end"/>
            </w:r>
          </w:p>
        </w:tc>
        <w:tc>
          <w:tcPr>
            <w:tcW w:w="3260" w:type="dxa"/>
            <w:tcBorders>
              <w:top w:val="single" w:sz="2" w:space="0" w:color="auto"/>
              <w:left w:val="single" w:sz="2" w:space="0" w:color="auto"/>
              <w:bottom w:val="single" w:sz="2" w:space="0" w:color="auto"/>
              <w:right w:val="single" w:sz="2" w:space="0" w:color="auto"/>
            </w:tcBorders>
          </w:tcPr>
          <w:p w14:paraId="4F93CCC9" w14:textId="77777777" w:rsidR="007204BC" w:rsidRPr="007204BC" w:rsidRDefault="007204BC" w:rsidP="007204BC">
            <w:pPr>
              <w:tabs>
                <w:tab w:val="center" w:pos="1570"/>
              </w:tabs>
              <w:spacing w:after="240" w:line="230" w:lineRule="atLeast"/>
              <w:rPr>
                <w:rFonts w:eastAsia="MS Mincho" w:cs="Arial"/>
                <w:sz w:val="18"/>
                <w:szCs w:val="18"/>
                <w:lang w:val="en-GB" w:eastAsia="ja-JP"/>
              </w:rPr>
            </w:pPr>
            <w:r w:rsidRPr="007204BC">
              <w:rPr>
                <w:rFonts w:eastAsia="MS Mincho" w:cs="Arial"/>
                <w:sz w:val="18"/>
                <w:szCs w:val="18"/>
                <w:lang w:val="en-GB" w:eastAsia="ja-JP"/>
              </w:rPr>
              <w:fldChar w:fldCharType="begin" w:fldLock="1"/>
            </w:r>
            <w:r w:rsidRPr="007204BC">
              <w:rPr>
                <w:rFonts w:eastAsia="MS Mincho" w:cs="Arial"/>
                <w:sz w:val="18"/>
                <w:szCs w:val="18"/>
                <w:lang w:val="en-GB" w:eastAsia="ja-JP"/>
              </w:rPr>
              <w:instrText>MERGEFIELD Att.Notes</w:instrText>
            </w:r>
            <w:r w:rsidRPr="007204BC">
              <w:rPr>
                <w:rFonts w:eastAsia="MS Mincho" w:cs="Arial"/>
                <w:sz w:val="18"/>
                <w:szCs w:val="18"/>
                <w:lang w:val="en-GB" w:eastAsia="ja-JP"/>
              </w:rPr>
              <w:fldChar w:fldCharType="end"/>
            </w:r>
            <w:r w:rsidRPr="007204BC">
              <w:rPr>
                <w:rFonts w:eastAsia="MS Mincho" w:cs="Arial"/>
                <w:sz w:val="18"/>
                <w:szCs w:val="18"/>
                <w:lang w:val="en-GB" w:eastAsia="ja-JP"/>
              </w:rPr>
              <w:t>Duplicates or overlaps are not permitted</w:t>
            </w:r>
          </w:p>
        </w:tc>
      </w:tr>
    </w:tbl>
    <w:p w14:paraId="587F7EDB" w14:textId="26AB2466" w:rsidR="007204BC" w:rsidRPr="007204BC" w:rsidRDefault="00DD3704" w:rsidP="007204BC">
      <w:pPr>
        <w:spacing w:after="240" w:line="230" w:lineRule="atLeast"/>
        <w:jc w:val="both"/>
        <w:rPr>
          <w:rFonts w:eastAsia="MS Mincho" w:cs="Arial"/>
          <w:sz w:val="20"/>
          <w:szCs w:val="20"/>
          <w:lang w:eastAsia="ja-JP"/>
        </w:rPr>
      </w:pPr>
      <w:r>
        <w:rPr>
          <w:rFonts w:ascii="Times New Roman" w:eastAsia="MS Mincho" w:hAnsi="Times New Roman" w:cs="Times New Roman"/>
          <w:sz w:val="20"/>
          <w:szCs w:val="20"/>
          <w:lang w:eastAsia="ja-JP"/>
        </w:rPr>
        <w:br/>
      </w:r>
      <w:r w:rsidR="007204BC" w:rsidRPr="007204BC">
        <w:rPr>
          <w:rFonts w:eastAsia="MS Mincho" w:cs="Arial"/>
          <w:sz w:val="20"/>
          <w:szCs w:val="20"/>
          <w:lang w:eastAsia="ja-JP"/>
        </w:rPr>
        <w:t>Relationship</w:t>
      </w:r>
    </w:p>
    <w:tbl>
      <w:tblPr>
        <w:tblW w:w="0" w:type="auto"/>
        <w:tblInd w:w="60" w:type="dxa"/>
        <w:tblLayout w:type="fixed"/>
        <w:tblCellMar>
          <w:left w:w="60" w:type="dxa"/>
          <w:right w:w="60" w:type="dxa"/>
        </w:tblCellMar>
        <w:tblLook w:val="0000" w:firstRow="0" w:lastRow="0" w:firstColumn="0" w:lastColumn="0" w:noHBand="0" w:noVBand="0"/>
      </w:tblPr>
      <w:tblGrid>
        <w:gridCol w:w="1276"/>
        <w:gridCol w:w="3969"/>
      </w:tblGrid>
      <w:tr w:rsidR="007204BC" w:rsidRPr="007204BC" w14:paraId="5870492B" w14:textId="77777777" w:rsidTr="008F0C85">
        <w:trPr>
          <w:cantSplit/>
          <w:tblHeader/>
        </w:trPr>
        <w:tc>
          <w:tcPr>
            <w:tcW w:w="1276" w:type="dxa"/>
            <w:tcBorders>
              <w:top w:val="single" w:sz="2" w:space="0" w:color="auto"/>
              <w:left w:val="single" w:sz="2" w:space="0" w:color="auto"/>
              <w:bottom w:val="single" w:sz="2" w:space="0" w:color="auto"/>
              <w:right w:val="single" w:sz="2" w:space="0" w:color="auto"/>
            </w:tcBorders>
            <w:shd w:val="clear" w:color="auto" w:fill="EFEFEF"/>
          </w:tcPr>
          <w:p w14:paraId="2E327A2A"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 xml:space="preserve">Multiplicity </w:t>
            </w:r>
          </w:p>
        </w:tc>
        <w:tc>
          <w:tcPr>
            <w:tcW w:w="3969" w:type="dxa"/>
            <w:tcBorders>
              <w:top w:val="single" w:sz="2" w:space="0" w:color="auto"/>
              <w:left w:val="single" w:sz="2" w:space="0" w:color="auto"/>
              <w:bottom w:val="single" w:sz="2" w:space="0" w:color="auto"/>
              <w:right w:val="single" w:sz="2" w:space="0" w:color="auto"/>
            </w:tcBorders>
            <w:shd w:val="clear" w:color="auto" w:fill="EFEFEF"/>
          </w:tcPr>
          <w:p w14:paraId="6185789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t>/Association</w:t>
            </w:r>
          </w:p>
        </w:tc>
      </w:tr>
      <w:tr w:rsidR="007204BC" w:rsidRPr="007204BC" w14:paraId="3D666C7D"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66B3CA50"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r w:rsidRPr="007204BC">
              <w:rPr>
                <w:rFonts w:eastAsia="MS Mincho" w:cs="Arial"/>
                <w:b/>
                <w:bCs/>
                <w:sz w:val="18"/>
                <w:szCs w:val="18"/>
                <w:lang w:val="en-GB" w:eastAsia="ja-JP"/>
              </w:rPr>
              <w:t>0..1</w:t>
            </w:r>
            <w:r w:rsidRPr="007204BC">
              <w:rPr>
                <w:rFonts w:eastAsia="MS Mincho" w:cs="Arial"/>
                <w:b/>
                <w:bCs/>
                <w:sz w:val="18"/>
                <w:szCs w:val="18"/>
                <w:lang w:eastAsia="ja-JP"/>
              </w:rPr>
              <w:fldChar w:fldCharType="end"/>
            </w:r>
          </w:p>
        </w:tc>
        <w:tc>
          <w:tcPr>
            <w:tcW w:w="3969" w:type="dxa"/>
            <w:tcBorders>
              <w:top w:val="single" w:sz="2" w:space="0" w:color="auto"/>
              <w:left w:val="single" w:sz="2" w:space="0" w:color="auto"/>
              <w:bottom w:val="single" w:sz="2" w:space="0" w:color="auto"/>
              <w:right w:val="single" w:sz="2" w:space="0" w:color="auto"/>
            </w:tcBorders>
          </w:tcPr>
          <w:p w14:paraId="1A655B25"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dayOfWeekRange</w:t>
            </w:r>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t xml:space="preserve">  </w:t>
            </w:r>
            <w:r w:rsidRPr="007204BC">
              <w:rPr>
                <w:rFonts w:eastAsia="MS Mincho" w:cs="Arial"/>
                <w:b/>
                <w:bCs/>
                <w:sz w:val="18"/>
                <w:szCs w:val="18"/>
                <w:lang w:eastAsia="ja-JP"/>
              </w:rPr>
              <w:br/>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workingSchedule</w:t>
            </w:r>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r>
      <w:tr w:rsidR="007204BC" w:rsidRPr="007204BC" w14:paraId="745D2BEA"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1D5CCD48"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r w:rsidRPr="007204BC">
              <w:rPr>
                <w:rFonts w:eastAsia="MS Mincho" w:cs="Arial"/>
                <w:b/>
                <w:bCs/>
                <w:sz w:val="18"/>
                <w:szCs w:val="18"/>
                <w:lang w:val="en-GB" w:eastAsia="ja-JP"/>
              </w:rPr>
              <w:t>0..1</w:t>
            </w:r>
            <w:r w:rsidRPr="007204BC">
              <w:rPr>
                <w:rFonts w:eastAsia="MS Mincho" w:cs="Arial"/>
                <w:b/>
                <w:bCs/>
                <w:sz w:val="18"/>
                <w:szCs w:val="18"/>
                <w:lang w:eastAsia="ja-JP"/>
              </w:rPr>
              <w:fldChar w:fldCharType="end"/>
            </w:r>
          </w:p>
        </w:tc>
        <w:tc>
          <w:tcPr>
            <w:tcW w:w="3969" w:type="dxa"/>
            <w:tcBorders>
              <w:top w:val="single" w:sz="2" w:space="0" w:color="auto"/>
              <w:left w:val="single" w:sz="2" w:space="0" w:color="auto"/>
              <w:bottom w:val="single" w:sz="2" w:space="0" w:color="auto"/>
              <w:right w:val="single" w:sz="2" w:space="0" w:color="auto"/>
            </w:tcBorders>
          </w:tcPr>
          <w:p w14:paraId="0C3BFCC8"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workingHoursOfDay</w:t>
            </w:r>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br/>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t xml:space="preserve"> </w:t>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workingSchedule</w:t>
            </w:r>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r>
      <w:tr w:rsidR="007204BC" w:rsidRPr="007204BC" w14:paraId="324BB316" w14:textId="77777777" w:rsidTr="008F0C85">
        <w:trPr>
          <w:trHeight w:val="338"/>
        </w:trPr>
        <w:tc>
          <w:tcPr>
            <w:tcW w:w="1276" w:type="dxa"/>
            <w:tcBorders>
              <w:top w:val="single" w:sz="2" w:space="0" w:color="auto"/>
              <w:left w:val="single" w:sz="2" w:space="0" w:color="auto"/>
              <w:bottom w:val="single" w:sz="2" w:space="0" w:color="auto"/>
              <w:right w:val="single" w:sz="2" w:space="0" w:color="auto"/>
            </w:tcBorders>
          </w:tcPr>
          <w:p w14:paraId="356AB71B" w14:textId="77777777" w:rsidR="007204BC" w:rsidRPr="007204BC" w:rsidRDefault="007204BC" w:rsidP="007204BC">
            <w:pPr>
              <w:spacing w:after="240" w:line="230" w:lineRule="atLeast"/>
              <w:jc w:val="center"/>
              <w:rPr>
                <w:rFonts w:eastAsia="MS Mincho" w:cs="Arial"/>
                <w:sz w:val="18"/>
                <w:szCs w:val="18"/>
                <w:lang w:val="en-GB"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ConnSource.Cardinality</w:instrText>
            </w:r>
            <w:r w:rsidRPr="007204BC">
              <w:rPr>
                <w:rFonts w:eastAsia="MS Mincho" w:cs="Arial"/>
                <w:b/>
                <w:bCs/>
                <w:sz w:val="18"/>
                <w:szCs w:val="18"/>
                <w:lang w:eastAsia="ja-JP"/>
              </w:rPr>
              <w:fldChar w:fldCharType="separate"/>
            </w:r>
            <w:r w:rsidRPr="007204BC">
              <w:rPr>
                <w:rFonts w:eastAsia="MS Mincho" w:cs="Arial"/>
                <w:b/>
                <w:bCs/>
                <w:sz w:val="18"/>
                <w:szCs w:val="18"/>
                <w:lang w:val="en-GB" w:eastAsia="ja-JP"/>
              </w:rPr>
              <w:t>1..*</w:t>
            </w:r>
            <w:r w:rsidRPr="007204BC">
              <w:rPr>
                <w:rFonts w:eastAsia="MS Mincho" w:cs="Arial"/>
                <w:b/>
                <w:bCs/>
                <w:sz w:val="18"/>
                <w:szCs w:val="18"/>
                <w:lang w:eastAsia="ja-JP"/>
              </w:rPr>
              <w:fldChar w:fldCharType="end"/>
            </w:r>
            <w:r w:rsidRPr="007204BC">
              <w:rPr>
                <w:rFonts w:eastAsia="MS Mincho" w:cs="Arial"/>
                <w:b/>
                <w:bCs/>
                <w:sz w:val="18"/>
                <w:szCs w:val="18"/>
                <w:lang w:eastAsia="ja-JP"/>
              </w:rPr>
              <w:tab/>
            </w:r>
            <w:r w:rsidRPr="007204BC">
              <w:rPr>
                <w:rFonts w:eastAsia="MS Mincho" w:cs="Arial"/>
                <w:sz w:val="18"/>
                <w:szCs w:val="18"/>
                <w:lang w:eastAsia="ja-JP"/>
              </w:rPr>
              <w:t>.</w:t>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ConnTarget.Role</w:instrText>
            </w:r>
            <w:r w:rsidRPr="007204BC">
              <w:rPr>
                <w:rFonts w:eastAsia="MS Mincho" w:cs="Arial"/>
                <w:sz w:val="18"/>
                <w:szCs w:val="18"/>
                <w:lang w:eastAsia="ja-JP"/>
              </w:rPr>
              <w:fldChar w:fldCharType="end"/>
            </w:r>
          </w:p>
        </w:tc>
        <w:tc>
          <w:tcPr>
            <w:tcW w:w="3969" w:type="dxa"/>
            <w:tcBorders>
              <w:top w:val="single" w:sz="2" w:space="0" w:color="auto"/>
              <w:left w:val="single" w:sz="2" w:space="0" w:color="auto"/>
              <w:bottom w:val="single" w:sz="2" w:space="0" w:color="auto"/>
              <w:right w:val="single" w:sz="2" w:space="0" w:color="auto"/>
            </w:tcBorders>
          </w:tcPr>
          <w:p w14:paraId="59FF4D77" w14:textId="77777777" w:rsidR="007204BC" w:rsidRPr="007204BC" w:rsidRDefault="007204BC" w:rsidP="007204BC">
            <w:pPr>
              <w:spacing w:after="240" w:line="230" w:lineRule="atLeast"/>
              <w:jc w:val="both"/>
              <w:rPr>
                <w:rFonts w:eastAsia="MS Mincho" w:cs="Arial"/>
                <w:b/>
                <w:bCs/>
                <w:sz w:val="18"/>
                <w:szCs w:val="18"/>
                <w:lang w:eastAsia="ja-JP"/>
              </w:rPr>
            </w:pP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workingSchedule</w:t>
            </w:r>
            <w:r w:rsidRPr="007204BC">
              <w:rPr>
                <w:rFonts w:eastAsia="MS Mincho" w:cs="Arial"/>
                <w:b/>
                <w:bCs/>
                <w:sz w:val="18"/>
                <w:szCs w:val="18"/>
                <w:lang w:eastAsia="ja-JP"/>
              </w:rPr>
              <w:fldChar w:fldCharType="end"/>
            </w:r>
            <w:r w:rsidRPr="007204BC">
              <w:rPr>
                <w:rFonts w:eastAsia="MS Mincho" w:cs="Arial"/>
                <w:sz w:val="18"/>
                <w:szCs w:val="18"/>
                <w:lang w:eastAsia="ja-JP"/>
              </w:rPr>
              <w:t>.</w:t>
            </w:r>
            <w:r w:rsidRPr="007204BC">
              <w:rPr>
                <w:rFonts w:eastAsia="MS Mincho" w:cs="Arial"/>
                <w:sz w:val="18"/>
                <w:szCs w:val="18"/>
                <w:lang w:eastAsia="ja-JP"/>
              </w:rPr>
              <w:br/>
            </w:r>
            <w:r w:rsidRPr="007204BC">
              <w:rPr>
                <w:rFonts w:eastAsia="MS Mincho" w:cs="Arial"/>
                <w:sz w:val="18"/>
                <w:szCs w:val="18"/>
                <w:lang w:eastAsia="ja-JP"/>
              </w:rPr>
              <w:fldChar w:fldCharType="begin" w:fldLock="1"/>
            </w:r>
            <w:r w:rsidRPr="007204BC">
              <w:rPr>
                <w:rFonts w:eastAsia="MS Mincho" w:cs="Arial"/>
                <w:sz w:val="18"/>
                <w:szCs w:val="18"/>
                <w:lang w:eastAsia="ja-JP"/>
              </w:rPr>
              <w:instrText xml:space="preserve">MERGEFIELD </w:instrText>
            </w:r>
            <w:r w:rsidRPr="007204BC">
              <w:rPr>
                <w:rFonts w:eastAsia="MS Mincho" w:cs="Arial"/>
                <w:sz w:val="18"/>
                <w:szCs w:val="18"/>
                <w:lang w:val="en-GB" w:eastAsia="ja-JP"/>
              </w:rPr>
              <w:instrText>ConnSource.Role</w:instrText>
            </w:r>
            <w:r w:rsidRPr="007204BC">
              <w:rPr>
                <w:rFonts w:eastAsia="MS Mincho" w:cs="Arial"/>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b/>
                <w:bCs/>
                <w:sz w:val="18"/>
                <w:szCs w:val="18"/>
                <w:lang w:val="en-GB" w:eastAsia="ja-JP"/>
              </w:rPr>
              <w:instrText>ConnTarget.Cardinality</w:instrText>
            </w:r>
            <w:r w:rsidRPr="007204BC">
              <w:rPr>
                <w:rFonts w:eastAsia="MS Mincho" w:cs="Arial"/>
                <w:b/>
                <w:bCs/>
                <w:sz w:val="18"/>
                <w:szCs w:val="18"/>
                <w:lang w:eastAsia="ja-JP"/>
              </w:rPr>
              <w:fldChar w:fldCharType="end"/>
            </w:r>
            <w:r w:rsidRPr="007204BC">
              <w:rPr>
                <w:rFonts w:eastAsia="MS Mincho" w:cs="Arial"/>
                <w:b/>
                <w:bCs/>
                <w:sz w:val="18"/>
                <w:szCs w:val="18"/>
                <w:lang w:eastAsia="ja-JP"/>
              </w:rPr>
              <w:fldChar w:fldCharType="begin" w:fldLock="1"/>
            </w:r>
            <w:r w:rsidRPr="007204BC">
              <w:rPr>
                <w:rFonts w:eastAsia="MS Mincho" w:cs="Arial"/>
                <w:b/>
                <w:bCs/>
                <w:sz w:val="18"/>
                <w:szCs w:val="18"/>
                <w:lang w:eastAsia="ja-JP"/>
              </w:rPr>
              <w:instrText xml:space="preserve">MERGEFIELD </w:instrText>
            </w:r>
            <w:r w:rsidRPr="007204BC">
              <w:rPr>
                <w:rFonts w:eastAsia="MS Mincho" w:cs="Arial"/>
                <w:sz w:val="18"/>
                <w:szCs w:val="18"/>
                <w:lang w:val="en-GB" w:eastAsia="ja-JP"/>
              </w:rPr>
              <w:instrText>Element.Name</w:instrText>
            </w:r>
            <w:r w:rsidRPr="007204BC">
              <w:rPr>
                <w:rFonts w:eastAsia="MS Mincho" w:cs="Arial"/>
                <w:b/>
                <w:bCs/>
                <w:sz w:val="18"/>
                <w:szCs w:val="18"/>
                <w:lang w:eastAsia="ja-JP"/>
              </w:rPr>
              <w:fldChar w:fldCharType="separate"/>
            </w:r>
            <w:r w:rsidRPr="007204BC">
              <w:rPr>
                <w:rFonts w:eastAsia="MS Mincho" w:cs="Arial"/>
                <w:sz w:val="18"/>
                <w:szCs w:val="18"/>
                <w:lang w:val="en-GB" w:eastAsia="ja-JP"/>
              </w:rPr>
              <w:t xml:space="preserve">ServiceHours </w:t>
            </w:r>
            <w:r w:rsidRPr="007204BC">
              <w:rPr>
                <w:rFonts w:eastAsia="MS Mincho" w:cs="Arial"/>
                <w:b/>
                <w:bCs/>
                <w:sz w:val="18"/>
                <w:szCs w:val="18"/>
                <w:lang w:eastAsia="ja-JP"/>
              </w:rPr>
              <w:fldChar w:fldCharType="end"/>
            </w:r>
          </w:p>
        </w:tc>
      </w:tr>
    </w:tbl>
    <w:p w14:paraId="1E0F72BA" w14:textId="77777777" w:rsidR="007204BC" w:rsidRDefault="007204BC" w:rsidP="00D36381">
      <w:pPr>
        <w:spacing w:after="160"/>
      </w:pPr>
    </w:p>
    <w:p w14:paraId="71719023" w14:textId="1019BC5C" w:rsidR="007204BC" w:rsidRDefault="00025AC9">
      <w:pPr>
        <w:spacing w:after="160"/>
      </w:pPr>
      <w:r>
        <w:br w:type="page"/>
      </w:r>
    </w:p>
    <w:p w14:paraId="68147374" w14:textId="77777777" w:rsidR="007204BC" w:rsidRDefault="007204BC" w:rsidP="007204BC"/>
    <w:p w14:paraId="501336E9" w14:textId="77777777" w:rsidR="00025AC9" w:rsidRDefault="00025AC9" w:rsidP="00D36381">
      <w:pPr>
        <w:spacing w:after="160"/>
      </w:pPr>
    </w:p>
    <w:p w14:paraId="2CB389C0" w14:textId="77777777" w:rsidR="00025AC9" w:rsidRDefault="00025AC9" w:rsidP="00D36381"/>
    <w:p w14:paraId="06D0F11E" w14:textId="7CE8C65F" w:rsidR="00930C9A" w:rsidRPr="00024A3F" w:rsidRDefault="00930C9A" w:rsidP="00930C9A">
      <w:pPr>
        <w:jc w:val="right"/>
        <w:rPr>
          <w:rFonts w:eastAsia="Times New Roman" w:cs="Arial"/>
          <w:b/>
          <w:sz w:val="24"/>
          <w:szCs w:val="24"/>
          <w:lang w:val="en-GB"/>
        </w:rPr>
      </w:pPr>
      <w:bookmarkStart w:id="346" w:name="_Ref409593854"/>
      <w:r>
        <w:rPr>
          <w:rFonts w:eastAsia="Times New Roman" w:cs="Arial"/>
          <w:b/>
          <w:sz w:val="24"/>
          <w:szCs w:val="24"/>
          <w:lang w:val="en-GB"/>
        </w:rPr>
        <w:t>Annex C</w:t>
      </w:r>
    </w:p>
    <w:p w14:paraId="18BED050" w14:textId="7A3D44DD" w:rsidR="00930C9A" w:rsidRPr="00024A3F" w:rsidRDefault="00930C9A" w:rsidP="00930C9A">
      <w:pPr>
        <w:jc w:val="center"/>
        <w:rPr>
          <w:rFonts w:eastAsia="Times New Roman" w:cs="Arial"/>
          <w:b/>
          <w:sz w:val="28"/>
          <w:szCs w:val="28"/>
          <w:lang w:val="en-GB"/>
        </w:rPr>
      </w:pPr>
      <w:r>
        <w:rPr>
          <w:rFonts w:cs="Arial"/>
          <w:b/>
          <w:sz w:val="28"/>
          <w:szCs w:val="28"/>
        </w:rPr>
        <w:t>Portrayal</w:t>
      </w:r>
      <w:r w:rsidRPr="00024A3F">
        <w:rPr>
          <w:rFonts w:cs="Arial"/>
          <w:b/>
          <w:sz w:val="28"/>
          <w:szCs w:val="28"/>
        </w:rPr>
        <w:t xml:space="preserve"> Catalogue</w:t>
      </w:r>
    </w:p>
    <w:bookmarkEnd w:id="346"/>
    <w:p w14:paraId="7CE4B290" w14:textId="48A88A50" w:rsidR="00A37E4E" w:rsidRDefault="00A37E4E" w:rsidP="00B90072">
      <w:pPr>
        <w:spacing w:after="160"/>
        <w:rPr>
          <w:rFonts w:eastAsia="Times New Roman" w:cs="Arial"/>
          <w:b/>
          <w:kern w:val="32"/>
          <w:sz w:val="28"/>
          <w:szCs w:val="32"/>
          <w:lang w:val="en-CA"/>
        </w:rPr>
      </w:pPr>
    </w:p>
    <w:p w14:paraId="42F0CA9C" w14:textId="29AC6E68" w:rsidR="00930C9A" w:rsidRPr="00930C9A" w:rsidRDefault="00930C9A" w:rsidP="00B90072">
      <w:pPr>
        <w:spacing w:after="160"/>
        <w:rPr>
          <w:rFonts w:eastAsia="Times New Roman" w:cs="Arial"/>
          <w:b/>
          <w:kern w:val="32"/>
          <w:sz w:val="24"/>
          <w:szCs w:val="24"/>
          <w:lang w:val="en-CA"/>
        </w:rPr>
      </w:pPr>
      <w:r w:rsidRPr="00930C9A">
        <w:rPr>
          <w:rFonts w:eastAsia="Times New Roman" w:cs="Arial"/>
          <w:b/>
          <w:kern w:val="32"/>
          <w:sz w:val="24"/>
          <w:szCs w:val="24"/>
          <w:lang w:val="en-CA"/>
        </w:rPr>
        <w:t>Introduction</w:t>
      </w:r>
    </w:p>
    <w:p w14:paraId="2F8F5B40" w14:textId="19EF3560" w:rsidR="00930C9A" w:rsidRPr="00930C9A" w:rsidRDefault="00930C9A" w:rsidP="00B90072">
      <w:pPr>
        <w:spacing w:after="160"/>
        <w:rPr>
          <w:rFonts w:eastAsia="Times New Roman" w:cs="Arial"/>
          <w:kern w:val="32"/>
          <w:sz w:val="22"/>
          <w:lang w:val="en-CA"/>
        </w:rPr>
      </w:pPr>
      <w:r>
        <w:rPr>
          <w:rFonts w:eastAsia="Times New Roman" w:cs="Arial"/>
          <w:kern w:val="32"/>
          <w:sz w:val="22"/>
          <w:lang w:val="en-CA"/>
        </w:rPr>
        <w:t>The MPA portrayal ……</w:t>
      </w:r>
    </w:p>
    <w:p w14:paraId="05628B37" w14:textId="77777777" w:rsidR="00664113" w:rsidRDefault="00664113" w:rsidP="00B90072">
      <w:pPr>
        <w:spacing w:after="160"/>
      </w:pPr>
    </w:p>
    <w:sectPr w:rsidR="00664113" w:rsidSect="00105F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C0562" w14:textId="77777777" w:rsidR="0035015A" w:rsidRDefault="0035015A" w:rsidP="003B41C3">
      <w:pPr>
        <w:spacing w:line="240" w:lineRule="auto"/>
      </w:pPr>
      <w:r>
        <w:separator/>
      </w:r>
    </w:p>
  </w:endnote>
  <w:endnote w:type="continuationSeparator" w:id="0">
    <w:p w14:paraId="2845BF58" w14:textId="77777777" w:rsidR="0035015A" w:rsidRDefault="0035015A" w:rsidP="003B4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1C90" w14:textId="77777777" w:rsidR="0035015A" w:rsidRDefault="0035015A" w:rsidP="003B41C3">
      <w:pPr>
        <w:spacing w:line="240" w:lineRule="auto"/>
      </w:pPr>
      <w:r>
        <w:separator/>
      </w:r>
    </w:p>
  </w:footnote>
  <w:footnote w:type="continuationSeparator" w:id="0">
    <w:p w14:paraId="6130CFB0" w14:textId="77777777" w:rsidR="0035015A" w:rsidRDefault="0035015A" w:rsidP="003B41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B75C" w14:textId="77777777" w:rsidR="00291493" w:rsidRDefault="002914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3F41C80"/>
    <w:lvl w:ilvl="0">
      <w:start w:val="1"/>
      <w:numFmt w:val="decimal"/>
      <w:pStyle w:val="ListNumber"/>
      <w:lvlText w:val="%1."/>
      <w:lvlJc w:val="left"/>
      <w:pPr>
        <w:tabs>
          <w:tab w:val="num" w:pos="360"/>
        </w:tabs>
        <w:ind w:left="360" w:hanging="360"/>
      </w:pPr>
    </w:lvl>
  </w:abstractNum>
  <w:abstractNum w:abstractNumId="1">
    <w:nsid w:val="FFFFFF89"/>
    <w:multiLevelType w:val="singleLevel"/>
    <w:tmpl w:val="678E15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46B799C"/>
    <w:multiLevelType w:val="multilevel"/>
    <w:tmpl w:val="7AAEC462"/>
    <w:name w:val="S-122"/>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cs="Arial" w:hint="default"/>
        <w:b/>
        <w:sz w:val="22"/>
        <w:szCs w:val="22"/>
      </w:rPr>
    </w:lvl>
    <w:lvl w:ilvl="2">
      <w:start w:val="1"/>
      <w:numFmt w:val="none"/>
      <w:lvlText w:val="1.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6CE01AC"/>
    <w:multiLevelType w:val="multilevel"/>
    <w:tmpl w:val="1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5">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28EC2823"/>
    <w:multiLevelType w:val="multilevel"/>
    <w:tmpl w:val="E68E970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D2D642E"/>
    <w:multiLevelType w:val="hybridMultilevel"/>
    <w:tmpl w:val="3B80FEBE"/>
    <w:lvl w:ilvl="0" w:tplc="8976D672">
      <w:start w:val="1"/>
      <w:numFmt w:val="upperLetter"/>
      <w:pStyle w:val="ANNEX"/>
      <w:lvlText w:val="Annex %1"/>
      <w:lvlJc w:val="left"/>
      <w:pPr>
        <w:ind w:left="8299" w:hanging="36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1082" w:hanging="360"/>
      </w:pPr>
    </w:lvl>
    <w:lvl w:ilvl="2" w:tplc="1009001B">
      <w:start w:val="1"/>
      <w:numFmt w:val="lowerRoman"/>
      <w:lvlText w:val="%3."/>
      <w:lvlJc w:val="right"/>
      <w:pPr>
        <w:ind w:left="1802" w:hanging="180"/>
      </w:pPr>
    </w:lvl>
    <w:lvl w:ilvl="3" w:tplc="1009000F" w:tentative="1">
      <w:start w:val="1"/>
      <w:numFmt w:val="decimal"/>
      <w:lvlText w:val="%4."/>
      <w:lvlJc w:val="left"/>
      <w:pPr>
        <w:ind w:left="2522" w:hanging="360"/>
      </w:pPr>
    </w:lvl>
    <w:lvl w:ilvl="4" w:tplc="10090019" w:tentative="1">
      <w:start w:val="1"/>
      <w:numFmt w:val="lowerLetter"/>
      <w:lvlText w:val="%5."/>
      <w:lvlJc w:val="left"/>
      <w:pPr>
        <w:ind w:left="3242" w:hanging="360"/>
      </w:pPr>
    </w:lvl>
    <w:lvl w:ilvl="5" w:tplc="1009001B" w:tentative="1">
      <w:start w:val="1"/>
      <w:numFmt w:val="lowerRoman"/>
      <w:lvlText w:val="%6."/>
      <w:lvlJc w:val="right"/>
      <w:pPr>
        <w:ind w:left="3962" w:hanging="180"/>
      </w:pPr>
    </w:lvl>
    <w:lvl w:ilvl="6" w:tplc="1009000F" w:tentative="1">
      <w:start w:val="1"/>
      <w:numFmt w:val="decimal"/>
      <w:lvlText w:val="%7."/>
      <w:lvlJc w:val="left"/>
      <w:pPr>
        <w:ind w:left="4682" w:hanging="360"/>
      </w:pPr>
    </w:lvl>
    <w:lvl w:ilvl="7" w:tplc="10090019" w:tentative="1">
      <w:start w:val="1"/>
      <w:numFmt w:val="lowerLetter"/>
      <w:lvlText w:val="%8."/>
      <w:lvlJc w:val="left"/>
      <w:pPr>
        <w:ind w:left="5402" w:hanging="360"/>
      </w:pPr>
    </w:lvl>
    <w:lvl w:ilvl="8" w:tplc="1009001B" w:tentative="1">
      <w:start w:val="1"/>
      <w:numFmt w:val="lowerRoman"/>
      <w:lvlText w:val="%9."/>
      <w:lvlJc w:val="right"/>
      <w:pPr>
        <w:ind w:left="6122" w:hanging="180"/>
      </w:pPr>
    </w:lvl>
  </w:abstractNum>
  <w:abstractNum w:abstractNumId="8">
    <w:nsid w:val="2EA941AC"/>
    <w:multiLevelType w:val="hybridMultilevel"/>
    <w:tmpl w:val="2AECED92"/>
    <w:lvl w:ilvl="0" w:tplc="B7769F6C">
      <w:start w:val="1"/>
      <w:numFmt w:val="decimal"/>
      <w:pStyle w:val="S122Heading3"/>
      <w:lvlText w:val="1.1%1"/>
      <w:lvlJc w:val="left"/>
      <w:pPr>
        <w:ind w:left="720" w:hanging="360"/>
      </w:pPr>
      <w:rPr>
        <w:rFonts w:ascii="Arial" w:hAnsi="Arial" w:hint="default"/>
        <w:sz w:val="22"/>
      </w:rPr>
    </w:lvl>
    <w:lvl w:ilvl="1" w:tplc="08090019" w:tentative="1">
      <w:start w:val="1"/>
      <w:numFmt w:val="lowerLetter"/>
      <w:lvlText w:val="%2."/>
      <w:lvlJc w:val="left"/>
      <w:pPr>
        <w:ind w:left="1440" w:hanging="360"/>
      </w:pPr>
    </w:lvl>
    <w:lvl w:ilvl="2" w:tplc="0809001B" w:tentative="1">
      <w:start w:val="1"/>
      <w:numFmt w:val="lowerRoman"/>
      <w:pStyle w:val="S122Heading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A54F3A"/>
    <w:multiLevelType w:val="multilevel"/>
    <w:tmpl w:val="E6C6FE98"/>
    <w:lvl w:ilvl="0">
      <w:start w:val="1"/>
      <w:numFmt w:val="decimal"/>
      <w:pStyle w:val="Lev1Heading"/>
      <w:suff w:val="space"/>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v2Heading"/>
      <w:suff w:val="space"/>
      <w:lvlText w:val="%1.%2."/>
      <w:lvlJc w:val="left"/>
      <w:pPr>
        <w:ind w:left="792" w:hanging="792"/>
      </w:pPr>
      <w:rPr>
        <w:rFonts w:ascii="Arial" w:hAnsi="Arial" w:hint="default"/>
        <w:sz w:val="22"/>
      </w:rPr>
    </w:lvl>
    <w:lvl w:ilvl="2">
      <w:start w:val="1"/>
      <w:numFmt w:val="decimal"/>
      <w:pStyle w:val="Lev3Heading"/>
      <w:suff w:val="space"/>
      <w:lvlText w:val="%1.%2.%3."/>
      <w:lvlJc w:val="left"/>
      <w:pPr>
        <w:ind w:left="1366" w:hanging="1224"/>
      </w:pPr>
      <w:rPr>
        <w:rFonts w:ascii="Arial" w:hAnsi="Arial" w:hint="default"/>
        <w:i w:val="0"/>
        <w:sz w:val="22"/>
      </w:rPr>
    </w:lvl>
    <w:lvl w:ilvl="3">
      <w:start w:val="1"/>
      <w:numFmt w:val="decimal"/>
      <w:pStyle w:val="Lev4Heading"/>
      <w:suff w:val="space"/>
      <w:lvlText w:val="%1.%2.%3.%4."/>
      <w:lvlJc w:val="left"/>
      <w:pPr>
        <w:ind w:left="1728" w:hanging="172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Lev5Heading"/>
      <w:suff w:val="space"/>
      <w:lvlText w:val="%1.%2.%3.%4.%5."/>
      <w:lvlJc w:val="left"/>
      <w:pPr>
        <w:ind w:left="2232" w:hanging="2232"/>
      </w:pPr>
      <w:rPr>
        <w:rFonts w:ascii="Arial" w:hAnsi="Arial" w:hint="default"/>
        <w:sz w:val="22"/>
      </w:rPr>
    </w:lvl>
    <w:lvl w:ilvl="5">
      <w:start w:val="1"/>
      <w:numFmt w:val="decimal"/>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36130BF"/>
    <w:multiLevelType w:val="multilevel"/>
    <w:tmpl w:val="6380A8F6"/>
    <w:name w:val="Lev5_S-122"/>
    <w:lvl w:ilvl="0">
      <w:start w:val="1"/>
      <w:numFmt w:val="decimal"/>
      <w:lvlText w:val="%1"/>
      <w:lvlJc w:val="left"/>
      <w:pPr>
        <w:ind w:left="0" w:firstLine="0"/>
      </w:pPr>
      <w:rPr>
        <w:rFonts w:ascii="Arial" w:hAnsi="Arial" w:hint="default"/>
        <w:sz w:val="24"/>
      </w:rPr>
    </w:lvl>
    <w:lvl w:ilvl="1">
      <w:start w:val="1"/>
      <w:numFmt w:val="none"/>
      <w:lvlText w:val="1.1"/>
      <w:lvlJc w:val="left"/>
      <w:pPr>
        <w:tabs>
          <w:tab w:val="num" w:pos="0"/>
        </w:tabs>
        <w:ind w:left="0" w:firstLine="0"/>
      </w:pPr>
      <w:rPr>
        <w:rFonts w:ascii="Arial" w:hAnsi="Arial" w:hint="default"/>
        <w:sz w:val="22"/>
      </w:rPr>
    </w:lvl>
    <w:lvl w:ilvl="2">
      <w:start w:val="1"/>
      <w:numFmt w:val="none"/>
      <w:lvlText w:val="1.1.1"/>
      <w:lvlJc w:val="left"/>
      <w:pPr>
        <w:tabs>
          <w:tab w:val="num" w:pos="0"/>
        </w:tabs>
        <w:ind w:left="0" w:firstLine="0"/>
      </w:pPr>
      <w:rPr>
        <w:rFonts w:ascii="Arial" w:hAnsi="Arial" w:hint="default"/>
        <w:sz w:val="22"/>
      </w:rPr>
    </w:lvl>
    <w:lvl w:ilvl="3">
      <w:start w:val="1"/>
      <w:numFmt w:val="none"/>
      <w:lvlText w:val="1.1.1.1"/>
      <w:lvlJc w:val="left"/>
      <w:pPr>
        <w:tabs>
          <w:tab w:val="num" w:pos="0"/>
        </w:tabs>
        <w:ind w:left="0" w:firstLine="0"/>
      </w:pPr>
      <w:rPr>
        <w:rFonts w:ascii="Arial" w:hAnsi="Arial" w:hint="default"/>
        <w:sz w:val="22"/>
      </w:rPr>
    </w:lvl>
    <w:lvl w:ilvl="4">
      <w:start w:val="1"/>
      <w:numFmt w:val="none"/>
      <w:lvlText w:val="1.1.1.1.1"/>
      <w:lvlJc w:val="left"/>
      <w:pPr>
        <w:tabs>
          <w:tab w:val="num" w:pos="0"/>
        </w:tabs>
        <w:ind w:left="0" w:firstLine="0"/>
      </w:pPr>
      <w:rPr>
        <w:rFonts w:ascii="Arial" w:hAnsi="Arial" w:hint="default"/>
        <w:sz w:val="22"/>
      </w:rPr>
    </w:lvl>
    <w:lvl w:ilvl="5">
      <w:start w:val="1"/>
      <w:numFmt w:val="none"/>
      <w:lvlText w:val="1.1.1.1.1.1"/>
      <w:lvlJc w:val="left"/>
      <w:pPr>
        <w:tabs>
          <w:tab w:val="num" w:pos="0"/>
        </w:tabs>
        <w:ind w:left="0" w:firstLine="0"/>
      </w:pPr>
      <w:rPr>
        <w:rFonts w:ascii="Arial" w:hAnsi="Arial" w:hint="default"/>
        <w:sz w:val="22"/>
      </w:rPr>
    </w:lvl>
    <w:lvl w:ilvl="6">
      <w:start w:val="1"/>
      <w:numFmt w:val="none"/>
      <w:lvlText w:val="1.1.1.1.1.1.1"/>
      <w:lvlJc w:val="left"/>
      <w:pPr>
        <w:tabs>
          <w:tab w:val="num" w:pos="624"/>
        </w:tabs>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nsid w:val="494C33A1"/>
    <w:multiLevelType w:val="hybridMultilevel"/>
    <w:tmpl w:val="BFBC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9633B1"/>
    <w:multiLevelType w:val="multilevel"/>
    <w:tmpl w:val="F33C0BB0"/>
    <w:lvl w:ilvl="0">
      <w:start w:val="1"/>
      <w:numFmt w:val="decimal"/>
      <w:pStyle w:val="AppH-E"/>
      <w:lvlText w:val="C %1."/>
      <w:lvlJc w:val="right"/>
      <w:pPr>
        <w:ind w:left="1080" w:hanging="360"/>
      </w:pPr>
      <w:rPr>
        <w:rFonts w:hint="default"/>
      </w:rPr>
    </w:lvl>
    <w:lvl w:ilvl="1">
      <w:start w:val="1"/>
      <w:numFmt w:val="decimal"/>
      <w:pStyle w:val="AppH-E"/>
      <w:lvlText w:val="C .%1.%2."/>
      <w:lvlJc w:val="left"/>
      <w:pPr>
        <w:ind w:left="1800" w:hanging="360"/>
      </w:pPr>
      <w:rPr>
        <w:rFonts w:hint="default"/>
      </w:rPr>
    </w:lvl>
    <w:lvl w:ilvl="2">
      <w:start w:val="1"/>
      <w:numFmt w:val="decimal"/>
      <w:lvlText w:val="C %1.%2.%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nsid w:val="51AA36B1"/>
    <w:multiLevelType w:val="multilevel"/>
    <w:tmpl w:val="23E697B0"/>
    <w:lvl w:ilvl="0">
      <w:start w:val="6"/>
      <w:numFmt w:val="upperLetter"/>
      <w:pStyle w:val="Annex-F-2"/>
      <w:lvlText w:val="%1."/>
      <w:lvlJc w:val="left"/>
      <w:pPr>
        <w:ind w:left="0" w:firstLine="0"/>
      </w:pPr>
      <w:rPr>
        <w:rFonts w:hint="default"/>
      </w:rPr>
    </w:lvl>
    <w:lvl w:ilvl="1">
      <w:start w:val="1"/>
      <w:numFmt w:val="decimal"/>
      <w:lvlText w:val="F.%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F-2"/>
      <w:lvlText w:val="%1.%2.%3."/>
      <w:lvlJc w:val="right"/>
      <w:pPr>
        <w:tabs>
          <w:tab w:val="num" w:pos="1296"/>
        </w:tabs>
        <w:ind w:left="0" w:firstLine="122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nex-F-2"/>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Restart w:val="0"/>
      <w:isLgl/>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nsid w:val="5563013A"/>
    <w:multiLevelType w:val="multilevel"/>
    <w:tmpl w:val="8B76B8A6"/>
    <w:name w:val="S-122"/>
    <w:lvl w:ilvl="0">
      <w:start w:val="1"/>
      <w:numFmt w:val="decimal"/>
      <w:suff w:val="space"/>
      <w:lvlText w:val="%1"/>
      <w:lvlJc w:val="left"/>
      <w:pPr>
        <w:ind w:left="432" w:hanging="432"/>
      </w:pPr>
      <w:rPr>
        <w:rFonts w:ascii="Arial" w:hAnsi="Arial" w:hint="default"/>
        <w:b/>
        <w:i w:val="0"/>
        <w:sz w:val="24"/>
      </w:rPr>
    </w:lvl>
    <w:lvl w:ilvl="1">
      <w:start w:val="1"/>
      <w:numFmt w:val="decimal"/>
      <w:lvlRestart w:val="0"/>
      <w:suff w:val="space"/>
      <w:lvlText w:val="%1.%2"/>
      <w:lvlJc w:val="left"/>
      <w:pPr>
        <w:ind w:left="576" w:hanging="576"/>
      </w:pPr>
      <w:rPr>
        <w:rFonts w:ascii="Arial" w:hAnsi="Arial" w:cs="Arial" w:hint="default"/>
        <w:b/>
        <w:sz w:val="22"/>
        <w:szCs w:val="22"/>
      </w:rPr>
    </w:lvl>
    <w:lvl w:ilvl="2">
      <w:start w:val="1"/>
      <w:numFmt w:val="none"/>
      <w:lvlRestart w:val="0"/>
      <w:suff w:val="space"/>
      <w:lvlText w:val="1.1.1"/>
      <w:lvlJc w:val="left"/>
      <w:pPr>
        <w:ind w:left="720" w:hanging="720"/>
      </w:pPr>
      <w:rPr>
        <w:rFonts w:ascii="Arial" w:hAnsi="Arial" w:hint="default"/>
        <w:b/>
        <w:i w:val="0"/>
        <w:sz w:val="22"/>
      </w:rPr>
    </w:lvl>
    <w:lvl w:ilvl="3">
      <w:start w:val="1"/>
      <w:numFmt w:val="decimal"/>
      <w:lvlRestart w:val="0"/>
      <w:suff w:val="space"/>
      <w:lvlText w:val="%1.%2.%31.%4"/>
      <w:lvlJc w:val="left"/>
      <w:pPr>
        <w:ind w:left="864" w:hanging="864"/>
      </w:pPr>
      <w:rPr>
        <w:rFonts w:ascii="Arial" w:hAnsi="Arial" w:hint="default"/>
        <w:b/>
        <w:i w:val="0"/>
        <w:sz w:val="22"/>
      </w:rPr>
    </w:lvl>
    <w:lvl w:ilvl="4">
      <w:start w:val="1"/>
      <w:numFmt w:val="decimal"/>
      <w:lvlRestart w:val="0"/>
      <w:lvlText w:val="%1.%2.%3.%4.%5"/>
      <w:lvlJc w:val="left"/>
      <w:pPr>
        <w:ind w:left="1008" w:hanging="1008"/>
      </w:pPr>
      <w:rPr>
        <w:rFonts w:ascii="Arial" w:hAnsi="Arial" w:hint="default"/>
        <w:sz w:val="22"/>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5ACE5F89"/>
    <w:multiLevelType w:val="hybridMultilevel"/>
    <w:tmpl w:val="275423A2"/>
    <w:lvl w:ilvl="0" w:tplc="49FCB700">
      <w:start w:val="1"/>
      <w:numFmt w:val="bullet"/>
      <w:pStyle w:val="OLis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F37194A"/>
    <w:multiLevelType w:val="multilevel"/>
    <w:tmpl w:val="C38E9CA6"/>
    <w:name w:val="Lev5_S-122"/>
    <w:styleLink w:val="Headings-S122"/>
    <w:lvl w:ilvl="0">
      <w:start w:val="1"/>
      <w:numFmt w:val="decimal"/>
      <w:lvlText w:val="%1"/>
      <w:lvlJc w:val="left"/>
      <w:pPr>
        <w:ind w:left="0" w:firstLine="0"/>
      </w:pPr>
      <w:rPr>
        <w:rFonts w:ascii="Arial" w:hAnsi="Arial" w:hint="default"/>
        <w:sz w:val="24"/>
      </w:rPr>
    </w:lvl>
    <w:lvl w:ilvl="1">
      <w:start w:val="1"/>
      <w:numFmt w:val="none"/>
      <w:lvlText w:val="1.1"/>
      <w:lvlJc w:val="left"/>
      <w:pPr>
        <w:tabs>
          <w:tab w:val="num" w:pos="0"/>
        </w:tabs>
        <w:ind w:left="0" w:firstLine="0"/>
      </w:pPr>
      <w:rPr>
        <w:rFonts w:ascii="Arial" w:hAnsi="Arial" w:hint="default"/>
        <w:sz w:val="22"/>
      </w:rPr>
    </w:lvl>
    <w:lvl w:ilvl="2">
      <w:start w:val="1"/>
      <w:numFmt w:val="none"/>
      <w:lvlText w:val="1.1.1"/>
      <w:lvlJc w:val="left"/>
      <w:pPr>
        <w:tabs>
          <w:tab w:val="num" w:pos="0"/>
        </w:tabs>
        <w:ind w:left="0" w:firstLine="0"/>
      </w:pPr>
      <w:rPr>
        <w:rFonts w:ascii="Arial" w:hAnsi="Arial" w:hint="default"/>
        <w:sz w:val="22"/>
      </w:rPr>
    </w:lvl>
    <w:lvl w:ilvl="3">
      <w:start w:val="1"/>
      <w:numFmt w:val="none"/>
      <w:lvlText w:val="1.1.1.1"/>
      <w:lvlJc w:val="left"/>
      <w:pPr>
        <w:tabs>
          <w:tab w:val="num" w:pos="0"/>
        </w:tabs>
        <w:ind w:left="0" w:firstLine="0"/>
      </w:pPr>
      <w:rPr>
        <w:rFonts w:ascii="Arial" w:hAnsi="Arial" w:hint="default"/>
        <w:sz w:val="22"/>
      </w:rPr>
    </w:lvl>
    <w:lvl w:ilvl="4">
      <w:start w:val="1"/>
      <w:numFmt w:val="none"/>
      <w:lvlText w:val="1.1.1.1.1"/>
      <w:lvlJc w:val="left"/>
      <w:pPr>
        <w:tabs>
          <w:tab w:val="num" w:pos="0"/>
        </w:tabs>
        <w:ind w:left="0" w:firstLine="0"/>
      </w:pPr>
      <w:rPr>
        <w:rFonts w:ascii="Arial" w:hAnsi="Arial" w:hint="default"/>
        <w:sz w:val="22"/>
      </w:rPr>
    </w:lvl>
    <w:lvl w:ilvl="5">
      <w:start w:val="1"/>
      <w:numFmt w:val="none"/>
      <w:lvlText w:val="1.1.1.1.1.1"/>
      <w:lvlJc w:val="left"/>
      <w:pPr>
        <w:tabs>
          <w:tab w:val="num" w:pos="0"/>
        </w:tabs>
        <w:ind w:left="0" w:firstLine="0"/>
      </w:pPr>
      <w:rPr>
        <w:rFonts w:ascii="Arial" w:hAnsi="Arial" w:hint="default"/>
        <w:sz w:val="22"/>
      </w:rPr>
    </w:lvl>
    <w:lvl w:ilvl="6">
      <w:start w:val="1"/>
      <w:numFmt w:val="none"/>
      <w:lvlText w:val="1.1.1.1.1.1.1"/>
      <w:lvlJc w:val="left"/>
      <w:pPr>
        <w:tabs>
          <w:tab w:val="num" w:pos="624"/>
        </w:tabs>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nsid w:val="66F10BCE"/>
    <w:multiLevelType w:val="multilevel"/>
    <w:tmpl w:val="BA68A2CE"/>
    <w:lvl w:ilvl="0">
      <w:start w:val="4"/>
      <w:numFmt w:val="upperLetter"/>
      <w:pStyle w:val="AppH-D-1"/>
      <w:lvlText w:val="%1"/>
      <w:lvlJc w:val="righ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D-1"/>
      <w:lvlText w:val="%1.%2."/>
      <w:lvlJc w:val="left"/>
      <w:pPr>
        <w:ind w:left="1440" w:hanging="360"/>
      </w:pPr>
      <w:rPr>
        <w:rFonts w:hint="default"/>
      </w:rPr>
    </w:lvl>
    <w:lvl w:ilvl="2">
      <w:start w:val="1"/>
      <w:numFmt w:val="decimal"/>
      <w:lvlText w:val="%1.%2.%3."/>
      <w:lvlJc w:val="right"/>
      <w:pPr>
        <w:ind w:left="2160" w:hanging="36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lvlText w:val="%1.%2"/>
      <w:lvlJc w:val="left"/>
      <w:pPr>
        <w:tabs>
          <w:tab w:val="num" w:pos="644"/>
        </w:tabs>
        <w:ind w:left="284" w:firstLine="0"/>
      </w:pPr>
      <w:rPr>
        <w:rFonts w:hint="default"/>
        <w:b/>
        <w:i w:val="0"/>
      </w:rPr>
    </w:lvl>
    <w:lvl w:ilvl="2">
      <w:start w:val="1"/>
      <w:numFmt w:val="decimal"/>
      <w:lvlText w:val="%1.%2.%3"/>
      <w:lvlJc w:val="left"/>
      <w:pPr>
        <w:tabs>
          <w:tab w:val="num" w:pos="862"/>
        </w:tabs>
        <w:ind w:left="142"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7DEE6D2A"/>
    <w:multiLevelType w:val="hybridMultilevel"/>
    <w:tmpl w:val="7DB4032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num w:numId="1">
    <w:abstractNumId w:val="1"/>
  </w:num>
  <w:num w:numId="2">
    <w:abstractNumId w:val="0"/>
  </w:num>
  <w:num w:numId="3">
    <w:abstractNumId w:val="5"/>
  </w:num>
  <w:num w:numId="4">
    <w:abstractNumId w:val="18"/>
  </w:num>
  <w:num w:numId="5">
    <w:abstractNumId w:val="15"/>
  </w:num>
  <w:num w:numId="6">
    <w:abstractNumId w:val="7"/>
  </w:num>
  <w:num w:numId="7">
    <w:abstractNumId w:val="17"/>
  </w:num>
  <w:num w:numId="8">
    <w:abstractNumId w:val="4"/>
  </w:num>
  <w:num w:numId="9">
    <w:abstractNumId w:val="12"/>
  </w:num>
  <w:num w:numId="10">
    <w:abstractNumId w:val="13"/>
  </w:num>
  <w:num w:numId="11">
    <w:abstractNumId w:val="2"/>
  </w:num>
  <w:num w:numId="12">
    <w:abstractNumId w:val="19"/>
  </w:num>
  <w:num w:numId="13">
    <w:abstractNumId w:val="11"/>
  </w:num>
  <w:num w:numId="14">
    <w:abstractNumId w:val="8"/>
  </w:num>
  <w:num w:numId="15">
    <w:abstractNumId w:val="16"/>
  </w:num>
  <w:num w:numId="16">
    <w:abstractNumId w:val="9"/>
  </w:num>
  <w:num w:numId="17">
    <w:abstractNumId w:val="6"/>
  </w:num>
  <w:num w:numId="1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75A"/>
    <w:rsid w:val="00004F06"/>
    <w:rsid w:val="000077F1"/>
    <w:rsid w:val="00011522"/>
    <w:rsid w:val="000176CA"/>
    <w:rsid w:val="00024A3F"/>
    <w:rsid w:val="00025AC9"/>
    <w:rsid w:val="0002794B"/>
    <w:rsid w:val="00037B86"/>
    <w:rsid w:val="00047646"/>
    <w:rsid w:val="000509EF"/>
    <w:rsid w:val="00052545"/>
    <w:rsid w:val="00055A53"/>
    <w:rsid w:val="00057649"/>
    <w:rsid w:val="00063D66"/>
    <w:rsid w:val="00065241"/>
    <w:rsid w:val="000664F0"/>
    <w:rsid w:val="00073C4E"/>
    <w:rsid w:val="00083082"/>
    <w:rsid w:val="000935CE"/>
    <w:rsid w:val="00097CB8"/>
    <w:rsid w:val="000A3AF0"/>
    <w:rsid w:val="000A3B1F"/>
    <w:rsid w:val="000B0610"/>
    <w:rsid w:val="000B06D1"/>
    <w:rsid w:val="000B0A62"/>
    <w:rsid w:val="000C2365"/>
    <w:rsid w:val="000C2F56"/>
    <w:rsid w:val="000C46C9"/>
    <w:rsid w:val="000D4B08"/>
    <w:rsid w:val="000E46F1"/>
    <w:rsid w:val="000E7B34"/>
    <w:rsid w:val="000F251B"/>
    <w:rsid w:val="00100ADB"/>
    <w:rsid w:val="00100EF4"/>
    <w:rsid w:val="001022B1"/>
    <w:rsid w:val="001023CF"/>
    <w:rsid w:val="00102772"/>
    <w:rsid w:val="00102A78"/>
    <w:rsid w:val="00105F54"/>
    <w:rsid w:val="00106DDD"/>
    <w:rsid w:val="0011256B"/>
    <w:rsid w:val="00115363"/>
    <w:rsid w:val="00121B2A"/>
    <w:rsid w:val="00122E72"/>
    <w:rsid w:val="00126F4C"/>
    <w:rsid w:val="00127AE3"/>
    <w:rsid w:val="001316D5"/>
    <w:rsid w:val="001379D4"/>
    <w:rsid w:val="00141247"/>
    <w:rsid w:val="00141324"/>
    <w:rsid w:val="00142D5F"/>
    <w:rsid w:val="00143B14"/>
    <w:rsid w:val="00151072"/>
    <w:rsid w:val="001527E3"/>
    <w:rsid w:val="001568CF"/>
    <w:rsid w:val="00157D93"/>
    <w:rsid w:val="0016117D"/>
    <w:rsid w:val="00165855"/>
    <w:rsid w:val="00165CA6"/>
    <w:rsid w:val="00166422"/>
    <w:rsid w:val="00173CE5"/>
    <w:rsid w:val="00173E63"/>
    <w:rsid w:val="0017740A"/>
    <w:rsid w:val="0018493E"/>
    <w:rsid w:val="001862DC"/>
    <w:rsid w:val="00190DB1"/>
    <w:rsid w:val="0019643B"/>
    <w:rsid w:val="001A15E2"/>
    <w:rsid w:val="001A30C1"/>
    <w:rsid w:val="001B2256"/>
    <w:rsid w:val="001B274F"/>
    <w:rsid w:val="001C3DFA"/>
    <w:rsid w:val="001D1EF6"/>
    <w:rsid w:val="001D6BC6"/>
    <w:rsid w:val="001D75D7"/>
    <w:rsid w:val="001F2DBE"/>
    <w:rsid w:val="002013F7"/>
    <w:rsid w:val="002035B2"/>
    <w:rsid w:val="002047F4"/>
    <w:rsid w:val="00205130"/>
    <w:rsid w:val="002119E6"/>
    <w:rsid w:val="00216186"/>
    <w:rsid w:val="00232476"/>
    <w:rsid w:val="002435AD"/>
    <w:rsid w:val="00257C86"/>
    <w:rsid w:val="0026335F"/>
    <w:rsid w:val="0027632B"/>
    <w:rsid w:val="002778DA"/>
    <w:rsid w:val="00280725"/>
    <w:rsid w:val="00283750"/>
    <w:rsid w:val="00284D2A"/>
    <w:rsid w:val="002911A6"/>
    <w:rsid w:val="00291493"/>
    <w:rsid w:val="00293F03"/>
    <w:rsid w:val="00297F20"/>
    <w:rsid w:val="002A0066"/>
    <w:rsid w:val="002A513E"/>
    <w:rsid w:val="002A7D8B"/>
    <w:rsid w:val="002B6DD1"/>
    <w:rsid w:val="002B706F"/>
    <w:rsid w:val="002B766C"/>
    <w:rsid w:val="002C2654"/>
    <w:rsid w:val="002C775A"/>
    <w:rsid w:val="002C7F0D"/>
    <w:rsid w:val="002D1FDF"/>
    <w:rsid w:val="002D33AA"/>
    <w:rsid w:val="002E0231"/>
    <w:rsid w:val="002E1D80"/>
    <w:rsid w:val="002E4874"/>
    <w:rsid w:val="002F04E4"/>
    <w:rsid w:val="002F3F00"/>
    <w:rsid w:val="002F5ADF"/>
    <w:rsid w:val="002F7AF8"/>
    <w:rsid w:val="00301EF4"/>
    <w:rsid w:val="00302CE7"/>
    <w:rsid w:val="00312CF4"/>
    <w:rsid w:val="00313964"/>
    <w:rsid w:val="00316186"/>
    <w:rsid w:val="00321042"/>
    <w:rsid w:val="00324D4F"/>
    <w:rsid w:val="00340500"/>
    <w:rsid w:val="00342380"/>
    <w:rsid w:val="003430BE"/>
    <w:rsid w:val="00347B8E"/>
    <w:rsid w:val="00347FB6"/>
    <w:rsid w:val="0035015A"/>
    <w:rsid w:val="00362146"/>
    <w:rsid w:val="00365235"/>
    <w:rsid w:val="00365A2F"/>
    <w:rsid w:val="00365B33"/>
    <w:rsid w:val="003716BE"/>
    <w:rsid w:val="003764EA"/>
    <w:rsid w:val="00380FFC"/>
    <w:rsid w:val="00381B06"/>
    <w:rsid w:val="003860DF"/>
    <w:rsid w:val="00387395"/>
    <w:rsid w:val="0039289D"/>
    <w:rsid w:val="00396957"/>
    <w:rsid w:val="003A4FDD"/>
    <w:rsid w:val="003A547F"/>
    <w:rsid w:val="003A5E9A"/>
    <w:rsid w:val="003B41C3"/>
    <w:rsid w:val="003B6F6B"/>
    <w:rsid w:val="003B7FE0"/>
    <w:rsid w:val="003C0323"/>
    <w:rsid w:val="003C0482"/>
    <w:rsid w:val="003C2A6E"/>
    <w:rsid w:val="003C57C4"/>
    <w:rsid w:val="003C5F40"/>
    <w:rsid w:val="003D595B"/>
    <w:rsid w:val="003D61C7"/>
    <w:rsid w:val="003E03BA"/>
    <w:rsid w:val="003E104E"/>
    <w:rsid w:val="003E5D54"/>
    <w:rsid w:val="003E5ECA"/>
    <w:rsid w:val="003F4970"/>
    <w:rsid w:val="00405370"/>
    <w:rsid w:val="00427C30"/>
    <w:rsid w:val="00430951"/>
    <w:rsid w:val="0043667C"/>
    <w:rsid w:val="004417C9"/>
    <w:rsid w:val="00441FE8"/>
    <w:rsid w:val="004441F5"/>
    <w:rsid w:val="00460EE2"/>
    <w:rsid w:val="00463563"/>
    <w:rsid w:val="004722CC"/>
    <w:rsid w:val="00473B53"/>
    <w:rsid w:val="00476DAE"/>
    <w:rsid w:val="004805CD"/>
    <w:rsid w:val="00491D40"/>
    <w:rsid w:val="00492F21"/>
    <w:rsid w:val="00495563"/>
    <w:rsid w:val="004A0D8B"/>
    <w:rsid w:val="004A123E"/>
    <w:rsid w:val="004B2C44"/>
    <w:rsid w:val="004B4708"/>
    <w:rsid w:val="004C284D"/>
    <w:rsid w:val="004C54AC"/>
    <w:rsid w:val="004C54CA"/>
    <w:rsid w:val="004C5D09"/>
    <w:rsid w:val="004D21D8"/>
    <w:rsid w:val="004D5B23"/>
    <w:rsid w:val="004E39A3"/>
    <w:rsid w:val="004F11A9"/>
    <w:rsid w:val="004F16E9"/>
    <w:rsid w:val="004F6949"/>
    <w:rsid w:val="005006DB"/>
    <w:rsid w:val="00500AEE"/>
    <w:rsid w:val="005023B3"/>
    <w:rsid w:val="005058B1"/>
    <w:rsid w:val="005158C1"/>
    <w:rsid w:val="00517261"/>
    <w:rsid w:val="00520EB7"/>
    <w:rsid w:val="00521444"/>
    <w:rsid w:val="0052202B"/>
    <w:rsid w:val="005266A7"/>
    <w:rsid w:val="00526F52"/>
    <w:rsid w:val="00527630"/>
    <w:rsid w:val="00532448"/>
    <w:rsid w:val="005373EA"/>
    <w:rsid w:val="005374AD"/>
    <w:rsid w:val="00545538"/>
    <w:rsid w:val="005501A2"/>
    <w:rsid w:val="005518E4"/>
    <w:rsid w:val="0055319C"/>
    <w:rsid w:val="005633CA"/>
    <w:rsid w:val="00565CC3"/>
    <w:rsid w:val="00566220"/>
    <w:rsid w:val="00566EA5"/>
    <w:rsid w:val="00571506"/>
    <w:rsid w:val="0057735D"/>
    <w:rsid w:val="00586BD9"/>
    <w:rsid w:val="00592BF7"/>
    <w:rsid w:val="005A0B9E"/>
    <w:rsid w:val="005A5936"/>
    <w:rsid w:val="005B2161"/>
    <w:rsid w:val="005B519F"/>
    <w:rsid w:val="005C49DA"/>
    <w:rsid w:val="005E24FC"/>
    <w:rsid w:val="005F0FD2"/>
    <w:rsid w:val="005F36C1"/>
    <w:rsid w:val="005F4157"/>
    <w:rsid w:val="005F515F"/>
    <w:rsid w:val="005F54E1"/>
    <w:rsid w:val="006034A3"/>
    <w:rsid w:val="00614614"/>
    <w:rsid w:val="00614737"/>
    <w:rsid w:val="00621AF3"/>
    <w:rsid w:val="00621CC3"/>
    <w:rsid w:val="00622166"/>
    <w:rsid w:val="0063234A"/>
    <w:rsid w:val="006323FB"/>
    <w:rsid w:val="00636408"/>
    <w:rsid w:val="00640440"/>
    <w:rsid w:val="00650FAF"/>
    <w:rsid w:val="00651129"/>
    <w:rsid w:val="00652AC3"/>
    <w:rsid w:val="00655277"/>
    <w:rsid w:val="006569F0"/>
    <w:rsid w:val="006576E5"/>
    <w:rsid w:val="00660126"/>
    <w:rsid w:val="00660463"/>
    <w:rsid w:val="00662431"/>
    <w:rsid w:val="00664113"/>
    <w:rsid w:val="0067516A"/>
    <w:rsid w:val="00676312"/>
    <w:rsid w:val="006876DF"/>
    <w:rsid w:val="00696181"/>
    <w:rsid w:val="00696540"/>
    <w:rsid w:val="006A15A3"/>
    <w:rsid w:val="006A1C84"/>
    <w:rsid w:val="006A3EC8"/>
    <w:rsid w:val="006A7CF6"/>
    <w:rsid w:val="006B04BB"/>
    <w:rsid w:val="006B37E2"/>
    <w:rsid w:val="006C5866"/>
    <w:rsid w:val="006D24AD"/>
    <w:rsid w:val="006D3393"/>
    <w:rsid w:val="006D6192"/>
    <w:rsid w:val="006E01DF"/>
    <w:rsid w:val="006E585A"/>
    <w:rsid w:val="00700B85"/>
    <w:rsid w:val="00702E11"/>
    <w:rsid w:val="00706A35"/>
    <w:rsid w:val="007202EA"/>
    <w:rsid w:val="007204BC"/>
    <w:rsid w:val="00720F79"/>
    <w:rsid w:val="007244A3"/>
    <w:rsid w:val="00726CE2"/>
    <w:rsid w:val="007341E6"/>
    <w:rsid w:val="00734715"/>
    <w:rsid w:val="00736F9A"/>
    <w:rsid w:val="00737141"/>
    <w:rsid w:val="0074132D"/>
    <w:rsid w:val="007420AC"/>
    <w:rsid w:val="00750CC8"/>
    <w:rsid w:val="00751AB0"/>
    <w:rsid w:val="00754444"/>
    <w:rsid w:val="007712F4"/>
    <w:rsid w:val="00776856"/>
    <w:rsid w:val="007812B0"/>
    <w:rsid w:val="00787FA3"/>
    <w:rsid w:val="00795FAA"/>
    <w:rsid w:val="007A2370"/>
    <w:rsid w:val="007B6119"/>
    <w:rsid w:val="007B75BF"/>
    <w:rsid w:val="007C49E6"/>
    <w:rsid w:val="007D170C"/>
    <w:rsid w:val="007D2FAC"/>
    <w:rsid w:val="007D3DE6"/>
    <w:rsid w:val="007D6844"/>
    <w:rsid w:val="007E2A95"/>
    <w:rsid w:val="007E3256"/>
    <w:rsid w:val="007E6A19"/>
    <w:rsid w:val="007F3A78"/>
    <w:rsid w:val="008060BF"/>
    <w:rsid w:val="00825BBB"/>
    <w:rsid w:val="00831B17"/>
    <w:rsid w:val="0083734B"/>
    <w:rsid w:val="00840622"/>
    <w:rsid w:val="0084066D"/>
    <w:rsid w:val="008527ED"/>
    <w:rsid w:val="0085556D"/>
    <w:rsid w:val="00855ECF"/>
    <w:rsid w:val="0085627C"/>
    <w:rsid w:val="00861C41"/>
    <w:rsid w:val="0087368C"/>
    <w:rsid w:val="00885EB8"/>
    <w:rsid w:val="008877DC"/>
    <w:rsid w:val="00887C37"/>
    <w:rsid w:val="00892CF4"/>
    <w:rsid w:val="008A38AF"/>
    <w:rsid w:val="008A4428"/>
    <w:rsid w:val="008B2F88"/>
    <w:rsid w:val="008B78FC"/>
    <w:rsid w:val="008C1923"/>
    <w:rsid w:val="008D05C8"/>
    <w:rsid w:val="008D748B"/>
    <w:rsid w:val="008E0F11"/>
    <w:rsid w:val="008E166C"/>
    <w:rsid w:val="008E2939"/>
    <w:rsid w:val="008E6C98"/>
    <w:rsid w:val="008E7B30"/>
    <w:rsid w:val="008F0C85"/>
    <w:rsid w:val="008F5A40"/>
    <w:rsid w:val="008F6100"/>
    <w:rsid w:val="008F7396"/>
    <w:rsid w:val="008F7454"/>
    <w:rsid w:val="008F79EC"/>
    <w:rsid w:val="00900B4F"/>
    <w:rsid w:val="009029AE"/>
    <w:rsid w:val="00915D79"/>
    <w:rsid w:val="009173C6"/>
    <w:rsid w:val="009216E3"/>
    <w:rsid w:val="00930C9A"/>
    <w:rsid w:val="009319F0"/>
    <w:rsid w:val="0093402E"/>
    <w:rsid w:val="00935C80"/>
    <w:rsid w:val="00936031"/>
    <w:rsid w:val="0093782F"/>
    <w:rsid w:val="00941D8E"/>
    <w:rsid w:val="00941E61"/>
    <w:rsid w:val="00944905"/>
    <w:rsid w:val="00944B10"/>
    <w:rsid w:val="00955293"/>
    <w:rsid w:val="0095598B"/>
    <w:rsid w:val="00962E2B"/>
    <w:rsid w:val="0096770B"/>
    <w:rsid w:val="00973152"/>
    <w:rsid w:val="009763D7"/>
    <w:rsid w:val="0098226F"/>
    <w:rsid w:val="00985645"/>
    <w:rsid w:val="009868A1"/>
    <w:rsid w:val="00994578"/>
    <w:rsid w:val="0099479E"/>
    <w:rsid w:val="0099504E"/>
    <w:rsid w:val="00997D70"/>
    <w:rsid w:val="009A2CF9"/>
    <w:rsid w:val="009A7381"/>
    <w:rsid w:val="009B326D"/>
    <w:rsid w:val="009B5122"/>
    <w:rsid w:val="009B5753"/>
    <w:rsid w:val="009B79F1"/>
    <w:rsid w:val="009C0949"/>
    <w:rsid w:val="009C1A06"/>
    <w:rsid w:val="009F04A7"/>
    <w:rsid w:val="009F31A7"/>
    <w:rsid w:val="00A03B33"/>
    <w:rsid w:val="00A0558E"/>
    <w:rsid w:val="00A056B3"/>
    <w:rsid w:val="00A12FAE"/>
    <w:rsid w:val="00A14D68"/>
    <w:rsid w:val="00A17B54"/>
    <w:rsid w:val="00A20B99"/>
    <w:rsid w:val="00A259C4"/>
    <w:rsid w:val="00A31F72"/>
    <w:rsid w:val="00A32D1D"/>
    <w:rsid w:val="00A33C06"/>
    <w:rsid w:val="00A37E4E"/>
    <w:rsid w:val="00A4084E"/>
    <w:rsid w:val="00A425EF"/>
    <w:rsid w:val="00A45A2C"/>
    <w:rsid w:val="00A52F93"/>
    <w:rsid w:val="00A53A6C"/>
    <w:rsid w:val="00A56B23"/>
    <w:rsid w:val="00A57C90"/>
    <w:rsid w:val="00A6513D"/>
    <w:rsid w:val="00A66BA8"/>
    <w:rsid w:val="00A73E34"/>
    <w:rsid w:val="00A74D71"/>
    <w:rsid w:val="00A75090"/>
    <w:rsid w:val="00A75412"/>
    <w:rsid w:val="00A75B49"/>
    <w:rsid w:val="00A90B3B"/>
    <w:rsid w:val="00AA0222"/>
    <w:rsid w:val="00AA04DF"/>
    <w:rsid w:val="00AA3396"/>
    <w:rsid w:val="00AA3557"/>
    <w:rsid w:val="00AA59EB"/>
    <w:rsid w:val="00AA5CFC"/>
    <w:rsid w:val="00AB24B5"/>
    <w:rsid w:val="00AC09C4"/>
    <w:rsid w:val="00AC1F29"/>
    <w:rsid w:val="00AE054E"/>
    <w:rsid w:val="00AF68F5"/>
    <w:rsid w:val="00B11796"/>
    <w:rsid w:val="00B157C4"/>
    <w:rsid w:val="00B158B1"/>
    <w:rsid w:val="00B1695E"/>
    <w:rsid w:val="00B16E57"/>
    <w:rsid w:val="00B17304"/>
    <w:rsid w:val="00B31CB2"/>
    <w:rsid w:val="00B33A0E"/>
    <w:rsid w:val="00B33FD9"/>
    <w:rsid w:val="00B359E4"/>
    <w:rsid w:val="00B35ADE"/>
    <w:rsid w:val="00B3694C"/>
    <w:rsid w:val="00B46790"/>
    <w:rsid w:val="00B50500"/>
    <w:rsid w:val="00B6442F"/>
    <w:rsid w:val="00B64ED3"/>
    <w:rsid w:val="00B7390C"/>
    <w:rsid w:val="00B85C40"/>
    <w:rsid w:val="00B90072"/>
    <w:rsid w:val="00B91A06"/>
    <w:rsid w:val="00B928A8"/>
    <w:rsid w:val="00B93069"/>
    <w:rsid w:val="00B948D9"/>
    <w:rsid w:val="00B95D1E"/>
    <w:rsid w:val="00BA023C"/>
    <w:rsid w:val="00BA7E6F"/>
    <w:rsid w:val="00BB2EFF"/>
    <w:rsid w:val="00BB5CA8"/>
    <w:rsid w:val="00BB771D"/>
    <w:rsid w:val="00BC67C7"/>
    <w:rsid w:val="00BD2454"/>
    <w:rsid w:val="00BD29E0"/>
    <w:rsid w:val="00BD31A3"/>
    <w:rsid w:val="00BD54CD"/>
    <w:rsid w:val="00BD7DC4"/>
    <w:rsid w:val="00BE31E9"/>
    <w:rsid w:val="00BE769A"/>
    <w:rsid w:val="00BF1AD2"/>
    <w:rsid w:val="00BF459D"/>
    <w:rsid w:val="00BF688C"/>
    <w:rsid w:val="00BF7E44"/>
    <w:rsid w:val="00C00562"/>
    <w:rsid w:val="00C01917"/>
    <w:rsid w:val="00C01D07"/>
    <w:rsid w:val="00C179ED"/>
    <w:rsid w:val="00C17AD0"/>
    <w:rsid w:val="00C231D4"/>
    <w:rsid w:val="00C25B7D"/>
    <w:rsid w:val="00C25E2D"/>
    <w:rsid w:val="00C35298"/>
    <w:rsid w:val="00C56788"/>
    <w:rsid w:val="00C60B34"/>
    <w:rsid w:val="00C64BCD"/>
    <w:rsid w:val="00C651C8"/>
    <w:rsid w:val="00C6538F"/>
    <w:rsid w:val="00C70D71"/>
    <w:rsid w:val="00C80539"/>
    <w:rsid w:val="00C96AEF"/>
    <w:rsid w:val="00CA2FB3"/>
    <w:rsid w:val="00CA512F"/>
    <w:rsid w:val="00CA7F6C"/>
    <w:rsid w:val="00CB2C98"/>
    <w:rsid w:val="00CB371C"/>
    <w:rsid w:val="00CB4637"/>
    <w:rsid w:val="00CB4F3F"/>
    <w:rsid w:val="00CC1A18"/>
    <w:rsid w:val="00CC2BE1"/>
    <w:rsid w:val="00CC40B1"/>
    <w:rsid w:val="00CC4A5B"/>
    <w:rsid w:val="00CC5161"/>
    <w:rsid w:val="00CC7F34"/>
    <w:rsid w:val="00CD5B60"/>
    <w:rsid w:val="00CD7744"/>
    <w:rsid w:val="00CE1983"/>
    <w:rsid w:val="00D028CF"/>
    <w:rsid w:val="00D06642"/>
    <w:rsid w:val="00D2177F"/>
    <w:rsid w:val="00D21E80"/>
    <w:rsid w:val="00D23BD3"/>
    <w:rsid w:val="00D3018F"/>
    <w:rsid w:val="00D36381"/>
    <w:rsid w:val="00D3669E"/>
    <w:rsid w:val="00D47CCE"/>
    <w:rsid w:val="00D5184F"/>
    <w:rsid w:val="00D51F1F"/>
    <w:rsid w:val="00D520A5"/>
    <w:rsid w:val="00D5226E"/>
    <w:rsid w:val="00D56425"/>
    <w:rsid w:val="00D57BBE"/>
    <w:rsid w:val="00D63111"/>
    <w:rsid w:val="00D675BC"/>
    <w:rsid w:val="00D73A0C"/>
    <w:rsid w:val="00D741E6"/>
    <w:rsid w:val="00D80A13"/>
    <w:rsid w:val="00D94A4E"/>
    <w:rsid w:val="00D96B8F"/>
    <w:rsid w:val="00DB22FC"/>
    <w:rsid w:val="00DB4B41"/>
    <w:rsid w:val="00DB4FE7"/>
    <w:rsid w:val="00DC1059"/>
    <w:rsid w:val="00DD3704"/>
    <w:rsid w:val="00DE6F1E"/>
    <w:rsid w:val="00DE7A13"/>
    <w:rsid w:val="00E010D6"/>
    <w:rsid w:val="00E05C7A"/>
    <w:rsid w:val="00E10A02"/>
    <w:rsid w:val="00E10BD3"/>
    <w:rsid w:val="00E13894"/>
    <w:rsid w:val="00E15CBE"/>
    <w:rsid w:val="00E215F4"/>
    <w:rsid w:val="00E27A11"/>
    <w:rsid w:val="00E3236E"/>
    <w:rsid w:val="00E37CD4"/>
    <w:rsid w:val="00E4457E"/>
    <w:rsid w:val="00E508B4"/>
    <w:rsid w:val="00E70D0D"/>
    <w:rsid w:val="00E716AA"/>
    <w:rsid w:val="00E76738"/>
    <w:rsid w:val="00E901C0"/>
    <w:rsid w:val="00E91D2C"/>
    <w:rsid w:val="00E94357"/>
    <w:rsid w:val="00EA0C1E"/>
    <w:rsid w:val="00EA2C76"/>
    <w:rsid w:val="00EB1A64"/>
    <w:rsid w:val="00EB356F"/>
    <w:rsid w:val="00EC0C05"/>
    <w:rsid w:val="00EC4A55"/>
    <w:rsid w:val="00EC734F"/>
    <w:rsid w:val="00ED280B"/>
    <w:rsid w:val="00ED481E"/>
    <w:rsid w:val="00EE0682"/>
    <w:rsid w:val="00EE341E"/>
    <w:rsid w:val="00EE6172"/>
    <w:rsid w:val="00EF03E7"/>
    <w:rsid w:val="00EF32DE"/>
    <w:rsid w:val="00EF3D54"/>
    <w:rsid w:val="00F05684"/>
    <w:rsid w:val="00F11892"/>
    <w:rsid w:val="00F17203"/>
    <w:rsid w:val="00F27232"/>
    <w:rsid w:val="00F3288B"/>
    <w:rsid w:val="00F34F63"/>
    <w:rsid w:val="00F44F2F"/>
    <w:rsid w:val="00F52A33"/>
    <w:rsid w:val="00F5473F"/>
    <w:rsid w:val="00F55411"/>
    <w:rsid w:val="00F62137"/>
    <w:rsid w:val="00F63A64"/>
    <w:rsid w:val="00F64F57"/>
    <w:rsid w:val="00F65FA5"/>
    <w:rsid w:val="00F76E8B"/>
    <w:rsid w:val="00F82B95"/>
    <w:rsid w:val="00F92802"/>
    <w:rsid w:val="00F95044"/>
    <w:rsid w:val="00F975D7"/>
    <w:rsid w:val="00FA4352"/>
    <w:rsid w:val="00FA5D70"/>
    <w:rsid w:val="00FA662C"/>
    <w:rsid w:val="00FA7190"/>
    <w:rsid w:val="00FB0C08"/>
    <w:rsid w:val="00FB2FE6"/>
    <w:rsid w:val="00FB433D"/>
    <w:rsid w:val="00FB7927"/>
    <w:rsid w:val="00FC6CD7"/>
    <w:rsid w:val="00FD72A8"/>
    <w:rsid w:val="00FE1617"/>
    <w:rsid w:val="00FE3C9E"/>
    <w:rsid w:val="00FF19B8"/>
    <w:rsid w:val="00FF3941"/>
    <w:rsid w:val="00FF63C1"/>
    <w:rsid w:val="00FF7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161"/>
    <w:pPr>
      <w:spacing w:after="0"/>
    </w:pPr>
    <w:rPr>
      <w:rFonts w:ascii="Arial" w:hAnsi="Arial"/>
      <w:sz w:val="16"/>
    </w:rPr>
  </w:style>
  <w:style w:type="paragraph" w:styleId="Heading1">
    <w:name w:val="heading 1"/>
    <w:basedOn w:val="Normal"/>
    <w:next w:val="Normal"/>
    <w:link w:val="Heading1Char"/>
    <w:uiPriority w:val="99"/>
    <w:qFormat/>
    <w:rsid w:val="00571506"/>
    <w:pPr>
      <w:keepNext/>
      <w:keepLines/>
      <w:numPr>
        <w:numId w:val="17"/>
      </w:numPr>
      <w:spacing w:before="100" w:beforeAutospacing="1" w:after="100" w:afterAutospacing="1"/>
      <w:outlineLvl w:val="0"/>
    </w:pPr>
    <w:rPr>
      <w:rFonts w:eastAsiaTheme="majorEastAsia" w:cstheme="majorBidi"/>
      <w:b/>
      <w:sz w:val="24"/>
      <w:szCs w:val="32"/>
    </w:rPr>
  </w:style>
  <w:style w:type="paragraph" w:styleId="Heading2">
    <w:name w:val="heading 2"/>
    <w:basedOn w:val="Heading1"/>
    <w:next w:val="Normal"/>
    <w:link w:val="Heading2Char"/>
    <w:autoRedefine/>
    <w:uiPriority w:val="99"/>
    <w:unhideWhenUsed/>
    <w:qFormat/>
    <w:rsid w:val="00F82B95"/>
    <w:pPr>
      <w:numPr>
        <w:ilvl w:val="1"/>
      </w:numPr>
      <w:outlineLvl w:val="1"/>
    </w:pPr>
    <w:rPr>
      <w:rFonts w:eastAsiaTheme="minorHAnsi" w:cstheme="minorBidi"/>
      <w:sz w:val="22"/>
      <w:szCs w:val="22"/>
    </w:rPr>
  </w:style>
  <w:style w:type="paragraph" w:styleId="Heading3">
    <w:name w:val="heading 3"/>
    <w:basedOn w:val="Normal"/>
    <w:next w:val="Normal"/>
    <w:link w:val="Heading3Char"/>
    <w:autoRedefine/>
    <w:uiPriority w:val="99"/>
    <w:unhideWhenUsed/>
    <w:qFormat/>
    <w:rsid w:val="009B326D"/>
    <w:pPr>
      <w:keepNext/>
      <w:keepLines/>
      <w:numPr>
        <w:ilvl w:val="2"/>
        <w:numId w:val="17"/>
      </w:numPr>
      <w:spacing w:before="120"/>
      <w:outlineLvl w:val="2"/>
    </w:pPr>
    <w:rPr>
      <w:b/>
      <w:bCs/>
      <w:iCs/>
      <w:sz w:val="22"/>
      <w:szCs w:val="24"/>
      <w:lang w:val="en-CA"/>
    </w:rPr>
  </w:style>
  <w:style w:type="paragraph" w:styleId="Heading4">
    <w:name w:val="heading 4"/>
    <w:basedOn w:val="Normal"/>
    <w:next w:val="Normal"/>
    <w:link w:val="Heading4Char"/>
    <w:autoRedefine/>
    <w:uiPriority w:val="99"/>
    <w:unhideWhenUsed/>
    <w:qFormat/>
    <w:rsid w:val="005F4157"/>
    <w:pPr>
      <w:keepNext/>
      <w:keepLines/>
      <w:numPr>
        <w:ilvl w:val="3"/>
        <w:numId w:val="17"/>
      </w:numPr>
      <w:spacing w:before="120" w:after="120"/>
      <w:jc w:val="both"/>
      <w:outlineLvl w:val="3"/>
    </w:pPr>
    <w:rPr>
      <w:rFonts w:cstheme="majorBidi"/>
      <w:b/>
      <w:iCs/>
      <w:sz w:val="22"/>
    </w:rPr>
  </w:style>
  <w:style w:type="paragraph" w:styleId="Heading5">
    <w:name w:val="heading 5"/>
    <w:basedOn w:val="Normal"/>
    <w:next w:val="Normal"/>
    <w:link w:val="Heading5Char"/>
    <w:uiPriority w:val="99"/>
    <w:unhideWhenUsed/>
    <w:qFormat/>
    <w:rsid w:val="001B2256"/>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9"/>
    <w:unhideWhenUsed/>
    <w:qFormat/>
    <w:rsid w:val="001B2256"/>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unhideWhenUsed/>
    <w:qFormat/>
    <w:rsid w:val="001B2256"/>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unhideWhenUsed/>
    <w:qFormat/>
    <w:rsid w:val="001B2256"/>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1B2256"/>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link w:val="NoteChar"/>
    <w:qFormat/>
    <w:rsid w:val="00696540"/>
    <w:pPr>
      <w:autoSpaceDE w:val="0"/>
      <w:autoSpaceDN w:val="0"/>
      <w:adjustRightInd w:val="0"/>
      <w:spacing w:line="240" w:lineRule="auto"/>
      <w:ind w:left="900"/>
    </w:pPr>
    <w:rPr>
      <w:rFonts w:ascii="Times-Roman" w:hAnsi="Times-Roman" w:cs="Times-Roman"/>
      <w:b/>
      <w:color w:val="44546A" w:themeColor="text2"/>
      <w:szCs w:val="18"/>
    </w:rPr>
  </w:style>
  <w:style w:type="character" w:customStyle="1" w:styleId="NoteChar">
    <w:name w:val="Note Char"/>
    <w:basedOn w:val="DefaultParagraphFont"/>
    <w:link w:val="Note"/>
    <w:rsid w:val="00696540"/>
    <w:rPr>
      <w:rFonts w:ascii="Times-Roman" w:hAnsi="Times-Roman" w:cs="Times-Roman"/>
      <w:b/>
      <w:color w:val="44546A" w:themeColor="text2"/>
      <w:sz w:val="16"/>
      <w:szCs w:val="18"/>
    </w:rPr>
  </w:style>
  <w:style w:type="paragraph" w:styleId="Title">
    <w:name w:val="Title"/>
    <w:basedOn w:val="Normal"/>
    <w:next w:val="Normal"/>
    <w:link w:val="TitleChar"/>
    <w:uiPriority w:val="99"/>
    <w:qFormat/>
    <w:rsid w:val="002C775A"/>
    <w:pPr>
      <w:spacing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99"/>
    <w:rsid w:val="002C775A"/>
    <w:rPr>
      <w:rFonts w:ascii="Arial" w:eastAsiaTheme="majorEastAsia" w:hAnsi="Arial" w:cstheme="majorBidi"/>
      <w:b/>
      <w:spacing w:val="-10"/>
      <w:kern w:val="28"/>
      <w:szCs w:val="56"/>
    </w:rPr>
  </w:style>
  <w:style w:type="table" w:styleId="TableGrid">
    <w:name w:val="Table Grid"/>
    <w:basedOn w:val="TableNormal"/>
    <w:rsid w:val="002C7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2C77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75A"/>
    <w:rPr>
      <w:rFonts w:ascii="Segoe UI" w:hAnsi="Segoe UI" w:cs="Segoe UI"/>
      <w:sz w:val="18"/>
      <w:szCs w:val="18"/>
    </w:rPr>
  </w:style>
  <w:style w:type="paragraph" w:styleId="ListParagraph">
    <w:name w:val="List Paragraph"/>
    <w:basedOn w:val="Normal"/>
    <w:link w:val="ListParagraphChar"/>
    <w:qFormat/>
    <w:rsid w:val="001B2256"/>
    <w:pPr>
      <w:ind w:left="720"/>
      <w:contextualSpacing/>
    </w:pPr>
  </w:style>
  <w:style w:type="character" w:customStyle="1" w:styleId="Heading1Char">
    <w:name w:val="Heading 1 Char"/>
    <w:basedOn w:val="DefaultParagraphFont"/>
    <w:link w:val="Heading1"/>
    <w:uiPriority w:val="99"/>
    <w:rsid w:val="00571506"/>
    <w:rPr>
      <w:rFonts w:ascii="Arial" w:eastAsiaTheme="majorEastAsia" w:hAnsi="Arial" w:cstheme="majorBidi"/>
      <w:b/>
      <w:sz w:val="24"/>
      <w:szCs w:val="32"/>
    </w:rPr>
  </w:style>
  <w:style w:type="character" w:customStyle="1" w:styleId="Heading2Char">
    <w:name w:val="Heading 2 Char"/>
    <w:basedOn w:val="DefaultParagraphFont"/>
    <w:link w:val="Heading2"/>
    <w:uiPriority w:val="99"/>
    <w:rsid w:val="00F82B95"/>
    <w:rPr>
      <w:rFonts w:ascii="Arial" w:hAnsi="Arial"/>
      <w:b/>
    </w:rPr>
  </w:style>
  <w:style w:type="character" w:customStyle="1" w:styleId="Heading3Char">
    <w:name w:val="Heading 3 Char"/>
    <w:basedOn w:val="DefaultParagraphFont"/>
    <w:link w:val="Heading3"/>
    <w:uiPriority w:val="99"/>
    <w:rsid w:val="009B326D"/>
    <w:rPr>
      <w:rFonts w:ascii="Arial" w:hAnsi="Arial"/>
      <w:b/>
      <w:bCs/>
      <w:iCs/>
      <w:szCs w:val="24"/>
      <w:lang w:val="en-CA"/>
    </w:rPr>
  </w:style>
  <w:style w:type="character" w:customStyle="1" w:styleId="Heading4Char">
    <w:name w:val="Heading 4 Char"/>
    <w:basedOn w:val="DefaultParagraphFont"/>
    <w:link w:val="Heading4"/>
    <w:uiPriority w:val="99"/>
    <w:rsid w:val="005F4157"/>
    <w:rPr>
      <w:rFonts w:ascii="Arial" w:hAnsi="Arial" w:cstheme="majorBidi"/>
      <w:b/>
      <w:iCs/>
    </w:rPr>
  </w:style>
  <w:style w:type="character" w:customStyle="1" w:styleId="Heading5Char">
    <w:name w:val="Heading 5 Char"/>
    <w:basedOn w:val="DefaultParagraphFont"/>
    <w:link w:val="Heading5"/>
    <w:uiPriority w:val="99"/>
    <w:rsid w:val="001B2256"/>
    <w:rPr>
      <w:rFonts w:asciiTheme="majorHAnsi" w:eastAsiaTheme="majorEastAsia" w:hAnsiTheme="majorHAnsi" w:cstheme="majorBidi"/>
      <w:color w:val="2E74B5" w:themeColor="accent1" w:themeShade="BF"/>
      <w:sz w:val="16"/>
    </w:rPr>
  </w:style>
  <w:style w:type="character" w:customStyle="1" w:styleId="Heading6Char">
    <w:name w:val="Heading 6 Char"/>
    <w:basedOn w:val="DefaultParagraphFont"/>
    <w:link w:val="Heading6"/>
    <w:uiPriority w:val="99"/>
    <w:rsid w:val="001B2256"/>
    <w:rPr>
      <w:rFonts w:asciiTheme="majorHAnsi" w:eastAsiaTheme="majorEastAsia" w:hAnsiTheme="majorHAnsi" w:cstheme="majorBidi"/>
      <w:color w:val="1F4D78" w:themeColor="accent1" w:themeShade="7F"/>
      <w:sz w:val="16"/>
    </w:rPr>
  </w:style>
  <w:style w:type="character" w:customStyle="1" w:styleId="Heading7Char">
    <w:name w:val="Heading 7 Char"/>
    <w:basedOn w:val="DefaultParagraphFont"/>
    <w:link w:val="Heading7"/>
    <w:uiPriority w:val="99"/>
    <w:rsid w:val="001B2256"/>
    <w:rPr>
      <w:rFonts w:asciiTheme="majorHAnsi" w:eastAsiaTheme="majorEastAsia" w:hAnsiTheme="majorHAnsi" w:cstheme="majorBidi"/>
      <w:i/>
      <w:iCs/>
      <w:color w:val="1F4D78" w:themeColor="accent1" w:themeShade="7F"/>
      <w:sz w:val="16"/>
    </w:rPr>
  </w:style>
  <w:style w:type="character" w:customStyle="1" w:styleId="Heading8Char">
    <w:name w:val="Heading 8 Char"/>
    <w:basedOn w:val="DefaultParagraphFont"/>
    <w:link w:val="Heading8"/>
    <w:uiPriority w:val="99"/>
    <w:rsid w:val="001B22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1B2256"/>
    <w:rPr>
      <w:rFonts w:asciiTheme="majorHAnsi" w:eastAsiaTheme="majorEastAsia" w:hAnsiTheme="majorHAnsi" w:cstheme="majorBidi"/>
      <w:i/>
      <w:iCs/>
      <w:color w:val="272727" w:themeColor="text1" w:themeTint="D8"/>
      <w:sz w:val="21"/>
      <w:szCs w:val="21"/>
    </w:rPr>
  </w:style>
  <w:style w:type="paragraph" w:customStyle="1" w:styleId="templatetext">
    <w:name w:val="template text"/>
    <w:basedOn w:val="Normal"/>
    <w:link w:val="templatetextChar"/>
    <w:qFormat/>
    <w:rsid w:val="00521444"/>
    <w:pPr>
      <w:spacing w:after="120" w:line="240" w:lineRule="auto"/>
    </w:pPr>
    <w:rPr>
      <w:i/>
      <w:iCs/>
      <w:color w:val="FF0000"/>
      <w:sz w:val="18"/>
      <w:szCs w:val="20"/>
    </w:rPr>
  </w:style>
  <w:style w:type="character" w:styleId="CommentReference">
    <w:name w:val="annotation reference"/>
    <w:basedOn w:val="DefaultParagraphFont"/>
    <w:semiHidden/>
    <w:unhideWhenUsed/>
    <w:rsid w:val="00FA5D70"/>
    <w:rPr>
      <w:sz w:val="16"/>
      <w:szCs w:val="16"/>
    </w:rPr>
  </w:style>
  <w:style w:type="character" w:customStyle="1" w:styleId="templatetextChar">
    <w:name w:val="template text Char"/>
    <w:basedOn w:val="DefaultParagraphFont"/>
    <w:link w:val="templatetext"/>
    <w:rsid w:val="00521444"/>
    <w:rPr>
      <w:rFonts w:ascii="Arial" w:hAnsi="Arial"/>
      <w:i/>
      <w:iCs/>
      <w:color w:val="FF0000"/>
      <w:sz w:val="18"/>
      <w:szCs w:val="20"/>
    </w:rPr>
  </w:style>
  <w:style w:type="paragraph" w:styleId="CommentText">
    <w:name w:val="annotation text"/>
    <w:basedOn w:val="Normal"/>
    <w:link w:val="CommentTextChar"/>
    <w:unhideWhenUsed/>
    <w:rsid w:val="00FA5D70"/>
    <w:pPr>
      <w:spacing w:line="240" w:lineRule="auto"/>
    </w:pPr>
    <w:rPr>
      <w:sz w:val="20"/>
      <w:szCs w:val="20"/>
    </w:rPr>
  </w:style>
  <w:style w:type="character" w:customStyle="1" w:styleId="CommentTextChar">
    <w:name w:val="Comment Text Char"/>
    <w:basedOn w:val="DefaultParagraphFont"/>
    <w:link w:val="CommentText"/>
    <w:uiPriority w:val="99"/>
    <w:rsid w:val="00FA5D70"/>
    <w:rPr>
      <w:rFonts w:ascii="Arial" w:hAnsi="Arial"/>
      <w:sz w:val="20"/>
      <w:szCs w:val="20"/>
    </w:rPr>
  </w:style>
  <w:style w:type="paragraph" w:styleId="CommentSubject">
    <w:name w:val="annotation subject"/>
    <w:basedOn w:val="CommentText"/>
    <w:next w:val="CommentText"/>
    <w:link w:val="CommentSubjectChar"/>
    <w:semiHidden/>
    <w:unhideWhenUsed/>
    <w:rsid w:val="00FA5D70"/>
    <w:rPr>
      <w:b/>
      <w:bCs/>
    </w:rPr>
  </w:style>
  <w:style w:type="character" w:customStyle="1" w:styleId="CommentSubjectChar">
    <w:name w:val="Comment Subject Char"/>
    <w:basedOn w:val="CommentTextChar"/>
    <w:link w:val="CommentSubject"/>
    <w:uiPriority w:val="99"/>
    <w:semiHidden/>
    <w:rsid w:val="00FA5D70"/>
    <w:rPr>
      <w:rFonts w:ascii="Arial" w:hAnsi="Arial"/>
      <w:b/>
      <w:bCs/>
      <w:sz w:val="20"/>
      <w:szCs w:val="20"/>
    </w:rPr>
  </w:style>
  <w:style w:type="paragraph" w:customStyle="1" w:styleId="ISOChange">
    <w:name w:val="ISO_Change"/>
    <w:basedOn w:val="Normal"/>
    <w:rsid w:val="00FA5D70"/>
    <w:pPr>
      <w:spacing w:before="210" w:line="210" w:lineRule="exact"/>
    </w:pPr>
    <w:rPr>
      <w:rFonts w:eastAsia="Times New Roman" w:cs="Times New Roman"/>
      <w:sz w:val="18"/>
      <w:szCs w:val="20"/>
      <w:lang w:val="en-GB"/>
    </w:rPr>
  </w:style>
  <w:style w:type="paragraph" w:customStyle="1" w:styleId="NormReference">
    <w:name w:val="Norm Reference"/>
    <w:basedOn w:val="Normal"/>
    <w:qFormat/>
    <w:rsid w:val="003C57C4"/>
    <w:pPr>
      <w:tabs>
        <w:tab w:val="left" w:pos="1418"/>
      </w:tabs>
      <w:spacing w:after="120" w:line="240" w:lineRule="auto"/>
      <w:ind w:left="1152" w:hanging="432"/>
    </w:pPr>
    <w:rPr>
      <w:rFonts w:eastAsia="Times New Roman" w:cs="Arial"/>
      <w:color w:val="000000"/>
      <w:szCs w:val="20"/>
      <w:lang w:val="en-CA"/>
    </w:rPr>
  </w:style>
  <w:style w:type="paragraph" w:styleId="Bibliography">
    <w:name w:val="Bibliography"/>
    <w:basedOn w:val="Normal"/>
    <w:next w:val="Normal"/>
    <w:uiPriority w:val="37"/>
    <w:unhideWhenUsed/>
    <w:rsid w:val="00C80539"/>
  </w:style>
  <w:style w:type="paragraph" w:customStyle="1" w:styleId="CM7">
    <w:name w:val="CM7"/>
    <w:basedOn w:val="Normal"/>
    <w:next w:val="Normal"/>
    <w:uiPriority w:val="99"/>
    <w:rsid w:val="002778DA"/>
    <w:pPr>
      <w:widowControl w:val="0"/>
      <w:autoSpaceDE w:val="0"/>
      <w:autoSpaceDN w:val="0"/>
      <w:adjustRightInd w:val="0"/>
      <w:spacing w:line="240" w:lineRule="auto"/>
    </w:pPr>
    <w:rPr>
      <w:rFonts w:eastAsiaTheme="minorEastAsia" w:cs="Arial"/>
      <w:sz w:val="24"/>
      <w:szCs w:val="24"/>
    </w:rPr>
  </w:style>
  <w:style w:type="paragraph" w:customStyle="1" w:styleId="Term">
    <w:name w:val="Term"/>
    <w:basedOn w:val="BodyText"/>
    <w:rsid w:val="00105F54"/>
    <w:pPr>
      <w:spacing w:before="240" w:after="0" w:line="240" w:lineRule="auto"/>
      <w:ind w:left="567"/>
    </w:pPr>
    <w:rPr>
      <w:rFonts w:ascii="Arial" w:eastAsia="Times New Roman" w:hAnsi="Arial" w:cs="Times New Roman"/>
      <w:szCs w:val="20"/>
      <w:lang w:val="en-GB" w:eastAsia="zh-CN"/>
    </w:rPr>
  </w:style>
  <w:style w:type="paragraph" w:styleId="BodyText">
    <w:name w:val="Body Text"/>
    <w:basedOn w:val="Normal"/>
    <w:link w:val="BodyTextChar"/>
    <w:uiPriority w:val="99"/>
    <w:unhideWhenUsed/>
    <w:qFormat/>
    <w:rsid w:val="00105F54"/>
    <w:pPr>
      <w:spacing w:after="120"/>
    </w:pPr>
    <w:rPr>
      <w:rFonts w:ascii="Times New Roman" w:hAnsi="Times New Roman"/>
      <w:sz w:val="18"/>
    </w:rPr>
  </w:style>
  <w:style w:type="character" w:customStyle="1" w:styleId="BodyTextChar">
    <w:name w:val="Body Text Char"/>
    <w:basedOn w:val="DefaultParagraphFont"/>
    <w:link w:val="BodyText"/>
    <w:uiPriority w:val="99"/>
    <w:rsid w:val="00105F54"/>
    <w:rPr>
      <w:rFonts w:ascii="Times New Roman" w:hAnsi="Times New Roman"/>
      <w:sz w:val="18"/>
    </w:rPr>
  </w:style>
  <w:style w:type="character" w:customStyle="1" w:styleId="apple-converted-space">
    <w:name w:val="apple-converted-space"/>
    <w:basedOn w:val="DefaultParagraphFont"/>
    <w:rsid w:val="00105F54"/>
  </w:style>
  <w:style w:type="character" w:styleId="Hyperlink">
    <w:name w:val="Hyperlink"/>
    <w:basedOn w:val="DefaultParagraphFont"/>
    <w:uiPriority w:val="99"/>
    <w:unhideWhenUsed/>
    <w:rsid w:val="00105F54"/>
    <w:rPr>
      <w:color w:val="0000FF"/>
      <w:u w:val="single"/>
    </w:rPr>
  </w:style>
  <w:style w:type="paragraph" w:styleId="Caption">
    <w:name w:val="caption"/>
    <w:basedOn w:val="Normal"/>
    <w:next w:val="Normal"/>
    <w:unhideWhenUsed/>
    <w:qFormat/>
    <w:rsid w:val="00105F54"/>
    <w:pPr>
      <w:spacing w:after="200" w:line="240" w:lineRule="auto"/>
    </w:pPr>
    <w:rPr>
      <w:rFonts w:ascii="Times New Roman" w:hAnsi="Times New Roman"/>
      <w:i/>
      <w:iCs/>
      <w:color w:val="44546A" w:themeColor="text2"/>
      <w:sz w:val="18"/>
      <w:szCs w:val="18"/>
    </w:rPr>
  </w:style>
  <w:style w:type="paragraph" w:customStyle="1" w:styleId="CM2">
    <w:name w:val="CM2"/>
    <w:basedOn w:val="Normal"/>
    <w:next w:val="Normal"/>
    <w:uiPriority w:val="99"/>
    <w:rsid w:val="00751AB0"/>
    <w:pPr>
      <w:widowControl w:val="0"/>
      <w:autoSpaceDE w:val="0"/>
      <w:autoSpaceDN w:val="0"/>
      <w:adjustRightInd w:val="0"/>
      <w:spacing w:line="186" w:lineRule="atLeast"/>
    </w:pPr>
    <w:rPr>
      <w:rFonts w:eastAsiaTheme="minorEastAsia" w:cs="Arial"/>
      <w:sz w:val="24"/>
      <w:szCs w:val="24"/>
    </w:rPr>
  </w:style>
  <w:style w:type="paragraph" w:customStyle="1" w:styleId="Default">
    <w:name w:val="Default"/>
    <w:rsid w:val="00936031"/>
    <w:pPr>
      <w:autoSpaceDE w:val="0"/>
      <w:autoSpaceDN w:val="0"/>
      <w:adjustRightInd w:val="0"/>
      <w:spacing w:after="0" w:line="240" w:lineRule="auto"/>
    </w:pPr>
    <w:rPr>
      <w:rFonts w:ascii="Arial" w:hAnsi="Arial" w:cs="Arial"/>
      <w:color w:val="000000"/>
      <w:sz w:val="24"/>
      <w:szCs w:val="24"/>
    </w:rPr>
  </w:style>
  <w:style w:type="paragraph" w:customStyle="1" w:styleId="Annex0">
    <w:name w:val="Annex"/>
    <w:basedOn w:val="Heading1"/>
    <w:link w:val="AnnexChar"/>
    <w:rsid w:val="006A7CF6"/>
    <w:pPr>
      <w:numPr>
        <w:numId w:val="0"/>
      </w:numPr>
    </w:pPr>
  </w:style>
  <w:style w:type="paragraph" w:customStyle="1" w:styleId="Tabletitle">
    <w:name w:val="Table title"/>
    <w:basedOn w:val="Normal"/>
    <w:next w:val="Normal"/>
    <w:rsid w:val="00BB2EFF"/>
    <w:pPr>
      <w:keepNext/>
      <w:suppressAutoHyphens/>
      <w:spacing w:before="60" w:after="60" w:line="100" w:lineRule="atLeast"/>
      <w:jc w:val="center"/>
    </w:pPr>
    <w:rPr>
      <w:rFonts w:eastAsia="MS Mincho" w:cs="Times New Roman"/>
      <w:b/>
      <w:szCs w:val="20"/>
      <w:lang w:val="de-DE" w:eastAsia="ar-SA"/>
    </w:rPr>
  </w:style>
  <w:style w:type="character" w:customStyle="1" w:styleId="AnnexChar">
    <w:name w:val="Annex Char"/>
    <w:basedOn w:val="Heading1Char"/>
    <w:link w:val="Annex0"/>
    <w:rsid w:val="006A7CF6"/>
    <w:rPr>
      <w:rFonts w:ascii="Arial" w:eastAsiaTheme="majorEastAsia" w:hAnsi="Arial" w:cstheme="majorBidi"/>
      <w:b/>
      <w:sz w:val="24"/>
      <w:szCs w:val="32"/>
    </w:rPr>
  </w:style>
  <w:style w:type="paragraph" w:customStyle="1" w:styleId="Tabletext">
    <w:name w:val="Table text"/>
    <w:basedOn w:val="Normal"/>
    <w:rsid w:val="00BB2EFF"/>
    <w:pPr>
      <w:suppressAutoHyphens/>
      <w:spacing w:before="60" w:after="60" w:line="240" w:lineRule="auto"/>
      <w:jc w:val="both"/>
    </w:pPr>
    <w:rPr>
      <w:rFonts w:eastAsia="MS Mincho" w:cs="Times New Roman"/>
      <w:szCs w:val="16"/>
      <w:lang w:val="en-GB" w:eastAsia="ar-SA"/>
    </w:rPr>
  </w:style>
  <w:style w:type="paragraph" w:customStyle="1" w:styleId="Body">
    <w:name w:val="Body"/>
    <w:basedOn w:val="Normal"/>
    <w:link w:val="BodyChar"/>
    <w:rsid w:val="003B41C3"/>
    <w:pPr>
      <w:spacing w:after="240" w:line="240" w:lineRule="auto"/>
      <w:ind w:left="567"/>
      <w:jc w:val="both"/>
    </w:pPr>
    <w:rPr>
      <w:rFonts w:eastAsia="Times New Roman" w:cs="Times New Roman"/>
      <w:sz w:val="22"/>
      <w:szCs w:val="20"/>
      <w:lang w:val="en-CA"/>
    </w:rPr>
  </w:style>
  <w:style w:type="paragraph" w:styleId="ListNumber">
    <w:name w:val="List Number"/>
    <w:basedOn w:val="Normal"/>
    <w:rsid w:val="003B41C3"/>
    <w:pPr>
      <w:numPr>
        <w:numId w:val="2"/>
      </w:numPr>
      <w:spacing w:line="240" w:lineRule="auto"/>
    </w:pPr>
    <w:rPr>
      <w:rFonts w:ascii="Times New Roman" w:eastAsia="Times New Roman" w:hAnsi="Times New Roman" w:cs="Times New Roman"/>
      <w:sz w:val="24"/>
      <w:szCs w:val="24"/>
    </w:rPr>
  </w:style>
  <w:style w:type="paragraph" w:styleId="ListBullet">
    <w:name w:val="List Bullet"/>
    <w:basedOn w:val="Normal"/>
    <w:rsid w:val="003B41C3"/>
    <w:pPr>
      <w:numPr>
        <w:numId w:val="1"/>
      </w:numPr>
      <w:spacing w:line="240" w:lineRule="auto"/>
    </w:pPr>
    <w:rPr>
      <w:rFonts w:eastAsia="Times New Roman" w:cs="Times New Roman"/>
      <w:sz w:val="22"/>
      <w:szCs w:val="24"/>
    </w:rPr>
  </w:style>
  <w:style w:type="paragraph" w:styleId="Header">
    <w:name w:val="header"/>
    <w:basedOn w:val="Normal"/>
    <w:link w:val="HeaderChar"/>
    <w:uiPriority w:val="99"/>
    <w:rsid w:val="003B41C3"/>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B41C3"/>
    <w:rPr>
      <w:rFonts w:ascii="Times New Roman" w:eastAsia="Times New Roman" w:hAnsi="Times New Roman" w:cs="Times New Roman"/>
      <w:sz w:val="24"/>
      <w:szCs w:val="24"/>
    </w:rPr>
  </w:style>
  <w:style w:type="paragraph" w:styleId="Footer">
    <w:name w:val="footer"/>
    <w:basedOn w:val="Normal"/>
    <w:link w:val="FooterChar"/>
    <w:uiPriority w:val="99"/>
    <w:rsid w:val="003B41C3"/>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B41C3"/>
    <w:rPr>
      <w:rFonts w:ascii="Times New Roman" w:eastAsia="Times New Roman" w:hAnsi="Times New Roman" w:cs="Times New Roman"/>
      <w:sz w:val="24"/>
      <w:szCs w:val="24"/>
    </w:rPr>
  </w:style>
  <w:style w:type="character" w:styleId="PageNumber">
    <w:name w:val="page number"/>
    <w:basedOn w:val="DefaultParagraphFont"/>
    <w:rsid w:val="003B41C3"/>
  </w:style>
  <w:style w:type="paragraph" w:styleId="FootnoteText">
    <w:name w:val="footnote text"/>
    <w:basedOn w:val="Normal"/>
    <w:link w:val="FootnoteTextChar"/>
    <w:semiHidden/>
    <w:qFormat/>
    <w:rsid w:val="003B41C3"/>
    <w:pPr>
      <w:spacing w:line="240" w:lineRule="auto"/>
    </w:pPr>
    <w:rPr>
      <w:rFonts w:eastAsia="Times New Roman" w:cs="Times New Roman"/>
      <w:szCs w:val="20"/>
    </w:rPr>
  </w:style>
  <w:style w:type="character" w:customStyle="1" w:styleId="FootnoteTextChar">
    <w:name w:val="Footnote Text Char"/>
    <w:basedOn w:val="DefaultParagraphFont"/>
    <w:link w:val="FootnoteText"/>
    <w:semiHidden/>
    <w:rsid w:val="003B41C3"/>
    <w:rPr>
      <w:rFonts w:ascii="Arial" w:eastAsia="Times New Roman" w:hAnsi="Arial" w:cs="Times New Roman"/>
      <w:sz w:val="16"/>
      <w:szCs w:val="20"/>
    </w:rPr>
  </w:style>
  <w:style w:type="character" w:styleId="FootnoteReference">
    <w:name w:val="footnote reference"/>
    <w:semiHidden/>
    <w:rsid w:val="003B41C3"/>
    <w:rPr>
      <w:vertAlign w:val="superscript"/>
    </w:rPr>
  </w:style>
  <w:style w:type="paragraph" w:customStyle="1" w:styleId="a2">
    <w:name w:val="a2"/>
    <w:basedOn w:val="Heading2"/>
    <w:next w:val="Normal"/>
    <w:rsid w:val="003B41C3"/>
    <w:pPr>
      <w:keepLines w:val="0"/>
      <w:tabs>
        <w:tab w:val="left" w:pos="500"/>
        <w:tab w:val="left" w:pos="720"/>
      </w:tabs>
      <w:suppressAutoHyphens/>
      <w:spacing w:before="270" w:beforeAutospacing="0" w:after="240" w:afterAutospacing="0" w:line="270" w:lineRule="exact"/>
    </w:pPr>
    <w:rPr>
      <w:rFonts w:eastAsia="MS Mincho"/>
      <w:i/>
      <w:szCs w:val="20"/>
      <w:lang w:val="en-GB" w:eastAsia="ja-JP"/>
    </w:rPr>
  </w:style>
  <w:style w:type="paragraph" w:customStyle="1" w:styleId="a3">
    <w:name w:val="a3"/>
    <w:basedOn w:val="Heading3"/>
    <w:next w:val="Normal"/>
    <w:rsid w:val="003B41C3"/>
    <w:pPr>
      <w:keepLines w:val="0"/>
      <w:tabs>
        <w:tab w:val="left" w:pos="640"/>
      </w:tabs>
      <w:suppressAutoHyphens/>
      <w:spacing w:before="60" w:after="240" w:line="250" w:lineRule="exact"/>
    </w:pPr>
    <w:rPr>
      <w:rFonts w:eastAsia="MS Mincho"/>
      <w:szCs w:val="20"/>
      <w:lang w:val="en-GB" w:eastAsia="ja-JP"/>
    </w:rPr>
  </w:style>
  <w:style w:type="paragraph" w:customStyle="1" w:styleId="a4">
    <w:name w:val="a4"/>
    <w:basedOn w:val="Heading4"/>
    <w:next w:val="Normal"/>
    <w:rsid w:val="003B41C3"/>
    <w:pPr>
      <w:keepLines w:val="0"/>
      <w:tabs>
        <w:tab w:val="left" w:pos="880"/>
      </w:tabs>
      <w:suppressAutoHyphens/>
      <w:spacing w:before="60" w:after="240" w:line="230" w:lineRule="exact"/>
    </w:pPr>
    <w:rPr>
      <w:rFonts w:eastAsia="MS Mincho" w:cs="Arial"/>
      <w:iCs w:val="0"/>
      <w:color w:val="365F91"/>
      <w:sz w:val="20"/>
      <w:szCs w:val="20"/>
      <w:lang w:val="en-GB" w:eastAsia="ja-JP"/>
    </w:rPr>
  </w:style>
  <w:style w:type="paragraph" w:customStyle="1" w:styleId="a5">
    <w:name w:val="a5"/>
    <w:basedOn w:val="Heading5"/>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cs="Times New Roman"/>
      <w:b/>
      <w:color w:val="auto"/>
      <w:sz w:val="20"/>
      <w:szCs w:val="20"/>
      <w:lang w:val="en-GB" w:eastAsia="ja-JP"/>
    </w:rPr>
  </w:style>
  <w:style w:type="paragraph" w:customStyle="1" w:styleId="a6">
    <w:name w:val="a6"/>
    <w:basedOn w:val="Heading6"/>
    <w:next w:val="Normal"/>
    <w:rsid w:val="003B41C3"/>
    <w:pPr>
      <w:keepLines w:val="0"/>
      <w:numPr>
        <w:numId w:val="4"/>
      </w:numPr>
      <w:tabs>
        <w:tab w:val="left" w:pos="1140"/>
        <w:tab w:val="left" w:pos="1360"/>
      </w:tabs>
      <w:suppressAutoHyphens/>
      <w:spacing w:before="60" w:after="240" w:line="230" w:lineRule="exact"/>
    </w:pPr>
    <w:rPr>
      <w:rFonts w:ascii="Arial" w:eastAsia="MS Mincho" w:hAnsi="Arial" w:cs="Times New Roman"/>
      <w:b/>
      <w:bCs/>
      <w:color w:val="365F91"/>
      <w:sz w:val="20"/>
      <w:szCs w:val="20"/>
      <w:lang w:val="en-GB" w:eastAsia="ja-JP"/>
    </w:rPr>
  </w:style>
  <w:style w:type="paragraph" w:customStyle="1" w:styleId="ANNEX">
    <w:name w:val="ANNEX"/>
    <w:basedOn w:val="Heading1"/>
    <w:next w:val="Normal"/>
    <w:link w:val="ANNEXChar0"/>
    <w:qFormat/>
    <w:rsid w:val="00E901C0"/>
    <w:pPr>
      <w:keepLines w:val="0"/>
      <w:pageBreakBefore/>
      <w:numPr>
        <w:numId w:val="6"/>
      </w:numPr>
      <w:spacing w:before="240" w:beforeAutospacing="0" w:after="120" w:afterAutospacing="0" w:line="240" w:lineRule="auto"/>
      <w:ind w:left="1350" w:hanging="1350"/>
    </w:pPr>
    <w:rPr>
      <w:rFonts w:eastAsia="Times New Roman" w:cs="Arial"/>
      <w:kern w:val="32"/>
      <w:sz w:val="28"/>
      <w:lang w:val="en-CA"/>
    </w:rPr>
  </w:style>
  <w:style w:type="paragraph" w:styleId="ListNumber2">
    <w:name w:val="List Number 2"/>
    <w:basedOn w:val="Normal"/>
    <w:rsid w:val="003B41C3"/>
    <w:pPr>
      <w:tabs>
        <w:tab w:val="left" w:pos="800"/>
        <w:tab w:val="num" w:pos="1080"/>
      </w:tabs>
      <w:spacing w:after="240" w:line="230" w:lineRule="atLeast"/>
      <w:ind w:left="800" w:hanging="400"/>
      <w:jc w:val="both"/>
    </w:pPr>
    <w:rPr>
      <w:rFonts w:eastAsia="MS Mincho" w:cs="Times New Roman"/>
      <w:sz w:val="20"/>
      <w:szCs w:val="20"/>
      <w:lang w:val="en-GB" w:eastAsia="ja-JP"/>
    </w:rPr>
  </w:style>
  <w:style w:type="paragraph" w:styleId="ListNumber3">
    <w:name w:val="List Number 3"/>
    <w:basedOn w:val="Normal"/>
    <w:rsid w:val="003B41C3"/>
    <w:pPr>
      <w:tabs>
        <w:tab w:val="num" w:pos="1800"/>
      </w:tabs>
      <w:spacing w:after="240" w:line="230" w:lineRule="atLeast"/>
      <w:ind w:left="1200" w:hanging="400"/>
      <w:jc w:val="both"/>
    </w:pPr>
    <w:rPr>
      <w:rFonts w:eastAsia="MS Mincho" w:cs="Times New Roman"/>
      <w:sz w:val="20"/>
      <w:szCs w:val="20"/>
      <w:lang w:val="en-GB" w:eastAsia="ja-JP"/>
    </w:rPr>
  </w:style>
  <w:style w:type="paragraph" w:styleId="ListNumber4">
    <w:name w:val="List Number 4"/>
    <w:basedOn w:val="Normal"/>
    <w:rsid w:val="003B41C3"/>
    <w:pPr>
      <w:tabs>
        <w:tab w:val="left" w:pos="1600"/>
        <w:tab w:val="num" w:pos="2520"/>
      </w:tabs>
      <w:spacing w:after="240" w:line="230" w:lineRule="atLeast"/>
      <w:ind w:left="1600" w:hanging="400"/>
      <w:jc w:val="both"/>
    </w:pPr>
    <w:rPr>
      <w:rFonts w:eastAsia="MS Mincho" w:cs="Times New Roman"/>
      <w:sz w:val="20"/>
      <w:szCs w:val="20"/>
      <w:lang w:val="en-GB" w:eastAsia="ja-JP"/>
    </w:rPr>
  </w:style>
  <w:style w:type="paragraph" w:customStyle="1" w:styleId="zzLn5">
    <w:name w:val="zzLn5"/>
    <w:basedOn w:val="Normal"/>
    <w:next w:val="Normal"/>
    <w:rsid w:val="003B41C3"/>
    <w:pPr>
      <w:tabs>
        <w:tab w:val="num" w:pos="3240"/>
      </w:tabs>
      <w:spacing w:after="240" w:line="230" w:lineRule="atLeast"/>
    </w:pPr>
    <w:rPr>
      <w:rFonts w:eastAsia="MS Mincho" w:cs="Times New Roman"/>
      <w:sz w:val="20"/>
      <w:szCs w:val="20"/>
      <w:lang w:val="en-GB" w:eastAsia="ja-JP"/>
    </w:rPr>
  </w:style>
  <w:style w:type="paragraph" w:customStyle="1" w:styleId="zzLn6">
    <w:name w:val="zzLn6"/>
    <w:basedOn w:val="Normal"/>
    <w:next w:val="Normal"/>
    <w:rsid w:val="003B41C3"/>
    <w:pPr>
      <w:tabs>
        <w:tab w:val="num" w:pos="3960"/>
      </w:tabs>
      <w:spacing w:after="240" w:line="230" w:lineRule="atLeast"/>
    </w:pPr>
    <w:rPr>
      <w:rFonts w:eastAsia="MS Mincho" w:cs="Times New Roman"/>
      <w:sz w:val="20"/>
      <w:szCs w:val="20"/>
      <w:lang w:val="en-GB" w:eastAsia="ja-JP"/>
    </w:rPr>
  </w:style>
  <w:style w:type="paragraph" w:customStyle="1" w:styleId="Bibliography1">
    <w:name w:val="Bibliography1"/>
    <w:basedOn w:val="Normal"/>
    <w:rsid w:val="003B41C3"/>
    <w:pPr>
      <w:tabs>
        <w:tab w:val="left" w:pos="660"/>
      </w:tabs>
      <w:spacing w:after="240" w:line="230" w:lineRule="atLeast"/>
      <w:jc w:val="both"/>
    </w:pPr>
    <w:rPr>
      <w:rFonts w:eastAsia="Times New Roman" w:cs="Times New Roman"/>
      <w:sz w:val="20"/>
      <w:szCs w:val="20"/>
      <w:lang w:val="en-GB"/>
    </w:rPr>
  </w:style>
  <w:style w:type="paragraph" w:styleId="TOC7">
    <w:name w:val="toc 7"/>
    <w:basedOn w:val="Normal"/>
    <w:next w:val="Normal"/>
    <w:autoRedefine/>
    <w:uiPriority w:val="39"/>
    <w:rsid w:val="003B41C3"/>
    <w:pPr>
      <w:spacing w:line="240" w:lineRule="auto"/>
      <w:ind w:left="1200"/>
    </w:pPr>
    <w:rPr>
      <w:rFonts w:ascii="Times New Roman" w:eastAsia="Times New Roman" w:hAnsi="Times New Roman" w:cs="Times New Roman"/>
      <w:sz w:val="18"/>
      <w:szCs w:val="20"/>
    </w:rPr>
  </w:style>
  <w:style w:type="paragraph" w:styleId="TOC8">
    <w:name w:val="toc 8"/>
    <w:basedOn w:val="Normal"/>
    <w:next w:val="Normal"/>
    <w:autoRedefine/>
    <w:uiPriority w:val="39"/>
    <w:rsid w:val="003B41C3"/>
    <w:pPr>
      <w:spacing w:line="240" w:lineRule="auto"/>
      <w:ind w:left="1400"/>
    </w:pPr>
    <w:rPr>
      <w:rFonts w:ascii="Times New Roman" w:eastAsia="Times New Roman" w:hAnsi="Times New Roman" w:cs="Times New Roman"/>
      <w:sz w:val="18"/>
      <w:szCs w:val="20"/>
    </w:rPr>
  </w:style>
  <w:style w:type="paragraph" w:styleId="TOC1">
    <w:name w:val="toc 1"/>
    <w:basedOn w:val="Normal"/>
    <w:next w:val="Normal"/>
    <w:autoRedefine/>
    <w:uiPriority w:val="39"/>
    <w:rsid w:val="003B41C3"/>
    <w:pPr>
      <w:spacing w:before="120" w:line="240" w:lineRule="auto"/>
      <w:jc w:val="both"/>
    </w:pPr>
    <w:rPr>
      <w:rFonts w:eastAsia="Times New Roman" w:cs="Times New Roman"/>
      <w:b/>
      <w:sz w:val="20"/>
      <w:szCs w:val="20"/>
      <w:lang w:val="fr-CA"/>
    </w:rPr>
  </w:style>
  <w:style w:type="paragraph" w:styleId="TOC2">
    <w:name w:val="toc 2"/>
    <w:basedOn w:val="Normal"/>
    <w:next w:val="Normal"/>
    <w:autoRedefine/>
    <w:uiPriority w:val="39"/>
    <w:rsid w:val="003B41C3"/>
    <w:pPr>
      <w:spacing w:line="240" w:lineRule="auto"/>
      <w:ind w:left="200"/>
    </w:pPr>
    <w:rPr>
      <w:rFonts w:eastAsia="Times New Roman" w:cs="Times New Roman"/>
      <w:smallCaps/>
      <w:sz w:val="20"/>
      <w:szCs w:val="20"/>
    </w:rPr>
  </w:style>
  <w:style w:type="paragraph" w:styleId="TOC3">
    <w:name w:val="toc 3"/>
    <w:basedOn w:val="Normal"/>
    <w:next w:val="Normal"/>
    <w:autoRedefine/>
    <w:uiPriority w:val="39"/>
    <w:rsid w:val="003B41C3"/>
    <w:pPr>
      <w:spacing w:line="240" w:lineRule="auto"/>
      <w:ind w:left="400"/>
    </w:pPr>
    <w:rPr>
      <w:rFonts w:eastAsia="Times New Roman" w:cs="Times New Roman"/>
      <w:i/>
      <w:sz w:val="20"/>
      <w:szCs w:val="20"/>
    </w:rPr>
  </w:style>
  <w:style w:type="paragraph" w:styleId="TOC4">
    <w:name w:val="toc 4"/>
    <w:basedOn w:val="Normal"/>
    <w:next w:val="Normal"/>
    <w:autoRedefine/>
    <w:uiPriority w:val="39"/>
    <w:rsid w:val="003B41C3"/>
    <w:pPr>
      <w:spacing w:line="240" w:lineRule="auto"/>
      <w:ind w:left="600"/>
    </w:pPr>
    <w:rPr>
      <w:rFonts w:ascii="Times New Roman" w:eastAsia="Times New Roman" w:hAnsi="Times New Roman" w:cs="Times New Roman"/>
      <w:sz w:val="18"/>
      <w:szCs w:val="20"/>
    </w:rPr>
  </w:style>
  <w:style w:type="paragraph" w:styleId="TOC5">
    <w:name w:val="toc 5"/>
    <w:basedOn w:val="Normal"/>
    <w:next w:val="Normal"/>
    <w:autoRedefine/>
    <w:uiPriority w:val="39"/>
    <w:rsid w:val="003B41C3"/>
    <w:pPr>
      <w:spacing w:line="240" w:lineRule="auto"/>
      <w:ind w:left="800"/>
    </w:pPr>
    <w:rPr>
      <w:rFonts w:ascii="Times New Roman" w:eastAsia="Times New Roman" w:hAnsi="Times New Roman" w:cs="Times New Roman"/>
      <w:sz w:val="18"/>
      <w:szCs w:val="20"/>
    </w:rPr>
  </w:style>
  <w:style w:type="paragraph" w:styleId="TOC6">
    <w:name w:val="toc 6"/>
    <w:basedOn w:val="Normal"/>
    <w:next w:val="Normal"/>
    <w:autoRedefine/>
    <w:uiPriority w:val="39"/>
    <w:rsid w:val="003B41C3"/>
    <w:pPr>
      <w:spacing w:line="240" w:lineRule="auto"/>
      <w:ind w:left="1000"/>
    </w:pPr>
    <w:rPr>
      <w:rFonts w:ascii="Times New Roman" w:eastAsia="Times New Roman" w:hAnsi="Times New Roman" w:cs="Times New Roman"/>
      <w:sz w:val="18"/>
      <w:szCs w:val="20"/>
    </w:rPr>
  </w:style>
  <w:style w:type="paragraph" w:styleId="TOC9">
    <w:name w:val="toc 9"/>
    <w:basedOn w:val="Normal"/>
    <w:next w:val="Normal"/>
    <w:autoRedefine/>
    <w:uiPriority w:val="39"/>
    <w:rsid w:val="003B41C3"/>
    <w:pPr>
      <w:spacing w:line="240" w:lineRule="auto"/>
      <w:ind w:left="1600"/>
    </w:pPr>
    <w:rPr>
      <w:rFonts w:ascii="Times New Roman" w:eastAsia="Times New Roman" w:hAnsi="Times New Roman" w:cs="Times New Roman"/>
      <w:sz w:val="18"/>
      <w:szCs w:val="20"/>
    </w:rPr>
  </w:style>
  <w:style w:type="paragraph" w:customStyle="1" w:styleId="zzCopyright">
    <w:name w:val="zzCopyright"/>
    <w:basedOn w:val="Normal"/>
    <w:next w:val="Normal"/>
    <w:rsid w:val="003B41C3"/>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eastAsia="Times New Roman" w:cs="Times New Roman"/>
      <w:color w:val="0000FF"/>
      <w:sz w:val="20"/>
      <w:szCs w:val="20"/>
      <w:lang w:val="en-GB"/>
    </w:rPr>
  </w:style>
  <w:style w:type="paragraph" w:styleId="BodyTextIndent">
    <w:name w:val="Body Text Indent"/>
    <w:basedOn w:val="Normal"/>
    <w:link w:val="BodyTextIndentChar"/>
    <w:rsid w:val="003B41C3"/>
    <w:pPr>
      <w:pBdr>
        <w:top w:val="dashed" w:sz="18" w:space="1" w:color="auto"/>
        <w:left w:val="dashed" w:sz="18" w:space="4" w:color="auto"/>
        <w:bottom w:val="dashed" w:sz="18" w:space="1" w:color="auto"/>
        <w:right w:val="dashed" w:sz="18" w:space="4" w:color="auto"/>
      </w:pBdr>
      <w:tabs>
        <w:tab w:val="left" w:pos="2160"/>
      </w:tabs>
      <w:spacing w:before="200" w:line="240" w:lineRule="auto"/>
      <w:ind w:left="2160" w:hanging="2160"/>
    </w:pPr>
    <w:rPr>
      <w:rFonts w:eastAsia="Times New Roman" w:cs="Times New Roman"/>
      <w:sz w:val="20"/>
      <w:szCs w:val="20"/>
      <w:lang w:val="en-CA"/>
    </w:rPr>
  </w:style>
  <w:style w:type="character" w:customStyle="1" w:styleId="BodyTextIndentChar">
    <w:name w:val="Body Text Indent Char"/>
    <w:basedOn w:val="DefaultParagraphFont"/>
    <w:link w:val="BodyTextIndent"/>
    <w:rsid w:val="003B41C3"/>
    <w:rPr>
      <w:rFonts w:ascii="Arial" w:eastAsia="Times New Roman" w:hAnsi="Arial" w:cs="Times New Roman"/>
      <w:sz w:val="20"/>
      <w:szCs w:val="20"/>
      <w:lang w:val="en-CA"/>
    </w:rPr>
  </w:style>
  <w:style w:type="paragraph" w:styleId="BodyText2">
    <w:name w:val="Body Text 2"/>
    <w:basedOn w:val="Normal"/>
    <w:link w:val="BodyText2Char"/>
    <w:uiPriority w:val="99"/>
    <w:rsid w:val="003B41C3"/>
    <w:pPr>
      <w:spacing w:before="120" w:after="120" w:line="240" w:lineRule="auto"/>
      <w:jc w:val="center"/>
    </w:pPr>
    <w:rPr>
      <w:rFonts w:eastAsia="Times New Roman" w:cs="Times New Roman"/>
      <w:sz w:val="20"/>
      <w:szCs w:val="16"/>
      <w:lang w:val="en-CA"/>
    </w:rPr>
  </w:style>
  <w:style w:type="character" w:customStyle="1" w:styleId="BodyText2Char">
    <w:name w:val="Body Text 2 Char"/>
    <w:basedOn w:val="DefaultParagraphFont"/>
    <w:link w:val="BodyText2"/>
    <w:uiPriority w:val="99"/>
    <w:rsid w:val="003B41C3"/>
    <w:rPr>
      <w:rFonts w:ascii="Arial" w:eastAsia="Times New Roman" w:hAnsi="Arial" w:cs="Times New Roman"/>
      <w:sz w:val="20"/>
      <w:szCs w:val="16"/>
      <w:lang w:val="en-CA"/>
    </w:rPr>
  </w:style>
  <w:style w:type="paragraph" w:styleId="BodyText3">
    <w:name w:val="Body Text 3"/>
    <w:basedOn w:val="Normal"/>
    <w:link w:val="BodyText3Char"/>
    <w:uiPriority w:val="99"/>
    <w:rsid w:val="003B41C3"/>
    <w:pPr>
      <w:spacing w:before="120" w:line="240" w:lineRule="auto"/>
      <w:jc w:val="center"/>
    </w:pPr>
    <w:rPr>
      <w:rFonts w:eastAsia="Times New Roman" w:cs="Times New Roman"/>
      <w:szCs w:val="10"/>
      <w:lang w:val="en-CA"/>
    </w:rPr>
  </w:style>
  <w:style w:type="character" w:customStyle="1" w:styleId="BodyText3Char">
    <w:name w:val="Body Text 3 Char"/>
    <w:basedOn w:val="DefaultParagraphFont"/>
    <w:link w:val="BodyText3"/>
    <w:uiPriority w:val="99"/>
    <w:rsid w:val="003B41C3"/>
    <w:rPr>
      <w:rFonts w:ascii="Arial" w:eastAsia="Times New Roman" w:hAnsi="Arial" w:cs="Times New Roman"/>
      <w:sz w:val="16"/>
      <w:szCs w:val="10"/>
      <w:lang w:val="en-CA"/>
    </w:rPr>
  </w:style>
  <w:style w:type="paragraph" w:styleId="EnvelopeAddress">
    <w:name w:val="envelope address"/>
    <w:basedOn w:val="Normal"/>
    <w:rsid w:val="003B41C3"/>
    <w:pPr>
      <w:framePr w:w="7938" w:h="1985" w:hRule="exact" w:hSpace="141" w:wrap="auto" w:hAnchor="page" w:xAlign="center" w:yAlign="bottom"/>
      <w:spacing w:before="200" w:line="240" w:lineRule="auto"/>
      <w:ind w:left="2835"/>
    </w:pPr>
    <w:rPr>
      <w:rFonts w:eastAsia="Times New Roman" w:cs="Arial"/>
      <w:sz w:val="24"/>
      <w:szCs w:val="24"/>
    </w:rPr>
  </w:style>
  <w:style w:type="paragraph" w:styleId="EnvelopeReturn">
    <w:name w:val="envelope return"/>
    <w:basedOn w:val="Normal"/>
    <w:rsid w:val="003B41C3"/>
    <w:pPr>
      <w:spacing w:before="200" w:line="240" w:lineRule="auto"/>
    </w:pPr>
    <w:rPr>
      <w:rFonts w:eastAsia="Times New Roman" w:cs="Arial"/>
      <w:sz w:val="20"/>
      <w:szCs w:val="20"/>
    </w:rPr>
  </w:style>
  <w:style w:type="paragraph" w:styleId="HTMLAddress">
    <w:name w:val="HTML Address"/>
    <w:basedOn w:val="Normal"/>
    <w:link w:val="HTMLAddressChar"/>
    <w:rsid w:val="003B41C3"/>
    <w:pPr>
      <w:spacing w:before="200" w:line="240" w:lineRule="auto"/>
    </w:pPr>
    <w:rPr>
      <w:rFonts w:eastAsia="Times New Roman" w:cs="Times New Roman"/>
      <w:i/>
      <w:iCs/>
      <w:sz w:val="20"/>
      <w:szCs w:val="20"/>
    </w:rPr>
  </w:style>
  <w:style w:type="character" w:customStyle="1" w:styleId="HTMLAddressChar">
    <w:name w:val="HTML Address Char"/>
    <w:basedOn w:val="DefaultParagraphFont"/>
    <w:link w:val="HTMLAddress"/>
    <w:rsid w:val="003B41C3"/>
    <w:rPr>
      <w:rFonts w:ascii="Arial" w:eastAsia="Times New Roman" w:hAnsi="Arial" w:cs="Times New Roman"/>
      <w:i/>
      <w:iCs/>
      <w:sz w:val="20"/>
      <w:szCs w:val="20"/>
    </w:rPr>
  </w:style>
  <w:style w:type="paragraph" w:styleId="Date">
    <w:name w:val="Date"/>
    <w:basedOn w:val="Normal"/>
    <w:next w:val="Normal"/>
    <w:link w:val="DateChar"/>
    <w:rsid w:val="003B41C3"/>
    <w:pPr>
      <w:spacing w:before="200" w:line="240" w:lineRule="auto"/>
    </w:pPr>
    <w:rPr>
      <w:rFonts w:eastAsia="Times New Roman" w:cs="Times New Roman"/>
      <w:sz w:val="20"/>
      <w:szCs w:val="20"/>
    </w:rPr>
  </w:style>
  <w:style w:type="character" w:customStyle="1" w:styleId="DateChar">
    <w:name w:val="Date Char"/>
    <w:basedOn w:val="DefaultParagraphFont"/>
    <w:link w:val="Date"/>
    <w:rsid w:val="003B41C3"/>
    <w:rPr>
      <w:rFonts w:ascii="Arial" w:eastAsia="Times New Roman" w:hAnsi="Arial" w:cs="Times New Roman"/>
      <w:sz w:val="20"/>
      <w:szCs w:val="20"/>
    </w:rPr>
  </w:style>
  <w:style w:type="paragraph" w:styleId="MessageHeader">
    <w:name w:val="Message Header"/>
    <w:basedOn w:val="Normal"/>
    <w:link w:val="MessageHeaderChar"/>
    <w:rsid w:val="003B41C3"/>
    <w:pPr>
      <w:pBdr>
        <w:top w:val="single" w:sz="6" w:space="1" w:color="auto"/>
        <w:left w:val="single" w:sz="6" w:space="1" w:color="auto"/>
        <w:bottom w:val="single" w:sz="6" w:space="1" w:color="auto"/>
        <w:right w:val="single" w:sz="6" w:space="1" w:color="auto"/>
      </w:pBdr>
      <w:shd w:val="pct20" w:color="auto" w:fill="auto"/>
      <w:spacing w:before="200" w:line="240" w:lineRule="auto"/>
      <w:ind w:left="1134" w:hanging="1134"/>
    </w:pPr>
    <w:rPr>
      <w:rFonts w:eastAsia="Times New Roman" w:cs="Arial"/>
      <w:sz w:val="24"/>
      <w:szCs w:val="24"/>
    </w:rPr>
  </w:style>
  <w:style w:type="character" w:customStyle="1" w:styleId="MessageHeaderChar">
    <w:name w:val="Message Header Char"/>
    <w:basedOn w:val="DefaultParagraphFont"/>
    <w:link w:val="MessageHeader"/>
    <w:rsid w:val="003B41C3"/>
    <w:rPr>
      <w:rFonts w:ascii="Arial" w:eastAsia="Times New Roman" w:hAnsi="Arial" w:cs="Arial"/>
      <w:sz w:val="24"/>
      <w:szCs w:val="24"/>
      <w:shd w:val="pct20" w:color="auto" w:fill="auto"/>
    </w:rPr>
  </w:style>
  <w:style w:type="paragraph" w:styleId="DocumentMap">
    <w:name w:val="Document Map"/>
    <w:basedOn w:val="Normal"/>
    <w:link w:val="DocumentMapChar"/>
    <w:semiHidden/>
    <w:rsid w:val="003B41C3"/>
    <w:pPr>
      <w:shd w:val="clear" w:color="auto" w:fill="000080"/>
      <w:spacing w:before="20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B41C3"/>
    <w:rPr>
      <w:rFonts w:ascii="Tahoma" w:eastAsia="Times New Roman" w:hAnsi="Tahoma" w:cs="Tahoma"/>
      <w:sz w:val="20"/>
      <w:szCs w:val="20"/>
      <w:shd w:val="clear" w:color="auto" w:fill="000080"/>
    </w:rPr>
  </w:style>
  <w:style w:type="paragraph" w:styleId="Closing">
    <w:name w:val="Closing"/>
    <w:basedOn w:val="Normal"/>
    <w:link w:val="ClosingChar"/>
    <w:rsid w:val="003B41C3"/>
    <w:pPr>
      <w:spacing w:before="200" w:line="240" w:lineRule="auto"/>
      <w:ind w:left="4252"/>
    </w:pPr>
    <w:rPr>
      <w:rFonts w:eastAsia="Times New Roman" w:cs="Times New Roman"/>
      <w:sz w:val="20"/>
      <w:szCs w:val="20"/>
    </w:rPr>
  </w:style>
  <w:style w:type="character" w:customStyle="1" w:styleId="ClosingChar">
    <w:name w:val="Closing Char"/>
    <w:basedOn w:val="DefaultParagraphFont"/>
    <w:link w:val="Closing"/>
    <w:rsid w:val="003B41C3"/>
    <w:rPr>
      <w:rFonts w:ascii="Arial" w:eastAsia="Times New Roman" w:hAnsi="Arial" w:cs="Times New Roman"/>
      <w:sz w:val="20"/>
      <w:szCs w:val="20"/>
    </w:rPr>
  </w:style>
  <w:style w:type="paragraph" w:styleId="Index1">
    <w:name w:val="index 1"/>
    <w:basedOn w:val="Normal"/>
    <w:next w:val="Normal"/>
    <w:autoRedefine/>
    <w:semiHidden/>
    <w:rsid w:val="003B41C3"/>
    <w:pPr>
      <w:spacing w:before="200" w:line="240" w:lineRule="auto"/>
      <w:ind w:left="200" w:hanging="200"/>
    </w:pPr>
    <w:rPr>
      <w:rFonts w:eastAsia="Times New Roman" w:cs="Times New Roman"/>
      <w:sz w:val="20"/>
      <w:szCs w:val="20"/>
    </w:rPr>
  </w:style>
  <w:style w:type="paragraph" w:styleId="Index2">
    <w:name w:val="index 2"/>
    <w:basedOn w:val="Normal"/>
    <w:next w:val="Normal"/>
    <w:autoRedefine/>
    <w:semiHidden/>
    <w:rsid w:val="003B41C3"/>
    <w:pPr>
      <w:spacing w:before="200" w:line="240" w:lineRule="auto"/>
      <w:ind w:left="400" w:hanging="200"/>
    </w:pPr>
    <w:rPr>
      <w:rFonts w:eastAsia="Times New Roman" w:cs="Times New Roman"/>
      <w:sz w:val="20"/>
      <w:szCs w:val="20"/>
    </w:rPr>
  </w:style>
  <w:style w:type="paragraph" w:styleId="Index3">
    <w:name w:val="index 3"/>
    <w:basedOn w:val="Normal"/>
    <w:next w:val="Normal"/>
    <w:autoRedefine/>
    <w:semiHidden/>
    <w:rsid w:val="003B41C3"/>
    <w:pPr>
      <w:spacing w:before="200" w:line="240" w:lineRule="auto"/>
      <w:ind w:left="600" w:hanging="200"/>
    </w:pPr>
    <w:rPr>
      <w:rFonts w:eastAsia="Times New Roman" w:cs="Times New Roman"/>
      <w:sz w:val="20"/>
      <w:szCs w:val="20"/>
    </w:rPr>
  </w:style>
  <w:style w:type="paragraph" w:styleId="Index4">
    <w:name w:val="index 4"/>
    <w:basedOn w:val="Normal"/>
    <w:next w:val="Normal"/>
    <w:autoRedefine/>
    <w:semiHidden/>
    <w:rsid w:val="003B41C3"/>
    <w:pPr>
      <w:spacing w:before="200" w:line="240" w:lineRule="auto"/>
      <w:ind w:left="800" w:hanging="200"/>
    </w:pPr>
    <w:rPr>
      <w:rFonts w:eastAsia="Times New Roman" w:cs="Times New Roman"/>
      <w:sz w:val="20"/>
      <w:szCs w:val="20"/>
    </w:rPr>
  </w:style>
  <w:style w:type="paragraph" w:styleId="Index5">
    <w:name w:val="index 5"/>
    <w:basedOn w:val="Normal"/>
    <w:next w:val="Normal"/>
    <w:autoRedefine/>
    <w:semiHidden/>
    <w:rsid w:val="003B41C3"/>
    <w:pPr>
      <w:spacing w:before="200" w:line="240" w:lineRule="auto"/>
      <w:ind w:left="1000" w:hanging="200"/>
    </w:pPr>
    <w:rPr>
      <w:rFonts w:eastAsia="Times New Roman" w:cs="Times New Roman"/>
      <w:sz w:val="20"/>
      <w:szCs w:val="20"/>
    </w:rPr>
  </w:style>
  <w:style w:type="paragraph" w:styleId="Index6">
    <w:name w:val="index 6"/>
    <w:basedOn w:val="Normal"/>
    <w:next w:val="Normal"/>
    <w:autoRedefine/>
    <w:semiHidden/>
    <w:rsid w:val="003B41C3"/>
    <w:pPr>
      <w:spacing w:before="200" w:line="240" w:lineRule="auto"/>
      <w:ind w:left="1200" w:hanging="200"/>
    </w:pPr>
    <w:rPr>
      <w:rFonts w:eastAsia="Times New Roman" w:cs="Times New Roman"/>
      <w:sz w:val="20"/>
      <w:szCs w:val="20"/>
    </w:rPr>
  </w:style>
  <w:style w:type="paragraph" w:styleId="Index7">
    <w:name w:val="index 7"/>
    <w:basedOn w:val="Normal"/>
    <w:next w:val="Normal"/>
    <w:autoRedefine/>
    <w:semiHidden/>
    <w:rsid w:val="003B41C3"/>
    <w:pPr>
      <w:spacing w:before="200" w:line="240" w:lineRule="auto"/>
      <w:ind w:left="1400" w:hanging="200"/>
    </w:pPr>
    <w:rPr>
      <w:rFonts w:eastAsia="Times New Roman" w:cs="Times New Roman"/>
      <w:sz w:val="20"/>
      <w:szCs w:val="20"/>
    </w:rPr>
  </w:style>
  <w:style w:type="paragraph" w:styleId="Index8">
    <w:name w:val="index 8"/>
    <w:basedOn w:val="Normal"/>
    <w:next w:val="Normal"/>
    <w:autoRedefine/>
    <w:semiHidden/>
    <w:rsid w:val="003B41C3"/>
    <w:pPr>
      <w:spacing w:before="200" w:line="240" w:lineRule="auto"/>
      <w:ind w:left="1600" w:hanging="200"/>
    </w:pPr>
    <w:rPr>
      <w:rFonts w:eastAsia="Times New Roman" w:cs="Times New Roman"/>
      <w:sz w:val="20"/>
      <w:szCs w:val="20"/>
    </w:rPr>
  </w:style>
  <w:style w:type="paragraph" w:styleId="Index9">
    <w:name w:val="index 9"/>
    <w:basedOn w:val="Normal"/>
    <w:next w:val="Normal"/>
    <w:autoRedefine/>
    <w:semiHidden/>
    <w:rsid w:val="003B41C3"/>
    <w:pPr>
      <w:spacing w:before="200" w:line="240" w:lineRule="auto"/>
      <w:ind w:left="1800" w:hanging="200"/>
    </w:pPr>
    <w:rPr>
      <w:rFonts w:eastAsia="Times New Roman" w:cs="Times New Roman"/>
      <w:sz w:val="20"/>
      <w:szCs w:val="20"/>
    </w:rPr>
  </w:style>
  <w:style w:type="paragraph" w:styleId="List">
    <w:name w:val="List"/>
    <w:basedOn w:val="Normal"/>
    <w:rsid w:val="003B41C3"/>
    <w:pPr>
      <w:spacing w:before="200" w:line="240" w:lineRule="auto"/>
      <w:ind w:left="283" w:hanging="283"/>
    </w:pPr>
    <w:rPr>
      <w:rFonts w:eastAsia="Times New Roman" w:cs="Times New Roman"/>
      <w:sz w:val="20"/>
      <w:szCs w:val="20"/>
    </w:rPr>
  </w:style>
  <w:style w:type="paragraph" w:styleId="List2">
    <w:name w:val="List 2"/>
    <w:basedOn w:val="Normal"/>
    <w:rsid w:val="003B41C3"/>
    <w:pPr>
      <w:spacing w:before="200" w:line="240" w:lineRule="auto"/>
      <w:ind w:left="566" w:hanging="283"/>
    </w:pPr>
    <w:rPr>
      <w:rFonts w:eastAsia="Times New Roman" w:cs="Times New Roman"/>
      <w:sz w:val="20"/>
      <w:szCs w:val="20"/>
    </w:rPr>
  </w:style>
  <w:style w:type="paragraph" w:styleId="List3">
    <w:name w:val="List 3"/>
    <w:basedOn w:val="Normal"/>
    <w:rsid w:val="003B41C3"/>
    <w:pPr>
      <w:spacing w:before="200" w:line="240" w:lineRule="auto"/>
      <w:ind w:left="849" w:hanging="283"/>
    </w:pPr>
    <w:rPr>
      <w:rFonts w:eastAsia="Times New Roman" w:cs="Times New Roman"/>
      <w:sz w:val="20"/>
      <w:szCs w:val="20"/>
    </w:rPr>
  </w:style>
  <w:style w:type="paragraph" w:styleId="List4">
    <w:name w:val="List 4"/>
    <w:basedOn w:val="Normal"/>
    <w:rsid w:val="003B41C3"/>
    <w:pPr>
      <w:spacing w:before="200" w:line="240" w:lineRule="auto"/>
      <w:ind w:left="1132" w:hanging="283"/>
    </w:pPr>
    <w:rPr>
      <w:rFonts w:eastAsia="Times New Roman" w:cs="Times New Roman"/>
      <w:sz w:val="20"/>
      <w:szCs w:val="20"/>
    </w:rPr>
  </w:style>
  <w:style w:type="paragraph" w:styleId="List5">
    <w:name w:val="List 5"/>
    <w:basedOn w:val="Normal"/>
    <w:rsid w:val="003B41C3"/>
    <w:pPr>
      <w:spacing w:before="200" w:line="240" w:lineRule="auto"/>
      <w:ind w:left="1415" w:hanging="283"/>
    </w:pPr>
    <w:rPr>
      <w:rFonts w:eastAsia="Times New Roman" w:cs="Times New Roman"/>
      <w:sz w:val="20"/>
      <w:szCs w:val="20"/>
    </w:rPr>
  </w:style>
  <w:style w:type="paragraph" w:styleId="ListNumber5">
    <w:name w:val="List Number 5"/>
    <w:basedOn w:val="Normal"/>
    <w:rsid w:val="003B41C3"/>
    <w:pPr>
      <w:tabs>
        <w:tab w:val="num" w:pos="1492"/>
      </w:tabs>
      <w:spacing w:before="200" w:line="240" w:lineRule="auto"/>
      <w:ind w:left="1492" w:hanging="360"/>
    </w:pPr>
    <w:rPr>
      <w:rFonts w:eastAsia="Times New Roman" w:cs="Times New Roman"/>
      <w:sz w:val="20"/>
      <w:szCs w:val="20"/>
    </w:rPr>
  </w:style>
  <w:style w:type="paragraph" w:styleId="ListBullet2">
    <w:name w:val="List Bullet 2"/>
    <w:basedOn w:val="Normal"/>
    <w:autoRedefine/>
    <w:rsid w:val="003B41C3"/>
    <w:pPr>
      <w:tabs>
        <w:tab w:val="num" w:pos="643"/>
      </w:tabs>
      <w:spacing w:before="200" w:line="240" w:lineRule="auto"/>
      <w:ind w:left="643" w:hanging="360"/>
    </w:pPr>
    <w:rPr>
      <w:rFonts w:eastAsia="Times New Roman" w:cs="Times New Roman"/>
      <w:sz w:val="20"/>
      <w:szCs w:val="20"/>
    </w:rPr>
  </w:style>
  <w:style w:type="paragraph" w:styleId="ListBullet3">
    <w:name w:val="List Bullet 3"/>
    <w:basedOn w:val="Normal"/>
    <w:autoRedefine/>
    <w:rsid w:val="003B41C3"/>
    <w:pPr>
      <w:tabs>
        <w:tab w:val="num" w:pos="926"/>
      </w:tabs>
      <w:spacing w:before="200" w:line="240" w:lineRule="auto"/>
      <w:ind w:left="926" w:hanging="360"/>
    </w:pPr>
    <w:rPr>
      <w:rFonts w:eastAsia="Times New Roman" w:cs="Times New Roman"/>
      <w:sz w:val="20"/>
      <w:szCs w:val="20"/>
    </w:rPr>
  </w:style>
  <w:style w:type="paragraph" w:styleId="ListBullet4">
    <w:name w:val="List Bullet 4"/>
    <w:basedOn w:val="Normal"/>
    <w:autoRedefine/>
    <w:rsid w:val="003B41C3"/>
    <w:pPr>
      <w:tabs>
        <w:tab w:val="num" w:pos="1209"/>
      </w:tabs>
      <w:spacing w:before="200" w:line="240" w:lineRule="auto"/>
      <w:ind w:left="1209" w:hanging="360"/>
    </w:pPr>
    <w:rPr>
      <w:rFonts w:eastAsia="Times New Roman" w:cs="Times New Roman"/>
      <w:sz w:val="20"/>
      <w:szCs w:val="20"/>
    </w:rPr>
  </w:style>
  <w:style w:type="paragraph" w:styleId="ListBullet5">
    <w:name w:val="List Bullet 5"/>
    <w:basedOn w:val="Normal"/>
    <w:autoRedefine/>
    <w:rsid w:val="003B41C3"/>
    <w:pPr>
      <w:tabs>
        <w:tab w:val="num" w:pos="1492"/>
      </w:tabs>
      <w:spacing w:before="200" w:line="240" w:lineRule="auto"/>
      <w:ind w:left="1492" w:hanging="360"/>
    </w:pPr>
    <w:rPr>
      <w:rFonts w:eastAsia="Times New Roman" w:cs="Times New Roman"/>
      <w:sz w:val="20"/>
      <w:szCs w:val="20"/>
    </w:rPr>
  </w:style>
  <w:style w:type="paragraph" w:styleId="ListContinue">
    <w:name w:val="List Continue"/>
    <w:basedOn w:val="Normal"/>
    <w:rsid w:val="003B41C3"/>
    <w:pPr>
      <w:spacing w:before="200" w:after="120" w:line="240" w:lineRule="auto"/>
      <w:ind w:left="283"/>
    </w:pPr>
    <w:rPr>
      <w:rFonts w:eastAsia="Times New Roman" w:cs="Times New Roman"/>
      <w:sz w:val="20"/>
      <w:szCs w:val="20"/>
    </w:rPr>
  </w:style>
  <w:style w:type="paragraph" w:styleId="ListContinue2">
    <w:name w:val="List Continue 2"/>
    <w:basedOn w:val="Normal"/>
    <w:rsid w:val="003B41C3"/>
    <w:pPr>
      <w:spacing w:before="200" w:after="120" w:line="240" w:lineRule="auto"/>
      <w:ind w:left="566"/>
    </w:pPr>
    <w:rPr>
      <w:rFonts w:eastAsia="Times New Roman" w:cs="Times New Roman"/>
      <w:sz w:val="20"/>
      <w:szCs w:val="20"/>
    </w:rPr>
  </w:style>
  <w:style w:type="paragraph" w:styleId="ListContinue3">
    <w:name w:val="List Continue 3"/>
    <w:basedOn w:val="Normal"/>
    <w:rsid w:val="003B41C3"/>
    <w:pPr>
      <w:spacing w:before="200" w:after="120" w:line="240" w:lineRule="auto"/>
      <w:ind w:left="849"/>
    </w:pPr>
    <w:rPr>
      <w:rFonts w:eastAsia="Times New Roman" w:cs="Times New Roman"/>
      <w:sz w:val="20"/>
      <w:szCs w:val="20"/>
    </w:rPr>
  </w:style>
  <w:style w:type="paragraph" w:styleId="ListContinue4">
    <w:name w:val="List Continue 4"/>
    <w:basedOn w:val="Normal"/>
    <w:rsid w:val="003B41C3"/>
    <w:pPr>
      <w:spacing w:before="200" w:after="120" w:line="240" w:lineRule="auto"/>
      <w:ind w:left="1132"/>
    </w:pPr>
    <w:rPr>
      <w:rFonts w:eastAsia="Times New Roman" w:cs="Times New Roman"/>
      <w:sz w:val="20"/>
      <w:szCs w:val="20"/>
    </w:rPr>
  </w:style>
  <w:style w:type="paragraph" w:styleId="ListContinue5">
    <w:name w:val="List Continue 5"/>
    <w:basedOn w:val="Normal"/>
    <w:rsid w:val="003B41C3"/>
    <w:pPr>
      <w:spacing w:before="200" w:after="120" w:line="240" w:lineRule="auto"/>
      <w:ind w:left="1415"/>
    </w:pPr>
    <w:rPr>
      <w:rFonts w:eastAsia="Times New Roman" w:cs="Times New Roman"/>
      <w:sz w:val="20"/>
      <w:szCs w:val="20"/>
    </w:rPr>
  </w:style>
  <w:style w:type="paragraph" w:styleId="NormalWeb">
    <w:name w:val="Normal (Web)"/>
    <w:basedOn w:val="Normal"/>
    <w:uiPriority w:val="99"/>
    <w:rsid w:val="003B41C3"/>
    <w:pPr>
      <w:spacing w:before="200" w:line="240" w:lineRule="auto"/>
    </w:pPr>
    <w:rPr>
      <w:rFonts w:ascii="Times New Roman" w:eastAsia="Times New Roman" w:hAnsi="Times New Roman" w:cs="Times New Roman"/>
      <w:sz w:val="24"/>
      <w:szCs w:val="24"/>
    </w:rPr>
  </w:style>
  <w:style w:type="paragraph" w:styleId="BlockText">
    <w:name w:val="Block Text"/>
    <w:basedOn w:val="Normal"/>
    <w:rsid w:val="003B41C3"/>
    <w:pPr>
      <w:spacing w:before="200" w:after="120" w:line="240" w:lineRule="auto"/>
      <w:ind w:left="1440" w:right="1440"/>
    </w:pPr>
    <w:rPr>
      <w:rFonts w:eastAsia="Times New Roman" w:cs="Times New Roman"/>
      <w:sz w:val="20"/>
      <w:szCs w:val="20"/>
    </w:rPr>
  </w:style>
  <w:style w:type="paragraph" w:styleId="EndnoteText">
    <w:name w:val="endnote text"/>
    <w:basedOn w:val="Normal"/>
    <w:link w:val="EndnoteTextChar"/>
    <w:semiHidden/>
    <w:rsid w:val="003B41C3"/>
    <w:pPr>
      <w:spacing w:before="200" w:line="240" w:lineRule="auto"/>
    </w:pPr>
    <w:rPr>
      <w:rFonts w:eastAsia="Times New Roman" w:cs="Times New Roman"/>
      <w:sz w:val="20"/>
      <w:szCs w:val="20"/>
    </w:rPr>
  </w:style>
  <w:style w:type="character" w:customStyle="1" w:styleId="EndnoteTextChar">
    <w:name w:val="Endnote Text Char"/>
    <w:basedOn w:val="DefaultParagraphFont"/>
    <w:link w:val="EndnoteText"/>
    <w:semiHidden/>
    <w:rsid w:val="003B41C3"/>
    <w:rPr>
      <w:rFonts w:ascii="Arial" w:eastAsia="Times New Roman" w:hAnsi="Arial" w:cs="Times New Roman"/>
      <w:sz w:val="20"/>
      <w:szCs w:val="20"/>
    </w:rPr>
  </w:style>
  <w:style w:type="paragraph" w:styleId="HTMLPreformatted">
    <w:name w:val="HTML Preformatted"/>
    <w:basedOn w:val="Normal"/>
    <w:link w:val="HTMLPreformattedChar"/>
    <w:rsid w:val="003B41C3"/>
    <w:pPr>
      <w:spacing w:before="20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B41C3"/>
    <w:rPr>
      <w:rFonts w:ascii="Courier New" w:eastAsia="Times New Roman" w:hAnsi="Courier New" w:cs="Courier New"/>
      <w:sz w:val="20"/>
      <w:szCs w:val="20"/>
    </w:rPr>
  </w:style>
  <w:style w:type="paragraph" w:styleId="BodyTextFirstIndent">
    <w:name w:val="Body Text First Indent"/>
    <w:basedOn w:val="BodyText"/>
    <w:link w:val="BodyTextFirstIndentChar"/>
    <w:rsid w:val="003B41C3"/>
    <w:pPr>
      <w:spacing w:before="200" w:line="240" w:lineRule="auto"/>
      <w:ind w:left="567" w:firstLine="210"/>
    </w:pPr>
    <w:rPr>
      <w:rFonts w:ascii="Arial" w:eastAsia="Times New Roman" w:hAnsi="Arial" w:cs="Times New Roman"/>
      <w:sz w:val="22"/>
    </w:rPr>
  </w:style>
  <w:style w:type="character" w:customStyle="1" w:styleId="BodyTextFirstIndentChar">
    <w:name w:val="Body Text First Indent Char"/>
    <w:basedOn w:val="BodyTextChar"/>
    <w:link w:val="BodyTextFirstIndent"/>
    <w:rsid w:val="003B41C3"/>
    <w:rPr>
      <w:rFonts w:ascii="Arial" w:eastAsia="Times New Roman" w:hAnsi="Arial" w:cs="Times New Roman"/>
      <w:sz w:val="18"/>
    </w:rPr>
  </w:style>
  <w:style w:type="paragraph" w:styleId="BodyTextIndent2">
    <w:name w:val="Body Text Indent 2"/>
    <w:basedOn w:val="Normal"/>
    <w:link w:val="BodyTextIndent2Char"/>
    <w:rsid w:val="003B41C3"/>
    <w:pPr>
      <w:spacing w:before="200" w:after="120" w:line="480" w:lineRule="auto"/>
      <w:ind w:left="283"/>
    </w:pPr>
    <w:rPr>
      <w:rFonts w:eastAsia="Times New Roman" w:cs="Times New Roman"/>
      <w:sz w:val="20"/>
      <w:szCs w:val="20"/>
    </w:rPr>
  </w:style>
  <w:style w:type="character" w:customStyle="1" w:styleId="BodyTextIndent2Char">
    <w:name w:val="Body Text Indent 2 Char"/>
    <w:basedOn w:val="DefaultParagraphFont"/>
    <w:link w:val="BodyTextIndent2"/>
    <w:rsid w:val="003B41C3"/>
    <w:rPr>
      <w:rFonts w:ascii="Arial" w:eastAsia="Times New Roman" w:hAnsi="Arial" w:cs="Times New Roman"/>
      <w:sz w:val="20"/>
      <w:szCs w:val="20"/>
    </w:rPr>
  </w:style>
  <w:style w:type="paragraph" w:styleId="BodyTextIndent3">
    <w:name w:val="Body Text Indent 3"/>
    <w:basedOn w:val="Normal"/>
    <w:link w:val="BodyTextIndent3Char"/>
    <w:rsid w:val="003B41C3"/>
    <w:pPr>
      <w:spacing w:before="200" w:after="120" w:line="240" w:lineRule="auto"/>
      <w:ind w:left="283"/>
    </w:pPr>
    <w:rPr>
      <w:rFonts w:eastAsia="Times New Roman" w:cs="Times New Roman"/>
      <w:szCs w:val="16"/>
    </w:rPr>
  </w:style>
  <w:style w:type="character" w:customStyle="1" w:styleId="BodyTextIndent3Char">
    <w:name w:val="Body Text Indent 3 Char"/>
    <w:basedOn w:val="DefaultParagraphFont"/>
    <w:link w:val="BodyTextIndent3"/>
    <w:rsid w:val="003B41C3"/>
    <w:rPr>
      <w:rFonts w:ascii="Arial" w:eastAsia="Times New Roman" w:hAnsi="Arial" w:cs="Times New Roman"/>
      <w:sz w:val="16"/>
      <w:szCs w:val="16"/>
    </w:rPr>
  </w:style>
  <w:style w:type="paragraph" w:styleId="BodyTextFirstIndent2">
    <w:name w:val="Body Text First Indent 2"/>
    <w:basedOn w:val="BodyTextIndent"/>
    <w:link w:val="BodyTextFirstIndent2Char"/>
    <w:rsid w:val="003B41C3"/>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character" w:customStyle="1" w:styleId="BodyTextFirstIndent2Char">
    <w:name w:val="Body Text First Indent 2 Char"/>
    <w:basedOn w:val="BodyTextIndentChar"/>
    <w:link w:val="BodyTextFirstIndent2"/>
    <w:rsid w:val="003B41C3"/>
    <w:rPr>
      <w:rFonts w:ascii="Arial" w:eastAsia="Times New Roman" w:hAnsi="Arial" w:cs="Times New Roman"/>
      <w:sz w:val="20"/>
      <w:szCs w:val="20"/>
      <w:lang w:val="en-CA"/>
    </w:rPr>
  </w:style>
  <w:style w:type="paragraph" w:styleId="NormalIndent">
    <w:name w:val="Normal Indent"/>
    <w:basedOn w:val="Normal"/>
    <w:rsid w:val="003B41C3"/>
    <w:pPr>
      <w:spacing w:before="200" w:line="240" w:lineRule="auto"/>
      <w:ind w:left="708"/>
    </w:pPr>
    <w:rPr>
      <w:rFonts w:eastAsia="Times New Roman" w:cs="Times New Roman"/>
      <w:sz w:val="20"/>
      <w:szCs w:val="20"/>
    </w:rPr>
  </w:style>
  <w:style w:type="paragraph" w:styleId="Salutation">
    <w:name w:val="Salutation"/>
    <w:basedOn w:val="Normal"/>
    <w:next w:val="Normal"/>
    <w:link w:val="SalutationChar"/>
    <w:rsid w:val="003B41C3"/>
    <w:pPr>
      <w:spacing w:before="200" w:line="240" w:lineRule="auto"/>
    </w:pPr>
    <w:rPr>
      <w:rFonts w:eastAsia="Times New Roman" w:cs="Times New Roman"/>
      <w:sz w:val="20"/>
      <w:szCs w:val="20"/>
    </w:rPr>
  </w:style>
  <w:style w:type="character" w:customStyle="1" w:styleId="SalutationChar">
    <w:name w:val="Salutation Char"/>
    <w:basedOn w:val="DefaultParagraphFont"/>
    <w:link w:val="Salutation"/>
    <w:rsid w:val="003B41C3"/>
    <w:rPr>
      <w:rFonts w:ascii="Arial" w:eastAsia="Times New Roman" w:hAnsi="Arial" w:cs="Times New Roman"/>
      <w:sz w:val="20"/>
      <w:szCs w:val="20"/>
    </w:rPr>
  </w:style>
  <w:style w:type="paragraph" w:styleId="Signature">
    <w:name w:val="Signature"/>
    <w:basedOn w:val="Normal"/>
    <w:link w:val="SignatureChar"/>
    <w:rsid w:val="003B41C3"/>
    <w:pPr>
      <w:spacing w:before="200" w:line="240" w:lineRule="auto"/>
      <w:ind w:left="4252"/>
    </w:pPr>
    <w:rPr>
      <w:rFonts w:eastAsia="Times New Roman" w:cs="Times New Roman"/>
      <w:sz w:val="20"/>
      <w:szCs w:val="20"/>
    </w:rPr>
  </w:style>
  <w:style w:type="character" w:customStyle="1" w:styleId="SignatureChar">
    <w:name w:val="Signature Char"/>
    <w:basedOn w:val="DefaultParagraphFont"/>
    <w:link w:val="Signature"/>
    <w:rsid w:val="003B41C3"/>
    <w:rPr>
      <w:rFonts w:ascii="Arial" w:eastAsia="Times New Roman" w:hAnsi="Arial" w:cs="Times New Roman"/>
      <w:sz w:val="20"/>
      <w:szCs w:val="20"/>
    </w:rPr>
  </w:style>
  <w:style w:type="paragraph" w:styleId="E-mailSignature">
    <w:name w:val="E-mail Signature"/>
    <w:basedOn w:val="Normal"/>
    <w:link w:val="E-mailSignatureChar"/>
    <w:rsid w:val="003B41C3"/>
    <w:pPr>
      <w:spacing w:before="200" w:line="240" w:lineRule="auto"/>
    </w:pPr>
    <w:rPr>
      <w:rFonts w:eastAsia="Times New Roman" w:cs="Times New Roman"/>
      <w:sz w:val="20"/>
      <w:szCs w:val="20"/>
    </w:rPr>
  </w:style>
  <w:style w:type="character" w:customStyle="1" w:styleId="E-mailSignatureChar">
    <w:name w:val="E-mail Signature Char"/>
    <w:basedOn w:val="DefaultParagraphFont"/>
    <w:link w:val="E-mailSignature"/>
    <w:rsid w:val="003B41C3"/>
    <w:rPr>
      <w:rFonts w:ascii="Arial" w:eastAsia="Times New Roman" w:hAnsi="Arial" w:cs="Times New Roman"/>
      <w:sz w:val="20"/>
      <w:szCs w:val="20"/>
    </w:rPr>
  </w:style>
  <w:style w:type="paragraph" w:styleId="Subtitle">
    <w:name w:val="Subtitle"/>
    <w:basedOn w:val="Normal"/>
    <w:link w:val="SubtitleChar"/>
    <w:qFormat/>
    <w:rsid w:val="003B41C3"/>
    <w:pPr>
      <w:keepNext/>
      <w:spacing w:after="120" w:line="240" w:lineRule="auto"/>
      <w:jc w:val="center"/>
    </w:pPr>
    <w:rPr>
      <w:rFonts w:eastAsia="Times New Roman" w:cs="Arial"/>
      <w:color w:val="365F91"/>
      <w:sz w:val="24"/>
      <w:szCs w:val="24"/>
    </w:rPr>
  </w:style>
  <w:style w:type="character" w:customStyle="1" w:styleId="SubtitleChar">
    <w:name w:val="Subtitle Char"/>
    <w:basedOn w:val="DefaultParagraphFont"/>
    <w:link w:val="Subtitle"/>
    <w:rsid w:val="003B41C3"/>
    <w:rPr>
      <w:rFonts w:ascii="Arial" w:eastAsia="Times New Roman" w:hAnsi="Arial" w:cs="Arial"/>
      <w:color w:val="365F91"/>
      <w:sz w:val="24"/>
      <w:szCs w:val="24"/>
    </w:rPr>
  </w:style>
  <w:style w:type="paragraph" w:styleId="TableofFigures">
    <w:name w:val="table of figures"/>
    <w:basedOn w:val="Normal"/>
    <w:next w:val="Normal"/>
    <w:semiHidden/>
    <w:rsid w:val="003B41C3"/>
    <w:pPr>
      <w:spacing w:before="200" w:line="240" w:lineRule="auto"/>
      <w:ind w:left="400" w:hanging="400"/>
    </w:pPr>
    <w:rPr>
      <w:rFonts w:eastAsia="Times New Roman" w:cs="Times New Roman"/>
      <w:sz w:val="20"/>
      <w:szCs w:val="20"/>
    </w:rPr>
  </w:style>
  <w:style w:type="paragraph" w:styleId="TableofAuthorities">
    <w:name w:val="table of authorities"/>
    <w:basedOn w:val="Normal"/>
    <w:next w:val="Normal"/>
    <w:semiHidden/>
    <w:rsid w:val="003B41C3"/>
    <w:pPr>
      <w:spacing w:before="200" w:line="240" w:lineRule="auto"/>
      <w:ind w:left="200" w:hanging="200"/>
    </w:pPr>
    <w:rPr>
      <w:rFonts w:eastAsia="Times New Roman" w:cs="Times New Roman"/>
      <w:sz w:val="20"/>
      <w:szCs w:val="20"/>
    </w:rPr>
  </w:style>
  <w:style w:type="paragraph" w:styleId="PlainText">
    <w:name w:val="Plain Text"/>
    <w:basedOn w:val="Normal"/>
    <w:link w:val="PlainTextChar"/>
    <w:uiPriority w:val="99"/>
    <w:rsid w:val="003B41C3"/>
    <w:pPr>
      <w:spacing w:before="20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3B41C3"/>
    <w:rPr>
      <w:rFonts w:ascii="Courier New" w:eastAsia="Times New Roman" w:hAnsi="Courier New" w:cs="Courier New"/>
      <w:sz w:val="20"/>
      <w:szCs w:val="20"/>
    </w:rPr>
  </w:style>
  <w:style w:type="paragraph" w:styleId="MacroText">
    <w:name w:val="macro"/>
    <w:link w:val="MacroTextChar"/>
    <w:semiHidden/>
    <w:rsid w:val="003B41C3"/>
    <w:pPr>
      <w:tabs>
        <w:tab w:val="left" w:pos="480"/>
        <w:tab w:val="left" w:pos="960"/>
        <w:tab w:val="left" w:pos="1440"/>
        <w:tab w:val="left" w:pos="1920"/>
        <w:tab w:val="left" w:pos="2400"/>
        <w:tab w:val="left" w:pos="2880"/>
        <w:tab w:val="left" w:pos="3360"/>
        <w:tab w:val="left" w:pos="3840"/>
        <w:tab w:val="left" w:pos="4320"/>
      </w:tabs>
      <w:spacing w:before="200"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3B41C3"/>
    <w:rPr>
      <w:rFonts w:ascii="Courier New" w:eastAsia="Times New Roman" w:hAnsi="Courier New" w:cs="Courier New"/>
      <w:sz w:val="20"/>
      <w:szCs w:val="20"/>
    </w:rPr>
  </w:style>
  <w:style w:type="paragraph" w:styleId="NoteHeading">
    <w:name w:val="Note Heading"/>
    <w:basedOn w:val="Normal"/>
    <w:next w:val="Normal"/>
    <w:link w:val="NoteHeadingChar"/>
    <w:uiPriority w:val="99"/>
    <w:rsid w:val="003B41C3"/>
    <w:pPr>
      <w:spacing w:before="200" w:line="240" w:lineRule="auto"/>
    </w:pPr>
    <w:rPr>
      <w:rFonts w:eastAsia="Times New Roman" w:cs="Times New Roman"/>
      <w:sz w:val="20"/>
      <w:szCs w:val="20"/>
    </w:rPr>
  </w:style>
  <w:style w:type="character" w:customStyle="1" w:styleId="NoteHeadingChar">
    <w:name w:val="Note Heading Char"/>
    <w:basedOn w:val="DefaultParagraphFont"/>
    <w:link w:val="NoteHeading"/>
    <w:uiPriority w:val="99"/>
    <w:rsid w:val="003B41C3"/>
    <w:rPr>
      <w:rFonts w:ascii="Arial" w:eastAsia="Times New Roman" w:hAnsi="Arial" w:cs="Times New Roman"/>
      <w:sz w:val="20"/>
      <w:szCs w:val="20"/>
    </w:rPr>
  </w:style>
  <w:style w:type="paragraph" w:styleId="IndexHeading">
    <w:name w:val="index heading"/>
    <w:basedOn w:val="Normal"/>
    <w:next w:val="Index1"/>
    <w:semiHidden/>
    <w:rsid w:val="003B41C3"/>
    <w:pPr>
      <w:spacing w:before="200" w:line="240" w:lineRule="auto"/>
    </w:pPr>
    <w:rPr>
      <w:rFonts w:eastAsia="Times New Roman" w:cs="Arial"/>
      <w:b/>
      <w:bCs/>
      <w:sz w:val="20"/>
      <w:szCs w:val="20"/>
    </w:rPr>
  </w:style>
  <w:style w:type="paragraph" w:styleId="TOAHeading">
    <w:name w:val="toa heading"/>
    <w:basedOn w:val="Normal"/>
    <w:next w:val="Normal"/>
    <w:semiHidden/>
    <w:rsid w:val="003B41C3"/>
    <w:pPr>
      <w:spacing w:before="120" w:line="240" w:lineRule="auto"/>
    </w:pPr>
    <w:rPr>
      <w:rFonts w:eastAsia="Times New Roman" w:cs="Arial"/>
      <w:b/>
      <w:bCs/>
      <w:sz w:val="24"/>
      <w:szCs w:val="24"/>
    </w:rPr>
  </w:style>
  <w:style w:type="character" w:styleId="FollowedHyperlink">
    <w:name w:val="FollowedHyperlink"/>
    <w:rsid w:val="003B41C3"/>
    <w:rPr>
      <w:color w:val="800080"/>
      <w:u w:val="single"/>
    </w:rPr>
  </w:style>
  <w:style w:type="paragraph" w:customStyle="1" w:styleId="CM6">
    <w:name w:val="CM6"/>
    <w:basedOn w:val="Default"/>
    <w:next w:val="Default"/>
    <w:rsid w:val="003B41C3"/>
    <w:pPr>
      <w:spacing w:line="226" w:lineRule="atLeast"/>
    </w:pPr>
    <w:rPr>
      <w:rFonts w:eastAsia="Times New Roman" w:cs="Times New Roman"/>
      <w:color w:val="auto"/>
    </w:rPr>
  </w:style>
  <w:style w:type="paragraph" w:customStyle="1" w:styleId="CM32">
    <w:name w:val="CM32"/>
    <w:basedOn w:val="Default"/>
    <w:next w:val="Default"/>
    <w:rsid w:val="003B41C3"/>
    <w:pPr>
      <w:spacing w:after="240"/>
    </w:pPr>
    <w:rPr>
      <w:rFonts w:eastAsia="Times New Roman" w:cs="Times New Roman"/>
      <w:color w:val="auto"/>
    </w:rPr>
  </w:style>
  <w:style w:type="paragraph" w:customStyle="1" w:styleId="CM11">
    <w:name w:val="CM11"/>
    <w:basedOn w:val="Default"/>
    <w:next w:val="Default"/>
    <w:rsid w:val="003B41C3"/>
    <w:pPr>
      <w:spacing w:line="231" w:lineRule="atLeast"/>
    </w:pPr>
    <w:rPr>
      <w:rFonts w:eastAsia="Times New Roman" w:cs="Times New Roman"/>
      <w:color w:val="auto"/>
    </w:rPr>
  </w:style>
  <w:style w:type="paragraph" w:customStyle="1" w:styleId="CM46">
    <w:name w:val="CM46"/>
    <w:basedOn w:val="Default"/>
    <w:next w:val="Default"/>
    <w:rsid w:val="003B41C3"/>
    <w:pPr>
      <w:spacing w:after="237"/>
    </w:pPr>
    <w:rPr>
      <w:rFonts w:eastAsia="Times New Roman" w:cs="Times New Roman"/>
      <w:color w:val="auto"/>
    </w:rPr>
  </w:style>
  <w:style w:type="paragraph" w:customStyle="1" w:styleId="CM10">
    <w:name w:val="CM10"/>
    <w:basedOn w:val="Default"/>
    <w:next w:val="Default"/>
    <w:rsid w:val="003B41C3"/>
    <w:pPr>
      <w:spacing w:line="473" w:lineRule="atLeast"/>
    </w:pPr>
    <w:rPr>
      <w:rFonts w:eastAsia="Times New Roman" w:cs="Times New Roman"/>
      <w:color w:val="auto"/>
    </w:rPr>
  </w:style>
  <w:style w:type="character" w:styleId="Strong">
    <w:name w:val="Strong"/>
    <w:uiPriority w:val="99"/>
    <w:qFormat/>
    <w:rsid w:val="003B41C3"/>
    <w:rPr>
      <w:b/>
      <w:bCs/>
    </w:rPr>
  </w:style>
  <w:style w:type="paragraph" w:customStyle="1" w:styleId="Style1">
    <w:name w:val="Style1"/>
    <w:basedOn w:val="Heading1"/>
    <w:rsid w:val="003B41C3"/>
    <w:pPr>
      <w:keepLines w:val="0"/>
      <w:tabs>
        <w:tab w:val="num" w:pos="522"/>
      </w:tabs>
      <w:spacing w:before="360" w:beforeAutospacing="0" w:after="120" w:afterAutospacing="0" w:line="240" w:lineRule="auto"/>
      <w:ind w:left="522"/>
    </w:pPr>
    <w:rPr>
      <w:rFonts w:eastAsia="Times New Roman" w:cs="Arial"/>
      <w:bCs/>
      <w:kern w:val="32"/>
      <w:sz w:val="28"/>
      <w:lang w:val="en-CA"/>
    </w:rPr>
  </w:style>
  <w:style w:type="paragraph" w:customStyle="1" w:styleId="Style2">
    <w:name w:val="Style2"/>
    <w:basedOn w:val="Heading1"/>
    <w:rsid w:val="003B41C3"/>
    <w:pPr>
      <w:keepLines w:val="0"/>
      <w:numPr>
        <w:numId w:val="4"/>
      </w:numPr>
      <w:spacing w:before="360" w:beforeAutospacing="0" w:after="120" w:afterAutospacing="0" w:line="240" w:lineRule="auto"/>
    </w:pPr>
    <w:rPr>
      <w:rFonts w:eastAsia="Times New Roman" w:cs="Arial"/>
      <w:bCs/>
      <w:kern w:val="32"/>
      <w:sz w:val="28"/>
      <w:lang w:val="en-CA"/>
    </w:rPr>
  </w:style>
  <w:style w:type="paragraph" w:customStyle="1" w:styleId="Style3">
    <w:name w:val="Style3"/>
    <w:basedOn w:val="Style1"/>
    <w:rsid w:val="003B41C3"/>
    <w:pPr>
      <w:numPr>
        <w:numId w:val="3"/>
      </w:numPr>
    </w:pPr>
  </w:style>
  <w:style w:type="paragraph" w:customStyle="1" w:styleId="headercell">
    <w:name w:val="headercell"/>
    <w:basedOn w:val="Normal"/>
    <w:rsid w:val="003B41C3"/>
    <w:pPr>
      <w:spacing w:before="100" w:beforeAutospacing="1" w:after="100" w:afterAutospacing="1" w:line="240" w:lineRule="auto"/>
    </w:pPr>
    <w:rPr>
      <w:rFonts w:ascii="Times New Roman" w:eastAsia="Times New Roman" w:hAnsi="Times New Roman" w:cs="Times New Roman"/>
      <w:b/>
      <w:bCs/>
      <w:sz w:val="24"/>
      <w:szCs w:val="24"/>
      <w:lang w:val="fr-CA" w:eastAsia="fr-CA"/>
    </w:rPr>
  </w:style>
  <w:style w:type="character" w:customStyle="1" w:styleId="headercellChar">
    <w:name w:val="headercell Char"/>
    <w:rsid w:val="003B41C3"/>
    <w:rPr>
      <w:b/>
      <w:bCs/>
      <w:sz w:val="24"/>
      <w:szCs w:val="24"/>
      <w:lang w:val="fr-CA" w:eastAsia="fr-CA" w:bidi="ar-SA"/>
    </w:rPr>
  </w:style>
  <w:style w:type="paragraph" w:customStyle="1" w:styleId="tableblack">
    <w:name w:val="tableblack"/>
    <w:basedOn w:val="Normal"/>
    <w:rsid w:val="003B41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tableattribute">
    <w:name w:val="tableattribute"/>
    <w:basedOn w:val="Normal"/>
    <w:rsid w:val="003B41C3"/>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tableclear">
    <w:name w:val="tableclear"/>
    <w:basedOn w:val="Normal"/>
    <w:rsid w:val="003B41C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tablecopyright">
    <w:name w:val="tablecopyright"/>
    <w:basedOn w:val="Normal"/>
    <w:rsid w:val="003B41C3"/>
    <w:pPr>
      <w:pBdr>
        <w:top w:val="single" w:sz="12" w:space="0" w:color="0B77FD"/>
        <w:left w:val="single" w:sz="12" w:space="0" w:color="0B77FD"/>
        <w:bottom w:val="single" w:sz="12" w:space="0" w:color="0B77FD"/>
        <w:right w:val="single" w:sz="12" w:space="0" w:color="0B77FD"/>
      </w:pBdr>
      <w:spacing w:before="100" w:beforeAutospacing="1" w:after="100" w:afterAutospacing="1" w:line="240" w:lineRule="auto"/>
    </w:pPr>
    <w:rPr>
      <w:rFonts w:eastAsia="Times New Roman" w:cs="Arial"/>
      <w:b/>
      <w:bCs/>
      <w:color w:val="0B77FD"/>
      <w:sz w:val="18"/>
      <w:szCs w:val="18"/>
      <w:lang w:val="fr-CA" w:eastAsia="fr-CA"/>
    </w:rPr>
  </w:style>
  <w:style w:type="paragraph" w:customStyle="1" w:styleId="tdabstrait">
    <w:name w:val="tdabstrait"/>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tdgeometric">
    <w:name w:val="tdgeometric"/>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tdsubtype">
    <w:name w:val="tdsubtype"/>
    <w:basedOn w:val="Normal"/>
    <w:rsid w:val="003B41C3"/>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tdsuperclass">
    <w:name w:val="tdsuperclass"/>
    <w:basedOn w:val="Normal"/>
    <w:rsid w:val="003B41C3"/>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tdsubclass">
    <w:name w:val="tdsubclass"/>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tdspecial">
    <w:name w:val="tdspecial"/>
    <w:basedOn w:val="Normal"/>
    <w:rsid w:val="003B41C3"/>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line="240" w:lineRule="auto"/>
    </w:pPr>
    <w:rPr>
      <w:rFonts w:ascii="Times New Roman" w:eastAsia="Times New Roman" w:hAnsi="Times New Roman" w:cs="Times New Roman"/>
      <w:b/>
      <w:bCs/>
      <w:color w:val="FFFFFF"/>
      <w:sz w:val="18"/>
      <w:szCs w:val="18"/>
      <w:lang w:val="fr-CA" w:eastAsia="fr-CA"/>
    </w:rPr>
  </w:style>
  <w:style w:type="paragraph" w:customStyle="1" w:styleId="management">
    <w:name w:val="management"/>
    <w:basedOn w:val="Normal"/>
    <w:rsid w:val="003B41C3"/>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black">
    <w:name w:val="tdblack"/>
    <w:basedOn w:val="Normal"/>
    <w:rsid w:val="003B41C3"/>
    <w:pPr>
      <w:pBdr>
        <w:top w:val="single" w:sz="6" w:space="2" w:color="000000"/>
        <w:left w:val="single" w:sz="6" w:space="2" w:color="auto"/>
        <w:bottom w:val="single" w:sz="6" w:space="2" w:color="000000"/>
        <w:right w:val="single" w:sz="6" w:space="2" w:color="auto"/>
      </w:pBdr>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attribut">
    <w:name w:val="tdattribut"/>
    <w:basedOn w:val="Normal"/>
    <w:rsid w:val="003B41C3"/>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attributename">
    <w:name w:val="tdattributename"/>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attributedef">
    <w:name w:val="tdattributedef"/>
    <w:basedOn w:val="Normal"/>
    <w:rsid w:val="003B41C3"/>
    <w:pPr>
      <w:pBdr>
        <w:top w:val="inset" w:sz="6" w:space="2" w:color="auto"/>
        <w:left w:val="inset" w:sz="6" w:space="2" w:color="auto"/>
        <w:bottom w:val="inset" w:sz="6" w:space="2" w:color="auto"/>
        <w:right w:val="inset" w:sz="6" w:space="2" w:color="auto"/>
      </w:pBdr>
      <w:spacing w:before="100" w:beforeAutospacing="1" w:after="100" w:afterAutospacing="1" w:line="240" w:lineRule="auto"/>
    </w:pPr>
    <w:rPr>
      <w:rFonts w:ascii="Times New Roman" w:eastAsia="Times New Roman" w:hAnsi="Times New Roman" w:cs="Times New Roman"/>
      <w:color w:val="000000"/>
      <w:sz w:val="18"/>
      <w:szCs w:val="18"/>
      <w:lang w:val="fr-CA" w:eastAsia="fr-CA"/>
    </w:rPr>
  </w:style>
  <w:style w:type="paragraph" w:customStyle="1" w:styleId="tdattributvaluebeige">
    <w:name w:val="tdattributvaluebeige"/>
    <w:basedOn w:val="Normal"/>
    <w:rsid w:val="003B41C3"/>
    <w:pPr>
      <w:shd w:val="clear" w:color="auto" w:fill="F2F0E6"/>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internalcode">
    <w:name w:val="tdinternalcode"/>
    <w:basedOn w:val="Normal"/>
    <w:rsid w:val="003B41C3"/>
    <w:pPr>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lang w:val="fr-CA" w:eastAsia="fr-CA"/>
    </w:rPr>
  </w:style>
  <w:style w:type="paragraph" w:customStyle="1" w:styleId="tdattributevalue">
    <w:name w:val="tdattributevalue"/>
    <w:basedOn w:val="Normal"/>
    <w:rsid w:val="003B41C3"/>
    <w:pPr>
      <w:spacing w:before="100" w:beforeAutospacing="1" w:after="100" w:afterAutospacing="1" w:line="240" w:lineRule="auto"/>
      <w:textAlignment w:val="top"/>
    </w:pPr>
    <w:rPr>
      <w:rFonts w:ascii="Times New Roman" w:eastAsia="Times New Roman" w:hAnsi="Times New Roman" w:cs="Times New Roman"/>
      <w:color w:val="000000"/>
      <w:sz w:val="18"/>
      <w:szCs w:val="18"/>
      <w:lang w:val="fr-CA" w:eastAsia="fr-CA"/>
    </w:rPr>
  </w:style>
  <w:style w:type="paragraph" w:customStyle="1" w:styleId="tdattributmanagement">
    <w:name w:val="tdattribut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definitionmanagement">
    <w:name w:val="tddefinitionmanagement"/>
    <w:basedOn w:val="Normal"/>
    <w:rsid w:val="003B41C3"/>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line="240" w:lineRule="auto"/>
    </w:pPr>
    <w:rPr>
      <w:rFonts w:ascii="Times New Roman" w:eastAsia="Times New Roman" w:hAnsi="Times New Roman" w:cs="Times New Roman"/>
      <w:color w:val="000000"/>
      <w:sz w:val="18"/>
      <w:szCs w:val="18"/>
      <w:lang w:val="fr-CA" w:eastAsia="fr-CA"/>
    </w:rPr>
  </w:style>
  <w:style w:type="paragraph" w:customStyle="1" w:styleId="tdinternalcodemanagement">
    <w:name w:val="tdinternalcodemanagement"/>
    <w:basedOn w:val="Normal"/>
    <w:rsid w:val="003B41C3"/>
    <w:pPr>
      <w:shd w:val="clear" w:color="auto" w:fill="DEDEDE"/>
      <w:spacing w:before="100" w:beforeAutospacing="1" w:after="100" w:afterAutospacing="1" w:line="240" w:lineRule="auto"/>
      <w:jc w:val="center"/>
      <w:textAlignment w:val="top"/>
    </w:pPr>
    <w:rPr>
      <w:rFonts w:ascii="Times New Roman" w:eastAsia="Times New Roman" w:hAnsi="Times New Roman" w:cs="Times New Roman"/>
      <w:b/>
      <w:bCs/>
      <w:color w:val="000000"/>
      <w:sz w:val="18"/>
      <w:szCs w:val="18"/>
      <w:lang w:val="fr-CA" w:eastAsia="fr-CA"/>
    </w:rPr>
  </w:style>
  <w:style w:type="paragraph" w:customStyle="1" w:styleId="tdattributevaluemanagement">
    <w:name w:val="tdattributevaluemanagement"/>
    <w:basedOn w:val="Normal"/>
    <w:rsid w:val="003B41C3"/>
    <w:pPr>
      <w:shd w:val="clear" w:color="auto" w:fill="DEDEDE"/>
      <w:spacing w:before="100" w:beforeAutospacing="1" w:after="100" w:afterAutospacing="1" w:line="240" w:lineRule="auto"/>
      <w:textAlignment w:val="top"/>
    </w:pPr>
    <w:rPr>
      <w:rFonts w:ascii="Times New Roman" w:eastAsia="Times New Roman" w:hAnsi="Times New Roman" w:cs="Times New Roman"/>
      <w:color w:val="000000"/>
      <w:sz w:val="18"/>
      <w:szCs w:val="18"/>
      <w:lang w:val="fr-CA" w:eastAsia="fr-CA"/>
    </w:rPr>
  </w:style>
  <w:style w:type="paragraph" w:customStyle="1" w:styleId="tdattributemetadata">
    <w:name w:val="tdattributemetadata"/>
    <w:basedOn w:val="Normal"/>
    <w:rsid w:val="003B41C3"/>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line="240" w:lineRule="auto"/>
      <w:textAlignment w:val="top"/>
    </w:pPr>
    <w:rPr>
      <w:rFonts w:ascii="Times New Roman" w:eastAsia="Times New Roman" w:hAnsi="Times New Roman" w:cs="Times New Roman"/>
      <w:b/>
      <w:bCs/>
      <w:color w:val="000000"/>
      <w:sz w:val="18"/>
      <w:szCs w:val="18"/>
      <w:lang w:val="fr-CA" w:eastAsia="fr-CA"/>
    </w:rPr>
  </w:style>
  <w:style w:type="paragraph" w:customStyle="1" w:styleId="tdattributevaluemetadata">
    <w:name w:val="tdattributevaluemetadata"/>
    <w:basedOn w:val="Normal"/>
    <w:rsid w:val="003B41C3"/>
    <w:pPr>
      <w:shd w:val="clear" w:color="auto" w:fill="E4EBEA"/>
      <w:spacing w:before="100" w:beforeAutospacing="1" w:after="100" w:afterAutospacing="1" w:line="240" w:lineRule="auto"/>
    </w:pPr>
    <w:rPr>
      <w:rFonts w:ascii="Times New Roman" w:eastAsia="Times New Roman" w:hAnsi="Times New Roman" w:cs="Times New Roman"/>
      <w:b/>
      <w:bCs/>
      <w:color w:val="000000"/>
      <w:sz w:val="18"/>
      <w:szCs w:val="18"/>
      <w:lang w:val="fr-CA" w:eastAsia="fr-CA"/>
    </w:rPr>
  </w:style>
  <w:style w:type="paragraph" w:customStyle="1" w:styleId="tdbluetitle">
    <w:name w:val="tdblue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cs="Times New Roman"/>
      <w:b/>
      <w:bCs/>
      <w:color w:val="000080"/>
      <w:sz w:val="21"/>
      <w:szCs w:val="21"/>
      <w:u w:val="single"/>
      <w:lang w:val="fr-CA" w:eastAsia="fr-CA"/>
    </w:rPr>
  </w:style>
  <w:style w:type="paragraph" w:customStyle="1" w:styleId="tdbluename">
    <w:name w:val="tdbluename"/>
    <w:basedOn w:val="Normal"/>
    <w:rsid w:val="003B41C3"/>
    <w:pPr>
      <w:spacing w:before="100" w:beforeAutospacing="1" w:after="100" w:afterAutospacing="1" w:line="240" w:lineRule="auto"/>
    </w:pPr>
    <w:rPr>
      <w:rFonts w:ascii="Times New Roman" w:eastAsia="Times New Roman" w:hAnsi="Times New Roman" w:cs="Times New Roman"/>
      <w:b/>
      <w:bCs/>
      <w:color w:val="000080"/>
      <w:sz w:val="21"/>
      <w:szCs w:val="21"/>
      <w:u w:val="single"/>
      <w:lang w:val="fr-CA" w:eastAsia="fr-CA"/>
    </w:rPr>
  </w:style>
  <w:style w:type="paragraph" w:customStyle="1" w:styleId="tdconstraint">
    <w:name w:val="tdconstraint"/>
    <w:basedOn w:val="Normal"/>
    <w:rsid w:val="003B41C3"/>
    <w:pPr>
      <w:spacing w:before="100" w:beforeAutospacing="1" w:after="100" w:afterAutospacing="1" w:line="240" w:lineRule="auto"/>
      <w:textAlignment w:val="top"/>
    </w:pPr>
    <w:rPr>
      <w:rFonts w:ascii="Times New Roman" w:eastAsia="Times New Roman" w:hAnsi="Times New Roman" w:cs="Times New Roman"/>
      <w:b/>
      <w:bCs/>
      <w:color w:val="000000"/>
      <w:sz w:val="18"/>
      <w:szCs w:val="18"/>
      <w:lang w:val="fr-CA" w:eastAsia="fr-CA"/>
    </w:rPr>
  </w:style>
  <w:style w:type="paragraph" w:customStyle="1" w:styleId="tdredtitle">
    <w:name w:val="tdredtitle"/>
    <w:basedOn w:val="Normal"/>
    <w:rsid w:val="003B41C3"/>
    <w:pPr>
      <w:pBdr>
        <w:top w:val="single" w:sz="6" w:space="2" w:color="auto"/>
        <w:left w:val="single" w:sz="6" w:space="2" w:color="auto"/>
        <w:bottom w:val="single" w:sz="6" w:space="2" w:color="auto"/>
        <w:right w:val="single" w:sz="6" w:space="2" w:color="auto"/>
      </w:pBdr>
      <w:spacing w:before="100" w:beforeAutospacing="1" w:after="100" w:afterAutospacing="1" w:line="240" w:lineRule="auto"/>
    </w:pPr>
    <w:rPr>
      <w:rFonts w:ascii="Times New Roman" w:eastAsia="Times New Roman" w:hAnsi="Times New Roman" w:cs="Times New Roman"/>
      <w:b/>
      <w:bCs/>
      <w:color w:val="FF0000"/>
      <w:sz w:val="21"/>
      <w:szCs w:val="21"/>
      <w:u w:val="single"/>
      <w:lang w:val="fr-CA" w:eastAsia="fr-CA"/>
    </w:rPr>
  </w:style>
  <w:style w:type="paragraph" w:customStyle="1" w:styleId="tdcardinality">
    <w:name w:val="tdcardinality"/>
    <w:basedOn w:val="Normal"/>
    <w:rsid w:val="003B41C3"/>
    <w:pPr>
      <w:spacing w:before="100" w:beforeAutospacing="1" w:after="100" w:afterAutospacing="1" w:line="240" w:lineRule="auto"/>
      <w:jc w:val="center"/>
      <w:textAlignment w:val="top"/>
    </w:pPr>
    <w:rPr>
      <w:rFonts w:ascii="Times New Roman" w:eastAsia="Times New Roman" w:hAnsi="Times New Roman" w:cs="Times New Roman"/>
      <w:color w:val="000080"/>
      <w:sz w:val="21"/>
      <w:szCs w:val="21"/>
      <w:lang w:val="fr-CA" w:eastAsia="fr-CA"/>
    </w:rPr>
  </w:style>
  <w:style w:type="paragraph" w:customStyle="1" w:styleId="tdgdbcode">
    <w:name w:val="tdgdbcode"/>
    <w:basedOn w:val="Normal"/>
    <w:rsid w:val="003B41C3"/>
    <w:pPr>
      <w:spacing w:before="100" w:beforeAutospacing="1" w:after="100" w:afterAutospacing="1" w:line="240" w:lineRule="auto"/>
      <w:textAlignment w:val="top"/>
    </w:pPr>
    <w:rPr>
      <w:rFonts w:ascii="Times New Roman" w:eastAsia="Times New Roman" w:hAnsi="Times New Roman" w:cs="Times New Roman"/>
      <w:color w:val="000080"/>
      <w:sz w:val="18"/>
      <w:szCs w:val="18"/>
      <w:lang w:val="fr-CA" w:eastAsia="fr-CA"/>
    </w:rPr>
  </w:style>
  <w:style w:type="paragraph" w:customStyle="1" w:styleId="tdgdbname">
    <w:name w:val="tdgdbname"/>
    <w:basedOn w:val="Normal"/>
    <w:rsid w:val="003B41C3"/>
    <w:pPr>
      <w:spacing w:before="100" w:beforeAutospacing="1" w:after="100" w:afterAutospacing="1" w:line="240" w:lineRule="auto"/>
      <w:textAlignment w:val="top"/>
    </w:pPr>
    <w:rPr>
      <w:rFonts w:ascii="Times New Roman" w:eastAsia="Times New Roman" w:hAnsi="Times New Roman" w:cs="Times New Roman"/>
      <w:b/>
      <w:bCs/>
      <w:color w:val="000080"/>
      <w:sz w:val="20"/>
      <w:szCs w:val="20"/>
      <w:lang w:val="fr-CA" w:eastAsia="fr-CA"/>
    </w:rPr>
  </w:style>
  <w:style w:type="paragraph" w:customStyle="1" w:styleId="Heading2Arial">
    <w:name w:val="Heading 2 + Arial"/>
    <w:aliases w:val="9 pt"/>
    <w:basedOn w:val="Normal"/>
    <w:rsid w:val="003B41C3"/>
    <w:pPr>
      <w:spacing w:line="240" w:lineRule="auto"/>
    </w:pPr>
    <w:rPr>
      <w:rFonts w:eastAsia="Times New Roman" w:cs="Arial"/>
      <w:b/>
      <w:bCs/>
      <w:color w:val="000000"/>
      <w:sz w:val="18"/>
      <w:szCs w:val="18"/>
      <w:lang w:val="fr-CA" w:eastAsia="fr-CA"/>
    </w:rPr>
  </w:style>
  <w:style w:type="character" w:customStyle="1" w:styleId="BodyChar">
    <w:name w:val="Body Char"/>
    <w:link w:val="Body"/>
    <w:rsid w:val="003B41C3"/>
    <w:rPr>
      <w:rFonts w:ascii="Arial" w:eastAsia="Times New Roman" w:hAnsi="Arial" w:cs="Times New Roman"/>
      <w:szCs w:val="20"/>
      <w:lang w:val="en-CA"/>
    </w:rPr>
  </w:style>
  <w:style w:type="character" w:styleId="Emphasis">
    <w:name w:val="Emphasis"/>
    <w:uiPriority w:val="99"/>
    <w:qFormat/>
    <w:rsid w:val="003B41C3"/>
    <w:rPr>
      <w:b/>
      <w:bCs/>
      <w:i w:val="0"/>
      <w:iCs w:val="0"/>
    </w:rPr>
  </w:style>
  <w:style w:type="character" w:customStyle="1" w:styleId="highlightedsearchterm">
    <w:name w:val="highlightedsearchterm"/>
    <w:basedOn w:val="DefaultParagraphFont"/>
    <w:rsid w:val="003B41C3"/>
  </w:style>
  <w:style w:type="paragraph" w:customStyle="1" w:styleId="StyleBodyText11pt">
    <w:name w:val="Style Body Text + 11 pt"/>
    <w:basedOn w:val="BodyText"/>
    <w:rsid w:val="003B41C3"/>
    <w:pPr>
      <w:spacing w:before="200" w:after="0" w:line="240" w:lineRule="auto"/>
      <w:ind w:left="567"/>
      <w:jc w:val="both"/>
    </w:pPr>
    <w:rPr>
      <w:rFonts w:ascii="Arial" w:eastAsia="Times New Roman" w:hAnsi="Arial" w:cs="Times New Roman"/>
      <w:sz w:val="22"/>
      <w:lang w:val="en-CA"/>
    </w:rPr>
  </w:style>
  <w:style w:type="paragraph" w:customStyle="1" w:styleId="Copyright">
    <w:name w:val="Copyright"/>
    <w:basedOn w:val="Normal"/>
    <w:qFormat/>
    <w:rsid w:val="003B41C3"/>
    <w:pPr>
      <w:tabs>
        <w:tab w:val="right" w:pos="9360"/>
      </w:tabs>
      <w:spacing w:line="240" w:lineRule="auto"/>
      <w:ind w:left="900"/>
      <w:jc w:val="both"/>
    </w:pPr>
    <w:rPr>
      <w:rFonts w:eastAsia="Times New Roman" w:cs="Arial"/>
      <w:sz w:val="20"/>
      <w:szCs w:val="20"/>
      <w:lang w:val="en-CA"/>
    </w:rPr>
  </w:style>
  <w:style w:type="paragraph" w:customStyle="1" w:styleId="TOCTitle">
    <w:name w:val="TOC Title"/>
    <w:basedOn w:val="Normal"/>
    <w:qFormat/>
    <w:rsid w:val="003B41C3"/>
    <w:pPr>
      <w:spacing w:before="360" w:after="120" w:line="240" w:lineRule="auto"/>
      <w:jc w:val="center"/>
    </w:pPr>
    <w:rPr>
      <w:rFonts w:eastAsia="Times New Roman" w:cs="Times New Roman"/>
      <w:b/>
      <w:sz w:val="24"/>
      <w:szCs w:val="24"/>
    </w:rPr>
  </w:style>
  <w:style w:type="paragraph" w:customStyle="1" w:styleId="ListofSymbandAbbrev">
    <w:name w:val="List of Symb and Abbrev"/>
    <w:basedOn w:val="BodyText"/>
    <w:qFormat/>
    <w:rsid w:val="003B41C3"/>
    <w:pPr>
      <w:tabs>
        <w:tab w:val="left" w:pos="2410"/>
      </w:tabs>
      <w:spacing w:before="200" w:after="0" w:line="240" w:lineRule="auto"/>
      <w:ind w:left="567"/>
      <w:jc w:val="both"/>
    </w:pPr>
    <w:rPr>
      <w:rFonts w:ascii="Arial" w:eastAsia="Times New Roman" w:hAnsi="Arial" w:cs="Times New Roman"/>
      <w:sz w:val="22"/>
      <w:lang w:val="en-CA"/>
    </w:rPr>
  </w:style>
  <w:style w:type="paragraph" w:customStyle="1" w:styleId="Titlenoindex">
    <w:name w:val="Title no index"/>
    <w:basedOn w:val="Normal"/>
    <w:next w:val="Normal"/>
    <w:qFormat/>
    <w:rsid w:val="003B41C3"/>
    <w:pPr>
      <w:spacing w:before="240" w:after="240" w:line="240" w:lineRule="auto"/>
      <w:jc w:val="center"/>
    </w:pPr>
    <w:rPr>
      <w:rFonts w:eastAsia="Times New Roman" w:cs="Arial"/>
      <w:b/>
      <w:color w:val="365F91"/>
      <w:sz w:val="32"/>
      <w:szCs w:val="32"/>
    </w:rPr>
  </w:style>
  <w:style w:type="paragraph" w:customStyle="1" w:styleId="AbstractandIntro">
    <w:name w:val="Abstract and Intro"/>
    <w:basedOn w:val="Heading1"/>
    <w:qFormat/>
    <w:rsid w:val="003B41C3"/>
    <w:pPr>
      <w:keepLines w:val="0"/>
      <w:numPr>
        <w:numId w:val="0"/>
      </w:numPr>
      <w:spacing w:before="240" w:beforeAutospacing="0" w:after="120" w:afterAutospacing="0" w:line="240" w:lineRule="auto"/>
      <w:ind w:left="90"/>
    </w:pPr>
    <w:rPr>
      <w:rFonts w:eastAsia="Times New Roman" w:cs="Arial"/>
      <w:bCs/>
      <w:kern w:val="32"/>
      <w:sz w:val="28"/>
      <w:szCs w:val="28"/>
      <w:lang w:val="en-CA"/>
    </w:rPr>
  </w:style>
  <w:style w:type="paragraph" w:styleId="TOCHeading">
    <w:name w:val="TOC Heading"/>
    <w:basedOn w:val="Heading1"/>
    <w:next w:val="Normal"/>
    <w:uiPriority w:val="39"/>
    <w:unhideWhenUsed/>
    <w:qFormat/>
    <w:rsid w:val="003B41C3"/>
    <w:pPr>
      <w:numPr>
        <w:numId w:val="0"/>
      </w:numPr>
      <w:spacing w:before="480" w:beforeAutospacing="0" w:after="0" w:afterAutospacing="0" w:line="276" w:lineRule="auto"/>
      <w:outlineLvl w:val="9"/>
    </w:pPr>
    <w:rPr>
      <w:rFonts w:ascii="Cambria" w:eastAsia="MS Gothic" w:hAnsi="Cambria" w:cs="Times New Roman"/>
      <w:bCs/>
      <w:sz w:val="28"/>
      <w:szCs w:val="28"/>
      <w:lang w:eastAsia="ja-JP"/>
    </w:rPr>
  </w:style>
  <w:style w:type="table" w:customStyle="1" w:styleId="TableGrid1">
    <w:name w:val="Table Grid1"/>
    <w:basedOn w:val="TableNormal"/>
    <w:next w:val="TableGrid"/>
    <w:uiPriority w:val="59"/>
    <w:rsid w:val="003B41C3"/>
    <w:pPr>
      <w:spacing w:after="0" w:line="240" w:lineRule="auto"/>
    </w:pPr>
    <w:rPr>
      <w:rFonts w:ascii="Calibri" w:eastAsia="Calibri" w:hAnsi="Calibri" w:cs="Times New Roman"/>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3B41C3"/>
    <w:pPr>
      <w:spacing w:after="0" w:line="240" w:lineRule="auto"/>
    </w:pPr>
    <w:rPr>
      <w:rFonts w:ascii="Calibri" w:eastAsia="Calibri" w:hAnsi="Calibri" w:cs="Times New Roman"/>
      <w:color w:val="000000"/>
      <w:lang w:val="en-CA"/>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3B41C3"/>
    <w:pPr>
      <w:spacing w:line="240" w:lineRule="auto"/>
    </w:pPr>
    <w:rPr>
      <w:rFonts w:eastAsia="MS Mincho" w:cs="Times New Roman"/>
      <w:b/>
      <w:color w:val="365F91"/>
      <w:sz w:val="24"/>
      <w:szCs w:val="20"/>
      <w:lang w:val="en-GB" w:eastAsia="ja-JP"/>
    </w:rPr>
  </w:style>
  <w:style w:type="paragraph" w:customStyle="1" w:styleId="Tabletype">
    <w:name w:val="Table type"/>
    <w:basedOn w:val="Normal"/>
    <w:qFormat/>
    <w:rsid w:val="003B41C3"/>
    <w:pPr>
      <w:spacing w:line="240" w:lineRule="auto"/>
    </w:pPr>
    <w:rPr>
      <w:rFonts w:eastAsia="Times New Roman" w:cs="Arial"/>
      <w:color w:val="484848"/>
      <w:sz w:val="18"/>
      <w:szCs w:val="18"/>
    </w:rPr>
  </w:style>
  <w:style w:type="character" w:customStyle="1" w:styleId="propertytitle">
    <w:name w:val="propertytitle"/>
    <w:rsid w:val="003B41C3"/>
  </w:style>
  <w:style w:type="paragraph" w:styleId="Revision">
    <w:name w:val="Revision"/>
    <w:hidden/>
    <w:semiHidden/>
    <w:rsid w:val="003B41C3"/>
    <w:pPr>
      <w:spacing w:after="0" w:line="240" w:lineRule="auto"/>
    </w:pPr>
    <w:rPr>
      <w:rFonts w:ascii="Times New Roman" w:eastAsia="Times New Roman" w:hAnsi="Times New Roman" w:cs="Times New Roman"/>
      <w:sz w:val="24"/>
      <w:szCs w:val="24"/>
    </w:rPr>
  </w:style>
  <w:style w:type="paragraph" w:customStyle="1" w:styleId="OList1">
    <w:name w:val="OList1"/>
    <w:basedOn w:val="List"/>
    <w:qFormat/>
    <w:rsid w:val="003B41C3"/>
    <w:pPr>
      <w:numPr>
        <w:numId w:val="5"/>
      </w:numPr>
      <w:tabs>
        <w:tab w:val="left" w:pos="1134"/>
        <w:tab w:val="left" w:pos="3686"/>
      </w:tabs>
      <w:ind w:left="1134"/>
    </w:pPr>
  </w:style>
  <w:style w:type="paragraph" w:customStyle="1" w:styleId="OList2">
    <w:name w:val="OList2"/>
    <w:basedOn w:val="OList1"/>
    <w:qFormat/>
    <w:rsid w:val="003B41C3"/>
    <w:pPr>
      <w:numPr>
        <w:numId w:val="0"/>
      </w:numPr>
      <w:tabs>
        <w:tab w:val="clear" w:pos="1134"/>
      </w:tabs>
      <w:ind w:left="3686" w:hanging="2126"/>
    </w:pPr>
  </w:style>
  <w:style w:type="paragraph" w:customStyle="1" w:styleId="StyleOList2Left225cmHanging425cm">
    <w:name w:val="Style OList2 + Left:  2.25 cm Hanging:  4.25 cm"/>
    <w:basedOn w:val="OList2"/>
    <w:rsid w:val="003B41C3"/>
    <w:pPr>
      <w:ind w:hanging="2410"/>
    </w:pPr>
  </w:style>
  <w:style w:type="paragraph" w:customStyle="1" w:styleId="OList3">
    <w:name w:val="OList3"/>
    <w:basedOn w:val="OList1"/>
    <w:qFormat/>
    <w:rsid w:val="003B41C3"/>
    <w:pPr>
      <w:ind w:left="3686" w:hanging="2912"/>
    </w:pPr>
  </w:style>
  <w:style w:type="paragraph" w:customStyle="1" w:styleId="Appendix">
    <w:name w:val="Appendix"/>
    <w:basedOn w:val="ANNEX"/>
    <w:next w:val="Normal"/>
    <w:rsid w:val="003B41C3"/>
  </w:style>
  <w:style w:type="paragraph" w:customStyle="1" w:styleId="AppH-1">
    <w:name w:val="AppH-1"/>
    <w:basedOn w:val="Heading2"/>
    <w:rsid w:val="003B41C3"/>
    <w:pPr>
      <w:keepLines w:val="0"/>
      <w:spacing w:before="240" w:beforeAutospacing="0" w:after="80" w:afterAutospacing="0" w:line="240" w:lineRule="auto"/>
    </w:pPr>
    <w:rPr>
      <w:rFonts w:cs="Arial"/>
      <w:bCs/>
      <w:iCs/>
      <w:lang w:val="en-CA"/>
    </w:rPr>
  </w:style>
  <w:style w:type="paragraph" w:customStyle="1" w:styleId="Annex-F-2">
    <w:name w:val="Annex-F-2"/>
    <w:basedOn w:val="Heading3"/>
    <w:next w:val="BodyText"/>
    <w:qFormat/>
    <w:rsid w:val="00E901C0"/>
    <w:pPr>
      <w:keepLines w:val="0"/>
      <w:numPr>
        <w:numId w:val="10"/>
      </w:numPr>
      <w:spacing w:before="240" w:after="80" w:line="240" w:lineRule="auto"/>
    </w:pPr>
    <w:rPr>
      <w:rFonts w:cs="Arial"/>
      <w:bCs w:val="0"/>
      <w:iCs w:val="0"/>
    </w:rPr>
  </w:style>
  <w:style w:type="paragraph" w:customStyle="1" w:styleId="AppH-C">
    <w:name w:val="AppH-C"/>
    <w:basedOn w:val="Heading2"/>
    <w:next w:val="BodyText"/>
    <w:link w:val="AppH-CChar"/>
    <w:qFormat/>
    <w:rsid w:val="003B41C3"/>
    <w:pPr>
      <w:keepLines w:val="0"/>
      <w:spacing w:before="240" w:beforeAutospacing="0" w:after="80" w:afterAutospacing="0" w:line="240" w:lineRule="auto"/>
    </w:pPr>
    <w:rPr>
      <w:rFonts w:cs="Arial"/>
      <w:bCs/>
      <w:iCs/>
      <w:lang w:val="en-CA"/>
    </w:rPr>
  </w:style>
  <w:style w:type="paragraph" w:customStyle="1" w:styleId="Annex-F-7">
    <w:name w:val="Annex-F-7"/>
    <w:basedOn w:val="Heading2"/>
    <w:next w:val="BodyText"/>
    <w:link w:val="Annex-F-7Char"/>
    <w:rsid w:val="00E901C0"/>
    <w:pPr>
      <w:keepLines w:val="0"/>
      <w:spacing w:before="240" w:beforeAutospacing="0" w:after="80" w:afterAutospacing="0" w:line="240" w:lineRule="auto"/>
    </w:pPr>
    <w:rPr>
      <w:rFonts w:cs="Arial"/>
      <w:bCs/>
      <w:iCs/>
      <w:lang w:val="en-CA"/>
    </w:rPr>
  </w:style>
  <w:style w:type="paragraph" w:customStyle="1" w:styleId="AppH-E">
    <w:name w:val="AppH-E"/>
    <w:basedOn w:val="Heading2"/>
    <w:next w:val="BodyText"/>
    <w:qFormat/>
    <w:rsid w:val="003B41C3"/>
    <w:pPr>
      <w:keepLines w:val="0"/>
      <w:numPr>
        <w:numId w:val="9"/>
      </w:numPr>
      <w:tabs>
        <w:tab w:val="left" w:pos="851"/>
      </w:tabs>
      <w:spacing w:before="240" w:beforeAutospacing="0" w:after="80" w:afterAutospacing="0" w:line="240" w:lineRule="auto"/>
      <w:ind w:left="709" w:hanging="425"/>
    </w:pPr>
    <w:rPr>
      <w:rFonts w:cs="Arial"/>
      <w:bCs/>
      <w:iCs/>
      <w:lang w:val="en-CA"/>
    </w:rPr>
  </w:style>
  <w:style w:type="numbering" w:customStyle="1" w:styleId="Style4">
    <w:name w:val="Style4"/>
    <w:uiPriority w:val="99"/>
    <w:rsid w:val="003B41C3"/>
    <w:pPr>
      <w:numPr>
        <w:numId w:val="8"/>
      </w:numPr>
    </w:pPr>
  </w:style>
  <w:style w:type="paragraph" w:customStyle="1" w:styleId="IHOTitle">
    <w:name w:val="IHO Title"/>
    <w:basedOn w:val="Titlenoindex"/>
    <w:rsid w:val="003B41C3"/>
    <w:rPr>
      <w:color w:val="auto"/>
      <w:sz w:val="28"/>
    </w:rPr>
  </w:style>
  <w:style w:type="paragraph" w:customStyle="1" w:styleId="IHOSubTitle">
    <w:name w:val="IHO SubTitle"/>
    <w:basedOn w:val="IHOTitle"/>
    <w:rsid w:val="003B41C3"/>
    <w:rPr>
      <w:sz w:val="24"/>
    </w:rPr>
  </w:style>
  <w:style w:type="paragraph" w:customStyle="1" w:styleId="IHOTitelNoIndex">
    <w:name w:val="IHO Titel No Index"/>
    <w:basedOn w:val="Titlenoindex"/>
    <w:rsid w:val="003B41C3"/>
    <w:rPr>
      <w:color w:val="auto"/>
    </w:rPr>
  </w:style>
  <w:style w:type="paragraph" w:customStyle="1" w:styleId="IHOAbstractandIntro">
    <w:name w:val="IHO Abstract and Intro"/>
    <w:basedOn w:val="AbstractandIntro"/>
    <w:rsid w:val="003B41C3"/>
  </w:style>
  <w:style w:type="paragraph" w:customStyle="1" w:styleId="FihureTitle">
    <w:name w:val="Fihure Title"/>
    <w:basedOn w:val="Body"/>
    <w:qFormat/>
    <w:rsid w:val="003B41C3"/>
    <w:pPr>
      <w:jc w:val="center"/>
    </w:pPr>
    <w:rPr>
      <w:sz w:val="20"/>
    </w:rPr>
  </w:style>
  <w:style w:type="paragraph" w:customStyle="1" w:styleId="Table-Caption">
    <w:name w:val="Table-Caption"/>
    <w:basedOn w:val="Normal"/>
    <w:rsid w:val="003B41C3"/>
    <w:pPr>
      <w:spacing w:before="240" w:after="120" w:line="240" w:lineRule="auto"/>
      <w:ind w:left="1440" w:right="1440"/>
      <w:jc w:val="center"/>
    </w:pPr>
    <w:rPr>
      <w:rFonts w:eastAsia="Times New Roman" w:cs="Times New Roman"/>
      <w:b/>
      <w:sz w:val="20"/>
      <w:szCs w:val="20"/>
      <w:lang w:val="en-GB" w:eastAsia="zh-CN"/>
    </w:rPr>
  </w:style>
  <w:style w:type="table" w:styleId="TableGrid10">
    <w:name w:val="Table Grid 1"/>
    <w:basedOn w:val="TableNormal"/>
    <w:rsid w:val="003B41C3"/>
    <w:pPr>
      <w:spacing w:after="0" w:line="240" w:lineRule="auto"/>
    </w:pPr>
    <w:rPr>
      <w:rFonts w:ascii="Arial" w:eastAsia="Times New Roman" w:hAnsi="Arial" w:cs="Times New Roman"/>
      <w:sz w:val="20"/>
      <w:szCs w:val="20"/>
      <w:lang w:val="en-CA" w:eastAsia="en-C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Un-numberedHeading">
    <w:name w:val="Un-numbered Heading"/>
    <w:basedOn w:val="Normal"/>
    <w:rsid w:val="003B41C3"/>
    <w:pPr>
      <w:spacing w:line="240" w:lineRule="auto"/>
    </w:pPr>
    <w:rPr>
      <w:rFonts w:eastAsia="Times New Roman" w:cs="Times New Roman"/>
      <w:b/>
      <w:sz w:val="28"/>
      <w:szCs w:val="20"/>
      <w:lang w:val="en-GB" w:eastAsia="zh-CN"/>
    </w:rPr>
  </w:style>
  <w:style w:type="paragraph" w:customStyle="1" w:styleId="Fig-Caption">
    <w:name w:val="Fig-Caption"/>
    <w:basedOn w:val="Normal"/>
    <w:rsid w:val="003B41C3"/>
    <w:pPr>
      <w:spacing w:line="240" w:lineRule="auto"/>
      <w:ind w:left="1440" w:right="1440"/>
      <w:jc w:val="center"/>
    </w:pPr>
    <w:rPr>
      <w:rFonts w:eastAsia="Times New Roman" w:cs="Times New Roman"/>
      <w:b/>
      <w:sz w:val="20"/>
      <w:szCs w:val="20"/>
      <w:lang w:val="en-GB" w:eastAsia="zh-CN"/>
    </w:rPr>
  </w:style>
  <w:style w:type="paragraph" w:customStyle="1" w:styleId="ParagraphText">
    <w:name w:val="Paragraph Text"/>
    <w:basedOn w:val="Normal"/>
    <w:rsid w:val="003B41C3"/>
    <w:pPr>
      <w:suppressAutoHyphens/>
      <w:spacing w:after="62" w:line="240" w:lineRule="auto"/>
    </w:pPr>
    <w:rPr>
      <w:rFonts w:eastAsia="MS Mincho" w:cs="Times New Roman"/>
      <w:color w:val="000000"/>
      <w:sz w:val="20"/>
      <w:szCs w:val="16"/>
      <w:lang w:val="en-GB" w:eastAsia="ar-SA"/>
    </w:rPr>
  </w:style>
  <w:style w:type="paragraph" w:customStyle="1" w:styleId="AppH-F">
    <w:name w:val="AppH-F"/>
    <w:basedOn w:val="AppH-1"/>
    <w:link w:val="AppH-FChar"/>
    <w:autoRedefine/>
    <w:qFormat/>
    <w:rsid w:val="00B948D9"/>
  </w:style>
  <w:style w:type="paragraph" w:customStyle="1" w:styleId="AppH-D">
    <w:name w:val="AppH-D"/>
    <w:basedOn w:val="Normal"/>
    <w:rsid w:val="00B948D9"/>
  </w:style>
  <w:style w:type="character" w:customStyle="1" w:styleId="ANNEXChar0">
    <w:name w:val="ANNEX Char"/>
    <w:basedOn w:val="Heading1Char"/>
    <w:link w:val="ANNEX"/>
    <w:rsid w:val="00E901C0"/>
    <w:rPr>
      <w:rFonts w:ascii="Arial" w:eastAsia="Times New Roman" w:hAnsi="Arial" w:cs="Arial"/>
      <w:b/>
      <w:kern w:val="32"/>
      <w:sz w:val="28"/>
      <w:szCs w:val="32"/>
      <w:lang w:val="en-CA"/>
    </w:rPr>
  </w:style>
  <w:style w:type="character" w:customStyle="1" w:styleId="AppH-FChar">
    <w:name w:val="AppH-F Char"/>
    <w:basedOn w:val="ANNEXChar0"/>
    <w:link w:val="AppH-F"/>
    <w:rsid w:val="00B948D9"/>
    <w:rPr>
      <w:rFonts w:ascii="Arial" w:eastAsia="Times New Roman" w:hAnsi="Arial" w:cs="Arial"/>
      <w:b/>
      <w:bCs/>
      <w:iCs/>
      <w:kern w:val="32"/>
      <w:sz w:val="28"/>
      <w:szCs w:val="32"/>
      <w:lang w:val="en-CA"/>
    </w:rPr>
  </w:style>
  <w:style w:type="paragraph" w:customStyle="1" w:styleId="Annex-F-3">
    <w:name w:val="Annex-F-3"/>
    <w:basedOn w:val="Heading4"/>
    <w:link w:val="Annex-F-3Char"/>
    <w:qFormat/>
    <w:rsid w:val="00157D93"/>
  </w:style>
  <w:style w:type="paragraph" w:customStyle="1" w:styleId="Annex-F-4">
    <w:name w:val="Annex-F-4"/>
    <w:basedOn w:val="Annex-F-3"/>
    <w:link w:val="Annex-F-4Char"/>
    <w:qFormat/>
    <w:rsid w:val="00157D93"/>
    <w:pPr>
      <w:numPr>
        <w:ilvl w:val="0"/>
        <w:numId w:val="0"/>
      </w:numPr>
      <w:ind w:left="720" w:hanging="720"/>
    </w:pPr>
  </w:style>
  <w:style w:type="character" w:customStyle="1" w:styleId="Annex-F-3Char">
    <w:name w:val="Annex-F-3 Char"/>
    <w:basedOn w:val="Heading4Char"/>
    <w:link w:val="Annex-F-3"/>
    <w:rsid w:val="00157D93"/>
    <w:rPr>
      <w:rFonts w:ascii="Arial" w:eastAsiaTheme="majorEastAsia" w:hAnsi="Arial" w:cstheme="majorBidi"/>
      <w:b/>
      <w:iCs/>
    </w:rPr>
  </w:style>
  <w:style w:type="paragraph" w:customStyle="1" w:styleId="AppH-A">
    <w:name w:val="AppH-A"/>
    <w:basedOn w:val="Heading2"/>
    <w:qFormat/>
    <w:rsid w:val="00A37E4E"/>
    <w:pPr>
      <w:keepLines w:val="0"/>
      <w:tabs>
        <w:tab w:val="num" w:pos="360"/>
        <w:tab w:val="num" w:pos="576"/>
      </w:tabs>
      <w:spacing w:before="240" w:beforeAutospacing="0" w:after="80" w:afterAutospacing="0" w:line="240" w:lineRule="auto"/>
    </w:pPr>
    <w:rPr>
      <w:rFonts w:cs="Arial"/>
      <w:bCs/>
      <w:iCs/>
      <w:lang w:val="en-CA"/>
    </w:rPr>
  </w:style>
  <w:style w:type="character" w:customStyle="1" w:styleId="Annex-F-4Char">
    <w:name w:val="Annex-F-4 Char"/>
    <w:basedOn w:val="Annex-F-3Char"/>
    <w:link w:val="Annex-F-4"/>
    <w:rsid w:val="00157D93"/>
    <w:rPr>
      <w:rFonts w:ascii="Arial" w:eastAsiaTheme="majorEastAsia" w:hAnsi="Arial" w:cstheme="majorBidi"/>
      <w:b/>
      <w:iCs/>
    </w:rPr>
  </w:style>
  <w:style w:type="paragraph" w:customStyle="1" w:styleId="Annex-F-1">
    <w:name w:val="Annex-F-1"/>
    <w:basedOn w:val="Annex-F-7"/>
    <w:link w:val="Annex-F-1Char"/>
    <w:qFormat/>
    <w:rsid w:val="00A37E4E"/>
  </w:style>
  <w:style w:type="character" w:customStyle="1" w:styleId="Annex-F-7Char">
    <w:name w:val="Annex-F-7 Char"/>
    <w:basedOn w:val="Heading2Char"/>
    <w:link w:val="Annex-F-7"/>
    <w:rsid w:val="00A37E4E"/>
    <w:rPr>
      <w:rFonts w:ascii="Arial" w:hAnsi="Arial" w:cs="Arial"/>
      <w:b/>
      <w:bCs/>
      <w:iCs/>
      <w:lang w:val="en-CA"/>
    </w:rPr>
  </w:style>
  <w:style w:type="character" w:customStyle="1" w:styleId="Annex-F-1Char">
    <w:name w:val="Annex-F-1 Char"/>
    <w:basedOn w:val="Annex-F-7Char"/>
    <w:link w:val="Annex-F-1"/>
    <w:rsid w:val="00A37E4E"/>
    <w:rPr>
      <w:rFonts w:ascii="Arial" w:hAnsi="Arial" w:cs="Arial"/>
      <w:b/>
      <w:bCs/>
      <w:iCs/>
      <w:lang w:val="en-CA"/>
    </w:rPr>
  </w:style>
  <w:style w:type="paragraph" w:customStyle="1" w:styleId="AppH-D-1">
    <w:name w:val="AppH-D-1"/>
    <w:basedOn w:val="AppH-C"/>
    <w:link w:val="AppH-D-1Char"/>
    <w:qFormat/>
    <w:rsid w:val="00CD7744"/>
    <w:pPr>
      <w:numPr>
        <w:numId w:val="7"/>
      </w:numPr>
    </w:pPr>
  </w:style>
  <w:style w:type="character" w:customStyle="1" w:styleId="AppH-CChar">
    <w:name w:val="AppH-C Char"/>
    <w:basedOn w:val="Heading2Char"/>
    <w:link w:val="AppH-C"/>
    <w:rsid w:val="00CD7744"/>
    <w:rPr>
      <w:rFonts w:ascii="Arial" w:hAnsi="Arial" w:cs="Arial"/>
      <w:b/>
      <w:bCs/>
      <w:iCs/>
      <w:lang w:val="en-CA"/>
    </w:rPr>
  </w:style>
  <w:style w:type="character" w:customStyle="1" w:styleId="AppH-D-1Char">
    <w:name w:val="AppH-D-1 Char"/>
    <w:basedOn w:val="AppH-CChar"/>
    <w:link w:val="AppH-D-1"/>
    <w:rsid w:val="00CD7744"/>
    <w:rPr>
      <w:rFonts w:ascii="Arial" w:hAnsi="Arial" w:cs="Arial"/>
      <w:b/>
      <w:bCs/>
      <w:iCs/>
      <w:lang w:val="en-CA"/>
    </w:rPr>
  </w:style>
  <w:style w:type="paragraph" w:customStyle="1" w:styleId="Figuretitle">
    <w:name w:val="Figure title"/>
    <w:basedOn w:val="Normal"/>
    <w:next w:val="Normal"/>
    <w:rsid w:val="00FF63C1"/>
    <w:pPr>
      <w:suppressAutoHyphens/>
      <w:spacing w:before="220" w:after="220" w:line="230" w:lineRule="atLeast"/>
      <w:jc w:val="center"/>
    </w:pPr>
    <w:rPr>
      <w:rFonts w:eastAsia="MS Mincho" w:cs="Times New Roman"/>
      <w:b/>
      <w:sz w:val="20"/>
      <w:szCs w:val="20"/>
      <w:lang w:val="en-GB" w:eastAsia="ja-JP"/>
    </w:rPr>
  </w:style>
  <w:style w:type="paragraph" w:customStyle="1" w:styleId="ListHeader">
    <w:name w:val="List Header"/>
    <w:next w:val="Normal"/>
    <w:uiPriority w:val="99"/>
    <w:rsid w:val="00545538"/>
    <w:pPr>
      <w:widowControl w:val="0"/>
      <w:shd w:val="clear" w:color="auto" w:fill="FFFFFF"/>
      <w:autoSpaceDE w:val="0"/>
      <w:autoSpaceDN w:val="0"/>
      <w:adjustRightInd w:val="0"/>
      <w:spacing w:after="0" w:line="240" w:lineRule="auto"/>
    </w:pPr>
    <w:rPr>
      <w:rFonts w:ascii="Arial" w:eastAsia="Times New Roman" w:hAnsi="Arial" w:cs="Arial"/>
      <w:b/>
      <w:bCs/>
      <w:i/>
      <w:iCs/>
      <w:color w:val="0000A0"/>
      <w:sz w:val="20"/>
      <w:szCs w:val="20"/>
      <w:u w:color="000000"/>
      <w:shd w:val="clear" w:color="auto" w:fill="FFFFFF"/>
      <w:lang w:val="en-AU" w:eastAsia="en-GB"/>
    </w:rPr>
  </w:style>
  <w:style w:type="paragraph" w:customStyle="1" w:styleId="zzCover">
    <w:name w:val="zzCover"/>
    <w:basedOn w:val="Normal"/>
    <w:rsid w:val="000D4B08"/>
    <w:pPr>
      <w:spacing w:after="220" w:line="230" w:lineRule="atLeast"/>
      <w:jc w:val="right"/>
    </w:pPr>
    <w:rPr>
      <w:rFonts w:eastAsia="MS Mincho" w:cs="Times New Roman"/>
      <w:b/>
      <w:color w:val="000000"/>
      <w:sz w:val="24"/>
      <w:szCs w:val="20"/>
      <w:lang w:val="en-GB" w:eastAsia="ja-JP"/>
    </w:rPr>
  </w:style>
  <w:style w:type="character" w:customStyle="1" w:styleId="FieldLabel">
    <w:name w:val="Field Label"/>
    <w:uiPriority w:val="99"/>
    <w:rsid w:val="00E10BD3"/>
    <w:rPr>
      <w:i/>
      <w:iCs/>
      <w:color w:val="004080"/>
      <w:sz w:val="20"/>
      <w:szCs w:val="20"/>
      <w:shd w:val="clear" w:color="auto" w:fill="FFFFFF"/>
    </w:rPr>
  </w:style>
  <w:style w:type="character" w:customStyle="1" w:styleId="Objecttype">
    <w:name w:val="Object type"/>
    <w:uiPriority w:val="99"/>
    <w:rsid w:val="00E10BD3"/>
    <w:rPr>
      <w:b/>
      <w:bCs/>
      <w:color w:val="000000"/>
      <w:sz w:val="20"/>
      <w:szCs w:val="20"/>
      <w:u w:val="single"/>
      <w:shd w:val="clear" w:color="auto" w:fill="FFFFFF"/>
    </w:rPr>
  </w:style>
  <w:style w:type="paragraph" w:customStyle="1" w:styleId="S122Heading1">
    <w:name w:val="S122Heading1"/>
    <w:basedOn w:val="Heading1"/>
    <w:link w:val="S122Heading1Char"/>
    <w:rsid w:val="00EE0682"/>
  </w:style>
  <w:style w:type="paragraph" w:customStyle="1" w:styleId="S122Heading2">
    <w:name w:val="S122Heading2"/>
    <w:basedOn w:val="Heading2"/>
    <w:link w:val="S122Heading2Char"/>
    <w:rsid w:val="00EE0682"/>
  </w:style>
  <w:style w:type="character" w:customStyle="1" w:styleId="S122Heading1Char">
    <w:name w:val="S122Heading1 Char"/>
    <w:basedOn w:val="Heading1Char"/>
    <w:link w:val="S122Heading1"/>
    <w:rsid w:val="00EE0682"/>
    <w:rPr>
      <w:rFonts w:ascii="Arial" w:eastAsiaTheme="majorEastAsia" w:hAnsi="Arial" w:cstheme="majorBidi"/>
      <w:b/>
      <w:sz w:val="24"/>
      <w:szCs w:val="32"/>
    </w:rPr>
  </w:style>
  <w:style w:type="paragraph" w:customStyle="1" w:styleId="S122Heading3">
    <w:name w:val="S122Heading3"/>
    <w:basedOn w:val="Heading3"/>
    <w:link w:val="S122Heading3Char"/>
    <w:qFormat/>
    <w:rsid w:val="00E91D2C"/>
    <w:pPr>
      <w:numPr>
        <w:numId w:val="14"/>
      </w:numPr>
    </w:pPr>
  </w:style>
  <w:style w:type="character" w:customStyle="1" w:styleId="S122Heading2Char">
    <w:name w:val="S122Heading2 Char"/>
    <w:basedOn w:val="Heading2Char"/>
    <w:link w:val="S122Heading2"/>
    <w:rsid w:val="00EE0682"/>
    <w:rPr>
      <w:rFonts w:ascii="Arial" w:hAnsi="Arial"/>
      <w:b/>
    </w:rPr>
  </w:style>
  <w:style w:type="character" w:customStyle="1" w:styleId="S122Heading3Char">
    <w:name w:val="S122Heading3 Char"/>
    <w:basedOn w:val="Heading3Char"/>
    <w:link w:val="S122Heading3"/>
    <w:rsid w:val="00E91D2C"/>
    <w:rPr>
      <w:rFonts w:ascii="Arial" w:hAnsi="Arial"/>
      <w:b/>
      <w:bCs/>
      <w:iCs/>
      <w:szCs w:val="24"/>
      <w:lang w:val="en-CA"/>
    </w:rPr>
  </w:style>
  <w:style w:type="numbering" w:customStyle="1" w:styleId="Headings-S122">
    <w:name w:val="Headings-S122"/>
    <w:uiPriority w:val="99"/>
    <w:rsid w:val="000B0A62"/>
    <w:pPr>
      <w:numPr>
        <w:numId w:val="15"/>
      </w:numPr>
    </w:pPr>
  </w:style>
  <w:style w:type="paragraph" w:customStyle="1" w:styleId="Lev1Heading">
    <w:name w:val="Lev1_Heading"/>
    <w:basedOn w:val="ListParagraph"/>
    <w:link w:val="Lev1HeadingChar"/>
    <w:qFormat/>
    <w:rsid w:val="0026335F"/>
    <w:pPr>
      <w:numPr>
        <w:numId w:val="16"/>
      </w:numPr>
      <w:spacing w:after="160"/>
    </w:pPr>
    <w:rPr>
      <w:b/>
      <w:sz w:val="24"/>
      <w:szCs w:val="24"/>
    </w:rPr>
  </w:style>
  <w:style w:type="paragraph" w:customStyle="1" w:styleId="Lev2Heading">
    <w:name w:val="Lev2_Heading"/>
    <w:basedOn w:val="ListParagraph"/>
    <w:link w:val="Lev2HeadingChar"/>
    <w:qFormat/>
    <w:rsid w:val="008060BF"/>
    <w:pPr>
      <w:numPr>
        <w:ilvl w:val="1"/>
        <w:numId w:val="16"/>
      </w:numPr>
      <w:spacing w:after="160"/>
    </w:pPr>
    <w:rPr>
      <w:b/>
      <w:sz w:val="22"/>
      <w:szCs w:val="24"/>
    </w:rPr>
  </w:style>
  <w:style w:type="character" w:customStyle="1" w:styleId="ListParagraphChar">
    <w:name w:val="List Paragraph Char"/>
    <w:basedOn w:val="DefaultParagraphFont"/>
    <w:link w:val="ListParagraph"/>
    <w:uiPriority w:val="34"/>
    <w:rsid w:val="008060BF"/>
    <w:rPr>
      <w:rFonts w:ascii="Arial" w:hAnsi="Arial"/>
      <w:sz w:val="16"/>
    </w:rPr>
  </w:style>
  <w:style w:type="character" w:customStyle="1" w:styleId="Lev1HeadingChar">
    <w:name w:val="Lev1_Heading Char"/>
    <w:basedOn w:val="ListParagraphChar"/>
    <w:link w:val="Lev1Heading"/>
    <w:rsid w:val="0026335F"/>
    <w:rPr>
      <w:rFonts w:ascii="Arial" w:hAnsi="Arial"/>
      <w:b/>
      <w:sz w:val="24"/>
      <w:szCs w:val="24"/>
    </w:rPr>
  </w:style>
  <w:style w:type="paragraph" w:customStyle="1" w:styleId="Lev3Heading">
    <w:name w:val="Lev3_Heading"/>
    <w:basedOn w:val="ListParagraph"/>
    <w:link w:val="Lev3HeadingChar"/>
    <w:qFormat/>
    <w:rsid w:val="005F4157"/>
    <w:pPr>
      <w:numPr>
        <w:ilvl w:val="2"/>
        <w:numId w:val="16"/>
      </w:numPr>
      <w:spacing w:after="160"/>
      <w:ind w:left="1225" w:hanging="1225"/>
    </w:pPr>
    <w:rPr>
      <w:b/>
      <w:sz w:val="22"/>
      <w:szCs w:val="24"/>
    </w:rPr>
  </w:style>
  <w:style w:type="character" w:customStyle="1" w:styleId="Lev2HeadingChar">
    <w:name w:val="Lev2_Heading Char"/>
    <w:basedOn w:val="ListParagraphChar"/>
    <w:link w:val="Lev2Heading"/>
    <w:rsid w:val="008060BF"/>
    <w:rPr>
      <w:rFonts w:ascii="Arial" w:hAnsi="Arial"/>
      <w:b/>
      <w:sz w:val="16"/>
      <w:szCs w:val="24"/>
    </w:rPr>
  </w:style>
  <w:style w:type="paragraph" w:customStyle="1" w:styleId="Lev5Heading">
    <w:name w:val="Lev5_Heading"/>
    <w:basedOn w:val="ListParagraph"/>
    <w:link w:val="Lev5HeadingChar"/>
    <w:qFormat/>
    <w:rsid w:val="00887C37"/>
    <w:pPr>
      <w:numPr>
        <w:ilvl w:val="4"/>
        <w:numId w:val="16"/>
      </w:numPr>
      <w:spacing w:after="160"/>
    </w:pPr>
    <w:rPr>
      <w:b/>
      <w:sz w:val="22"/>
      <w:szCs w:val="24"/>
    </w:rPr>
  </w:style>
  <w:style w:type="character" w:customStyle="1" w:styleId="Lev3HeadingChar">
    <w:name w:val="Lev3_Heading Char"/>
    <w:basedOn w:val="ListParagraphChar"/>
    <w:link w:val="Lev3Heading"/>
    <w:rsid w:val="005F4157"/>
    <w:rPr>
      <w:rFonts w:ascii="Arial" w:hAnsi="Arial"/>
      <w:b/>
      <w:sz w:val="16"/>
      <w:szCs w:val="24"/>
    </w:rPr>
  </w:style>
  <w:style w:type="paragraph" w:customStyle="1" w:styleId="Level5Heading">
    <w:name w:val="Level5_Heading"/>
    <w:basedOn w:val="ListParagraph"/>
    <w:link w:val="Level5HeadingChar"/>
    <w:qFormat/>
    <w:rsid w:val="00887C37"/>
    <w:pPr>
      <w:spacing w:after="160"/>
      <w:ind w:left="0"/>
    </w:pPr>
    <w:rPr>
      <w:b/>
      <w:sz w:val="22"/>
      <w:szCs w:val="24"/>
    </w:rPr>
  </w:style>
  <w:style w:type="character" w:customStyle="1" w:styleId="Lev5HeadingChar">
    <w:name w:val="Lev5_Heading Char"/>
    <w:basedOn w:val="ListParagraphChar"/>
    <w:link w:val="Lev5Heading"/>
    <w:rsid w:val="00887C37"/>
    <w:rPr>
      <w:rFonts w:ascii="Arial" w:hAnsi="Arial"/>
      <w:b/>
      <w:sz w:val="16"/>
      <w:szCs w:val="24"/>
    </w:rPr>
  </w:style>
  <w:style w:type="paragraph" w:customStyle="1" w:styleId="Lev4Heading">
    <w:name w:val="Lev4_Heading"/>
    <w:basedOn w:val="Normal"/>
    <w:link w:val="Lev4HeadingChar"/>
    <w:rsid w:val="00887C37"/>
    <w:pPr>
      <w:numPr>
        <w:ilvl w:val="3"/>
        <w:numId w:val="16"/>
      </w:numPr>
    </w:pPr>
  </w:style>
  <w:style w:type="character" w:customStyle="1" w:styleId="Level5HeadingChar">
    <w:name w:val="Level5_Heading Char"/>
    <w:basedOn w:val="ListParagraphChar"/>
    <w:link w:val="Level5Heading"/>
    <w:rsid w:val="00887C37"/>
    <w:rPr>
      <w:rFonts w:ascii="Arial" w:hAnsi="Arial"/>
      <w:b/>
      <w:sz w:val="16"/>
      <w:szCs w:val="24"/>
    </w:rPr>
  </w:style>
  <w:style w:type="paragraph" w:customStyle="1" w:styleId="Lev4-Heading">
    <w:name w:val="Lev4-Heading"/>
    <w:basedOn w:val="Lev4Heading"/>
    <w:link w:val="Lev4-HeadingChar"/>
    <w:qFormat/>
    <w:rsid w:val="005F4157"/>
    <w:rPr>
      <w:b/>
      <w:sz w:val="22"/>
    </w:rPr>
  </w:style>
  <w:style w:type="character" w:customStyle="1" w:styleId="Lev4HeadingChar">
    <w:name w:val="Lev4_Heading Char"/>
    <w:basedOn w:val="DefaultParagraphFont"/>
    <w:link w:val="Lev4Heading"/>
    <w:rsid w:val="00D5184F"/>
    <w:rPr>
      <w:rFonts w:ascii="Arial" w:hAnsi="Arial"/>
      <w:sz w:val="16"/>
    </w:rPr>
  </w:style>
  <w:style w:type="character" w:customStyle="1" w:styleId="Lev4-HeadingChar">
    <w:name w:val="Lev4-Heading Char"/>
    <w:basedOn w:val="Lev4HeadingChar"/>
    <w:link w:val="Lev4-Heading"/>
    <w:rsid w:val="005F4157"/>
    <w:rPr>
      <w:rFonts w:ascii="Arial" w:hAnsi="Arial"/>
      <w:b/>
      <w:sz w:val="16"/>
    </w:rPr>
  </w:style>
  <w:style w:type="numbering" w:customStyle="1" w:styleId="NoList1">
    <w:name w:val="No List1"/>
    <w:next w:val="NoList"/>
    <w:uiPriority w:val="99"/>
    <w:semiHidden/>
    <w:unhideWhenUsed/>
    <w:rsid w:val="007204BC"/>
  </w:style>
  <w:style w:type="paragraph" w:customStyle="1" w:styleId="A1">
    <w:name w:val="A.1"/>
    <w:basedOn w:val="Heading2"/>
    <w:next w:val="Normal"/>
    <w:rsid w:val="007204BC"/>
    <w:pPr>
      <w:keepLines w:val="0"/>
      <w:tabs>
        <w:tab w:val="num" w:pos="360"/>
        <w:tab w:val="left" w:pos="500"/>
        <w:tab w:val="left" w:pos="720"/>
      </w:tabs>
      <w:suppressAutoHyphens/>
      <w:spacing w:before="270" w:beforeAutospacing="0" w:after="240" w:afterAutospacing="0" w:line="270" w:lineRule="exact"/>
      <w:jc w:val="both"/>
    </w:pPr>
    <w:rPr>
      <w:rFonts w:eastAsia="MS Mincho" w:cs="Times New Roman"/>
      <w:bCs/>
      <w:sz w:val="24"/>
      <w:szCs w:val="20"/>
      <w:lang w:val="en-GB" w:eastAsia="ja-JP"/>
    </w:rPr>
  </w:style>
  <w:style w:type="paragraph" w:customStyle="1" w:styleId="ANNEXN">
    <w:name w:val="ANNEXN"/>
    <w:basedOn w:val="ANNEX"/>
    <w:next w:val="Normal"/>
    <w:rsid w:val="007204BC"/>
    <w:pPr>
      <w:numPr>
        <w:numId w:val="0"/>
      </w:numPr>
      <w:spacing w:before="0" w:after="760" w:line="310" w:lineRule="exact"/>
      <w:jc w:val="center"/>
    </w:pPr>
    <w:rPr>
      <w:rFonts w:eastAsia="MS Mincho" w:cs="Times New Roman"/>
      <w:kern w:val="0"/>
      <w:szCs w:val="20"/>
      <w:lang w:val="en-GB" w:eastAsia="ja-JP"/>
    </w:rPr>
  </w:style>
  <w:style w:type="paragraph" w:customStyle="1" w:styleId="ANNEXZ">
    <w:name w:val="ANNEXZ"/>
    <w:basedOn w:val="ANNEX"/>
    <w:next w:val="Normal"/>
    <w:rsid w:val="007204BC"/>
    <w:pPr>
      <w:numPr>
        <w:numId w:val="0"/>
      </w:numPr>
      <w:spacing w:before="0" w:after="760" w:line="310" w:lineRule="exact"/>
      <w:jc w:val="center"/>
    </w:pPr>
    <w:rPr>
      <w:rFonts w:eastAsia="MS Mincho" w:cs="Times New Roman"/>
      <w:kern w:val="0"/>
      <w:szCs w:val="20"/>
      <w:lang w:val="en-GB" w:eastAsia="ja-JP"/>
    </w:rPr>
  </w:style>
  <w:style w:type="paragraph" w:customStyle="1" w:styleId="Definition">
    <w:name w:val="Definition"/>
    <w:basedOn w:val="Normal"/>
    <w:next w:val="Normal"/>
    <w:rsid w:val="007204BC"/>
    <w:pPr>
      <w:spacing w:after="240" w:line="230" w:lineRule="atLeast"/>
      <w:jc w:val="both"/>
    </w:pPr>
    <w:rPr>
      <w:rFonts w:eastAsia="MS Mincho" w:cs="Times New Roman"/>
      <w:sz w:val="20"/>
      <w:szCs w:val="20"/>
      <w:lang w:val="en-GB" w:eastAsia="ja-JP"/>
    </w:rPr>
  </w:style>
  <w:style w:type="character" w:customStyle="1" w:styleId="Defterms">
    <w:name w:val="Defterms"/>
    <w:basedOn w:val="DefaultParagraphFont"/>
    <w:rsid w:val="007204BC"/>
    <w:rPr>
      <w:noProof w:val="0"/>
      <w:color w:val="auto"/>
      <w:lang w:val="fr-FR"/>
    </w:rPr>
  </w:style>
  <w:style w:type="paragraph" w:customStyle="1" w:styleId="dl">
    <w:name w:val="dl"/>
    <w:basedOn w:val="Normal"/>
    <w:rsid w:val="007204BC"/>
    <w:pPr>
      <w:spacing w:after="240" w:line="230" w:lineRule="atLeast"/>
      <w:ind w:left="800" w:hanging="400"/>
      <w:jc w:val="both"/>
    </w:pPr>
    <w:rPr>
      <w:rFonts w:eastAsia="MS Mincho" w:cs="Times New Roman"/>
      <w:sz w:val="20"/>
      <w:szCs w:val="20"/>
      <w:lang w:val="en-GB" w:eastAsia="ja-JP"/>
    </w:rPr>
  </w:style>
  <w:style w:type="character" w:styleId="EndnoteReference">
    <w:name w:val="endnote reference"/>
    <w:basedOn w:val="DefaultParagraphFont"/>
    <w:semiHidden/>
    <w:rsid w:val="007204BC"/>
    <w:rPr>
      <w:noProof w:val="0"/>
      <w:vertAlign w:val="superscript"/>
      <w:lang w:val="fr-FR"/>
    </w:rPr>
  </w:style>
  <w:style w:type="paragraph" w:customStyle="1" w:styleId="Example">
    <w:name w:val="Example"/>
    <w:basedOn w:val="Normal"/>
    <w:next w:val="Normal"/>
    <w:rsid w:val="007204BC"/>
    <w:pPr>
      <w:tabs>
        <w:tab w:val="left" w:pos="1360"/>
      </w:tabs>
      <w:spacing w:after="240" w:line="210" w:lineRule="atLeast"/>
      <w:jc w:val="both"/>
    </w:pPr>
    <w:rPr>
      <w:rFonts w:eastAsia="MS Mincho" w:cs="Times New Roman"/>
      <w:sz w:val="18"/>
      <w:szCs w:val="20"/>
      <w:lang w:val="en-GB" w:eastAsia="ja-JP"/>
    </w:rPr>
  </w:style>
  <w:style w:type="character" w:customStyle="1" w:styleId="ExtXref">
    <w:name w:val="ExtXref"/>
    <w:basedOn w:val="DefaultParagraphFont"/>
    <w:rsid w:val="007204BC"/>
    <w:rPr>
      <w:noProof w:val="0"/>
      <w:color w:val="auto"/>
      <w:lang w:val="fr-FR"/>
    </w:rPr>
  </w:style>
  <w:style w:type="paragraph" w:customStyle="1" w:styleId="Figurefootnote">
    <w:name w:val="Figure footnote"/>
    <w:basedOn w:val="Normal"/>
    <w:rsid w:val="007204BC"/>
    <w:pPr>
      <w:keepNext/>
      <w:tabs>
        <w:tab w:val="left" w:pos="340"/>
      </w:tabs>
      <w:spacing w:after="60" w:line="210" w:lineRule="atLeast"/>
      <w:jc w:val="both"/>
    </w:pPr>
    <w:rPr>
      <w:rFonts w:eastAsia="MS Mincho" w:cs="Times New Roman"/>
      <w:sz w:val="18"/>
      <w:szCs w:val="20"/>
      <w:lang w:val="en-GB" w:eastAsia="ja-JP"/>
    </w:rPr>
  </w:style>
  <w:style w:type="paragraph" w:customStyle="1" w:styleId="Foreword">
    <w:name w:val="Foreword"/>
    <w:basedOn w:val="Normal"/>
    <w:next w:val="Normal"/>
    <w:rsid w:val="007204BC"/>
    <w:pPr>
      <w:spacing w:after="240" w:line="230" w:lineRule="atLeast"/>
      <w:jc w:val="both"/>
    </w:pPr>
    <w:rPr>
      <w:rFonts w:eastAsia="MS Mincho" w:cs="Times New Roman"/>
      <w:color w:val="0000FF"/>
      <w:sz w:val="20"/>
      <w:szCs w:val="20"/>
      <w:lang w:val="en-GB" w:eastAsia="ja-JP"/>
    </w:rPr>
  </w:style>
  <w:style w:type="paragraph" w:customStyle="1" w:styleId="Formula">
    <w:name w:val="Formula"/>
    <w:basedOn w:val="Normal"/>
    <w:next w:val="Normal"/>
    <w:rsid w:val="007204BC"/>
    <w:pPr>
      <w:tabs>
        <w:tab w:val="right" w:pos="9752"/>
      </w:tabs>
      <w:spacing w:after="220" w:line="230" w:lineRule="atLeast"/>
      <w:ind w:left="403"/>
    </w:pPr>
    <w:rPr>
      <w:rFonts w:eastAsia="MS Mincho" w:cs="Times New Roman"/>
      <w:sz w:val="20"/>
      <w:szCs w:val="20"/>
      <w:lang w:val="en-GB" w:eastAsia="ja-JP"/>
    </w:rPr>
  </w:style>
  <w:style w:type="paragraph" w:customStyle="1" w:styleId="Introduction">
    <w:name w:val="Introduction"/>
    <w:basedOn w:val="Normal"/>
    <w:next w:val="Normal"/>
    <w:rsid w:val="007204BC"/>
    <w:pPr>
      <w:keepNext/>
      <w:pageBreakBefore/>
      <w:tabs>
        <w:tab w:val="left" w:pos="400"/>
      </w:tabs>
      <w:suppressAutoHyphens/>
      <w:spacing w:before="960" w:after="310" w:line="310" w:lineRule="exact"/>
    </w:pPr>
    <w:rPr>
      <w:rFonts w:eastAsia="MS Mincho" w:cs="Times New Roman"/>
      <w:b/>
      <w:sz w:val="28"/>
      <w:szCs w:val="20"/>
      <w:lang w:val="en-GB" w:eastAsia="ja-JP"/>
    </w:rPr>
  </w:style>
  <w:style w:type="character" w:styleId="LineNumber">
    <w:name w:val="line number"/>
    <w:basedOn w:val="DefaultParagraphFont"/>
    <w:semiHidden/>
    <w:rsid w:val="007204BC"/>
    <w:rPr>
      <w:noProof w:val="0"/>
      <w:lang w:val="fr-FR"/>
    </w:rPr>
  </w:style>
  <w:style w:type="paragraph" w:customStyle="1" w:styleId="MSDNFR">
    <w:name w:val="MSDNFR"/>
    <w:basedOn w:val="Normal"/>
    <w:next w:val="Normal"/>
    <w:rsid w:val="007204BC"/>
    <w:pPr>
      <w:spacing w:after="240" w:line="220" w:lineRule="atLeast"/>
      <w:jc w:val="both"/>
    </w:pPr>
    <w:rPr>
      <w:rFonts w:eastAsia="MS Mincho" w:cs="Times New Roman"/>
      <w:color w:val="0000FF"/>
      <w:sz w:val="20"/>
      <w:szCs w:val="20"/>
      <w:lang w:val="en-GB" w:eastAsia="ja-JP"/>
    </w:rPr>
  </w:style>
  <w:style w:type="paragraph" w:customStyle="1" w:styleId="na2">
    <w:name w:val="na2"/>
    <w:basedOn w:val="A1"/>
    <w:next w:val="Normal"/>
    <w:rsid w:val="007204BC"/>
    <w:pPr>
      <w:tabs>
        <w:tab w:val="clear" w:pos="360"/>
      </w:tabs>
    </w:pPr>
  </w:style>
  <w:style w:type="paragraph" w:customStyle="1" w:styleId="na3">
    <w:name w:val="na3"/>
    <w:basedOn w:val="a3"/>
    <w:next w:val="Normal"/>
    <w:rsid w:val="007204BC"/>
    <w:pPr>
      <w:tabs>
        <w:tab w:val="left" w:pos="880"/>
      </w:tabs>
      <w:ind w:left="0" w:firstLine="0"/>
    </w:pPr>
    <w:rPr>
      <w:rFonts w:cs="Times New Roman"/>
      <w:b w:val="0"/>
      <w:iCs w:val="0"/>
    </w:rPr>
  </w:style>
  <w:style w:type="paragraph" w:customStyle="1" w:styleId="na4">
    <w:name w:val="na4"/>
    <w:basedOn w:val="a4"/>
    <w:next w:val="Normal"/>
    <w:rsid w:val="007204BC"/>
    <w:pPr>
      <w:tabs>
        <w:tab w:val="left" w:pos="1060"/>
      </w:tabs>
      <w:ind w:left="0" w:firstLine="0"/>
      <w:jc w:val="left"/>
    </w:pPr>
    <w:rPr>
      <w:rFonts w:cs="Times New Roman"/>
      <w:bCs/>
      <w:color w:val="auto"/>
    </w:rPr>
  </w:style>
  <w:style w:type="paragraph" w:customStyle="1" w:styleId="na5">
    <w:name w:val="na5"/>
    <w:basedOn w:val="a5"/>
    <w:next w:val="Normal"/>
    <w:rsid w:val="007204BC"/>
    <w:pPr>
      <w:numPr>
        <w:ilvl w:val="0"/>
        <w:numId w:val="0"/>
      </w:numPr>
    </w:pPr>
    <w:rPr>
      <w:bCs/>
    </w:rPr>
  </w:style>
  <w:style w:type="paragraph" w:customStyle="1" w:styleId="na6">
    <w:name w:val="na6"/>
    <w:basedOn w:val="a6"/>
    <w:next w:val="Normal"/>
    <w:rsid w:val="007204BC"/>
    <w:pPr>
      <w:numPr>
        <w:ilvl w:val="0"/>
        <w:numId w:val="0"/>
      </w:numPr>
    </w:pPr>
    <w:rPr>
      <w:color w:val="auto"/>
    </w:rPr>
  </w:style>
  <w:style w:type="paragraph" w:customStyle="1" w:styleId="p2">
    <w:name w:val="p2"/>
    <w:basedOn w:val="Normal"/>
    <w:next w:val="Normal"/>
    <w:rsid w:val="007204BC"/>
    <w:pPr>
      <w:tabs>
        <w:tab w:val="left" w:pos="560"/>
      </w:tabs>
      <w:spacing w:after="240" w:line="230" w:lineRule="atLeast"/>
      <w:jc w:val="both"/>
    </w:pPr>
    <w:rPr>
      <w:rFonts w:eastAsia="MS Mincho" w:cs="Times New Roman"/>
      <w:sz w:val="20"/>
      <w:szCs w:val="20"/>
      <w:lang w:val="en-GB" w:eastAsia="ja-JP"/>
    </w:rPr>
  </w:style>
  <w:style w:type="paragraph" w:customStyle="1" w:styleId="p3">
    <w:name w:val="p3"/>
    <w:basedOn w:val="Normal"/>
    <w:next w:val="Normal"/>
    <w:rsid w:val="007204BC"/>
    <w:pPr>
      <w:tabs>
        <w:tab w:val="left" w:pos="720"/>
      </w:tabs>
      <w:spacing w:after="240" w:line="230" w:lineRule="atLeast"/>
      <w:jc w:val="both"/>
    </w:pPr>
    <w:rPr>
      <w:rFonts w:eastAsia="MS Mincho" w:cs="Times New Roman"/>
      <w:sz w:val="20"/>
      <w:szCs w:val="20"/>
      <w:lang w:val="en-GB" w:eastAsia="ja-JP"/>
    </w:rPr>
  </w:style>
  <w:style w:type="paragraph" w:customStyle="1" w:styleId="p4">
    <w:name w:val="p4"/>
    <w:basedOn w:val="Normal"/>
    <w:next w:val="Normal"/>
    <w:rsid w:val="007204BC"/>
    <w:pPr>
      <w:tabs>
        <w:tab w:val="left" w:pos="1100"/>
      </w:tabs>
      <w:spacing w:after="240" w:line="230" w:lineRule="atLeast"/>
      <w:jc w:val="both"/>
    </w:pPr>
    <w:rPr>
      <w:rFonts w:eastAsia="MS Mincho" w:cs="Times New Roman"/>
      <w:sz w:val="20"/>
      <w:szCs w:val="20"/>
      <w:lang w:val="en-GB" w:eastAsia="ja-JP"/>
    </w:rPr>
  </w:style>
  <w:style w:type="paragraph" w:customStyle="1" w:styleId="p5">
    <w:name w:val="p5"/>
    <w:basedOn w:val="Normal"/>
    <w:next w:val="Normal"/>
    <w:rsid w:val="007204BC"/>
    <w:pPr>
      <w:tabs>
        <w:tab w:val="left" w:pos="1100"/>
      </w:tabs>
      <w:spacing w:after="240" w:line="230" w:lineRule="atLeast"/>
      <w:jc w:val="both"/>
    </w:pPr>
    <w:rPr>
      <w:rFonts w:eastAsia="MS Mincho" w:cs="Times New Roman"/>
      <w:sz w:val="20"/>
      <w:szCs w:val="20"/>
      <w:lang w:val="en-GB" w:eastAsia="ja-JP"/>
    </w:rPr>
  </w:style>
  <w:style w:type="paragraph" w:customStyle="1" w:styleId="p6">
    <w:name w:val="p6"/>
    <w:basedOn w:val="Normal"/>
    <w:next w:val="Normal"/>
    <w:rsid w:val="007204BC"/>
    <w:pPr>
      <w:tabs>
        <w:tab w:val="left" w:pos="1440"/>
      </w:tabs>
      <w:spacing w:after="240" w:line="230" w:lineRule="atLeast"/>
      <w:jc w:val="both"/>
    </w:pPr>
    <w:rPr>
      <w:rFonts w:eastAsia="MS Mincho" w:cs="Times New Roman"/>
      <w:sz w:val="20"/>
      <w:szCs w:val="20"/>
      <w:lang w:val="en-GB" w:eastAsia="ja-JP"/>
    </w:rPr>
  </w:style>
  <w:style w:type="paragraph" w:customStyle="1" w:styleId="RefNorm">
    <w:name w:val="RefNorm"/>
    <w:basedOn w:val="Normal"/>
    <w:next w:val="Normal"/>
    <w:rsid w:val="007204BC"/>
    <w:pPr>
      <w:spacing w:after="240" w:line="230" w:lineRule="atLeast"/>
      <w:jc w:val="both"/>
    </w:pPr>
    <w:rPr>
      <w:rFonts w:eastAsia="MS Mincho" w:cs="Times New Roman"/>
      <w:sz w:val="20"/>
      <w:szCs w:val="20"/>
      <w:lang w:val="en-GB" w:eastAsia="ja-JP"/>
    </w:rPr>
  </w:style>
  <w:style w:type="paragraph" w:customStyle="1" w:styleId="Special">
    <w:name w:val="Special"/>
    <w:basedOn w:val="Normal"/>
    <w:next w:val="Normal"/>
    <w:rsid w:val="007204BC"/>
    <w:pPr>
      <w:spacing w:after="240" w:line="230" w:lineRule="atLeast"/>
      <w:jc w:val="both"/>
    </w:pPr>
    <w:rPr>
      <w:rFonts w:eastAsia="MS Mincho" w:cs="Times New Roman"/>
      <w:sz w:val="20"/>
      <w:szCs w:val="20"/>
      <w:lang w:val="en-GB" w:eastAsia="ja-JP"/>
    </w:rPr>
  </w:style>
  <w:style w:type="paragraph" w:customStyle="1" w:styleId="Tablefootnote">
    <w:name w:val="Table footnote"/>
    <w:basedOn w:val="Normal"/>
    <w:rsid w:val="007204BC"/>
    <w:pPr>
      <w:tabs>
        <w:tab w:val="left" w:pos="340"/>
      </w:tabs>
      <w:spacing w:before="60" w:after="60" w:line="190" w:lineRule="atLeast"/>
      <w:jc w:val="both"/>
    </w:pPr>
    <w:rPr>
      <w:rFonts w:eastAsia="MS Mincho" w:cs="Times New Roman"/>
      <w:szCs w:val="20"/>
      <w:lang w:val="en-GB" w:eastAsia="ja-JP"/>
    </w:rPr>
  </w:style>
  <w:style w:type="character" w:customStyle="1" w:styleId="TableFootNoteXref">
    <w:name w:val="TableFootNoteXref"/>
    <w:rsid w:val="007204BC"/>
    <w:rPr>
      <w:noProof/>
      <w:position w:val="6"/>
      <w:sz w:val="14"/>
      <w:lang w:val="fr-FR"/>
    </w:rPr>
  </w:style>
  <w:style w:type="paragraph" w:customStyle="1" w:styleId="Terms">
    <w:name w:val="Term(s)"/>
    <w:basedOn w:val="Normal"/>
    <w:next w:val="Definition"/>
    <w:rsid w:val="007204BC"/>
    <w:pPr>
      <w:keepNext/>
      <w:suppressAutoHyphens/>
      <w:spacing w:line="230" w:lineRule="atLeast"/>
    </w:pPr>
    <w:rPr>
      <w:rFonts w:eastAsia="MS Mincho" w:cs="Times New Roman"/>
      <w:b/>
      <w:sz w:val="20"/>
      <w:szCs w:val="20"/>
      <w:lang w:val="en-GB" w:eastAsia="ja-JP"/>
    </w:rPr>
  </w:style>
  <w:style w:type="paragraph" w:customStyle="1" w:styleId="TermNum">
    <w:name w:val="TermNum"/>
    <w:basedOn w:val="Normal"/>
    <w:next w:val="Terms"/>
    <w:rsid w:val="007204BC"/>
    <w:pPr>
      <w:keepNext/>
      <w:spacing w:line="230" w:lineRule="atLeast"/>
      <w:jc w:val="both"/>
    </w:pPr>
    <w:rPr>
      <w:rFonts w:eastAsia="MS Mincho" w:cs="Times New Roman"/>
      <w:b/>
      <w:sz w:val="20"/>
      <w:szCs w:val="20"/>
      <w:lang w:val="en-GB" w:eastAsia="ja-JP"/>
    </w:rPr>
  </w:style>
  <w:style w:type="paragraph" w:customStyle="1" w:styleId="zzBiblio">
    <w:name w:val="zzBiblio"/>
    <w:basedOn w:val="Normal"/>
    <w:next w:val="Bibliography1"/>
    <w:rsid w:val="007204BC"/>
    <w:pPr>
      <w:pageBreakBefore/>
      <w:spacing w:after="760" w:line="310" w:lineRule="exact"/>
      <w:jc w:val="center"/>
    </w:pPr>
    <w:rPr>
      <w:rFonts w:eastAsia="MS Mincho" w:cs="Times New Roman"/>
      <w:b/>
      <w:sz w:val="28"/>
      <w:szCs w:val="20"/>
      <w:lang w:val="en-GB" w:eastAsia="ja-JP"/>
    </w:rPr>
  </w:style>
  <w:style w:type="paragraph" w:customStyle="1" w:styleId="zzContents">
    <w:name w:val="zzContents"/>
    <w:basedOn w:val="Introduction"/>
    <w:next w:val="TOC1"/>
    <w:rsid w:val="007204BC"/>
    <w:pPr>
      <w:tabs>
        <w:tab w:val="clear" w:pos="400"/>
      </w:tabs>
    </w:pPr>
  </w:style>
  <w:style w:type="paragraph" w:customStyle="1" w:styleId="zzForeword">
    <w:name w:val="zzForeword"/>
    <w:basedOn w:val="Introduction"/>
    <w:next w:val="Normal"/>
    <w:rsid w:val="007204BC"/>
    <w:pPr>
      <w:tabs>
        <w:tab w:val="clear" w:pos="400"/>
      </w:tabs>
    </w:pPr>
    <w:rPr>
      <w:color w:val="0000FF"/>
    </w:rPr>
  </w:style>
  <w:style w:type="paragraph" w:customStyle="1" w:styleId="zzHelp">
    <w:name w:val="zzHelp"/>
    <w:basedOn w:val="Normal"/>
    <w:rsid w:val="007204BC"/>
    <w:pPr>
      <w:spacing w:after="240" w:line="230" w:lineRule="atLeast"/>
      <w:jc w:val="both"/>
    </w:pPr>
    <w:rPr>
      <w:rFonts w:eastAsia="MS Mincho" w:cs="Times New Roman"/>
      <w:color w:val="008000"/>
      <w:sz w:val="20"/>
      <w:szCs w:val="20"/>
      <w:lang w:val="en-GB" w:eastAsia="ja-JP"/>
    </w:rPr>
  </w:style>
  <w:style w:type="paragraph" w:customStyle="1" w:styleId="zzIndex">
    <w:name w:val="zzIndex"/>
    <w:basedOn w:val="zzBiblio"/>
    <w:next w:val="IndexHeading"/>
    <w:rsid w:val="007204BC"/>
  </w:style>
  <w:style w:type="paragraph" w:customStyle="1" w:styleId="zzLc5">
    <w:name w:val="zzLc5"/>
    <w:basedOn w:val="Normal"/>
    <w:next w:val="Normal"/>
    <w:rsid w:val="007204BC"/>
    <w:pPr>
      <w:spacing w:after="240" w:line="230" w:lineRule="atLeast"/>
    </w:pPr>
    <w:rPr>
      <w:rFonts w:eastAsia="MS Mincho" w:cs="Times New Roman"/>
      <w:sz w:val="20"/>
      <w:szCs w:val="20"/>
      <w:lang w:val="en-GB" w:eastAsia="ja-JP"/>
    </w:rPr>
  </w:style>
  <w:style w:type="paragraph" w:customStyle="1" w:styleId="zzLc6">
    <w:name w:val="zzLc6"/>
    <w:basedOn w:val="Normal"/>
    <w:next w:val="Normal"/>
    <w:rsid w:val="007204BC"/>
    <w:pPr>
      <w:spacing w:after="240" w:line="230" w:lineRule="atLeast"/>
    </w:pPr>
    <w:rPr>
      <w:rFonts w:eastAsia="MS Mincho" w:cs="Times New Roman"/>
      <w:sz w:val="20"/>
      <w:szCs w:val="20"/>
      <w:lang w:val="en-GB" w:eastAsia="ja-JP"/>
    </w:rPr>
  </w:style>
  <w:style w:type="paragraph" w:customStyle="1" w:styleId="zzSTDTitle">
    <w:name w:val="zzSTDTitle"/>
    <w:basedOn w:val="Normal"/>
    <w:next w:val="Normal"/>
    <w:rsid w:val="007204BC"/>
    <w:pPr>
      <w:suppressAutoHyphens/>
      <w:spacing w:before="400" w:after="760" w:line="350" w:lineRule="exact"/>
    </w:pPr>
    <w:rPr>
      <w:rFonts w:eastAsia="MS Mincho" w:cs="Times New Roman"/>
      <w:b/>
      <w:color w:val="0000FF"/>
      <w:sz w:val="32"/>
      <w:szCs w:val="20"/>
      <w:lang w:val="en-GB" w:eastAsia="ja-JP"/>
    </w:rPr>
  </w:style>
  <w:style w:type="paragraph" w:customStyle="1" w:styleId="Tabletext10">
    <w:name w:val="Table text (10)"/>
    <w:basedOn w:val="Normal"/>
    <w:rsid w:val="007204BC"/>
    <w:pPr>
      <w:spacing w:before="60" w:after="60" w:line="230" w:lineRule="atLeast"/>
      <w:jc w:val="both"/>
    </w:pPr>
    <w:rPr>
      <w:rFonts w:eastAsia="MS Mincho" w:cs="Times New Roman"/>
      <w:sz w:val="20"/>
      <w:szCs w:val="20"/>
      <w:lang w:val="en-GB" w:eastAsia="ja-JP"/>
    </w:rPr>
  </w:style>
  <w:style w:type="paragraph" w:customStyle="1" w:styleId="Tabletext9">
    <w:name w:val="Table text (9)"/>
    <w:basedOn w:val="Normal"/>
    <w:rsid w:val="007204BC"/>
    <w:pPr>
      <w:spacing w:before="60" w:after="60" w:line="210" w:lineRule="atLeast"/>
      <w:jc w:val="both"/>
    </w:pPr>
    <w:rPr>
      <w:rFonts w:eastAsia="MS Mincho" w:cs="Times New Roman"/>
      <w:sz w:val="18"/>
      <w:szCs w:val="20"/>
      <w:lang w:val="en-GB" w:eastAsia="ja-JP"/>
    </w:rPr>
  </w:style>
  <w:style w:type="paragraph" w:customStyle="1" w:styleId="Tabletext8">
    <w:name w:val="Table text (8)"/>
    <w:basedOn w:val="Normal"/>
    <w:rsid w:val="007204BC"/>
    <w:pPr>
      <w:spacing w:before="60" w:after="60" w:line="190" w:lineRule="atLeast"/>
      <w:jc w:val="both"/>
    </w:pPr>
    <w:rPr>
      <w:rFonts w:eastAsia="MS Mincho" w:cs="Times New Roman"/>
      <w:szCs w:val="20"/>
      <w:lang w:val="en-GB" w:eastAsia="ja-JP"/>
    </w:rPr>
  </w:style>
  <w:style w:type="paragraph" w:customStyle="1" w:styleId="Tabletext7">
    <w:name w:val="Table text (7)"/>
    <w:basedOn w:val="Normal"/>
    <w:rsid w:val="007204BC"/>
    <w:pPr>
      <w:spacing w:before="60" w:after="60" w:line="170" w:lineRule="atLeast"/>
      <w:jc w:val="both"/>
    </w:pPr>
    <w:rPr>
      <w:rFonts w:eastAsia="MS Mincho" w:cs="Times New Roman"/>
      <w:sz w:val="14"/>
      <w:szCs w:val="20"/>
      <w:lang w:val="en-GB" w:eastAsia="ja-JP"/>
    </w:rPr>
  </w:style>
  <w:style w:type="character" w:customStyle="1" w:styleId="attr-list">
    <w:name w:val="attr-list"/>
    <w:rsid w:val="007204BC"/>
  </w:style>
  <w:style w:type="paragraph" w:customStyle="1" w:styleId="NormalWeb1">
    <w:name w:val="Normal (Web)1"/>
    <w:basedOn w:val="Normal"/>
    <w:rsid w:val="007204BC"/>
    <w:pPr>
      <w:spacing w:line="240" w:lineRule="auto"/>
    </w:pPr>
    <w:rPr>
      <w:rFonts w:ascii="Times New Roman" w:eastAsia="Times New Roman" w:hAnsi="Times New Roman" w:cs="Times New Roman"/>
      <w:sz w:val="24"/>
      <w:szCs w:val="24"/>
    </w:rPr>
  </w:style>
  <w:style w:type="paragraph" w:customStyle="1" w:styleId="NoSpacing1">
    <w:name w:val="No Spacing1"/>
    <w:aliases w:val="Code"/>
    <w:uiPriority w:val="99"/>
    <w:qFormat/>
    <w:rsid w:val="007204BC"/>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pacing w:after="0" w:line="240" w:lineRule="auto"/>
    </w:pPr>
    <w:rPr>
      <w:rFonts w:ascii="Courier New" w:eastAsia="Times New Roman" w:hAnsi="Courier New" w:cs="Times New Roman"/>
      <w:noProof/>
      <w:snapToGrid w:val="0"/>
      <w:sz w:val="20"/>
      <w:szCs w:val="20"/>
      <w:lang w:val="en-GB"/>
    </w:rPr>
  </w:style>
  <w:style w:type="paragraph" w:customStyle="1" w:styleId="Small">
    <w:name w:val="Small"/>
    <w:basedOn w:val="Normal"/>
    <w:qFormat/>
    <w:rsid w:val="007204BC"/>
    <w:pPr>
      <w:widowControl w:val="0"/>
      <w:spacing w:before="20" w:line="240" w:lineRule="auto"/>
    </w:pPr>
    <w:rPr>
      <w:rFonts w:eastAsia="Times New Roman" w:cs="Times New Roman"/>
      <w:snapToGrid w:val="0"/>
      <w:szCs w:val="16"/>
      <w:lang w:val="en-GB"/>
    </w:rPr>
  </w:style>
  <w:style w:type="character" w:customStyle="1" w:styleId="apple-style-span">
    <w:name w:val="apple-style-span"/>
    <w:basedOn w:val="DefaultParagraphFont"/>
    <w:rsid w:val="007204BC"/>
  </w:style>
  <w:style w:type="character" w:customStyle="1" w:styleId="body0">
    <w:name w:val="body"/>
    <w:basedOn w:val="DefaultParagraphFont"/>
    <w:rsid w:val="007204BC"/>
  </w:style>
  <w:style w:type="table" w:customStyle="1" w:styleId="TableGrid2">
    <w:name w:val="Table Grid2"/>
    <w:basedOn w:val="TableNormal"/>
    <w:next w:val="TableGrid"/>
    <w:uiPriority w:val="59"/>
    <w:rsid w:val="007204BC"/>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0564">
      <w:bodyDiv w:val="1"/>
      <w:marLeft w:val="0"/>
      <w:marRight w:val="0"/>
      <w:marTop w:val="0"/>
      <w:marBottom w:val="0"/>
      <w:divBdr>
        <w:top w:val="none" w:sz="0" w:space="0" w:color="auto"/>
        <w:left w:val="none" w:sz="0" w:space="0" w:color="auto"/>
        <w:bottom w:val="none" w:sz="0" w:space="0" w:color="auto"/>
        <w:right w:val="none" w:sz="0" w:space="0" w:color="auto"/>
      </w:divBdr>
    </w:div>
    <w:div w:id="250939766">
      <w:bodyDiv w:val="1"/>
      <w:marLeft w:val="0"/>
      <w:marRight w:val="0"/>
      <w:marTop w:val="0"/>
      <w:marBottom w:val="0"/>
      <w:divBdr>
        <w:top w:val="none" w:sz="0" w:space="0" w:color="auto"/>
        <w:left w:val="none" w:sz="0" w:space="0" w:color="auto"/>
        <w:bottom w:val="none" w:sz="0" w:space="0" w:color="auto"/>
        <w:right w:val="none" w:sz="0" w:space="0" w:color="auto"/>
      </w:divBdr>
    </w:div>
    <w:div w:id="360669871">
      <w:bodyDiv w:val="1"/>
      <w:marLeft w:val="0"/>
      <w:marRight w:val="0"/>
      <w:marTop w:val="0"/>
      <w:marBottom w:val="0"/>
      <w:divBdr>
        <w:top w:val="none" w:sz="0" w:space="0" w:color="auto"/>
        <w:left w:val="none" w:sz="0" w:space="0" w:color="auto"/>
        <w:bottom w:val="none" w:sz="0" w:space="0" w:color="auto"/>
        <w:right w:val="none" w:sz="0" w:space="0" w:color="auto"/>
      </w:divBdr>
    </w:div>
    <w:div w:id="409928787">
      <w:bodyDiv w:val="1"/>
      <w:marLeft w:val="0"/>
      <w:marRight w:val="0"/>
      <w:marTop w:val="0"/>
      <w:marBottom w:val="0"/>
      <w:divBdr>
        <w:top w:val="none" w:sz="0" w:space="0" w:color="auto"/>
        <w:left w:val="none" w:sz="0" w:space="0" w:color="auto"/>
        <w:bottom w:val="none" w:sz="0" w:space="0" w:color="auto"/>
        <w:right w:val="none" w:sz="0" w:space="0" w:color="auto"/>
      </w:divBdr>
    </w:div>
    <w:div w:id="446001377">
      <w:bodyDiv w:val="1"/>
      <w:marLeft w:val="0"/>
      <w:marRight w:val="0"/>
      <w:marTop w:val="0"/>
      <w:marBottom w:val="0"/>
      <w:divBdr>
        <w:top w:val="none" w:sz="0" w:space="0" w:color="auto"/>
        <w:left w:val="none" w:sz="0" w:space="0" w:color="auto"/>
        <w:bottom w:val="none" w:sz="0" w:space="0" w:color="auto"/>
        <w:right w:val="none" w:sz="0" w:space="0" w:color="auto"/>
      </w:divBdr>
    </w:div>
    <w:div w:id="477190019">
      <w:bodyDiv w:val="1"/>
      <w:marLeft w:val="0"/>
      <w:marRight w:val="0"/>
      <w:marTop w:val="0"/>
      <w:marBottom w:val="0"/>
      <w:divBdr>
        <w:top w:val="none" w:sz="0" w:space="0" w:color="auto"/>
        <w:left w:val="none" w:sz="0" w:space="0" w:color="auto"/>
        <w:bottom w:val="none" w:sz="0" w:space="0" w:color="auto"/>
        <w:right w:val="none" w:sz="0" w:space="0" w:color="auto"/>
      </w:divBdr>
    </w:div>
    <w:div w:id="607008614">
      <w:bodyDiv w:val="1"/>
      <w:marLeft w:val="0"/>
      <w:marRight w:val="0"/>
      <w:marTop w:val="0"/>
      <w:marBottom w:val="0"/>
      <w:divBdr>
        <w:top w:val="none" w:sz="0" w:space="0" w:color="auto"/>
        <w:left w:val="none" w:sz="0" w:space="0" w:color="auto"/>
        <w:bottom w:val="none" w:sz="0" w:space="0" w:color="auto"/>
        <w:right w:val="none" w:sz="0" w:space="0" w:color="auto"/>
      </w:divBdr>
    </w:div>
    <w:div w:id="621039833">
      <w:bodyDiv w:val="1"/>
      <w:marLeft w:val="0"/>
      <w:marRight w:val="0"/>
      <w:marTop w:val="0"/>
      <w:marBottom w:val="0"/>
      <w:divBdr>
        <w:top w:val="none" w:sz="0" w:space="0" w:color="auto"/>
        <w:left w:val="none" w:sz="0" w:space="0" w:color="auto"/>
        <w:bottom w:val="none" w:sz="0" w:space="0" w:color="auto"/>
        <w:right w:val="none" w:sz="0" w:space="0" w:color="auto"/>
      </w:divBdr>
    </w:div>
    <w:div w:id="628169541">
      <w:bodyDiv w:val="1"/>
      <w:marLeft w:val="0"/>
      <w:marRight w:val="0"/>
      <w:marTop w:val="0"/>
      <w:marBottom w:val="0"/>
      <w:divBdr>
        <w:top w:val="none" w:sz="0" w:space="0" w:color="auto"/>
        <w:left w:val="none" w:sz="0" w:space="0" w:color="auto"/>
        <w:bottom w:val="none" w:sz="0" w:space="0" w:color="auto"/>
        <w:right w:val="none" w:sz="0" w:space="0" w:color="auto"/>
      </w:divBdr>
    </w:div>
    <w:div w:id="642084169">
      <w:bodyDiv w:val="1"/>
      <w:marLeft w:val="0"/>
      <w:marRight w:val="0"/>
      <w:marTop w:val="0"/>
      <w:marBottom w:val="0"/>
      <w:divBdr>
        <w:top w:val="none" w:sz="0" w:space="0" w:color="auto"/>
        <w:left w:val="none" w:sz="0" w:space="0" w:color="auto"/>
        <w:bottom w:val="none" w:sz="0" w:space="0" w:color="auto"/>
        <w:right w:val="none" w:sz="0" w:space="0" w:color="auto"/>
      </w:divBdr>
    </w:div>
    <w:div w:id="670257075">
      <w:bodyDiv w:val="1"/>
      <w:marLeft w:val="0"/>
      <w:marRight w:val="0"/>
      <w:marTop w:val="0"/>
      <w:marBottom w:val="0"/>
      <w:divBdr>
        <w:top w:val="none" w:sz="0" w:space="0" w:color="auto"/>
        <w:left w:val="none" w:sz="0" w:space="0" w:color="auto"/>
        <w:bottom w:val="none" w:sz="0" w:space="0" w:color="auto"/>
        <w:right w:val="none" w:sz="0" w:space="0" w:color="auto"/>
      </w:divBdr>
    </w:div>
    <w:div w:id="792136906">
      <w:bodyDiv w:val="1"/>
      <w:marLeft w:val="0"/>
      <w:marRight w:val="0"/>
      <w:marTop w:val="0"/>
      <w:marBottom w:val="0"/>
      <w:divBdr>
        <w:top w:val="none" w:sz="0" w:space="0" w:color="auto"/>
        <w:left w:val="none" w:sz="0" w:space="0" w:color="auto"/>
        <w:bottom w:val="none" w:sz="0" w:space="0" w:color="auto"/>
        <w:right w:val="none" w:sz="0" w:space="0" w:color="auto"/>
      </w:divBdr>
    </w:div>
    <w:div w:id="830219930">
      <w:bodyDiv w:val="1"/>
      <w:marLeft w:val="0"/>
      <w:marRight w:val="0"/>
      <w:marTop w:val="0"/>
      <w:marBottom w:val="0"/>
      <w:divBdr>
        <w:top w:val="none" w:sz="0" w:space="0" w:color="auto"/>
        <w:left w:val="none" w:sz="0" w:space="0" w:color="auto"/>
        <w:bottom w:val="none" w:sz="0" w:space="0" w:color="auto"/>
        <w:right w:val="none" w:sz="0" w:space="0" w:color="auto"/>
      </w:divBdr>
    </w:div>
    <w:div w:id="894388069">
      <w:bodyDiv w:val="1"/>
      <w:marLeft w:val="0"/>
      <w:marRight w:val="0"/>
      <w:marTop w:val="0"/>
      <w:marBottom w:val="0"/>
      <w:divBdr>
        <w:top w:val="none" w:sz="0" w:space="0" w:color="auto"/>
        <w:left w:val="none" w:sz="0" w:space="0" w:color="auto"/>
        <w:bottom w:val="none" w:sz="0" w:space="0" w:color="auto"/>
        <w:right w:val="none" w:sz="0" w:space="0" w:color="auto"/>
      </w:divBdr>
    </w:div>
    <w:div w:id="996151063">
      <w:bodyDiv w:val="1"/>
      <w:marLeft w:val="0"/>
      <w:marRight w:val="0"/>
      <w:marTop w:val="0"/>
      <w:marBottom w:val="0"/>
      <w:divBdr>
        <w:top w:val="none" w:sz="0" w:space="0" w:color="auto"/>
        <w:left w:val="none" w:sz="0" w:space="0" w:color="auto"/>
        <w:bottom w:val="none" w:sz="0" w:space="0" w:color="auto"/>
        <w:right w:val="none" w:sz="0" w:space="0" w:color="auto"/>
      </w:divBdr>
    </w:div>
    <w:div w:id="1014110662">
      <w:bodyDiv w:val="1"/>
      <w:marLeft w:val="0"/>
      <w:marRight w:val="0"/>
      <w:marTop w:val="0"/>
      <w:marBottom w:val="0"/>
      <w:divBdr>
        <w:top w:val="none" w:sz="0" w:space="0" w:color="auto"/>
        <w:left w:val="none" w:sz="0" w:space="0" w:color="auto"/>
        <w:bottom w:val="none" w:sz="0" w:space="0" w:color="auto"/>
        <w:right w:val="none" w:sz="0" w:space="0" w:color="auto"/>
      </w:divBdr>
    </w:div>
    <w:div w:id="1100175626">
      <w:bodyDiv w:val="1"/>
      <w:marLeft w:val="0"/>
      <w:marRight w:val="0"/>
      <w:marTop w:val="0"/>
      <w:marBottom w:val="0"/>
      <w:divBdr>
        <w:top w:val="none" w:sz="0" w:space="0" w:color="auto"/>
        <w:left w:val="none" w:sz="0" w:space="0" w:color="auto"/>
        <w:bottom w:val="none" w:sz="0" w:space="0" w:color="auto"/>
        <w:right w:val="none" w:sz="0" w:space="0" w:color="auto"/>
      </w:divBdr>
    </w:div>
    <w:div w:id="1138643136">
      <w:bodyDiv w:val="1"/>
      <w:marLeft w:val="0"/>
      <w:marRight w:val="0"/>
      <w:marTop w:val="0"/>
      <w:marBottom w:val="0"/>
      <w:divBdr>
        <w:top w:val="none" w:sz="0" w:space="0" w:color="auto"/>
        <w:left w:val="none" w:sz="0" w:space="0" w:color="auto"/>
        <w:bottom w:val="none" w:sz="0" w:space="0" w:color="auto"/>
        <w:right w:val="none" w:sz="0" w:space="0" w:color="auto"/>
      </w:divBdr>
    </w:div>
    <w:div w:id="1395859036">
      <w:bodyDiv w:val="1"/>
      <w:marLeft w:val="0"/>
      <w:marRight w:val="0"/>
      <w:marTop w:val="0"/>
      <w:marBottom w:val="0"/>
      <w:divBdr>
        <w:top w:val="none" w:sz="0" w:space="0" w:color="auto"/>
        <w:left w:val="none" w:sz="0" w:space="0" w:color="auto"/>
        <w:bottom w:val="none" w:sz="0" w:space="0" w:color="auto"/>
        <w:right w:val="none" w:sz="0" w:space="0" w:color="auto"/>
      </w:divBdr>
    </w:div>
    <w:div w:id="1476802953">
      <w:bodyDiv w:val="1"/>
      <w:marLeft w:val="0"/>
      <w:marRight w:val="0"/>
      <w:marTop w:val="0"/>
      <w:marBottom w:val="0"/>
      <w:divBdr>
        <w:top w:val="none" w:sz="0" w:space="0" w:color="auto"/>
        <w:left w:val="none" w:sz="0" w:space="0" w:color="auto"/>
        <w:bottom w:val="none" w:sz="0" w:space="0" w:color="auto"/>
        <w:right w:val="none" w:sz="0" w:space="0" w:color="auto"/>
      </w:divBdr>
    </w:div>
    <w:div w:id="1542329143">
      <w:bodyDiv w:val="1"/>
      <w:marLeft w:val="0"/>
      <w:marRight w:val="0"/>
      <w:marTop w:val="0"/>
      <w:marBottom w:val="0"/>
      <w:divBdr>
        <w:top w:val="none" w:sz="0" w:space="0" w:color="auto"/>
        <w:left w:val="none" w:sz="0" w:space="0" w:color="auto"/>
        <w:bottom w:val="none" w:sz="0" w:space="0" w:color="auto"/>
        <w:right w:val="none" w:sz="0" w:space="0" w:color="auto"/>
      </w:divBdr>
    </w:div>
    <w:div w:id="1659924457">
      <w:bodyDiv w:val="1"/>
      <w:marLeft w:val="0"/>
      <w:marRight w:val="0"/>
      <w:marTop w:val="0"/>
      <w:marBottom w:val="0"/>
      <w:divBdr>
        <w:top w:val="none" w:sz="0" w:space="0" w:color="auto"/>
        <w:left w:val="none" w:sz="0" w:space="0" w:color="auto"/>
        <w:bottom w:val="none" w:sz="0" w:space="0" w:color="auto"/>
        <w:right w:val="none" w:sz="0" w:space="0" w:color="auto"/>
      </w:divBdr>
    </w:div>
    <w:div w:id="1708290990">
      <w:bodyDiv w:val="1"/>
      <w:marLeft w:val="0"/>
      <w:marRight w:val="0"/>
      <w:marTop w:val="0"/>
      <w:marBottom w:val="0"/>
      <w:divBdr>
        <w:top w:val="none" w:sz="0" w:space="0" w:color="auto"/>
        <w:left w:val="none" w:sz="0" w:space="0" w:color="auto"/>
        <w:bottom w:val="none" w:sz="0" w:space="0" w:color="auto"/>
        <w:right w:val="none" w:sz="0" w:space="0" w:color="auto"/>
      </w:divBdr>
    </w:div>
    <w:div w:id="1764111664">
      <w:bodyDiv w:val="1"/>
      <w:marLeft w:val="0"/>
      <w:marRight w:val="0"/>
      <w:marTop w:val="0"/>
      <w:marBottom w:val="0"/>
      <w:divBdr>
        <w:top w:val="none" w:sz="0" w:space="0" w:color="auto"/>
        <w:left w:val="none" w:sz="0" w:space="0" w:color="auto"/>
        <w:bottom w:val="none" w:sz="0" w:space="0" w:color="auto"/>
        <w:right w:val="none" w:sz="0" w:space="0" w:color="auto"/>
      </w:divBdr>
    </w:div>
    <w:div w:id="1944873945">
      <w:bodyDiv w:val="1"/>
      <w:marLeft w:val="0"/>
      <w:marRight w:val="0"/>
      <w:marTop w:val="0"/>
      <w:marBottom w:val="0"/>
      <w:divBdr>
        <w:top w:val="none" w:sz="0" w:space="0" w:color="auto"/>
        <w:left w:val="none" w:sz="0" w:space="0" w:color="auto"/>
        <w:bottom w:val="none" w:sz="0" w:space="0" w:color="auto"/>
        <w:right w:val="none" w:sz="0" w:space="0" w:color="auto"/>
      </w:divBdr>
    </w:div>
    <w:div w:id="1953709340">
      <w:bodyDiv w:val="1"/>
      <w:marLeft w:val="0"/>
      <w:marRight w:val="0"/>
      <w:marTop w:val="0"/>
      <w:marBottom w:val="0"/>
      <w:divBdr>
        <w:top w:val="none" w:sz="0" w:space="0" w:color="auto"/>
        <w:left w:val="none" w:sz="0" w:space="0" w:color="auto"/>
        <w:bottom w:val="none" w:sz="0" w:space="0" w:color="auto"/>
        <w:right w:val="none" w:sz="0" w:space="0" w:color="auto"/>
      </w:divBdr>
    </w:div>
    <w:div w:id="212483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sg-registry.org/"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unep-wcmc.org/protected_areas/categories/index.html"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S100</b:Tag>
    <b:SourceType>Misc</b:SourceType>
    <b:Guid>{FF9AC530-F627-47D2-A860-CAF93CDDEFFA}</b:Guid>
    <b:Author>
      <b:Author>
        <b:Corporate>S-100</b:Corporate>
      </b:Author>
    </b:Author>
    <b:PublicationTitle>IHO Universal Hydrographic Data Model</b:PublicationTitle>
    <b:RefOrder>1</b:RefOrder>
  </b:Source>
  <b:Source>
    <b:Tag>ISO31661</b:Tag>
    <b:SourceType>Misc</b:SourceType>
    <b:Guid>{4FE94E2D-84B3-49A2-AF22-FACAB361738D}</b:Guid>
    <b:Author>
      <b:Author>
        <b:Corporate>ISO 3166-1</b:Corporate>
      </b:Author>
    </b:Author>
    <b:PublicationTitle>Country Codes</b:PublicationTitle>
    <b:Year>1997</b:Year>
    <b:RefOrder>2</b:RefOrder>
  </b:Source>
  <b:Source>
    <b:Tag>ISO19101</b:Tag>
    <b:SourceType>Misc</b:SourceType>
    <b:Guid>{6070004B-9F07-4741-BD34-1A3E127C0F41}</b:Guid>
    <b:Author>
      <b:Author>
        <b:Corporate>ISO 19101</b:Corporate>
      </b:Author>
    </b:Author>
    <b:PublicationTitle>Geographic information - Reference model</b:PublicationTitle>
    <b:Year>2002</b:Year>
    <b:RefOrder>3</b:RefOrder>
  </b:Source>
  <b:Source>
    <b:Tag>ISO19107</b:Tag>
    <b:SourceType>Misc</b:SourceType>
    <b:Guid>{F8EFF313-7F92-4B8D-AAD8-3C62AE7F07F5}</b:Guid>
    <b:Author>
      <b:Author>
        <b:Corporate>ISO 19107</b:Corporate>
      </b:Author>
    </b:Author>
    <b:PublicationTitle>Geographic information - Spatial schema</b:PublicationTitle>
    <b:Year>2003</b:Year>
    <b:RefOrder>4</b:RefOrder>
  </b:Source>
  <b:Source>
    <b:Tag>ISO19131</b:Tag>
    <b:SourceType>Misc</b:SourceType>
    <b:Guid>{6094FD36-7482-46AF-B64F-19AD5379CDE0}</b:Guid>
    <b:Author>
      <b:Author>
        <b:Corporate>ISO 19131</b:Corporate>
      </b:Author>
    </b:Author>
    <b:PublicationTitle>Geographic information - Data product specifications</b:PublicationTitle>
    <b:Year>2007</b:Year>
    <b:RefOrder>5</b:RefOrder>
  </b:Source>
  <b:Source>
    <b:Tag>ISO19128</b:Tag>
    <b:SourceType>Misc</b:SourceType>
    <b:Guid>{D3F329FF-9221-4091-B81B-4CE12D794983}</b:Guid>
    <b:Author>
      <b:Author>
        <b:Corporate>ISO 19128</b:Corporate>
      </b:Author>
    </b:Author>
    <b:PublicationTitle>Geographic information - Web Map Server interface</b:PublicationTitle>
    <b:Year>2005</b:Year>
    <b:RefOrder>6</b:RefOrder>
  </b:Source>
  <b:Source>
    <b:Tag>ISO19142</b:Tag>
    <b:SourceType>Misc</b:SourceType>
    <b:Guid>{4BF5D7A3-1B22-4173-A88A-B3598A28617A}</b:Guid>
    <b:Author>
      <b:Author>
        <b:Corporate>ISO 19142</b:Corporate>
      </b:Author>
    </b:Author>
    <b:PublicationTitle>Geographic information - Web Feature Service</b:PublicationTitle>
    <b:Year>2010</b:Year>
    <b:RefOrder>7</b:RefOrder>
  </b:Source>
  <b:Source>
    <b:Tag>ISO191302</b:Tag>
    <b:SourceType>Misc</b:SourceType>
    <b:Guid>{C9D341D5-450E-4059-BC5B-C78B1783FBBE}</b:Guid>
    <b:Author>
      <b:Author>
        <b:Corporate>ISO/TS 19130-2</b:Corporate>
      </b:Author>
    </b:Author>
    <b:Year>2010</b:Year>
    <b:PublicationTitle>Geographic information - Imagery sensor models for geopositioning - Part 2</b:PublicationTitle>
    <b:RefOrder>8</b:RefOrder>
  </b:Source>
  <b:Source>
    <b:Tag>ISO19130</b:Tag>
    <b:SourceType>Misc</b:SourceType>
    <b:Guid>{DCAABC31-31DB-40AD-A42F-A98167A520C1}</b:Guid>
    <b:Author>
      <b:Author>
        <b:Corporate>ISO/TS 19130</b:Corporate>
      </b:Author>
    </b:Author>
    <b:Year>2010</b:Year>
    <b:PublicationTitle>Geographic information - Imagery sensor models for geopositioning</b:PublicationTitle>
    <b:RefOrder>9</b:RefOrder>
  </b:Source>
  <b:Source>
    <b:Tag>ISO19132</b:Tag>
    <b:SourceType>Misc</b:SourceType>
    <b:Guid>{FF7E3541-9586-474C-8111-D7B9712EB21C}</b:Guid>
    <b:Author>
      <b:Author>
        <b:Corporate>ISO 19132</b:Corporate>
      </b:Author>
    </b:Author>
    <b:PublicationTitle>Geographic information - Location-based services – Reference model</b:PublicationTitle>
    <b:Year>2007</b:Year>
    <b:RefOrder>10</b:RefOrder>
  </b:Source>
  <b:Source>
    <b:Tag>ISO191441</b:Tag>
    <b:SourceType>Misc</b:SourceType>
    <b:Guid>{982DCAE1-17E8-4F05-8A40-A10EE2A410B6}</b:Guid>
    <b:Author>
      <b:Author>
        <b:Corporate>ISO 19144-1</b:Corporate>
      </b:Author>
    </b:Author>
    <b:PublicationTitle>Geographic information - Classification systems – Part 1: Classification system structure</b:PublicationTitle>
    <b:Year>2009</b:Year>
    <b:RefOrder>11</b:RefOrder>
  </b:Source>
  <b:Source>
    <b:Tag>ISO19129</b:Tag>
    <b:SourceType>Misc</b:SourceType>
    <b:Guid>{990AEF20-20F3-427E-B3E5-6FD7E21F3211}</b:Guid>
    <b:Author>
      <b:Author>
        <b:Corporate>ISO 19129</b:Corporate>
      </b:Author>
    </b:Author>
    <b:PublicationTitle>Geographic information - Imagery, gridded and coverage data framework</b:PublicationTitle>
    <b:Year>2009</b:Year>
    <b:RefOrder>12</b:RefOrder>
  </b:Source>
  <b:Source>
    <b:Tag>ISO19118</b:Tag>
    <b:SourceType>Misc</b:SourceType>
    <b:Guid>{6EAB45B8-6942-40C5-9494-675A6B575480}</b:Guid>
    <b:Author>
      <b:Author>
        <b:Corporate>ISO 19118</b:Corporate>
      </b:Author>
    </b:Author>
    <b:PublicationTitle>Geographic information - Encoding</b:PublicationTitle>
    <b:Year>2005</b:Year>
    <b:RefOrder>13</b:RefOrder>
  </b:Source>
  <b:Source>
    <b:Tag>ISO19103</b:Tag>
    <b:SourceType>Misc</b:SourceType>
    <b:Guid>{EF517F85-CFC2-4986-81DD-F3245D7E56D3}</b:Guid>
    <b:Author>
      <b:Author>
        <b:Corporate>ISO 19103</b:Corporate>
      </b:Author>
    </b:Author>
    <b:PublicationTitle>Geographic information - Conceptual schema language</b:PublicationTitle>
    <b:Year>2005</b:Year>
    <b:RefOrder>14</b:RefOrder>
  </b:Source>
  <b:Source>
    <b:Tag>ISO191032</b:Tag>
    <b:SourceType>Misc</b:SourceType>
    <b:Guid>{AC6BA1F9-5BDB-4D2F-B7EC-CA0F29C972B3}</b:Guid>
    <b:Author>
      <b:Author>
        <b:Corporate>ISO 19103-2</b:Corporate>
      </b:Author>
    </b:Author>
    <b:PublicationTitle>Geographic information - Conceptual schema language - Part 2</b:PublicationTitle>
    <b:Year>2005</b:Year>
    <b:RefOrder>15</b:RefOrder>
  </b:Source>
  <b:Source>
    <b:Tag>ISO19105</b:Tag>
    <b:SourceType>Misc</b:SourceType>
    <b:Guid>{7E77AF35-00DB-41D4-8459-7F2D8DFD0328}</b:Guid>
    <b:Author>
      <b:Author>
        <b:Corporate>ISO 19105</b:Corporate>
      </b:Author>
    </b:Author>
    <b:PublicationTitle>Geographic information - Conformance and testing</b:PublicationTitle>
    <b:Year>2000</b:Year>
    <b:RefOrder>16</b:RefOrder>
  </b:Source>
  <b:Source>
    <b:Tag>ISO19108</b:Tag>
    <b:SourceType>Misc</b:SourceType>
    <b:Guid>{CA72A233-46A9-41CC-B9D0-E206B5C4FDF7}</b:Guid>
    <b:Author>
      <b:Author>
        <b:Corporate>ISO 19108</b:Corporate>
      </b:Author>
    </b:Author>
    <b:PublicationTitle>Geographic information - Temporal schema</b:PublicationTitle>
    <b:Year>2002</b:Year>
    <b:RefOrder>17</b:RefOrder>
  </b:Source>
  <b:Source>
    <b:Tag>ISO19109</b:Tag>
    <b:SourceType>Misc</b:SourceType>
    <b:Guid>{C6D8AC47-E585-4115-BF71-167B0B3289BF}</b:Guid>
    <b:Author>
      <b:Author>
        <b:Corporate>ISO 19109</b:Corporate>
      </b:Author>
    </b:Author>
    <b:PublicationTitle>Geographic information - Rules for application schema</b:PublicationTitle>
    <b:Year>2005</b:Year>
    <b:RefOrder>18</b:RefOrder>
  </b:Source>
  <b:Source>
    <b:Tag>ISO19110</b:Tag>
    <b:SourceType>Misc</b:SourceType>
    <b:Guid>{BFCA84E5-561B-47C3-B71A-C88AB0B7A4D4}</b:Guid>
    <b:Author>
      <b:Author>
        <b:Corporate>ISO 19110</b:Corporate>
      </b:Author>
    </b:Author>
    <b:PublicationTitle>Geographic information - Methodology for feature cataloguing</b:PublicationTitle>
    <b:Year>2005</b:Year>
    <b:RefOrder>19</b:RefOrder>
  </b:Source>
  <b:Source>
    <b:Tag>ISO19111</b:Tag>
    <b:SourceType>Misc</b:SourceType>
    <b:Guid>{12754AD4-9249-48AD-8579-22AAC90D9200}</b:Guid>
    <b:Author>
      <b:Author>
        <b:Corporate>ISO 19111</b:Corporate>
      </b:Author>
    </b:Author>
    <b:PublicationTitle>Geographic information - Spatial referencing by coordinates</b:PublicationTitle>
    <b:Year>2003</b:Year>
    <b:RefOrder>20</b:RefOrder>
  </b:Source>
  <b:Source>
    <b:Tag>ISO19113</b:Tag>
    <b:SourceType>Misc</b:SourceType>
    <b:Guid>{E3073185-9E14-431B-8B1F-AD201FA7C19D}</b:Guid>
    <b:Author>
      <b:Author>
        <b:Corporate>ISO 19113</b:Corporate>
      </b:Author>
    </b:Author>
    <b:PublicationTitle>Geographic information - Quality principles</b:PublicationTitle>
    <b:Year>2002</b:Year>
    <b:RefOrder>21</b:RefOrder>
  </b:Source>
  <b:Source>
    <b:Tag>ISO19115</b:Tag>
    <b:SourceType>Misc</b:SourceType>
    <b:Guid>{7C757FA8-C6F5-4E16-9AE9-EDAD15E91F5F}</b:Guid>
    <b:Author>
      <b:Author>
        <b:Corporate>ISO 19115</b:Corporate>
      </b:Author>
    </b:Author>
    <b:PublicationTitle>Geographic information - Metadata</b:PublicationTitle>
    <b:Year>2003</b:Year>
    <b:RefOrder>22</b:RefOrder>
  </b:Source>
  <b:Source>
    <b:Tag>ISO191152</b:Tag>
    <b:SourceType>Misc</b:SourceType>
    <b:Guid>{F6C22B47-F41D-47C1-AE62-9F6A5294DCEF}</b:Guid>
    <b:Author>
      <b:Author>
        <b:Corporate>ISO 19115-2</b:Corporate>
      </b:Author>
    </b:Author>
    <b:PublicationTitle>Geographic information - Metadata - Part 2: Extension for imagery and gridded data</b:PublicationTitle>
    <b:Year>2009</b:Year>
    <b:RefOrder>23</b:RefOrder>
  </b:Source>
  <b:Source>
    <b:Tag>ISO19116</b:Tag>
    <b:SourceType>Misc</b:SourceType>
    <b:Guid>{FB01BC7F-3F9E-4E49-AEB4-DB1B16045381}</b:Guid>
    <b:Author>
      <b:Author>
        <b:Corporate>ISO 19116</b:Corporate>
      </b:Author>
    </b:Author>
    <b:PublicationTitle>Geographic information - Positioning services</b:PublicationTitle>
    <b:Year>2004</b:Year>
    <b:RefOrder>24</b:RefOrder>
  </b:Source>
  <b:Source>
    <b:Tag>ISO19117</b:Tag>
    <b:SourceType>Misc</b:SourceType>
    <b:Guid>{81489354-4D23-449E-83A8-45B32F99F9CD}</b:Guid>
    <b:Author>
      <b:Author>
        <b:Corporate>ISO 19117</b:Corporate>
      </b:Author>
    </b:Author>
    <b:PublicationTitle>Geographic information - Portrayal</b:PublicationTitle>
    <b:Year>2005</b:Year>
    <b:RefOrder>25</b:RefOrder>
  </b:Source>
  <b:Source>
    <b:Tag>ISO19123</b:Tag>
    <b:SourceType>Misc</b:SourceType>
    <b:Guid>{18C72FD5-312A-4D96-A39D-A4386CBA3B57}</b:Guid>
    <b:Author>
      <b:Author>
        <b:Corporate>ISO/TS 19123</b:Corporate>
      </b:Author>
    </b:Author>
    <b:PublicationTitle>Geographic information - Schema for coverage geometry and functions</b:PublicationTitle>
    <b:Year>2005</b:Year>
    <b:RefOrder>26</b:RefOrder>
  </b:Source>
  <b:Source>
    <b:Tag>ISO19133</b:Tag>
    <b:SourceType>Misc</b:SourceType>
    <b:Guid>{82440A79-7331-48C0-B32D-6678622EFAC3}</b:Guid>
    <b:Author>
      <b:Author>
        <b:Corporate>ISO 19133</b:Corporate>
      </b:Author>
    </b:Author>
    <b:PublicationTitle>Geographic Information - Location-based services - Tracking and navigation</b:PublicationTitle>
    <b:Year>2005</b:Year>
    <b:RefOrder>27</b:RefOrder>
  </b:Source>
  <b:Source>
    <b:Tag>ISO19136</b:Tag>
    <b:SourceType>Misc</b:SourceType>
    <b:Guid>{2D133047-C179-46AD-BF9B-7538CFC65B81}</b:Guid>
    <b:Author>
      <b:Author>
        <b:Corporate>ISO 19136</b:Corporate>
      </b:Author>
    </b:Author>
    <b:PublicationTitle>Geographic information - Geography Markup Language (GML)</b:PublicationTitle>
    <b:Year>2007</b:Year>
    <b:RefOrder>28</b:RefOrder>
  </b:Source>
  <b:Source>
    <b:Tag>ISO19138</b:Tag>
    <b:SourceType>Misc</b:SourceType>
    <b:Guid>{00139B37-3AD8-464D-8668-214BA5B88B04}</b:Guid>
    <b:Author>
      <b:Author>
        <b:Corporate>ISO/TS 19138</b:Corporate>
      </b:Author>
    </b:Author>
    <b:PublicationTitle>Geographic information - Data quality measures</b:PublicationTitle>
    <b:Year>2006</b:Year>
    <b:RefOrder>29</b:RefOrder>
  </b:Source>
  <b:Source>
    <b:Tag>ISO19145</b:Tag>
    <b:SourceType>Misc</b:SourceType>
    <b:Guid>{E0BA6DE4-3293-4A13-9523-FEAD3121F834}</b:Guid>
    <b:Author>
      <b:Author>
        <b:Corporate>ISO 19145</b:Corporate>
      </b:Author>
    </b:Author>
    <b:PublicationTitle>Geographic information - Registry of representations of geographic point location</b:PublicationTitle>
    <b:Year>2010</b:Year>
    <b:RefOrder>30</b:RefOrder>
  </b:Source>
  <b:Source>
    <b:Tag>ISO19153</b:Tag>
    <b:SourceType>Misc</b:SourceType>
    <b:Guid>{15B75ED3-F722-46F9-B8D0-FC10B1F0DCA9}</b:Guid>
    <b:Author>
      <b:Author>
        <b:Corporate>ISO 19153</b:Corporate>
      </b:Author>
    </b:Author>
    <b:PublicationTitle>Geographic information - Geospatial Digital Rights Management Reference Model (GeoDRM RM) 1)</b:PublicationTitle>
    <b:Year>2010</b:Year>
    <b:RefOrder>31</b:RefOrder>
  </b:Source>
  <b:Source>
    <b:Tag>ISO19156</b:Tag>
    <b:SourceType>Misc</b:SourceType>
    <b:Guid>{B5AF604C-DC51-4E11-9340-DD659137DFAB}</b:Guid>
    <b:Author>
      <b:Author>
        <b:Corporate>ISO 19156</b:Corporate>
      </b:Author>
    </b:Author>
    <b:PublicationTitle>Geographic information - Observations and measurements</b:PublicationTitle>
    <b:Year>2010</b:Year>
    <b:RefOrder>32</b:RefOrder>
  </b:Source>
  <b:Source>
    <b:Tag>ISO19157</b:Tag>
    <b:SourceType>Misc</b:SourceType>
    <b:Guid>{A3853145-0165-405B-B80D-771EC893AF1F}</b:Guid>
    <b:Author>
      <b:Author>
        <b:Corporate>ISO 19157</b:Corporate>
      </b:Author>
    </b:Author>
    <b:PublicationTitle>Geographic information - Data quality</b:PublicationTitle>
    <b:Year>2010</b:Year>
    <b:RefOrder>33</b:RefOrder>
  </b:Source>
  <b:Source>
    <b:Tag>ISO19158</b:Tag>
    <b:SourceType>Misc</b:SourceType>
    <b:Guid>{AC27B4D7-02A9-498E-8117-DA01EA323F32}</b:Guid>
    <b:Author>
      <b:Author>
        <b:Corporate>ISO 19158</b:Corporate>
      </b:Author>
    </b:Author>
    <b:PublicationTitle>Geographic Information - Quality assurance of data supply</b:PublicationTitle>
    <b:Year>2010</b:Year>
    <b:RefOrder>34</b:RefOrder>
  </b:Source>
  <b:Source>
    <b:Tag>ISO19501</b:Tag>
    <b:SourceType>Misc</b:SourceType>
    <b:Guid>{AFFF78EA-702C-42D1-ABE1-759664F049A8}</b:Guid>
    <b:Author>
      <b:Author>
        <b:Corporate>ISO/IEC 19501</b:Corporate>
      </b:Author>
    </b:Author>
    <b:PublicationTitle>Information technology - Unified Modeling Language (UML) Version 1.4.2</b:PublicationTitle>
    <b:Year>2005</b:Year>
    <b:RefOrder>35</b:RefOrder>
  </b:Source>
  <b:Source>
    <b:Tag>Wik15</b:Tag>
    <b:SourceType>InternetSite</b:SourceType>
    <b:Guid>{B9F94101-8376-4287-916D-15409C2ACA18}</b:Guid>
    <b:Author>
      <b:Author>
        <b:Corporate>Wikipedia</b:Corporate>
      </b:Author>
    </b:Author>
    <b:InternetSiteTitle>Wikipedia</b:InternetSiteTitle>
    <b:YearAccessed>2015</b:YearAccessed>
    <b:RefOrder>36</b:RefOrder>
  </b:Source>
  <b:Source>
    <b:Tag>Spr12</b:Tag>
    <b:SourceType>Book</b:SourceType>
    <b:Guid>{17210851-42AE-45A4-BBF0-2118759179E4}</b:Guid>
    <b:Title>Springer Handbook of Geographic Information</b:Title>
    <b:Year>2012</b:Year>
    <b:RefOrder>37</b:RefOrder>
  </b:Source>
  <b:Source>
    <b:Tag>ISO8601</b:Tag>
    <b:SourceType>Misc</b:SourceType>
    <b:Guid>{2D9DFBF6-40BB-4378-91AB-6558B5670A86}</b:Guid>
    <b:Author>
      <b:Author>
        <b:Corporate>ISO 8601</b:Corporate>
      </b:Author>
    </b:Author>
    <b:PublicationTitle>Data elements and interchange formates - Information interchange - Representation of dates and times</b:PublicationTitle>
    <b:Year>2004</b:Year>
    <b:RefOrder>38</b:RefOrder>
  </b:Source>
</b:Sources>
</file>

<file path=customXml/itemProps1.xml><?xml version="1.0" encoding="utf-8"?>
<ds:datastoreItem xmlns:ds="http://schemas.openxmlformats.org/officeDocument/2006/customXml" ds:itemID="{CBF52121-8DAE-47FD-9F9C-99F3673D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18167</Words>
  <Characters>103558</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2015-06-21T13:23:00Z</dcterms:created>
  <dcterms:modified xsi:type="dcterms:W3CDTF">2015-06-23T08:53:00Z</dcterms:modified>
</cp:coreProperties>
</file>