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B0ABC" w14:textId="0DAE47CF" w:rsidR="00283708" w:rsidRDefault="0021209C" w:rsidP="0021209C">
      <w:pPr>
        <w:jc w:val="left"/>
        <w:rPr>
          <w:b/>
          <w:bCs/>
        </w:rPr>
      </w:pPr>
      <w:r w:rsidRPr="00F71261">
        <w:rPr>
          <w:b/>
          <w:bCs/>
        </w:rPr>
        <w:t>General instructions for loading an S-100 application schema UML model for an S-100 4.0.0 product specification</w:t>
      </w:r>
    </w:p>
    <w:p w14:paraId="720581E0" w14:textId="6329B491" w:rsidR="00572A63" w:rsidRPr="00F71261" w:rsidRDefault="00572A63" w:rsidP="0021209C">
      <w:pPr>
        <w:jc w:val="left"/>
        <w:rPr>
          <w:b/>
          <w:bCs/>
        </w:rPr>
      </w:pPr>
      <w:r>
        <w:rPr>
          <w:b/>
          <w:bCs/>
        </w:rPr>
        <w:t>Last updated 2019-NOV-18</w:t>
      </w:r>
    </w:p>
    <w:p w14:paraId="563785AB" w14:textId="77777777" w:rsidR="0021209C" w:rsidRDefault="0021209C" w:rsidP="0021209C">
      <w:pPr>
        <w:jc w:val="left"/>
      </w:pPr>
      <w:r>
        <w:t>T</w:t>
      </w:r>
      <w:r w:rsidRPr="0021209C">
        <w:t xml:space="preserve">he S-100 </w:t>
      </w:r>
      <w:r>
        <w:t xml:space="preserve">4.0.0 </w:t>
      </w:r>
      <w:r w:rsidRPr="0021209C">
        <w:t xml:space="preserve">schemas and the master S-100 UML </w:t>
      </w:r>
      <w:r>
        <w:t xml:space="preserve">are available </w:t>
      </w:r>
      <w:r w:rsidRPr="0021209C">
        <w:t>on GITHUB</w:t>
      </w:r>
      <w:r>
        <w:t xml:space="preserve"> at</w:t>
      </w:r>
      <w:r w:rsidRPr="0021209C">
        <w:t xml:space="preserve">  </w:t>
      </w:r>
      <w:r>
        <w:t>&lt;</w:t>
      </w:r>
      <w:r w:rsidRPr="0021209C">
        <w:t>https://github.com/IHO-S100WG</w:t>
      </w:r>
      <w:r>
        <w:t>&gt;.</w:t>
      </w:r>
    </w:p>
    <w:p w14:paraId="2B0FD3E1" w14:textId="77777777" w:rsidR="0021209C" w:rsidRPr="0021209C" w:rsidRDefault="0021209C" w:rsidP="0021209C">
      <w:pPr>
        <w:jc w:val="left"/>
      </w:pPr>
      <w:r w:rsidRPr="0021209C">
        <w:t>Steps:</w:t>
      </w:r>
    </w:p>
    <w:p w14:paraId="194021A7" w14:textId="77777777" w:rsidR="0021209C" w:rsidRDefault="0021209C" w:rsidP="0021209C">
      <w:pPr>
        <w:numPr>
          <w:ilvl w:val="0"/>
          <w:numId w:val="1"/>
        </w:numPr>
        <w:jc w:val="left"/>
      </w:pPr>
      <w:r w:rsidRPr="0021209C">
        <w:t>Obtain the IHO S100 V4.0.0_FINAL file from the GitHub site mentioned</w:t>
      </w:r>
      <w:r w:rsidR="00221B30">
        <w:t xml:space="preserve"> above</w:t>
      </w:r>
      <w:r w:rsidRPr="0021209C">
        <w:t>.</w:t>
      </w:r>
    </w:p>
    <w:p w14:paraId="4C57BF03" w14:textId="77777777" w:rsidR="0021209C" w:rsidRDefault="0021209C" w:rsidP="0021209C">
      <w:pPr>
        <w:numPr>
          <w:ilvl w:val="0"/>
          <w:numId w:val="1"/>
        </w:numPr>
        <w:jc w:val="left"/>
      </w:pPr>
      <w:r>
        <w:t>Unpack and rename the EAP file to indicate the product specification</w:t>
      </w:r>
      <w:r w:rsidR="00221B30">
        <w:t xml:space="preserve"> and version</w:t>
      </w:r>
      <w:r>
        <w:t>.</w:t>
      </w:r>
    </w:p>
    <w:p w14:paraId="5D47AA88" w14:textId="77777777" w:rsidR="0021209C" w:rsidRPr="0021209C" w:rsidRDefault="0021209C" w:rsidP="0021209C">
      <w:pPr>
        <w:ind w:left="720"/>
        <w:jc w:val="left"/>
      </w:pPr>
      <w:r>
        <w:t>E.g., S100_V4.0.0_S10</w:t>
      </w:r>
      <w:r w:rsidR="00A77D94">
        <w:t>1</w:t>
      </w:r>
      <w:r>
        <w:t>_</w:t>
      </w:r>
      <w:r w:rsidR="00A77D94">
        <w:t>1</w:t>
      </w:r>
      <w:r>
        <w:t xml:space="preserve">_0_0.eap. Renaming </w:t>
      </w:r>
      <w:r w:rsidR="00042B72">
        <w:t xml:space="preserve">the file </w:t>
      </w:r>
      <w:r>
        <w:t>will help keep track of product specification and version</w:t>
      </w:r>
      <w:r w:rsidR="00A77D94">
        <w:t>, and is preferable to all product specifications making application schemas using the same EAP file name</w:t>
      </w:r>
      <w:r>
        <w:t>.</w:t>
      </w:r>
    </w:p>
    <w:p w14:paraId="21661872" w14:textId="52010A1F" w:rsidR="0021209C" w:rsidRDefault="0021209C" w:rsidP="0021209C">
      <w:pPr>
        <w:numPr>
          <w:ilvl w:val="0"/>
          <w:numId w:val="1"/>
        </w:numPr>
        <w:jc w:val="left"/>
      </w:pPr>
      <w:r w:rsidRPr="0021209C">
        <w:t>Add a Root Node named "IHO Application Schemas".</w:t>
      </w:r>
    </w:p>
    <w:p w14:paraId="0CEE333D" w14:textId="55A99E5F" w:rsidR="00572A63" w:rsidRDefault="00572A63" w:rsidP="0021209C">
      <w:pPr>
        <w:numPr>
          <w:ilvl w:val="0"/>
          <w:numId w:val="1"/>
        </w:numPr>
        <w:jc w:val="left"/>
      </w:pPr>
      <w:r>
        <w:t>If a file with Enterprise Architect “reference data” has been provided, import the “reference data” from that file using Enterprise Architect’s reference data import functionality.</w:t>
      </w:r>
    </w:p>
    <w:p w14:paraId="672D9274" w14:textId="24EDA688" w:rsidR="00572A63" w:rsidRPr="0021209C" w:rsidRDefault="00572A63" w:rsidP="0021209C">
      <w:pPr>
        <w:numPr>
          <w:ilvl w:val="0"/>
          <w:numId w:val="1"/>
        </w:numPr>
        <w:jc w:val="left"/>
      </w:pPr>
      <w:r>
        <w:t xml:space="preserve">If a “Shared Packages” XMI file has been provided, import that file under the “IHO Application Schemas” root node (See </w:t>
      </w:r>
      <w:r w:rsidR="006F361B">
        <w:t>steps 6-7</w:t>
      </w:r>
      <w:bookmarkStart w:id="0" w:name="_GoBack"/>
      <w:bookmarkEnd w:id="0"/>
      <w:r>
        <w:t xml:space="preserve"> below for information on how to do this.)</w:t>
      </w:r>
    </w:p>
    <w:p w14:paraId="64C49C9D" w14:textId="2BB66520" w:rsidR="0021209C" w:rsidRPr="0021209C" w:rsidRDefault="0021209C" w:rsidP="0021209C">
      <w:pPr>
        <w:numPr>
          <w:ilvl w:val="0"/>
          <w:numId w:val="1"/>
        </w:numPr>
        <w:jc w:val="left"/>
      </w:pPr>
      <w:r w:rsidRPr="0021209C">
        <w:t xml:space="preserve">Import the </w:t>
      </w:r>
      <w:r w:rsidR="00221B30">
        <w:t>product specification’s</w:t>
      </w:r>
      <w:r w:rsidRPr="0021209C">
        <w:t xml:space="preserve"> XMI file under the </w:t>
      </w:r>
      <w:r w:rsidR="00572A63">
        <w:t>“</w:t>
      </w:r>
      <w:r w:rsidRPr="0021209C">
        <w:t>IHO Application Schemas</w:t>
      </w:r>
      <w:r w:rsidR="00572A63">
        <w:t>”</w:t>
      </w:r>
      <w:r w:rsidRPr="0021209C">
        <w:t xml:space="preserve"> root node. (In </w:t>
      </w:r>
      <w:r w:rsidR="00221B30">
        <w:t xml:space="preserve">Enterprise Architect </w:t>
      </w:r>
      <w:r w:rsidRPr="0021209C">
        <w:t xml:space="preserve">Version 14: Select </w:t>
      </w:r>
      <w:r w:rsidR="00E54CE9">
        <w:t>the “IHO Application Schemas”</w:t>
      </w:r>
      <w:r w:rsidRPr="0021209C">
        <w:t xml:space="preserve"> root node -&gt; Publish -&gt; Import XMI -&gt; Import Model XMI)</w:t>
      </w:r>
      <w:r w:rsidR="0000073B">
        <w:t>. Make sure the “Import Diagrams” box is checked and the “Strip GUI” box is NOT checked (</w:t>
      </w:r>
      <w:r w:rsidR="0000073B">
        <w:fldChar w:fldCharType="begin"/>
      </w:r>
      <w:r w:rsidR="0000073B">
        <w:instrText xml:space="preserve"> REF _Ref18413126 \h </w:instrText>
      </w:r>
      <w:r w:rsidR="0000073B">
        <w:fldChar w:fldCharType="separate"/>
      </w:r>
      <w:r w:rsidR="0000073B">
        <w:t xml:space="preserve">Figure </w:t>
      </w:r>
      <w:r w:rsidR="0000073B">
        <w:rPr>
          <w:noProof/>
        </w:rPr>
        <w:t>1</w:t>
      </w:r>
      <w:r w:rsidR="0000073B">
        <w:fldChar w:fldCharType="end"/>
      </w:r>
      <w:r w:rsidR="0000073B">
        <w:t>).</w:t>
      </w:r>
    </w:p>
    <w:p w14:paraId="65B90CA6" w14:textId="77777777" w:rsidR="0021209C" w:rsidRPr="0021209C" w:rsidRDefault="0021209C" w:rsidP="0021209C">
      <w:pPr>
        <w:numPr>
          <w:ilvl w:val="0"/>
          <w:numId w:val="1"/>
        </w:numPr>
        <w:jc w:val="left"/>
      </w:pPr>
      <w:r w:rsidRPr="0021209C">
        <w:t>When the dialog appears asking whether to place it at the root level</w:t>
      </w:r>
      <w:r w:rsidR="0000073B">
        <w:t xml:space="preserve"> (</w:t>
      </w:r>
      <w:r w:rsidR="0000073B">
        <w:fldChar w:fldCharType="begin"/>
      </w:r>
      <w:r w:rsidR="0000073B">
        <w:instrText xml:space="preserve"> REF _Ref18412993 \h </w:instrText>
      </w:r>
      <w:r w:rsidR="0000073B">
        <w:fldChar w:fldCharType="separate"/>
      </w:r>
      <w:r w:rsidR="0000073B">
        <w:t xml:space="preserve">Figure </w:t>
      </w:r>
      <w:r w:rsidR="0000073B">
        <w:rPr>
          <w:noProof/>
        </w:rPr>
        <w:t>2</w:t>
      </w:r>
      <w:r w:rsidR="0000073B">
        <w:fldChar w:fldCharType="end"/>
      </w:r>
      <w:r w:rsidR="0000073B">
        <w:t>)</w:t>
      </w:r>
      <w:r w:rsidRPr="0021209C">
        <w:t>, click No.</w:t>
      </w:r>
    </w:p>
    <w:p w14:paraId="07271F70" w14:textId="77777777" w:rsidR="0021209C" w:rsidRDefault="0021209C" w:rsidP="0021209C">
      <w:pPr>
        <w:numPr>
          <w:ilvl w:val="0"/>
          <w:numId w:val="1"/>
        </w:numPr>
        <w:jc w:val="left"/>
      </w:pPr>
      <w:r w:rsidRPr="0021209C">
        <w:t>After import is complete, the result should look like the attached Project Browser snapshot</w:t>
      </w:r>
      <w:r w:rsidR="0000073B">
        <w:t xml:space="preserve"> (</w:t>
      </w:r>
      <w:r w:rsidR="0000073B">
        <w:fldChar w:fldCharType="begin"/>
      </w:r>
      <w:r w:rsidR="0000073B">
        <w:instrText xml:space="preserve"> REF _Ref18413051 \h </w:instrText>
      </w:r>
      <w:r w:rsidR="0000073B">
        <w:fldChar w:fldCharType="separate"/>
      </w:r>
      <w:r w:rsidR="0000073B">
        <w:t xml:space="preserve">Figure </w:t>
      </w:r>
      <w:r w:rsidR="0000073B">
        <w:rPr>
          <w:noProof/>
        </w:rPr>
        <w:t>3</w:t>
      </w:r>
      <w:r w:rsidR="0000073B">
        <w:fldChar w:fldCharType="end"/>
      </w:r>
      <w:r w:rsidR="0000073B">
        <w:t>)</w:t>
      </w:r>
      <w:r w:rsidRPr="0021209C">
        <w:t>.</w:t>
      </w:r>
    </w:p>
    <w:p w14:paraId="02EDCB15" w14:textId="77777777" w:rsidR="00221B30" w:rsidRPr="0021209C" w:rsidRDefault="00221B30" w:rsidP="00221B30">
      <w:pPr>
        <w:ind w:left="360"/>
        <w:jc w:val="left"/>
      </w:pPr>
    </w:p>
    <w:p w14:paraId="77948B5D" w14:textId="77777777" w:rsidR="00221B30" w:rsidRDefault="00221B30" w:rsidP="00221B30">
      <w:pPr>
        <w:keepNext/>
        <w:jc w:val="left"/>
      </w:pPr>
      <w:r>
        <w:rPr>
          <w:noProof/>
        </w:rPr>
        <w:lastRenderedPageBreak/>
        <w:drawing>
          <wp:inline distT="0" distB="0" distL="0" distR="0" wp14:anchorId="107ECB5A" wp14:editId="6B4BE55A">
            <wp:extent cx="3126524" cy="28346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portPackageDialogu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2975" cy="2840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B36B79" w14:textId="77777777" w:rsidR="00221B30" w:rsidRDefault="00221B30" w:rsidP="00221B30">
      <w:pPr>
        <w:pStyle w:val="Caption"/>
        <w:jc w:val="left"/>
      </w:pPr>
      <w:bookmarkStart w:id="1" w:name="_Ref18413126"/>
      <w:r>
        <w:t xml:space="preserve">Figure </w:t>
      </w:r>
      <w:r w:rsidR="006F361B">
        <w:fldChar w:fldCharType="begin"/>
      </w:r>
      <w:r w:rsidR="006F361B">
        <w:instrText xml:space="preserve"> SEQ Figure \* ARABIC </w:instrText>
      </w:r>
      <w:r w:rsidR="006F361B">
        <w:fldChar w:fldCharType="separate"/>
      </w:r>
      <w:r w:rsidR="0000073B">
        <w:rPr>
          <w:noProof/>
        </w:rPr>
        <w:t>1</w:t>
      </w:r>
      <w:r w:rsidR="006F361B">
        <w:rPr>
          <w:noProof/>
        </w:rPr>
        <w:fldChar w:fldCharType="end"/>
      </w:r>
      <w:bookmarkEnd w:id="1"/>
      <w:r>
        <w:t>. Import package dialog settings</w:t>
      </w:r>
    </w:p>
    <w:p w14:paraId="362EAEBD" w14:textId="77777777" w:rsidR="0000073B" w:rsidRDefault="00221B30" w:rsidP="0000073B">
      <w:pPr>
        <w:keepNext/>
        <w:jc w:val="left"/>
      </w:pPr>
      <w:r>
        <w:rPr>
          <w:noProof/>
        </w:rPr>
        <w:drawing>
          <wp:inline distT="0" distB="0" distL="0" distR="0" wp14:anchorId="59AAAD99" wp14:editId="03D2A2D3">
            <wp:extent cx="3817620" cy="19659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portPlacementDialogu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7620" cy="1965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F261D3" w14:textId="77777777" w:rsidR="0021209C" w:rsidRDefault="0000073B" w:rsidP="0000073B">
      <w:pPr>
        <w:pStyle w:val="Caption"/>
        <w:jc w:val="left"/>
      </w:pPr>
      <w:bookmarkStart w:id="2" w:name="_Ref18412993"/>
      <w:r>
        <w:t xml:space="preserve">Figure </w:t>
      </w:r>
      <w:r w:rsidR="006F361B">
        <w:fldChar w:fldCharType="begin"/>
      </w:r>
      <w:r w:rsidR="006F361B">
        <w:instrText xml:space="preserve"> SEQ Figure \* ARABIC </w:instrText>
      </w:r>
      <w:r w:rsidR="006F361B">
        <w:fldChar w:fldCharType="separate"/>
      </w:r>
      <w:r>
        <w:rPr>
          <w:noProof/>
        </w:rPr>
        <w:t>2</w:t>
      </w:r>
      <w:r w:rsidR="006F361B">
        <w:rPr>
          <w:noProof/>
        </w:rPr>
        <w:fldChar w:fldCharType="end"/>
      </w:r>
      <w:bookmarkEnd w:id="2"/>
      <w:r>
        <w:t>. Model placement dialog</w:t>
      </w:r>
    </w:p>
    <w:p w14:paraId="689FBB55" w14:textId="77777777" w:rsidR="0000073B" w:rsidRDefault="0000073B" w:rsidP="0000073B">
      <w:pPr>
        <w:keepNext/>
        <w:jc w:val="left"/>
      </w:pPr>
      <w:r>
        <w:rPr>
          <w:noProof/>
        </w:rPr>
        <w:lastRenderedPageBreak/>
        <w:drawing>
          <wp:inline distT="0" distB="0" distL="0" distR="0" wp14:anchorId="42BD1CC5" wp14:editId="6C057A2B">
            <wp:extent cx="2529840" cy="33985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ojectBrows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9840" cy="3398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E2AA5B" w14:textId="77777777" w:rsidR="0000073B" w:rsidRDefault="0000073B" w:rsidP="0000073B">
      <w:pPr>
        <w:pStyle w:val="Caption"/>
        <w:jc w:val="left"/>
      </w:pPr>
      <w:bookmarkStart w:id="3" w:name="_Ref18413051"/>
      <w:r>
        <w:t xml:space="preserve">Figure </w:t>
      </w:r>
      <w:fldSimple w:instr=" SEQ Figure \* ARABIC ">
        <w:r>
          <w:rPr>
            <w:noProof/>
          </w:rPr>
          <w:t>3</w:t>
        </w:r>
      </w:fldSimple>
      <w:bookmarkEnd w:id="3"/>
      <w:r>
        <w:t>. After successful import</w:t>
      </w:r>
    </w:p>
    <w:p w14:paraId="5CAE5646" w14:textId="77777777" w:rsidR="0021209C" w:rsidRDefault="0021209C" w:rsidP="0021209C">
      <w:pPr>
        <w:jc w:val="left"/>
      </w:pPr>
    </w:p>
    <w:p w14:paraId="2730A6E1" w14:textId="77777777" w:rsidR="0021209C" w:rsidRDefault="0021209C" w:rsidP="0021209C">
      <w:pPr>
        <w:jc w:val="left"/>
      </w:pPr>
    </w:p>
    <w:sectPr w:rsidR="0021209C" w:rsidSect="002837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867462"/>
    <w:multiLevelType w:val="multilevel"/>
    <w:tmpl w:val="63121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21209C"/>
    <w:rsid w:val="0000073B"/>
    <w:rsid w:val="00014BE1"/>
    <w:rsid w:val="00042B72"/>
    <w:rsid w:val="00090442"/>
    <w:rsid w:val="0021209C"/>
    <w:rsid w:val="00221B30"/>
    <w:rsid w:val="00242C63"/>
    <w:rsid w:val="00283708"/>
    <w:rsid w:val="00572A63"/>
    <w:rsid w:val="006F361B"/>
    <w:rsid w:val="00743C50"/>
    <w:rsid w:val="009A45FA"/>
    <w:rsid w:val="00A77D94"/>
    <w:rsid w:val="00E54CE9"/>
    <w:rsid w:val="00F7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FA6AE"/>
  <w15:chartTrackingRefBased/>
  <w15:docId w15:val="{818A6F63-BA2B-401C-8A5A-66ADB7310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60" w:after="16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3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221B30"/>
    <w:pPr>
      <w:spacing w:before="0"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08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F18D6-03FC-4035-B23C-D6B6F7572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 Malyankar</dc:creator>
  <cp:keywords/>
  <dc:description/>
  <cp:lastModifiedBy>Raphael Malyankar</cp:lastModifiedBy>
  <cp:revision>7</cp:revision>
  <dcterms:created xsi:type="dcterms:W3CDTF">2019-09-03T21:02:00Z</dcterms:created>
  <dcterms:modified xsi:type="dcterms:W3CDTF">2019-11-19T05:58:00Z</dcterms:modified>
</cp:coreProperties>
</file>