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8" w:type="dxa"/>
        <w:tblLook w:val="00A0" w:firstRow="1" w:lastRow="0" w:firstColumn="1" w:lastColumn="0" w:noHBand="0" w:noVBand="0"/>
      </w:tblPr>
      <w:tblGrid>
        <w:gridCol w:w="3680"/>
        <w:gridCol w:w="1743"/>
        <w:gridCol w:w="3877"/>
      </w:tblGrid>
      <w:tr w:rsidR="00B7585E" w:rsidRPr="00C6507B" w14:paraId="06389344" w14:textId="77777777" w:rsidTr="00B7585E">
        <w:tc>
          <w:tcPr>
            <w:tcW w:w="3680" w:type="dxa"/>
          </w:tcPr>
          <w:p w14:paraId="5F13E210" w14:textId="77777777" w:rsidR="00B7585E" w:rsidRPr="00C6507B" w:rsidRDefault="00B7585E" w:rsidP="002A3EF9">
            <w:pPr>
              <w:tabs>
                <w:tab w:val="center" w:pos="4513"/>
                <w:tab w:val="right" w:pos="9026"/>
              </w:tabs>
              <w:spacing w:before="120" w:after="120"/>
              <w:ind w:left="-142" w:right="34"/>
              <w:jc w:val="center"/>
              <w:rPr>
                <w:rFonts w:eastAsia="Times New Roman"/>
                <w:b/>
                <w:bCs/>
                <w:color w:val="000099"/>
                <w:sz w:val="20"/>
                <w:szCs w:val="20"/>
                <w:lang w:val="en-AU" w:bidi="en-US"/>
              </w:rPr>
            </w:pPr>
            <w:r w:rsidRPr="00C6507B">
              <w:rPr>
                <w:rFonts w:eastAsia="Times New Roman"/>
                <w:b/>
                <w:bCs/>
                <w:color w:val="000099"/>
                <w:sz w:val="20"/>
                <w:szCs w:val="20"/>
                <w:lang w:val="en-AU" w:bidi="en-US"/>
              </w:rPr>
              <w:t>INTERNATIONAL HYDROGRAPHIC ORGANIZATION</w:t>
            </w:r>
          </w:p>
        </w:tc>
        <w:tc>
          <w:tcPr>
            <w:tcW w:w="1743" w:type="dxa"/>
            <w:vMerge w:val="restart"/>
          </w:tcPr>
          <w:p w14:paraId="18D45B87" w14:textId="77777777" w:rsidR="00B7585E" w:rsidRPr="00C6507B" w:rsidRDefault="00B7585E" w:rsidP="002A3EF9">
            <w:pPr>
              <w:tabs>
                <w:tab w:val="center" w:pos="4513"/>
                <w:tab w:val="right" w:pos="9026"/>
              </w:tabs>
              <w:jc w:val="center"/>
              <w:rPr>
                <w:rFonts w:eastAsia="Times New Roman"/>
                <w:color w:val="000099"/>
                <w:sz w:val="20"/>
                <w:szCs w:val="20"/>
                <w:lang w:val="en-AU" w:bidi="en-US"/>
              </w:rPr>
            </w:pPr>
            <w:r w:rsidRPr="00C23C8A">
              <w:rPr>
                <w:rFonts w:eastAsia="Times New Roman"/>
                <w:noProof/>
                <w:color w:val="000099"/>
                <w:sz w:val="20"/>
                <w:szCs w:val="20"/>
                <w:lang w:val="en-US"/>
              </w:rPr>
              <w:drawing>
                <wp:inline distT="0" distB="0" distL="0" distR="0" wp14:anchorId="315F49B3" wp14:editId="2F9B164B">
                  <wp:extent cx="920750" cy="1209544"/>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709" cy="1252841"/>
                          </a:xfrm>
                          <a:prstGeom prst="rect">
                            <a:avLst/>
                          </a:prstGeom>
                          <a:noFill/>
                          <a:ln>
                            <a:noFill/>
                          </a:ln>
                          <a:extLst/>
                        </pic:spPr>
                      </pic:pic>
                    </a:graphicData>
                  </a:graphic>
                </wp:inline>
              </w:drawing>
            </w:r>
          </w:p>
        </w:tc>
        <w:tc>
          <w:tcPr>
            <w:tcW w:w="3877" w:type="dxa"/>
          </w:tcPr>
          <w:p w14:paraId="25C80A1C" w14:textId="77777777" w:rsidR="00B7585E" w:rsidRPr="00C6507B" w:rsidRDefault="00B7585E" w:rsidP="002A3EF9">
            <w:pPr>
              <w:tabs>
                <w:tab w:val="center" w:pos="4513"/>
                <w:tab w:val="right" w:pos="9026"/>
              </w:tabs>
              <w:spacing w:before="120" w:after="120"/>
              <w:ind w:left="18"/>
              <w:jc w:val="center"/>
              <w:rPr>
                <w:rFonts w:eastAsia="Times New Roman"/>
                <w:b/>
                <w:bCs/>
                <w:color w:val="000099"/>
                <w:sz w:val="20"/>
                <w:szCs w:val="20"/>
                <w:lang w:val="en-AU" w:bidi="en-US"/>
              </w:rPr>
            </w:pPr>
            <w:r w:rsidRPr="00C6507B">
              <w:rPr>
                <w:rFonts w:eastAsia="Times New Roman"/>
                <w:b/>
                <w:bCs/>
                <w:color w:val="000099"/>
                <w:sz w:val="20"/>
                <w:szCs w:val="20"/>
                <w:lang w:val="en-AU" w:bidi="en-US"/>
              </w:rPr>
              <w:t>ORGANISATION HYDROGRAPHIQUE INTERNATIONALE</w:t>
            </w:r>
          </w:p>
        </w:tc>
      </w:tr>
      <w:tr w:rsidR="00B7585E" w:rsidRPr="00C6507B" w14:paraId="611B0AD9" w14:textId="77777777" w:rsidTr="00B7585E">
        <w:tc>
          <w:tcPr>
            <w:tcW w:w="3680" w:type="dxa"/>
          </w:tcPr>
          <w:p w14:paraId="437648EE" w14:textId="77777777" w:rsidR="00B7585E" w:rsidRPr="00A07342" w:rsidRDefault="00B7585E" w:rsidP="002A3EF9">
            <w:pPr>
              <w:tabs>
                <w:tab w:val="center" w:pos="4513"/>
                <w:tab w:val="right" w:pos="9026"/>
              </w:tabs>
              <w:rPr>
                <w:rFonts w:eastAsia="Times New Roman"/>
                <w:b/>
                <w:bCs/>
                <w:color w:val="000099"/>
                <w:sz w:val="20"/>
                <w:szCs w:val="20"/>
                <w:lang w:val="de-DE" w:bidi="en-US"/>
              </w:rPr>
            </w:pPr>
          </w:p>
          <w:p w14:paraId="2BD8B944" w14:textId="77777777" w:rsidR="00B7585E" w:rsidRPr="00A07342" w:rsidRDefault="00B7585E" w:rsidP="002A3EF9">
            <w:pPr>
              <w:tabs>
                <w:tab w:val="center" w:pos="4513"/>
                <w:tab w:val="right" w:pos="9026"/>
              </w:tabs>
              <w:rPr>
                <w:rFonts w:eastAsia="Times New Roman"/>
                <w:b/>
                <w:bCs/>
                <w:color w:val="000099"/>
                <w:sz w:val="20"/>
                <w:szCs w:val="20"/>
                <w:lang w:val="de-DE" w:bidi="en-US"/>
              </w:rPr>
            </w:pPr>
            <w:r w:rsidRPr="00A07342">
              <w:rPr>
                <w:rFonts w:eastAsia="Times New Roman"/>
                <w:b/>
                <w:bCs/>
                <w:color w:val="000099"/>
                <w:sz w:val="20"/>
                <w:szCs w:val="20"/>
                <w:lang w:val="de-DE" w:bidi="en-US"/>
              </w:rPr>
              <w:t>4b, quai Antoine 1er</w:t>
            </w:r>
          </w:p>
          <w:p w14:paraId="34482146" w14:textId="77777777" w:rsidR="00B7585E" w:rsidRPr="00A07342" w:rsidRDefault="00B7585E" w:rsidP="002A3EF9">
            <w:pPr>
              <w:tabs>
                <w:tab w:val="center" w:pos="4513"/>
                <w:tab w:val="right" w:pos="9026"/>
              </w:tabs>
              <w:rPr>
                <w:rFonts w:eastAsia="Times New Roman"/>
                <w:b/>
                <w:bCs/>
                <w:color w:val="000099"/>
                <w:sz w:val="20"/>
                <w:szCs w:val="20"/>
                <w:lang w:val="de-DE" w:bidi="en-US"/>
              </w:rPr>
            </w:pPr>
            <w:r w:rsidRPr="00A07342">
              <w:rPr>
                <w:rFonts w:eastAsia="Times New Roman"/>
                <w:b/>
                <w:bCs/>
                <w:color w:val="000099"/>
                <w:sz w:val="20"/>
                <w:szCs w:val="20"/>
                <w:lang w:val="de-DE" w:bidi="en-US"/>
              </w:rPr>
              <w:t>BP 445</w:t>
            </w:r>
          </w:p>
          <w:p w14:paraId="4E313D6A" w14:textId="77777777" w:rsidR="00B7585E" w:rsidRPr="00C6507B" w:rsidRDefault="00B7585E" w:rsidP="002A3EF9">
            <w:pPr>
              <w:tabs>
                <w:tab w:val="center" w:pos="4513"/>
                <w:tab w:val="right" w:pos="9026"/>
              </w:tabs>
              <w:rPr>
                <w:rFonts w:eastAsia="Times New Roman"/>
                <w:b/>
                <w:bCs/>
                <w:color w:val="000099"/>
                <w:sz w:val="20"/>
                <w:szCs w:val="20"/>
                <w:lang w:val="es-ES" w:bidi="en-US"/>
              </w:rPr>
            </w:pPr>
            <w:r w:rsidRPr="00C6507B">
              <w:rPr>
                <w:rFonts w:eastAsia="Times New Roman"/>
                <w:b/>
                <w:bCs/>
                <w:color w:val="000099"/>
                <w:sz w:val="20"/>
                <w:szCs w:val="20"/>
                <w:lang w:val="es-ES" w:bidi="en-US"/>
              </w:rPr>
              <w:t>MC 98011 MONACO CEDEX</w:t>
            </w:r>
          </w:p>
          <w:p w14:paraId="520DF42F" w14:textId="77777777" w:rsidR="00B7585E" w:rsidRPr="00C6507B" w:rsidRDefault="00B7585E" w:rsidP="002A3EF9">
            <w:pPr>
              <w:tabs>
                <w:tab w:val="center" w:pos="4513"/>
                <w:tab w:val="right" w:pos="9026"/>
              </w:tabs>
              <w:rPr>
                <w:rFonts w:eastAsia="Times New Roman"/>
                <w:color w:val="000099"/>
                <w:sz w:val="20"/>
                <w:szCs w:val="20"/>
                <w:lang w:val="es-ES" w:bidi="en-US"/>
              </w:rPr>
            </w:pPr>
            <w:r w:rsidRPr="00C6507B">
              <w:rPr>
                <w:rFonts w:eastAsia="Times New Roman"/>
                <w:b/>
                <w:bCs/>
                <w:color w:val="000099"/>
                <w:sz w:val="20"/>
                <w:szCs w:val="20"/>
                <w:lang w:val="es-ES" w:bidi="en-US"/>
              </w:rPr>
              <w:t>PRINCIPAUTE DE MONACO</w:t>
            </w:r>
          </w:p>
        </w:tc>
        <w:tc>
          <w:tcPr>
            <w:tcW w:w="1743" w:type="dxa"/>
            <w:vMerge/>
          </w:tcPr>
          <w:p w14:paraId="7C5D7F65" w14:textId="77777777" w:rsidR="00B7585E" w:rsidRPr="00C6507B" w:rsidRDefault="00B7585E" w:rsidP="002A3EF9">
            <w:pPr>
              <w:tabs>
                <w:tab w:val="center" w:pos="4513"/>
                <w:tab w:val="right" w:pos="9026"/>
              </w:tabs>
              <w:jc w:val="center"/>
              <w:rPr>
                <w:rFonts w:eastAsia="Times New Roman"/>
                <w:noProof/>
                <w:color w:val="000099"/>
                <w:sz w:val="20"/>
                <w:szCs w:val="20"/>
                <w:lang w:val="es-ES" w:eastAsia="en-AU" w:bidi="en-US"/>
              </w:rPr>
            </w:pPr>
          </w:p>
        </w:tc>
        <w:tc>
          <w:tcPr>
            <w:tcW w:w="3877" w:type="dxa"/>
          </w:tcPr>
          <w:p w14:paraId="29ED3B1B" w14:textId="77777777" w:rsidR="00B7585E" w:rsidRPr="00C6507B" w:rsidRDefault="00B7585E" w:rsidP="002A3EF9">
            <w:pPr>
              <w:tabs>
                <w:tab w:val="center" w:pos="4513"/>
                <w:tab w:val="right" w:pos="9026"/>
              </w:tabs>
              <w:jc w:val="right"/>
              <w:rPr>
                <w:rFonts w:eastAsia="Times New Roman"/>
                <w:b/>
                <w:bCs/>
                <w:color w:val="000099"/>
                <w:sz w:val="20"/>
                <w:szCs w:val="20"/>
                <w:lang w:val="es-ES" w:bidi="en-US"/>
              </w:rPr>
            </w:pPr>
          </w:p>
          <w:p w14:paraId="0D014691" w14:textId="77777777" w:rsidR="00B7585E" w:rsidRPr="00C6507B" w:rsidRDefault="00B7585E" w:rsidP="002A3EF9">
            <w:pPr>
              <w:tabs>
                <w:tab w:val="center" w:pos="4513"/>
                <w:tab w:val="right" w:pos="9026"/>
              </w:tabs>
              <w:jc w:val="right"/>
              <w:rPr>
                <w:rFonts w:eastAsia="Times New Roman"/>
                <w:b/>
                <w:bCs/>
                <w:color w:val="000099"/>
                <w:sz w:val="20"/>
                <w:szCs w:val="20"/>
                <w:lang w:val="en-AU" w:bidi="en-US"/>
              </w:rPr>
            </w:pPr>
            <w:r>
              <w:rPr>
                <w:rFonts w:eastAsia="Times New Roman"/>
                <w:b/>
                <w:bCs/>
                <w:color w:val="000099"/>
                <w:sz w:val="20"/>
                <w:szCs w:val="20"/>
                <w:lang w:val="en-AU" w:bidi="en-US"/>
              </w:rPr>
              <w:t xml:space="preserve">Tel: +377 </w:t>
            </w:r>
            <w:r w:rsidRPr="00C6507B">
              <w:rPr>
                <w:rFonts w:eastAsia="Times New Roman"/>
                <w:b/>
                <w:bCs/>
                <w:color w:val="000099"/>
                <w:sz w:val="20"/>
                <w:szCs w:val="20"/>
                <w:lang w:val="en-AU" w:bidi="en-US"/>
              </w:rPr>
              <w:t>93</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10</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81</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00</w:t>
            </w:r>
          </w:p>
          <w:p w14:paraId="04FCCE4B" w14:textId="77777777" w:rsidR="00B7585E" w:rsidRPr="00C6507B" w:rsidRDefault="00B7585E" w:rsidP="002A3EF9">
            <w:pPr>
              <w:tabs>
                <w:tab w:val="center" w:pos="4513"/>
                <w:tab w:val="right" w:pos="9026"/>
              </w:tabs>
              <w:jc w:val="right"/>
              <w:rPr>
                <w:rFonts w:eastAsia="Times New Roman"/>
                <w:b/>
                <w:bCs/>
                <w:color w:val="000099"/>
                <w:sz w:val="20"/>
                <w:szCs w:val="20"/>
                <w:lang w:val="en-AU" w:bidi="en-US"/>
              </w:rPr>
            </w:pPr>
            <w:r>
              <w:rPr>
                <w:rFonts w:eastAsia="Times New Roman"/>
                <w:b/>
                <w:bCs/>
                <w:color w:val="000099"/>
                <w:sz w:val="20"/>
                <w:szCs w:val="20"/>
                <w:lang w:val="en-AU" w:bidi="en-US"/>
              </w:rPr>
              <w:t>Fax</w:t>
            </w:r>
            <w:r w:rsidRPr="00C6507B">
              <w:rPr>
                <w:rFonts w:eastAsia="Times New Roman"/>
                <w:b/>
                <w:bCs/>
                <w:color w:val="000099"/>
                <w:sz w:val="20"/>
                <w:szCs w:val="20"/>
                <w:lang w:val="en-AU" w:bidi="en-US"/>
              </w:rPr>
              <w:t>: +377</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93</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10</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81</w:t>
            </w:r>
            <w:r>
              <w:rPr>
                <w:rFonts w:eastAsia="Times New Roman"/>
                <w:b/>
                <w:bCs/>
                <w:color w:val="000099"/>
                <w:sz w:val="20"/>
                <w:szCs w:val="20"/>
                <w:lang w:val="en-AU" w:bidi="en-US"/>
              </w:rPr>
              <w:t xml:space="preserve"> </w:t>
            </w:r>
            <w:r w:rsidRPr="00C6507B">
              <w:rPr>
                <w:rFonts w:eastAsia="Times New Roman"/>
                <w:b/>
                <w:bCs/>
                <w:color w:val="000099"/>
                <w:sz w:val="20"/>
                <w:szCs w:val="20"/>
                <w:lang w:val="en-AU" w:bidi="en-US"/>
              </w:rPr>
              <w:t>40</w:t>
            </w:r>
          </w:p>
          <w:p w14:paraId="7182CDC3" w14:textId="77777777" w:rsidR="00B7585E" w:rsidRPr="00C6507B" w:rsidRDefault="00B7585E" w:rsidP="002A3EF9">
            <w:pPr>
              <w:tabs>
                <w:tab w:val="center" w:pos="4513"/>
                <w:tab w:val="right" w:pos="9026"/>
              </w:tabs>
              <w:jc w:val="right"/>
              <w:rPr>
                <w:rFonts w:eastAsia="Times New Roman"/>
                <w:b/>
                <w:bCs/>
                <w:color w:val="000099"/>
                <w:sz w:val="20"/>
                <w:szCs w:val="20"/>
                <w:lang w:val="en-AU" w:bidi="en-US"/>
              </w:rPr>
            </w:pPr>
            <w:r w:rsidRPr="00C6507B">
              <w:rPr>
                <w:rFonts w:eastAsia="Times New Roman"/>
                <w:b/>
                <w:bCs/>
                <w:color w:val="000099"/>
                <w:sz w:val="20"/>
                <w:szCs w:val="20"/>
                <w:lang w:val="en-AU" w:bidi="en-US"/>
              </w:rPr>
              <w:t>e-mail: info@iho.int</w:t>
            </w:r>
          </w:p>
          <w:p w14:paraId="421CACB9" w14:textId="77777777" w:rsidR="00B7585E" w:rsidRPr="00C6507B" w:rsidRDefault="00B7585E" w:rsidP="002A3EF9">
            <w:pPr>
              <w:tabs>
                <w:tab w:val="center" w:pos="4513"/>
                <w:tab w:val="right" w:pos="9026"/>
              </w:tabs>
              <w:jc w:val="right"/>
              <w:rPr>
                <w:rFonts w:eastAsia="Times New Roman"/>
                <w:color w:val="000099"/>
                <w:sz w:val="20"/>
                <w:szCs w:val="20"/>
                <w:lang w:val="en-AU" w:bidi="en-US"/>
              </w:rPr>
            </w:pPr>
            <w:r w:rsidRPr="00C6507B">
              <w:rPr>
                <w:rFonts w:eastAsia="Times New Roman"/>
                <w:b/>
                <w:bCs/>
                <w:color w:val="000099"/>
                <w:sz w:val="20"/>
                <w:szCs w:val="20"/>
                <w:lang w:val="en-AU" w:bidi="en-US"/>
              </w:rPr>
              <w:t>web: www.iho.int</w:t>
            </w:r>
          </w:p>
        </w:tc>
      </w:tr>
      <w:tr w:rsidR="00B7585E" w:rsidRPr="00C6507B" w14:paraId="5ECA4ED4" w14:textId="77777777" w:rsidTr="00B7585E">
        <w:tc>
          <w:tcPr>
            <w:tcW w:w="3680" w:type="dxa"/>
            <w:tcBorders>
              <w:bottom w:val="single" w:sz="24" w:space="0" w:color="000099"/>
            </w:tcBorders>
          </w:tcPr>
          <w:p w14:paraId="657C1846" w14:textId="77777777" w:rsidR="00B7585E" w:rsidRPr="00C6507B" w:rsidRDefault="00B7585E" w:rsidP="002A3EF9">
            <w:pPr>
              <w:tabs>
                <w:tab w:val="center" w:pos="4513"/>
                <w:tab w:val="right" w:pos="9026"/>
              </w:tabs>
              <w:rPr>
                <w:rFonts w:eastAsia="Times New Roman"/>
                <w:b/>
                <w:bCs/>
                <w:color w:val="000099"/>
                <w:sz w:val="20"/>
                <w:szCs w:val="20"/>
                <w:lang w:val="fr-FR" w:bidi="en-US"/>
              </w:rPr>
            </w:pPr>
          </w:p>
        </w:tc>
        <w:tc>
          <w:tcPr>
            <w:tcW w:w="1743" w:type="dxa"/>
            <w:tcBorders>
              <w:bottom w:val="single" w:sz="24" w:space="0" w:color="000099"/>
            </w:tcBorders>
          </w:tcPr>
          <w:p w14:paraId="64BC0F6B" w14:textId="77777777" w:rsidR="00B7585E" w:rsidRPr="00C6507B" w:rsidRDefault="00B7585E" w:rsidP="002A3EF9">
            <w:pPr>
              <w:tabs>
                <w:tab w:val="center" w:pos="4513"/>
                <w:tab w:val="right" w:pos="9026"/>
              </w:tabs>
              <w:jc w:val="center"/>
              <w:rPr>
                <w:rFonts w:eastAsia="Times New Roman"/>
                <w:noProof/>
                <w:color w:val="000099"/>
                <w:sz w:val="20"/>
                <w:szCs w:val="20"/>
                <w:lang w:val="fr-FR" w:eastAsia="en-AU" w:bidi="en-US"/>
              </w:rPr>
            </w:pPr>
          </w:p>
        </w:tc>
        <w:tc>
          <w:tcPr>
            <w:tcW w:w="3877" w:type="dxa"/>
            <w:tcBorders>
              <w:bottom w:val="single" w:sz="24" w:space="0" w:color="000099"/>
            </w:tcBorders>
          </w:tcPr>
          <w:p w14:paraId="1DA85B7B" w14:textId="77777777" w:rsidR="00B7585E" w:rsidRPr="00C6507B" w:rsidRDefault="00B7585E" w:rsidP="002A3EF9">
            <w:pPr>
              <w:tabs>
                <w:tab w:val="center" w:pos="4513"/>
                <w:tab w:val="right" w:pos="9026"/>
              </w:tabs>
              <w:jc w:val="right"/>
              <w:rPr>
                <w:rFonts w:eastAsia="Times New Roman"/>
                <w:b/>
                <w:bCs/>
                <w:color w:val="000099"/>
                <w:sz w:val="20"/>
                <w:szCs w:val="20"/>
                <w:lang w:val="fr-FR" w:bidi="en-US"/>
              </w:rPr>
            </w:pPr>
          </w:p>
        </w:tc>
      </w:tr>
      <w:tr w:rsidR="00B7585E" w:rsidRPr="00FE1AF9" w14:paraId="186337C5" w14:textId="77777777" w:rsidTr="00B7585E">
        <w:tc>
          <w:tcPr>
            <w:tcW w:w="9300" w:type="dxa"/>
            <w:gridSpan w:val="3"/>
            <w:tcBorders>
              <w:top w:val="single" w:sz="24" w:space="0" w:color="000099"/>
              <w:left w:val="single" w:sz="24" w:space="0" w:color="000099"/>
              <w:bottom w:val="single" w:sz="24" w:space="0" w:color="000099"/>
              <w:right w:val="single" w:sz="24" w:space="0" w:color="000099"/>
            </w:tcBorders>
          </w:tcPr>
          <w:p w14:paraId="123F105B" w14:textId="77777777" w:rsidR="00B7585E" w:rsidRPr="00C23C8A" w:rsidRDefault="00B7585E" w:rsidP="002A3EF9">
            <w:pPr>
              <w:tabs>
                <w:tab w:val="center" w:pos="4513"/>
                <w:tab w:val="right" w:pos="9026"/>
              </w:tabs>
              <w:jc w:val="center"/>
              <w:rPr>
                <w:rFonts w:eastAsia="Times New Roman"/>
                <w:b/>
                <w:bCs/>
                <w:caps/>
                <w:color w:val="000099"/>
                <w:sz w:val="28"/>
                <w:szCs w:val="20"/>
                <w:lang w:val="fr-FR" w:bidi="en-US"/>
              </w:rPr>
            </w:pPr>
            <w:r w:rsidRPr="00C23C8A">
              <w:rPr>
                <w:rFonts w:eastAsia="Times New Roman"/>
                <w:b/>
                <w:bCs/>
                <w:caps/>
                <w:color w:val="000099"/>
                <w:sz w:val="28"/>
                <w:szCs w:val="20"/>
                <w:lang w:val="fr-FR" w:bidi="en-US"/>
              </w:rPr>
              <w:t>IHO COUNCIL – CONSEIL de L’OHI</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55"/>
        <w:gridCol w:w="4623"/>
      </w:tblGrid>
      <w:tr w:rsidR="00B266C6" w:rsidRPr="00FE1AF9" w14:paraId="54DC0371" w14:textId="77777777" w:rsidTr="00B7585E">
        <w:tc>
          <w:tcPr>
            <w:tcW w:w="3969" w:type="dxa"/>
          </w:tcPr>
          <w:p w14:paraId="00D629FE" w14:textId="563FFDDC" w:rsidR="00B266C6" w:rsidRPr="00100D9C" w:rsidRDefault="00B266C6" w:rsidP="002A3EF9">
            <w:pPr>
              <w:pStyle w:val="Header"/>
              <w:rPr>
                <w:lang w:val="fr-FR"/>
              </w:rPr>
            </w:pPr>
          </w:p>
        </w:tc>
        <w:tc>
          <w:tcPr>
            <w:tcW w:w="1155" w:type="dxa"/>
            <w:vAlign w:val="center"/>
          </w:tcPr>
          <w:p w14:paraId="3315A2D5" w14:textId="54583041" w:rsidR="00B266C6" w:rsidRPr="00B7585E" w:rsidRDefault="00B266C6" w:rsidP="002A3EF9">
            <w:pPr>
              <w:pStyle w:val="Header"/>
              <w:jc w:val="center"/>
              <w:rPr>
                <w:lang w:val="fr-FR"/>
              </w:rPr>
            </w:pPr>
          </w:p>
        </w:tc>
        <w:tc>
          <w:tcPr>
            <w:tcW w:w="4623" w:type="dxa"/>
          </w:tcPr>
          <w:p w14:paraId="0EF129C4" w14:textId="709662C6" w:rsidR="00B266C6" w:rsidRPr="00100D9C" w:rsidRDefault="00B266C6" w:rsidP="002A3EF9">
            <w:pPr>
              <w:pStyle w:val="Header"/>
              <w:jc w:val="right"/>
              <w:rPr>
                <w:lang w:val="fr-FR"/>
              </w:rPr>
            </w:pPr>
          </w:p>
        </w:tc>
      </w:tr>
    </w:tbl>
    <w:p w14:paraId="3248235A" w14:textId="77777777" w:rsidR="00B266C6" w:rsidRPr="00B266C6" w:rsidRDefault="00B266C6" w:rsidP="005330A1">
      <w:pPr>
        <w:widowControl w:val="0"/>
        <w:ind w:left="-567" w:right="-531"/>
        <w:jc w:val="center"/>
        <w:rPr>
          <w:b/>
          <w:bCs/>
          <w:spacing w:val="4"/>
          <w:lang w:val="fr-FR"/>
        </w:rPr>
      </w:pPr>
    </w:p>
    <w:p w14:paraId="148111CF" w14:textId="77777777" w:rsidR="00B266C6" w:rsidRPr="00B266C6" w:rsidRDefault="00B266C6" w:rsidP="005330A1">
      <w:pPr>
        <w:widowControl w:val="0"/>
        <w:ind w:left="-567" w:right="-531"/>
        <w:jc w:val="center"/>
        <w:rPr>
          <w:b/>
          <w:bCs/>
          <w:spacing w:val="4"/>
          <w:lang w:val="fr-FR"/>
        </w:rPr>
      </w:pPr>
    </w:p>
    <w:p w14:paraId="5BF4D1E7" w14:textId="0011BC1A" w:rsidR="005330A1" w:rsidRPr="0078280C" w:rsidRDefault="00085421" w:rsidP="00F660CB">
      <w:pPr>
        <w:widowControl w:val="0"/>
        <w:spacing w:before="120" w:after="120"/>
        <w:ind w:left="-567" w:right="-531"/>
        <w:jc w:val="center"/>
        <w:rPr>
          <w:b/>
          <w:bCs/>
          <w:spacing w:val="4"/>
        </w:rPr>
      </w:pPr>
      <w:r w:rsidRPr="0078280C">
        <w:rPr>
          <w:b/>
          <w:bCs/>
          <w:spacing w:val="4"/>
        </w:rPr>
        <w:t>1</w:t>
      </w:r>
      <w:r w:rsidR="006208D2" w:rsidRPr="0078280C">
        <w:rPr>
          <w:b/>
          <w:bCs/>
          <w:spacing w:val="4"/>
          <w:vertAlign w:val="superscript"/>
        </w:rPr>
        <w:t>ST</w:t>
      </w:r>
      <w:r w:rsidR="005330A1" w:rsidRPr="0078280C">
        <w:rPr>
          <w:b/>
          <w:bCs/>
          <w:spacing w:val="4"/>
        </w:rPr>
        <w:t xml:space="preserve"> </w:t>
      </w:r>
      <w:r w:rsidR="00A27451">
        <w:rPr>
          <w:b/>
          <w:bCs/>
          <w:spacing w:val="4"/>
        </w:rPr>
        <w:t>MEETING</w:t>
      </w:r>
      <w:r w:rsidR="00A27451" w:rsidRPr="0078280C">
        <w:rPr>
          <w:b/>
          <w:bCs/>
          <w:spacing w:val="4"/>
        </w:rPr>
        <w:t xml:space="preserve"> </w:t>
      </w:r>
      <w:r w:rsidR="005330A1" w:rsidRPr="0078280C">
        <w:rPr>
          <w:b/>
          <w:bCs/>
          <w:spacing w:val="4"/>
        </w:rPr>
        <w:t>OF THE</w:t>
      </w:r>
      <w:r w:rsidR="001D7019" w:rsidRPr="0078280C">
        <w:rPr>
          <w:b/>
          <w:bCs/>
          <w:spacing w:val="4"/>
        </w:rPr>
        <w:t xml:space="preserve"> IHO </w:t>
      </w:r>
      <w:r w:rsidRPr="0078280C">
        <w:rPr>
          <w:b/>
          <w:bCs/>
          <w:spacing w:val="4"/>
        </w:rPr>
        <w:t>COUNCIL</w:t>
      </w:r>
    </w:p>
    <w:p w14:paraId="5A256FB2" w14:textId="379EC0E4" w:rsidR="005330A1" w:rsidRPr="0078280C" w:rsidRDefault="00085421" w:rsidP="00F660CB">
      <w:pPr>
        <w:widowControl w:val="0"/>
        <w:spacing w:before="120" w:after="120"/>
        <w:jc w:val="center"/>
        <w:rPr>
          <w:b/>
          <w:bCs/>
          <w:spacing w:val="4"/>
        </w:rPr>
      </w:pPr>
      <w:r w:rsidRPr="0078280C">
        <w:rPr>
          <w:b/>
          <w:bCs/>
          <w:spacing w:val="4"/>
        </w:rPr>
        <w:t>IHO C-1</w:t>
      </w:r>
    </w:p>
    <w:p w14:paraId="693AE544" w14:textId="1E7F6521" w:rsidR="005330A1" w:rsidRPr="0078280C" w:rsidRDefault="00085421" w:rsidP="00F660CB">
      <w:pPr>
        <w:widowControl w:val="0"/>
        <w:spacing w:before="120" w:after="120"/>
        <w:jc w:val="center"/>
        <w:rPr>
          <w:b/>
        </w:rPr>
      </w:pPr>
      <w:r w:rsidRPr="0078280C">
        <w:rPr>
          <w:b/>
        </w:rPr>
        <w:t>Monaco, 17-19</w:t>
      </w:r>
      <w:r w:rsidR="005330A1" w:rsidRPr="0078280C">
        <w:rPr>
          <w:b/>
        </w:rPr>
        <w:t xml:space="preserve"> </w:t>
      </w:r>
      <w:r w:rsidRPr="0078280C">
        <w:rPr>
          <w:b/>
        </w:rPr>
        <w:t>October</w:t>
      </w:r>
      <w:r w:rsidR="005330A1" w:rsidRPr="0078280C">
        <w:rPr>
          <w:b/>
        </w:rPr>
        <w:t xml:space="preserve"> 2017</w:t>
      </w:r>
    </w:p>
    <w:p w14:paraId="137A473C" w14:textId="77777777" w:rsidR="005330A1" w:rsidRPr="0078280C" w:rsidRDefault="005330A1" w:rsidP="005330A1">
      <w:pPr>
        <w:widowControl w:val="0"/>
        <w:jc w:val="center"/>
        <w:rPr>
          <w:b/>
        </w:rPr>
      </w:pPr>
    </w:p>
    <w:p w14:paraId="550B80FE" w14:textId="77777777" w:rsidR="001807FE" w:rsidRPr="0078280C" w:rsidRDefault="001807FE" w:rsidP="005330A1">
      <w:pPr>
        <w:widowControl w:val="0"/>
        <w:jc w:val="center"/>
        <w:rPr>
          <w:b/>
        </w:rPr>
      </w:pPr>
    </w:p>
    <w:p w14:paraId="356072F4" w14:textId="77D68F36" w:rsidR="005330A1" w:rsidRDefault="000E45A8" w:rsidP="005330A1">
      <w:pPr>
        <w:widowControl w:val="0"/>
        <w:jc w:val="center"/>
        <w:rPr>
          <w:b/>
        </w:rPr>
      </w:pPr>
      <w:r>
        <w:rPr>
          <w:b/>
        </w:rPr>
        <w:t xml:space="preserve">SUMMARY </w:t>
      </w:r>
      <w:r w:rsidR="004E3216" w:rsidRPr="0078280C">
        <w:rPr>
          <w:b/>
        </w:rPr>
        <w:t>REPORT</w:t>
      </w:r>
    </w:p>
    <w:p w14:paraId="564365B1" w14:textId="29DED7DB" w:rsidR="001D6885" w:rsidRPr="00FE1AF9" w:rsidRDefault="001D6885" w:rsidP="005330A1">
      <w:pPr>
        <w:widowControl w:val="0"/>
        <w:jc w:val="center"/>
        <w:rPr>
          <w:i/>
        </w:rPr>
      </w:pPr>
      <w:r w:rsidRPr="00FE1AF9">
        <w:rPr>
          <w:i/>
        </w:rPr>
        <w:t>(</w:t>
      </w:r>
      <w:r w:rsidR="00FE1AF9" w:rsidRPr="00FE1AF9">
        <w:rPr>
          <w:i/>
        </w:rPr>
        <w:t>Version</w:t>
      </w:r>
      <w:r w:rsidRPr="00FE1AF9">
        <w:rPr>
          <w:i/>
        </w:rPr>
        <w:t xml:space="preserve"> dated 31 October 2017)</w:t>
      </w:r>
    </w:p>
    <w:p w14:paraId="7B0ACC67" w14:textId="77777777" w:rsidR="002A490D" w:rsidRPr="0078280C" w:rsidRDefault="002A490D" w:rsidP="002A490D">
      <w:pPr>
        <w:widowControl w:val="0"/>
      </w:pPr>
    </w:p>
    <w:p w14:paraId="5026DCF2" w14:textId="586E388C" w:rsidR="005330A1" w:rsidRPr="00F660CB" w:rsidRDefault="002A490D" w:rsidP="00F660CB">
      <w:pPr>
        <w:widowControl w:val="0"/>
        <w:spacing w:before="120" w:after="120"/>
        <w:jc w:val="both"/>
        <w:rPr>
          <w:i/>
          <w:color w:val="FF0000"/>
          <w:sz w:val="22"/>
          <w:szCs w:val="22"/>
        </w:rPr>
      </w:pPr>
      <w:r w:rsidRPr="00F660CB">
        <w:rPr>
          <w:color w:val="FF0000"/>
          <w:sz w:val="22"/>
          <w:szCs w:val="22"/>
        </w:rPr>
        <w:t>Note</w:t>
      </w:r>
      <w:r w:rsidR="000E45A8" w:rsidRPr="00F660CB">
        <w:rPr>
          <w:color w:val="FF0000"/>
          <w:sz w:val="22"/>
          <w:szCs w:val="22"/>
        </w:rPr>
        <w:t xml:space="preserve">: </w:t>
      </w:r>
      <w:r w:rsidR="004A508D" w:rsidRPr="00F660CB">
        <w:rPr>
          <w:i/>
          <w:color w:val="FF0000"/>
          <w:sz w:val="22"/>
          <w:szCs w:val="22"/>
        </w:rPr>
        <w:t>while the 1</w:t>
      </w:r>
      <w:r w:rsidR="004A508D" w:rsidRPr="00F660CB">
        <w:rPr>
          <w:i/>
          <w:color w:val="FF0000"/>
          <w:sz w:val="22"/>
          <w:szCs w:val="22"/>
          <w:vertAlign w:val="superscript"/>
        </w:rPr>
        <w:t>st</w:t>
      </w:r>
      <w:r w:rsidR="004A508D" w:rsidRPr="00F660CB">
        <w:rPr>
          <w:i/>
          <w:color w:val="FF0000"/>
          <w:sz w:val="22"/>
          <w:szCs w:val="22"/>
        </w:rPr>
        <w:t xml:space="preserve"> meeting of the IHO Council was conducted </w:t>
      </w:r>
      <w:r w:rsidR="003B1335" w:rsidRPr="00F660CB">
        <w:rPr>
          <w:i/>
          <w:color w:val="FF0000"/>
          <w:sz w:val="22"/>
          <w:szCs w:val="22"/>
        </w:rPr>
        <w:t>according to</w:t>
      </w:r>
      <w:r w:rsidR="004A508D" w:rsidRPr="00F660CB">
        <w:rPr>
          <w:i/>
          <w:color w:val="FF0000"/>
          <w:sz w:val="22"/>
          <w:szCs w:val="22"/>
        </w:rPr>
        <w:t xml:space="preserve"> the </w:t>
      </w:r>
      <w:hyperlink r:id="rId9" w:history="1">
        <w:r w:rsidR="004A508D" w:rsidRPr="00F660CB">
          <w:rPr>
            <w:rStyle w:val="Hyperlink"/>
            <w:i/>
            <w:sz w:val="22"/>
            <w:szCs w:val="22"/>
          </w:rPr>
          <w:t>timetable</w:t>
        </w:r>
      </w:hyperlink>
      <w:r w:rsidR="004A508D" w:rsidRPr="00F660CB">
        <w:rPr>
          <w:i/>
          <w:color w:val="FF0000"/>
          <w:sz w:val="22"/>
          <w:szCs w:val="22"/>
        </w:rPr>
        <w:t>, t</w:t>
      </w:r>
      <w:r w:rsidR="000E45A8" w:rsidRPr="00F660CB">
        <w:rPr>
          <w:i/>
          <w:color w:val="FF0000"/>
          <w:sz w:val="22"/>
          <w:szCs w:val="22"/>
        </w:rPr>
        <w:t xml:space="preserve">his </w:t>
      </w:r>
      <w:r w:rsidR="004A508D" w:rsidRPr="00F660CB">
        <w:rPr>
          <w:i/>
          <w:color w:val="FF0000"/>
          <w:sz w:val="22"/>
          <w:szCs w:val="22"/>
        </w:rPr>
        <w:t xml:space="preserve">summary </w:t>
      </w:r>
      <w:r w:rsidR="00B266C6" w:rsidRPr="00F660CB">
        <w:rPr>
          <w:i/>
          <w:color w:val="FF0000"/>
          <w:sz w:val="22"/>
          <w:szCs w:val="22"/>
        </w:rPr>
        <w:t>report</w:t>
      </w:r>
      <w:r w:rsidR="004A508D" w:rsidRPr="00F660CB">
        <w:rPr>
          <w:i/>
          <w:color w:val="FF0000"/>
          <w:sz w:val="22"/>
          <w:szCs w:val="22"/>
        </w:rPr>
        <w:t xml:space="preserve"> </w:t>
      </w:r>
      <w:r w:rsidR="003B1335" w:rsidRPr="00F660CB">
        <w:rPr>
          <w:i/>
          <w:color w:val="FF0000"/>
          <w:sz w:val="22"/>
          <w:szCs w:val="22"/>
        </w:rPr>
        <w:t>is in line with</w:t>
      </w:r>
      <w:r w:rsidR="004A508D" w:rsidRPr="00F660CB">
        <w:rPr>
          <w:i/>
          <w:color w:val="FF0000"/>
          <w:sz w:val="22"/>
          <w:szCs w:val="22"/>
        </w:rPr>
        <w:t xml:space="preserve"> </w:t>
      </w:r>
      <w:r w:rsidR="000E45A8" w:rsidRPr="00F660CB">
        <w:rPr>
          <w:i/>
          <w:color w:val="FF0000"/>
          <w:sz w:val="22"/>
          <w:szCs w:val="22"/>
        </w:rPr>
        <w:t>the</w:t>
      </w:r>
      <w:r w:rsidR="003B1335" w:rsidRPr="00F660CB">
        <w:rPr>
          <w:i/>
          <w:color w:val="FF0000"/>
          <w:sz w:val="22"/>
          <w:szCs w:val="22"/>
        </w:rPr>
        <w:t xml:space="preserve"> sections of the</w:t>
      </w:r>
      <w:r w:rsidR="000E45A8" w:rsidRPr="00F660CB">
        <w:rPr>
          <w:i/>
          <w:color w:val="FF0000"/>
          <w:sz w:val="22"/>
          <w:szCs w:val="22"/>
        </w:rPr>
        <w:t xml:space="preserve"> </w:t>
      </w:r>
      <w:hyperlink r:id="rId10" w:history="1">
        <w:r w:rsidR="000E45A8" w:rsidRPr="00F660CB">
          <w:rPr>
            <w:rStyle w:val="Hyperlink"/>
            <w:i/>
            <w:sz w:val="22"/>
            <w:szCs w:val="22"/>
          </w:rPr>
          <w:t>a</w:t>
        </w:r>
        <w:r w:rsidR="00B266C6" w:rsidRPr="00F660CB">
          <w:rPr>
            <w:rStyle w:val="Hyperlink"/>
            <w:i/>
            <w:sz w:val="22"/>
            <w:szCs w:val="22"/>
          </w:rPr>
          <w:t>genda</w:t>
        </w:r>
      </w:hyperlink>
      <w:r w:rsidR="00B266C6" w:rsidRPr="00F660CB">
        <w:rPr>
          <w:i/>
          <w:color w:val="FF0000"/>
          <w:sz w:val="22"/>
          <w:szCs w:val="22"/>
        </w:rPr>
        <w:t xml:space="preserve">. </w:t>
      </w:r>
    </w:p>
    <w:p w14:paraId="7DE1869F" w14:textId="77777777" w:rsidR="005D53BB" w:rsidRPr="00F660CB" w:rsidRDefault="005D53BB" w:rsidP="00F660CB">
      <w:pPr>
        <w:widowControl w:val="0"/>
        <w:spacing w:before="120" w:after="120"/>
        <w:jc w:val="both"/>
        <w:rPr>
          <w:i/>
          <w:color w:val="FF0000"/>
          <w:sz w:val="22"/>
          <w:szCs w:val="22"/>
        </w:rPr>
      </w:pPr>
    </w:p>
    <w:p w14:paraId="4FF685DC" w14:textId="63F026A3" w:rsidR="005D53BB" w:rsidRPr="00F660CB" w:rsidRDefault="00765DC9" w:rsidP="00F660CB">
      <w:pPr>
        <w:widowControl w:val="0"/>
        <w:tabs>
          <w:tab w:val="left" w:pos="1440"/>
        </w:tabs>
        <w:autoSpaceDE w:val="0"/>
        <w:autoSpaceDN w:val="0"/>
        <w:adjustRightInd w:val="0"/>
        <w:spacing w:before="120" w:after="120"/>
        <w:jc w:val="both"/>
        <w:rPr>
          <w:spacing w:val="-1"/>
          <w:sz w:val="22"/>
          <w:szCs w:val="22"/>
        </w:rPr>
      </w:pPr>
      <w:hyperlink w:anchor="AnnexA" w:history="1">
        <w:r w:rsidR="005D53BB" w:rsidRPr="00986BE1">
          <w:rPr>
            <w:rStyle w:val="Hyperlink"/>
            <w:spacing w:val="-1"/>
            <w:sz w:val="22"/>
            <w:szCs w:val="22"/>
          </w:rPr>
          <w:t>Annex A</w:t>
        </w:r>
      </w:hyperlink>
      <w:r w:rsidR="005D53BB" w:rsidRPr="00F660CB">
        <w:rPr>
          <w:spacing w:val="-1"/>
          <w:sz w:val="22"/>
          <w:szCs w:val="22"/>
        </w:rPr>
        <w:t>:</w:t>
      </w:r>
      <w:r w:rsidR="005D53BB" w:rsidRPr="00F660CB">
        <w:rPr>
          <w:spacing w:val="-1"/>
          <w:sz w:val="22"/>
          <w:szCs w:val="22"/>
        </w:rPr>
        <w:tab/>
      </w:r>
      <w:r w:rsidR="005D53BB" w:rsidRPr="00F660CB">
        <w:rPr>
          <w:i/>
          <w:spacing w:val="-1"/>
          <w:sz w:val="22"/>
          <w:szCs w:val="22"/>
        </w:rPr>
        <w:t>List of Participants</w:t>
      </w:r>
    </w:p>
    <w:p w14:paraId="47E271DC" w14:textId="3B5E085F" w:rsidR="005D53BB" w:rsidRPr="00F660CB" w:rsidRDefault="00765DC9" w:rsidP="00F660CB">
      <w:pPr>
        <w:widowControl w:val="0"/>
        <w:tabs>
          <w:tab w:val="left" w:pos="1440"/>
        </w:tabs>
        <w:autoSpaceDE w:val="0"/>
        <w:autoSpaceDN w:val="0"/>
        <w:adjustRightInd w:val="0"/>
        <w:spacing w:before="120" w:after="120"/>
        <w:jc w:val="both"/>
        <w:rPr>
          <w:spacing w:val="-1"/>
          <w:sz w:val="22"/>
          <w:szCs w:val="22"/>
        </w:rPr>
      </w:pPr>
      <w:hyperlink w:anchor="AnnexB" w:history="1">
        <w:r w:rsidR="005D53BB" w:rsidRPr="00986BE1">
          <w:rPr>
            <w:rStyle w:val="Hyperlink"/>
            <w:spacing w:val="-1"/>
            <w:sz w:val="22"/>
            <w:szCs w:val="22"/>
          </w:rPr>
          <w:t>Annex B</w:t>
        </w:r>
      </w:hyperlink>
      <w:r w:rsidR="005D53BB" w:rsidRPr="00F660CB">
        <w:rPr>
          <w:spacing w:val="-1"/>
          <w:sz w:val="22"/>
          <w:szCs w:val="22"/>
        </w:rPr>
        <w:t>:</w:t>
      </w:r>
      <w:r w:rsidR="005D53BB" w:rsidRPr="00F660CB">
        <w:rPr>
          <w:spacing w:val="-1"/>
          <w:sz w:val="22"/>
          <w:szCs w:val="22"/>
        </w:rPr>
        <w:tab/>
      </w:r>
      <w:r w:rsidR="005D53BB" w:rsidRPr="00F660CB">
        <w:rPr>
          <w:i/>
          <w:spacing w:val="-1"/>
          <w:sz w:val="22"/>
          <w:szCs w:val="22"/>
        </w:rPr>
        <w:t>C-1 agenda</w:t>
      </w:r>
    </w:p>
    <w:p w14:paraId="4007EFD3" w14:textId="68A5878E" w:rsidR="005D53BB" w:rsidRPr="00F660CB" w:rsidRDefault="00765DC9" w:rsidP="00F660CB">
      <w:pPr>
        <w:widowControl w:val="0"/>
        <w:tabs>
          <w:tab w:val="left" w:pos="1440"/>
        </w:tabs>
        <w:autoSpaceDE w:val="0"/>
        <w:autoSpaceDN w:val="0"/>
        <w:adjustRightInd w:val="0"/>
        <w:spacing w:before="120" w:after="120"/>
        <w:ind w:left="1440" w:hanging="1440"/>
        <w:jc w:val="both"/>
        <w:rPr>
          <w:spacing w:val="-1"/>
          <w:sz w:val="22"/>
          <w:szCs w:val="22"/>
        </w:rPr>
      </w:pPr>
      <w:hyperlink w:anchor="AnnexC" w:history="1">
        <w:r w:rsidR="005D53BB" w:rsidRPr="00986BE1">
          <w:rPr>
            <w:rStyle w:val="Hyperlink"/>
            <w:spacing w:val="-1"/>
            <w:sz w:val="22"/>
            <w:szCs w:val="22"/>
          </w:rPr>
          <w:t>Annex C</w:t>
        </w:r>
      </w:hyperlink>
      <w:r w:rsidR="005D53BB" w:rsidRPr="00F660CB">
        <w:rPr>
          <w:spacing w:val="-1"/>
          <w:sz w:val="22"/>
          <w:szCs w:val="22"/>
        </w:rPr>
        <w:t>:</w:t>
      </w:r>
      <w:r w:rsidR="005D53BB" w:rsidRPr="00F660CB">
        <w:rPr>
          <w:spacing w:val="-1"/>
          <w:sz w:val="22"/>
          <w:szCs w:val="22"/>
        </w:rPr>
        <w:tab/>
      </w:r>
      <w:r w:rsidR="005D53BB" w:rsidRPr="00F660CB">
        <w:rPr>
          <w:i/>
          <w:spacing w:val="-1"/>
          <w:sz w:val="22"/>
          <w:szCs w:val="22"/>
        </w:rPr>
        <w:t>Possible conflict between IHO Convention and Council Rules of Procedure (UK’s ad hoc analysis)</w:t>
      </w:r>
      <w:r w:rsidR="005D53BB" w:rsidRPr="00F660CB">
        <w:rPr>
          <w:spacing w:val="-1"/>
          <w:sz w:val="22"/>
          <w:szCs w:val="22"/>
        </w:rPr>
        <w:t>.</w:t>
      </w:r>
    </w:p>
    <w:p w14:paraId="7FFC40AE" w14:textId="06BFF709" w:rsidR="005D53BB" w:rsidRPr="00F660CB" w:rsidRDefault="00765DC9" w:rsidP="00F660CB">
      <w:pPr>
        <w:widowControl w:val="0"/>
        <w:tabs>
          <w:tab w:val="left" w:pos="1440"/>
        </w:tabs>
        <w:autoSpaceDE w:val="0"/>
        <w:autoSpaceDN w:val="0"/>
        <w:adjustRightInd w:val="0"/>
        <w:spacing w:before="120" w:after="120"/>
        <w:ind w:left="1440" w:hanging="1440"/>
        <w:jc w:val="both"/>
        <w:rPr>
          <w:i/>
          <w:spacing w:val="-1"/>
          <w:sz w:val="22"/>
          <w:szCs w:val="22"/>
        </w:rPr>
      </w:pPr>
      <w:hyperlink w:anchor="AnnexD" w:history="1">
        <w:r w:rsidR="005D53BB" w:rsidRPr="00986BE1">
          <w:rPr>
            <w:rStyle w:val="Hyperlink"/>
            <w:spacing w:val="-1"/>
            <w:sz w:val="22"/>
            <w:szCs w:val="22"/>
          </w:rPr>
          <w:t>Annex D</w:t>
        </w:r>
      </w:hyperlink>
      <w:r w:rsidR="005D53BB" w:rsidRPr="00F660CB">
        <w:rPr>
          <w:spacing w:val="-1"/>
          <w:sz w:val="22"/>
          <w:szCs w:val="22"/>
        </w:rPr>
        <w:t>:</w:t>
      </w:r>
      <w:r w:rsidR="005D53BB" w:rsidRPr="00F660CB">
        <w:rPr>
          <w:spacing w:val="-1"/>
          <w:sz w:val="22"/>
          <w:szCs w:val="22"/>
        </w:rPr>
        <w:tab/>
      </w:r>
      <w:r w:rsidR="005D53BB" w:rsidRPr="00F660CB">
        <w:rPr>
          <w:i/>
          <w:spacing w:val="-1"/>
          <w:sz w:val="22"/>
          <w:szCs w:val="22"/>
        </w:rPr>
        <w:t>Strategic Plan Review Working Group Terms of Reference and Rules of Procedure (draft)</w:t>
      </w:r>
    </w:p>
    <w:p w14:paraId="778B0837" w14:textId="493A7529" w:rsidR="00632DB0" w:rsidRPr="00F660CB" w:rsidRDefault="00765DC9" w:rsidP="00F660CB">
      <w:pPr>
        <w:widowControl w:val="0"/>
        <w:tabs>
          <w:tab w:val="left" w:pos="1440"/>
        </w:tabs>
        <w:autoSpaceDE w:val="0"/>
        <w:autoSpaceDN w:val="0"/>
        <w:adjustRightInd w:val="0"/>
        <w:spacing w:before="120" w:after="120"/>
        <w:jc w:val="both"/>
        <w:rPr>
          <w:spacing w:val="-1"/>
          <w:sz w:val="22"/>
          <w:szCs w:val="22"/>
        </w:rPr>
      </w:pPr>
      <w:hyperlink w:anchor="AnnexE" w:history="1">
        <w:r w:rsidR="00632DB0" w:rsidRPr="00986BE1">
          <w:rPr>
            <w:rStyle w:val="Hyperlink"/>
            <w:spacing w:val="-1"/>
            <w:sz w:val="22"/>
            <w:szCs w:val="22"/>
          </w:rPr>
          <w:t>Annex E</w:t>
        </w:r>
      </w:hyperlink>
      <w:r w:rsidR="00632DB0" w:rsidRPr="00F660CB">
        <w:rPr>
          <w:spacing w:val="-1"/>
          <w:sz w:val="22"/>
          <w:szCs w:val="22"/>
        </w:rPr>
        <w:t>:</w:t>
      </w:r>
      <w:r w:rsidR="00632DB0" w:rsidRPr="00F660CB">
        <w:rPr>
          <w:spacing w:val="-1"/>
          <w:sz w:val="22"/>
          <w:szCs w:val="22"/>
        </w:rPr>
        <w:tab/>
      </w:r>
      <w:r w:rsidR="00632DB0" w:rsidRPr="00F660CB">
        <w:rPr>
          <w:i/>
          <w:spacing w:val="-1"/>
          <w:sz w:val="22"/>
          <w:szCs w:val="22"/>
        </w:rPr>
        <w:t>List of Decision and Actions</w:t>
      </w:r>
    </w:p>
    <w:p w14:paraId="0704951C" w14:textId="34E35C99" w:rsidR="00632DB0" w:rsidRPr="00F660CB" w:rsidRDefault="00632DB0" w:rsidP="00F660CB">
      <w:pPr>
        <w:widowControl w:val="0"/>
        <w:tabs>
          <w:tab w:val="left" w:pos="1440"/>
        </w:tabs>
        <w:autoSpaceDE w:val="0"/>
        <w:autoSpaceDN w:val="0"/>
        <w:adjustRightInd w:val="0"/>
        <w:spacing w:before="120" w:after="120"/>
        <w:ind w:left="1440" w:hanging="1440"/>
        <w:jc w:val="both"/>
        <w:rPr>
          <w:spacing w:val="-1"/>
          <w:sz w:val="22"/>
          <w:szCs w:val="22"/>
        </w:rPr>
      </w:pPr>
    </w:p>
    <w:p w14:paraId="7DF715BD" w14:textId="6AF67BAA" w:rsidR="00152964" w:rsidRPr="00F660CB" w:rsidRDefault="00085421"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OPENING</w:t>
      </w:r>
    </w:p>
    <w:p w14:paraId="0070246A" w14:textId="43A19022" w:rsidR="006208D2" w:rsidRPr="00F660CB" w:rsidRDefault="006208D2"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Opening remarks and introductions</w:t>
      </w:r>
    </w:p>
    <w:p w14:paraId="4641BC95" w14:textId="292B683F" w:rsidR="00696A9A" w:rsidRPr="00F660CB" w:rsidRDefault="00696A9A"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Docs:</w:t>
      </w:r>
      <w:r w:rsidRPr="00F660CB">
        <w:rPr>
          <w:i/>
          <w:iCs/>
          <w:spacing w:val="-1"/>
          <w:sz w:val="22"/>
          <w:szCs w:val="22"/>
        </w:rPr>
        <w:tab/>
      </w:r>
      <w:r w:rsidR="00C80E97" w:rsidRPr="00F660CB">
        <w:rPr>
          <w:i/>
          <w:iCs/>
          <w:spacing w:val="-1"/>
          <w:sz w:val="22"/>
          <w:szCs w:val="22"/>
        </w:rPr>
        <w:t>C1-</w:t>
      </w:r>
      <w:r w:rsidRPr="00F660CB">
        <w:rPr>
          <w:i/>
          <w:iCs/>
          <w:spacing w:val="-1"/>
          <w:sz w:val="22"/>
          <w:szCs w:val="22"/>
        </w:rPr>
        <w:t>1</w:t>
      </w:r>
      <w:r w:rsidR="002A490D" w:rsidRPr="00F660CB">
        <w:rPr>
          <w:i/>
          <w:iCs/>
          <w:spacing w:val="-1"/>
          <w:sz w:val="22"/>
          <w:szCs w:val="22"/>
        </w:rPr>
        <w:t>.1</w:t>
      </w:r>
      <w:r w:rsidRPr="00F660CB">
        <w:rPr>
          <w:i/>
          <w:iCs/>
          <w:spacing w:val="-1"/>
          <w:sz w:val="22"/>
          <w:szCs w:val="22"/>
        </w:rPr>
        <w:t>A</w:t>
      </w:r>
      <w:r w:rsidRPr="00F660CB">
        <w:rPr>
          <w:i/>
          <w:iCs/>
          <w:spacing w:val="-1"/>
          <w:sz w:val="22"/>
          <w:szCs w:val="22"/>
        </w:rPr>
        <w:tab/>
      </w:r>
      <w:hyperlink r:id="rId11" w:history="1">
        <w:r w:rsidRPr="00765DC9">
          <w:rPr>
            <w:rStyle w:val="Hyperlink"/>
            <w:i/>
            <w:iCs/>
            <w:spacing w:val="-1"/>
            <w:sz w:val="22"/>
            <w:szCs w:val="22"/>
          </w:rPr>
          <w:t>List of Documents</w:t>
        </w:r>
      </w:hyperlink>
    </w:p>
    <w:p w14:paraId="7FA37891" w14:textId="541D6AA1" w:rsidR="00696A9A" w:rsidRPr="00F660CB" w:rsidRDefault="00C80E97" w:rsidP="00F660CB">
      <w:pPr>
        <w:widowControl w:val="0"/>
        <w:tabs>
          <w:tab w:val="left" w:pos="680"/>
        </w:tabs>
        <w:autoSpaceDE w:val="0"/>
        <w:autoSpaceDN w:val="0"/>
        <w:adjustRightInd w:val="0"/>
        <w:spacing w:before="120" w:after="120"/>
        <w:ind w:left="680"/>
        <w:jc w:val="both"/>
        <w:rPr>
          <w:i/>
          <w:iCs/>
          <w:spacing w:val="-2"/>
          <w:sz w:val="22"/>
          <w:szCs w:val="22"/>
        </w:rPr>
      </w:pPr>
      <w:r w:rsidRPr="00F660CB">
        <w:rPr>
          <w:i/>
          <w:iCs/>
          <w:spacing w:val="-2"/>
          <w:sz w:val="22"/>
          <w:szCs w:val="22"/>
        </w:rPr>
        <w:t>C1-</w:t>
      </w:r>
      <w:r w:rsidR="00696A9A" w:rsidRPr="00F660CB">
        <w:rPr>
          <w:i/>
          <w:iCs/>
          <w:spacing w:val="-2"/>
          <w:sz w:val="22"/>
          <w:szCs w:val="22"/>
        </w:rPr>
        <w:t>1</w:t>
      </w:r>
      <w:r w:rsidR="002A490D" w:rsidRPr="00F660CB">
        <w:rPr>
          <w:i/>
          <w:iCs/>
          <w:spacing w:val="-2"/>
          <w:sz w:val="22"/>
          <w:szCs w:val="22"/>
        </w:rPr>
        <w:t>.1</w:t>
      </w:r>
      <w:r w:rsidR="00696A9A" w:rsidRPr="00F660CB">
        <w:rPr>
          <w:i/>
          <w:iCs/>
          <w:spacing w:val="-2"/>
          <w:sz w:val="22"/>
          <w:szCs w:val="22"/>
        </w:rPr>
        <w:t>B</w:t>
      </w:r>
      <w:r w:rsidR="00696A9A" w:rsidRPr="00F660CB">
        <w:rPr>
          <w:i/>
          <w:iCs/>
          <w:spacing w:val="-2"/>
          <w:sz w:val="22"/>
          <w:szCs w:val="22"/>
        </w:rPr>
        <w:tab/>
      </w:r>
      <w:hyperlink w:anchor="AnnexA" w:history="1">
        <w:r w:rsidR="00696A9A" w:rsidRPr="00765DC9">
          <w:rPr>
            <w:rStyle w:val="Hyperlink"/>
            <w:i/>
            <w:iCs/>
            <w:spacing w:val="-2"/>
            <w:sz w:val="22"/>
            <w:szCs w:val="22"/>
          </w:rPr>
          <w:t>List of Participants</w:t>
        </w:r>
      </w:hyperlink>
    </w:p>
    <w:p w14:paraId="6434B78E" w14:textId="5FFA6017" w:rsidR="00696A9A" w:rsidRPr="00F660CB" w:rsidRDefault="00C80E97" w:rsidP="00F660CB">
      <w:pPr>
        <w:pStyle w:val="Heading9"/>
      </w:pPr>
      <w:r w:rsidRPr="00F660CB">
        <w:t>C1-</w:t>
      </w:r>
      <w:r w:rsidR="00696A9A" w:rsidRPr="00F660CB">
        <w:t>1</w:t>
      </w:r>
      <w:r w:rsidR="002A490D" w:rsidRPr="00F660CB">
        <w:t>.1</w:t>
      </w:r>
      <w:r w:rsidR="00696A9A" w:rsidRPr="00F660CB">
        <w:t>C</w:t>
      </w:r>
      <w:r w:rsidR="00696A9A" w:rsidRPr="00F660CB">
        <w:tab/>
      </w:r>
      <w:hyperlink r:id="rId12" w:history="1">
        <w:r w:rsidR="00696A9A" w:rsidRPr="00765DC9">
          <w:rPr>
            <w:rStyle w:val="Hyperlink"/>
          </w:rPr>
          <w:t>Membership Contact List</w:t>
        </w:r>
      </w:hyperlink>
    </w:p>
    <w:p w14:paraId="6AE53198" w14:textId="77777777" w:rsidR="00F660CB" w:rsidRPr="00F660CB" w:rsidRDefault="00F660CB" w:rsidP="00F660CB">
      <w:pPr>
        <w:widowControl w:val="0"/>
        <w:tabs>
          <w:tab w:val="left" w:pos="680"/>
        </w:tabs>
        <w:autoSpaceDE w:val="0"/>
        <w:autoSpaceDN w:val="0"/>
        <w:adjustRightInd w:val="0"/>
        <w:spacing w:before="120" w:after="120"/>
        <w:ind w:left="680"/>
        <w:jc w:val="both"/>
        <w:rPr>
          <w:i/>
          <w:iCs/>
          <w:spacing w:val="-2"/>
          <w:sz w:val="22"/>
          <w:szCs w:val="22"/>
        </w:rPr>
      </w:pPr>
    </w:p>
    <w:p w14:paraId="6940E8B6" w14:textId="441DA277" w:rsidR="009545AD" w:rsidRPr="00F660CB" w:rsidRDefault="009545AD"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 Secretary-General, Dr Mathias Jonas, </w:t>
      </w:r>
      <w:r w:rsidR="001D6885">
        <w:rPr>
          <w:spacing w:val="-1"/>
          <w:sz w:val="22"/>
          <w:szCs w:val="22"/>
        </w:rPr>
        <w:t xml:space="preserve">who is the Secretary of the Council, </w:t>
      </w:r>
      <w:r w:rsidRPr="00F660CB">
        <w:rPr>
          <w:spacing w:val="-1"/>
          <w:sz w:val="22"/>
          <w:szCs w:val="22"/>
        </w:rPr>
        <w:t xml:space="preserve">welcomed all participants to the first </w:t>
      </w:r>
      <w:r w:rsidR="000E45A8" w:rsidRPr="00F660CB">
        <w:rPr>
          <w:spacing w:val="-1"/>
          <w:sz w:val="22"/>
          <w:szCs w:val="22"/>
        </w:rPr>
        <w:t>meeting</w:t>
      </w:r>
      <w:r w:rsidRPr="00F660CB">
        <w:rPr>
          <w:spacing w:val="-1"/>
          <w:sz w:val="22"/>
          <w:szCs w:val="22"/>
        </w:rPr>
        <w:t xml:space="preserve"> of the IHO Council</w:t>
      </w:r>
      <w:r w:rsidR="001D6885">
        <w:rPr>
          <w:spacing w:val="-1"/>
          <w:sz w:val="22"/>
          <w:szCs w:val="22"/>
        </w:rPr>
        <w:t xml:space="preserve"> (C-1)</w:t>
      </w:r>
      <w:r w:rsidRPr="00F660CB">
        <w:rPr>
          <w:spacing w:val="-1"/>
          <w:sz w:val="22"/>
          <w:szCs w:val="22"/>
        </w:rPr>
        <w:t xml:space="preserve">.  He highlighted the importance of the Council and the background to its establishment.  He noted </w:t>
      </w:r>
      <w:r w:rsidR="00765DC9">
        <w:rPr>
          <w:spacing w:val="-1"/>
          <w:sz w:val="22"/>
          <w:szCs w:val="22"/>
        </w:rPr>
        <w:t xml:space="preserve">that </w:t>
      </w:r>
      <w:r w:rsidRPr="00F660CB">
        <w:rPr>
          <w:spacing w:val="-1"/>
          <w:sz w:val="22"/>
          <w:szCs w:val="22"/>
        </w:rPr>
        <w:t xml:space="preserve">the process of establishment did not </w:t>
      </w:r>
      <w:r w:rsidR="00134918">
        <w:rPr>
          <w:spacing w:val="-1"/>
          <w:sz w:val="22"/>
          <w:szCs w:val="22"/>
        </w:rPr>
        <w:t xml:space="preserve">fully </w:t>
      </w:r>
      <w:r w:rsidR="003C699B">
        <w:rPr>
          <w:spacing w:val="-1"/>
          <w:sz w:val="22"/>
          <w:szCs w:val="22"/>
        </w:rPr>
        <w:t xml:space="preserve">articulate </w:t>
      </w:r>
      <w:r w:rsidR="00443575">
        <w:rPr>
          <w:spacing w:val="-1"/>
          <w:sz w:val="22"/>
          <w:szCs w:val="22"/>
        </w:rPr>
        <w:t>the</w:t>
      </w:r>
      <w:r w:rsidR="00590E31">
        <w:rPr>
          <w:spacing w:val="-1"/>
          <w:sz w:val="22"/>
          <w:szCs w:val="22"/>
        </w:rPr>
        <w:t xml:space="preserve"> details of the</w:t>
      </w:r>
      <w:r w:rsidR="00443575">
        <w:rPr>
          <w:spacing w:val="-1"/>
          <w:sz w:val="22"/>
          <w:szCs w:val="22"/>
        </w:rPr>
        <w:t xml:space="preserve"> role and the </w:t>
      </w:r>
      <w:r w:rsidR="00A63BC6">
        <w:rPr>
          <w:spacing w:val="-1"/>
          <w:sz w:val="22"/>
          <w:szCs w:val="22"/>
        </w:rPr>
        <w:t>work processes</w:t>
      </w:r>
      <w:r w:rsidRPr="00F660CB">
        <w:rPr>
          <w:spacing w:val="-1"/>
          <w:sz w:val="22"/>
          <w:szCs w:val="22"/>
        </w:rPr>
        <w:t xml:space="preserve"> of the Council.  He highlighted the IHO Convention and the guidance contained within </w:t>
      </w:r>
      <w:r w:rsidR="00BD377B" w:rsidRPr="00F660CB">
        <w:rPr>
          <w:spacing w:val="-1"/>
          <w:sz w:val="22"/>
          <w:szCs w:val="22"/>
        </w:rPr>
        <w:t>the basics documents</w:t>
      </w:r>
      <w:r w:rsidRPr="00F660CB">
        <w:rPr>
          <w:spacing w:val="-1"/>
          <w:sz w:val="22"/>
          <w:szCs w:val="22"/>
        </w:rPr>
        <w:t xml:space="preserve">, which he considered </w:t>
      </w:r>
      <w:r w:rsidR="001D6885">
        <w:rPr>
          <w:spacing w:val="-1"/>
          <w:sz w:val="22"/>
          <w:szCs w:val="22"/>
        </w:rPr>
        <w:t>to be</w:t>
      </w:r>
      <w:r w:rsidR="001D6885" w:rsidRPr="00F660CB">
        <w:rPr>
          <w:spacing w:val="-1"/>
          <w:sz w:val="22"/>
          <w:szCs w:val="22"/>
        </w:rPr>
        <w:t xml:space="preserve"> </w:t>
      </w:r>
      <w:r w:rsidRPr="00F660CB">
        <w:rPr>
          <w:spacing w:val="-1"/>
          <w:sz w:val="22"/>
          <w:szCs w:val="22"/>
        </w:rPr>
        <w:t>a basis from which to proceed.  He highlighted the challenges which needed to be addressed in the rapidly changing technical hydrographic world and noted that the Council has an important role to play.</w:t>
      </w:r>
    </w:p>
    <w:p w14:paraId="16CD7A76" w14:textId="5D199D8A" w:rsidR="009545AD" w:rsidRPr="00F660CB" w:rsidRDefault="009545AD" w:rsidP="00F660CB">
      <w:pPr>
        <w:widowControl w:val="0"/>
        <w:autoSpaceDE w:val="0"/>
        <w:autoSpaceDN w:val="0"/>
        <w:adjustRightInd w:val="0"/>
        <w:spacing w:before="120" w:after="120"/>
        <w:jc w:val="both"/>
        <w:rPr>
          <w:spacing w:val="-1"/>
          <w:sz w:val="22"/>
          <w:szCs w:val="22"/>
        </w:rPr>
      </w:pPr>
      <w:r w:rsidRPr="00F660CB">
        <w:rPr>
          <w:spacing w:val="-1"/>
          <w:sz w:val="22"/>
          <w:szCs w:val="22"/>
        </w:rPr>
        <w:t>The Chair</w:t>
      </w:r>
      <w:r w:rsidR="003C699B">
        <w:rPr>
          <w:spacing w:val="-1"/>
          <w:sz w:val="22"/>
          <w:szCs w:val="22"/>
        </w:rPr>
        <w:t xml:space="preserve">, </w:t>
      </w:r>
      <w:r w:rsidR="00B2799C">
        <w:rPr>
          <w:spacing w:val="-1"/>
          <w:sz w:val="22"/>
          <w:szCs w:val="22"/>
        </w:rPr>
        <w:t xml:space="preserve">Rear </w:t>
      </w:r>
      <w:r w:rsidR="003C699B">
        <w:rPr>
          <w:spacing w:val="-1"/>
          <w:sz w:val="22"/>
          <w:szCs w:val="22"/>
        </w:rPr>
        <w:t>Admiral Shep</w:t>
      </w:r>
      <w:r w:rsidR="00762964">
        <w:rPr>
          <w:spacing w:val="-1"/>
          <w:sz w:val="22"/>
          <w:szCs w:val="22"/>
        </w:rPr>
        <w:t>ard</w:t>
      </w:r>
      <w:r w:rsidR="003C699B">
        <w:rPr>
          <w:spacing w:val="-1"/>
          <w:sz w:val="22"/>
          <w:szCs w:val="22"/>
        </w:rPr>
        <w:t xml:space="preserve"> Smith,</w:t>
      </w:r>
      <w:r w:rsidRPr="00F660CB">
        <w:rPr>
          <w:spacing w:val="-1"/>
          <w:sz w:val="22"/>
          <w:szCs w:val="22"/>
        </w:rPr>
        <w:t xml:space="preserve"> thanked the Secretary-General and welcomed all </w:t>
      </w:r>
      <w:r w:rsidR="00A07342">
        <w:rPr>
          <w:spacing w:val="-1"/>
          <w:sz w:val="22"/>
          <w:szCs w:val="22"/>
        </w:rPr>
        <w:t>Council Members</w:t>
      </w:r>
      <w:r w:rsidRPr="00F660CB">
        <w:rPr>
          <w:spacing w:val="-1"/>
          <w:sz w:val="22"/>
          <w:szCs w:val="22"/>
        </w:rPr>
        <w:t xml:space="preserve">.  He highlighted the presence of the Chair of the </w:t>
      </w:r>
      <w:r w:rsidR="00BD377B" w:rsidRPr="00F660CB">
        <w:rPr>
          <w:spacing w:val="-1"/>
          <w:sz w:val="22"/>
          <w:szCs w:val="22"/>
        </w:rPr>
        <w:t>IRC</w:t>
      </w:r>
      <w:r w:rsidR="00483BE5">
        <w:rPr>
          <w:spacing w:val="-1"/>
          <w:sz w:val="22"/>
          <w:szCs w:val="22"/>
        </w:rPr>
        <w:t xml:space="preserve">C, Dr Parry </w:t>
      </w:r>
      <w:proofErr w:type="spellStart"/>
      <w:r w:rsidR="00483BE5">
        <w:rPr>
          <w:spacing w:val="-1"/>
          <w:sz w:val="22"/>
          <w:szCs w:val="22"/>
        </w:rPr>
        <w:t>Oei</w:t>
      </w:r>
      <w:proofErr w:type="spellEnd"/>
      <w:r w:rsidR="00483BE5">
        <w:rPr>
          <w:spacing w:val="-1"/>
          <w:sz w:val="22"/>
          <w:szCs w:val="22"/>
        </w:rPr>
        <w:t>, and A</w:t>
      </w:r>
      <w:r w:rsidRPr="00F660CB">
        <w:rPr>
          <w:spacing w:val="-1"/>
          <w:sz w:val="22"/>
          <w:szCs w:val="22"/>
        </w:rPr>
        <w:t>cting</w:t>
      </w:r>
      <w:r w:rsidR="00483BE5">
        <w:rPr>
          <w:spacing w:val="-1"/>
          <w:sz w:val="22"/>
          <w:szCs w:val="22"/>
        </w:rPr>
        <w:t xml:space="preserve"> </w:t>
      </w:r>
      <w:r w:rsidRPr="00F660CB">
        <w:rPr>
          <w:spacing w:val="-1"/>
          <w:sz w:val="22"/>
          <w:szCs w:val="22"/>
        </w:rPr>
        <w:t xml:space="preserve">Chair of the HSSC, Mr Michael </w:t>
      </w:r>
      <w:r w:rsidRPr="00F660CB">
        <w:rPr>
          <w:spacing w:val="-1"/>
          <w:sz w:val="22"/>
          <w:szCs w:val="22"/>
        </w:rPr>
        <w:lastRenderedPageBreak/>
        <w:t>Prince.  He noted his independent position</w:t>
      </w:r>
      <w:r w:rsidR="003C699B">
        <w:rPr>
          <w:spacing w:val="-1"/>
          <w:sz w:val="22"/>
          <w:szCs w:val="22"/>
        </w:rPr>
        <w:t xml:space="preserve"> as Chair of the meeting</w:t>
      </w:r>
      <w:r w:rsidRPr="00F660CB">
        <w:rPr>
          <w:spacing w:val="-1"/>
          <w:sz w:val="22"/>
          <w:szCs w:val="22"/>
        </w:rPr>
        <w:t xml:space="preserve">.  He </w:t>
      </w:r>
      <w:r w:rsidR="003C699B">
        <w:rPr>
          <w:spacing w:val="-1"/>
          <w:sz w:val="22"/>
          <w:szCs w:val="22"/>
        </w:rPr>
        <w:t>noted</w:t>
      </w:r>
      <w:r w:rsidRPr="00F660CB">
        <w:rPr>
          <w:spacing w:val="-1"/>
          <w:sz w:val="22"/>
          <w:szCs w:val="22"/>
        </w:rPr>
        <w:t xml:space="preserve"> the absence of India, Iran </w:t>
      </w:r>
      <w:r w:rsidR="00BD377B" w:rsidRPr="00F660CB">
        <w:rPr>
          <w:spacing w:val="-1"/>
          <w:sz w:val="22"/>
          <w:szCs w:val="22"/>
        </w:rPr>
        <w:t xml:space="preserve">(Islamic Republic of) </w:t>
      </w:r>
      <w:r w:rsidRPr="00F660CB">
        <w:rPr>
          <w:spacing w:val="-1"/>
          <w:sz w:val="22"/>
          <w:szCs w:val="22"/>
        </w:rPr>
        <w:t>and South Africa</w:t>
      </w:r>
      <w:r w:rsidR="00762964">
        <w:rPr>
          <w:spacing w:val="-1"/>
          <w:sz w:val="22"/>
          <w:szCs w:val="22"/>
        </w:rPr>
        <w:t xml:space="preserve"> and</w:t>
      </w:r>
      <w:r w:rsidRPr="00F660CB">
        <w:rPr>
          <w:spacing w:val="-1"/>
          <w:sz w:val="22"/>
          <w:szCs w:val="22"/>
        </w:rPr>
        <w:t xml:space="preserve"> confirmed a quorum was present</w:t>
      </w:r>
      <w:r w:rsidR="002329C5">
        <w:rPr>
          <w:spacing w:val="-1"/>
          <w:sz w:val="22"/>
          <w:szCs w:val="22"/>
        </w:rPr>
        <w:t xml:space="preserve"> with 27 of 30 members present</w:t>
      </w:r>
      <w:r w:rsidRPr="00F660CB">
        <w:rPr>
          <w:spacing w:val="-1"/>
          <w:sz w:val="22"/>
          <w:szCs w:val="22"/>
        </w:rPr>
        <w:t>.</w:t>
      </w:r>
      <w:r w:rsidR="003C699B">
        <w:rPr>
          <w:spacing w:val="-1"/>
          <w:sz w:val="22"/>
          <w:szCs w:val="22"/>
        </w:rPr>
        <w:t xml:space="preserve">  He also welcomed the</w:t>
      </w:r>
      <w:r w:rsidR="00A07342">
        <w:rPr>
          <w:spacing w:val="-1"/>
          <w:sz w:val="22"/>
          <w:szCs w:val="22"/>
        </w:rPr>
        <w:t xml:space="preserve"> four IHO Member States (Egypt, Malta, Monaco and Qatar) registered in the meeting.</w:t>
      </w:r>
    </w:p>
    <w:p w14:paraId="345874A9" w14:textId="1E1ABBF8" w:rsidR="009545AD" w:rsidRPr="00F660CB" w:rsidRDefault="009545AD"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Adoption of the Agenda</w:t>
      </w:r>
    </w:p>
    <w:p w14:paraId="40804A6A" w14:textId="724FE4B3" w:rsidR="009545AD" w:rsidRPr="00F660CB" w:rsidRDefault="009545AD"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Docs:</w:t>
      </w:r>
      <w:r w:rsidRPr="00F660CB">
        <w:rPr>
          <w:i/>
          <w:iCs/>
          <w:spacing w:val="-1"/>
          <w:sz w:val="22"/>
          <w:szCs w:val="22"/>
        </w:rPr>
        <w:tab/>
        <w:t>C1-1.2A Rev1</w:t>
      </w:r>
      <w:r w:rsidRPr="00F660CB">
        <w:rPr>
          <w:i/>
          <w:iCs/>
          <w:spacing w:val="-1"/>
          <w:sz w:val="22"/>
          <w:szCs w:val="22"/>
        </w:rPr>
        <w:tab/>
      </w:r>
      <w:hyperlink r:id="rId13" w:history="1">
        <w:r w:rsidRPr="00765DC9">
          <w:rPr>
            <w:rStyle w:val="Hyperlink"/>
            <w:i/>
            <w:iCs/>
            <w:spacing w:val="-1"/>
            <w:sz w:val="22"/>
            <w:szCs w:val="22"/>
          </w:rPr>
          <w:t>Agenda</w:t>
        </w:r>
      </w:hyperlink>
    </w:p>
    <w:p w14:paraId="14B3A83E" w14:textId="0058A932" w:rsidR="009545AD" w:rsidRPr="00F660CB" w:rsidRDefault="009545AD" w:rsidP="00F660CB">
      <w:pPr>
        <w:widowControl w:val="0"/>
        <w:tabs>
          <w:tab w:val="left" w:pos="680"/>
        </w:tabs>
        <w:autoSpaceDE w:val="0"/>
        <w:autoSpaceDN w:val="0"/>
        <w:adjustRightInd w:val="0"/>
        <w:spacing w:before="120" w:after="120"/>
        <w:ind w:left="680"/>
        <w:jc w:val="both"/>
        <w:rPr>
          <w:i/>
          <w:iCs/>
          <w:spacing w:val="-2"/>
          <w:sz w:val="22"/>
          <w:szCs w:val="22"/>
        </w:rPr>
      </w:pPr>
      <w:r w:rsidRPr="00F660CB">
        <w:rPr>
          <w:i/>
          <w:iCs/>
          <w:spacing w:val="-2"/>
          <w:sz w:val="22"/>
          <w:szCs w:val="22"/>
        </w:rPr>
        <w:t>C1-1.2B</w:t>
      </w:r>
      <w:r w:rsidRPr="00F660CB">
        <w:rPr>
          <w:i/>
          <w:iCs/>
          <w:spacing w:val="-2"/>
          <w:sz w:val="22"/>
          <w:szCs w:val="22"/>
        </w:rPr>
        <w:tab/>
      </w:r>
      <w:hyperlink r:id="rId14" w:history="1">
        <w:r w:rsidRPr="00765DC9">
          <w:rPr>
            <w:rStyle w:val="Hyperlink"/>
            <w:i/>
            <w:iCs/>
            <w:spacing w:val="-2"/>
            <w:sz w:val="22"/>
            <w:szCs w:val="22"/>
          </w:rPr>
          <w:t>Timetable</w:t>
        </w:r>
      </w:hyperlink>
    </w:p>
    <w:p w14:paraId="5C48896F" w14:textId="77777777" w:rsidR="002E351B" w:rsidRPr="00F660CB" w:rsidRDefault="002E351B" w:rsidP="00F660CB">
      <w:pPr>
        <w:widowControl w:val="0"/>
        <w:autoSpaceDE w:val="0"/>
        <w:autoSpaceDN w:val="0"/>
        <w:adjustRightInd w:val="0"/>
        <w:spacing w:before="120" w:after="120"/>
        <w:jc w:val="both"/>
        <w:rPr>
          <w:spacing w:val="-1"/>
          <w:sz w:val="22"/>
          <w:szCs w:val="22"/>
        </w:rPr>
      </w:pPr>
    </w:p>
    <w:p w14:paraId="70792F51" w14:textId="1A40738B" w:rsidR="009545AD" w:rsidRPr="00F660CB" w:rsidRDefault="009545AD" w:rsidP="00F660CB">
      <w:pPr>
        <w:widowControl w:val="0"/>
        <w:autoSpaceDE w:val="0"/>
        <w:autoSpaceDN w:val="0"/>
        <w:adjustRightInd w:val="0"/>
        <w:spacing w:before="120" w:after="120"/>
        <w:jc w:val="both"/>
        <w:rPr>
          <w:sz w:val="22"/>
          <w:szCs w:val="22"/>
        </w:rPr>
      </w:pPr>
      <w:r w:rsidRPr="00F660CB">
        <w:rPr>
          <w:spacing w:val="-1"/>
          <w:sz w:val="22"/>
          <w:szCs w:val="22"/>
        </w:rPr>
        <w:t xml:space="preserve">The Chair invited comments on the revised provisional agenda and the timetable. The agenda </w:t>
      </w:r>
      <w:r w:rsidR="001865DB" w:rsidRPr="00F660CB">
        <w:rPr>
          <w:spacing w:val="-1"/>
          <w:sz w:val="22"/>
          <w:szCs w:val="22"/>
        </w:rPr>
        <w:t xml:space="preserve">and timetable were </w:t>
      </w:r>
      <w:r w:rsidRPr="00F660CB">
        <w:rPr>
          <w:spacing w:val="-1"/>
          <w:sz w:val="22"/>
          <w:szCs w:val="22"/>
        </w:rPr>
        <w:t>adopted without changes:</w:t>
      </w:r>
    </w:p>
    <w:p w14:paraId="0D412EF9" w14:textId="36329737" w:rsidR="00AB04FD" w:rsidRPr="00F660CB" w:rsidRDefault="00901999" w:rsidP="00F660CB">
      <w:pPr>
        <w:tabs>
          <w:tab w:val="left" w:pos="1191"/>
        </w:tabs>
        <w:spacing w:before="120" w:after="120"/>
        <w:jc w:val="both"/>
        <w:rPr>
          <w:color w:val="FF0000"/>
          <w:sz w:val="22"/>
          <w:szCs w:val="22"/>
        </w:rPr>
      </w:pPr>
      <w:r w:rsidRPr="00F660CB">
        <w:rPr>
          <w:b/>
          <w:color w:val="FF0000"/>
          <w:sz w:val="22"/>
          <w:szCs w:val="22"/>
        </w:rPr>
        <w:t>Decision C1/01</w:t>
      </w:r>
      <w:r w:rsidRPr="00F660CB">
        <w:rPr>
          <w:color w:val="FF0000"/>
          <w:sz w:val="22"/>
          <w:szCs w:val="22"/>
        </w:rPr>
        <w:t>:</w:t>
      </w:r>
      <w:r w:rsidRPr="00F660CB">
        <w:rPr>
          <w:color w:val="FF0000"/>
          <w:sz w:val="22"/>
          <w:szCs w:val="22"/>
        </w:rPr>
        <w:tab/>
      </w:r>
      <w:r w:rsidR="001865DB" w:rsidRPr="00F660CB">
        <w:rPr>
          <w:color w:val="FF0000"/>
          <w:sz w:val="22"/>
          <w:szCs w:val="22"/>
        </w:rPr>
        <w:t>The Council adopted the agenda and the timetable</w:t>
      </w:r>
      <w:r w:rsidRPr="00F660CB">
        <w:rPr>
          <w:color w:val="FF0000"/>
          <w:sz w:val="22"/>
          <w:szCs w:val="22"/>
        </w:rPr>
        <w:t>.</w:t>
      </w:r>
    </w:p>
    <w:p w14:paraId="5D5DC600" w14:textId="77777777" w:rsidR="001865DB" w:rsidRPr="00F660CB" w:rsidRDefault="001865DB" w:rsidP="00F660CB">
      <w:pPr>
        <w:tabs>
          <w:tab w:val="left" w:pos="1191"/>
        </w:tabs>
        <w:spacing w:before="120" w:after="120"/>
        <w:ind w:left="360"/>
        <w:jc w:val="both"/>
        <w:rPr>
          <w:color w:val="FF0000"/>
          <w:sz w:val="22"/>
          <w:szCs w:val="22"/>
        </w:rPr>
      </w:pPr>
    </w:p>
    <w:p w14:paraId="15F71051" w14:textId="7DD588B2"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Confirmation of the results of the election of the Chair and the Vice</w:t>
      </w:r>
      <w:r w:rsidR="006208D2"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 xml:space="preserve">Chair </w:t>
      </w:r>
    </w:p>
    <w:p w14:paraId="47AAB1A5" w14:textId="3C73E06C" w:rsidR="00901999" w:rsidRPr="00F660CB" w:rsidRDefault="00901999" w:rsidP="00F660CB">
      <w:pPr>
        <w:widowControl w:val="0"/>
        <w:autoSpaceDE w:val="0"/>
        <w:autoSpaceDN w:val="0"/>
        <w:adjustRightInd w:val="0"/>
        <w:spacing w:before="120" w:after="120"/>
        <w:jc w:val="both"/>
        <w:rPr>
          <w:spacing w:val="-1"/>
          <w:sz w:val="22"/>
          <w:szCs w:val="22"/>
        </w:rPr>
      </w:pPr>
      <w:r w:rsidRPr="00F660CB">
        <w:rPr>
          <w:spacing w:val="-1"/>
          <w:sz w:val="22"/>
          <w:szCs w:val="22"/>
        </w:rPr>
        <w:t>The Secretary-General reported on the election of the Chair, Rear-Admiral Shepard Smith</w:t>
      </w:r>
      <w:r w:rsidR="001D6885">
        <w:rPr>
          <w:spacing w:val="-1"/>
          <w:sz w:val="22"/>
          <w:szCs w:val="22"/>
        </w:rPr>
        <w:t xml:space="preserve"> (USA)</w:t>
      </w:r>
      <w:r w:rsidRPr="00F660CB">
        <w:rPr>
          <w:spacing w:val="-1"/>
          <w:sz w:val="22"/>
          <w:szCs w:val="22"/>
        </w:rPr>
        <w:t>, and Vice-Chair, Admiral</w:t>
      </w:r>
      <w:r w:rsidR="001D6885">
        <w:rPr>
          <w:spacing w:val="-1"/>
          <w:sz w:val="22"/>
          <w:szCs w:val="22"/>
        </w:rPr>
        <w:t xml:space="preserve"> (Ret)</w:t>
      </w:r>
      <w:r w:rsidRPr="00F660CB">
        <w:rPr>
          <w:spacing w:val="-1"/>
          <w:sz w:val="22"/>
          <w:szCs w:val="22"/>
        </w:rPr>
        <w:t xml:space="preserve"> </w:t>
      </w:r>
      <w:proofErr w:type="spellStart"/>
      <w:r w:rsidRPr="00F660CB">
        <w:rPr>
          <w:spacing w:val="-1"/>
          <w:sz w:val="22"/>
          <w:szCs w:val="22"/>
        </w:rPr>
        <w:t>Luiz</w:t>
      </w:r>
      <w:proofErr w:type="spellEnd"/>
      <w:r w:rsidRPr="00F660CB">
        <w:rPr>
          <w:spacing w:val="-1"/>
          <w:sz w:val="22"/>
          <w:szCs w:val="22"/>
        </w:rPr>
        <w:t xml:space="preserve"> Fernando Palmer Fonseca</w:t>
      </w:r>
      <w:r w:rsidR="00B347F8" w:rsidRPr="00F660CB">
        <w:rPr>
          <w:spacing w:val="-1"/>
          <w:sz w:val="22"/>
          <w:szCs w:val="22"/>
        </w:rPr>
        <w:t xml:space="preserve"> </w:t>
      </w:r>
      <w:r w:rsidR="001D6885">
        <w:rPr>
          <w:spacing w:val="-1"/>
          <w:sz w:val="22"/>
          <w:szCs w:val="22"/>
        </w:rPr>
        <w:t xml:space="preserve">(Brazil) </w:t>
      </w:r>
      <w:r w:rsidR="00B347F8" w:rsidRPr="00F660CB">
        <w:rPr>
          <w:spacing w:val="-1"/>
          <w:sz w:val="22"/>
          <w:szCs w:val="22"/>
        </w:rPr>
        <w:t>(</w:t>
      </w:r>
      <w:r w:rsidR="003C699B">
        <w:rPr>
          <w:spacing w:val="-1"/>
          <w:sz w:val="22"/>
          <w:szCs w:val="22"/>
        </w:rPr>
        <w:t xml:space="preserve">reference </w:t>
      </w:r>
      <w:r w:rsidR="00B347F8" w:rsidRPr="00F660CB">
        <w:rPr>
          <w:spacing w:val="-1"/>
          <w:sz w:val="22"/>
          <w:szCs w:val="22"/>
        </w:rPr>
        <w:t xml:space="preserve">Council Circular Letters </w:t>
      </w:r>
      <w:hyperlink r:id="rId15" w:history="1">
        <w:r w:rsidR="00B347F8" w:rsidRPr="00765DC9">
          <w:rPr>
            <w:rStyle w:val="Hyperlink"/>
            <w:spacing w:val="-1"/>
            <w:sz w:val="22"/>
            <w:szCs w:val="22"/>
          </w:rPr>
          <w:t>04</w:t>
        </w:r>
      </w:hyperlink>
      <w:r w:rsidR="00BC4D75">
        <w:rPr>
          <w:spacing w:val="-1"/>
          <w:sz w:val="22"/>
          <w:szCs w:val="22"/>
        </w:rPr>
        <w:t xml:space="preserve"> and </w:t>
      </w:r>
      <w:hyperlink r:id="rId16" w:history="1">
        <w:r w:rsidR="00B347F8" w:rsidRPr="00765DC9">
          <w:rPr>
            <w:rStyle w:val="Hyperlink"/>
            <w:spacing w:val="-1"/>
            <w:sz w:val="22"/>
            <w:szCs w:val="22"/>
          </w:rPr>
          <w:t>09</w:t>
        </w:r>
      </w:hyperlink>
      <w:r w:rsidR="00B347F8" w:rsidRPr="00F660CB">
        <w:rPr>
          <w:spacing w:val="-1"/>
          <w:sz w:val="22"/>
          <w:szCs w:val="22"/>
        </w:rPr>
        <w:t>)</w:t>
      </w:r>
      <w:r w:rsidRPr="00F660CB">
        <w:rPr>
          <w:spacing w:val="-1"/>
          <w:sz w:val="22"/>
          <w:szCs w:val="22"/>
        </w:rPr>
        <w:t>.</w:t>
      </w:r>
    </w:p>
    <w:p w14:paraId="5B6B8A6F" w14:textId="77777777" w:rsidR="00901999" w:rsidRPr="00F660CB" w:rsidRDefault="00901999" w:rsidP="00F660CB">
      <w:pPr>
        <w:widowControl w:val="0"/>
        <w:autoSpaceDE w:val="0"/>
        <w:autoSpaceDN w:val="0"/>
        <w:adjustRightInd w:val="0"/>
        <w:spacing w:before="120" w:after="120"/>
        <w:jc w:val="both"/>
        <w:rPr>
          <w:spacing w:val="-1"/>
          <w:sz w:val="22"/>
          <w:szCs w:val="22"/>
        </w:rPr>
      </w:pPr>
    </w:p>
    <w:p w14:paraId="701492E1" w14:textId="47B50B5C"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Administrative arrangements</w:t>
      </w:r>
    </w:p>
    <w:p w14:paraId="0A1B1E34" w14:textId="339FDE01" w:rsidR="008A4A62" w:rsidRPr="00F660CB" w:rsidRDefault="008A4A62" w:rsidP="00F660CB">
      <w:pPr>
        <w:widowControl w:val="0"/>
        <w:autoSpaceDE w:val="0"/>
        <w:autoSpaceDN w:val="0"/>
        <w:adjustRightInd w:val="0"/>
        <w:spacing w:before="120" w:after="120"/>
        <w:jc w:val="both"/>
        <w:rPr>
          <w:sz w:val="22"/>
          <w:szCs w:val="22"/>
        </w:rPr>
      </w:pPr>
      <w:r w:rsidRPr="00F660CB">
        <w:rPr>
          <w:spacing w:val="-1"/>
          <w:sz w:val="22"/>
          <w:szCs w:val="22"/>
        </w:rPr>
        <w:t xml:space="preserve">The Assistant Secretary, Mr Yves </w:t>
      </w:r>
      <w:proofErr w:type="spellStart"/>
      <w:r w:rsidRPr="00F660CB">
        <w:rPr>
          <w:spacing w:val="-1"/>
          <w:sz w:val="22"/>
          <w:szCs w:val="22"/>
        </w:rPr>
        <w:t>Guillam</w:t>
      </w:r>
      <w:proofErr w:type="spellEnd"/>
      <w:r w:rsidRPr="00F660CB">
        <w:rPr>
          <w:spacing w:val="-1"/>
          <w:sz w:val="22"/>
          <w:szCs w:val="22"/>
        </w:rPr>
        <w:t xml:space="preserve">, provided administrative details; he </w:t>
      </w:r>
      <w:r w:rsidR="001D6885">
        <w:rPr>
          <w:spacing w:val="-1"/>
          <w:sz w:val="22"/>
          <w:szCs w:val="22"/>
        </w:rPr>
        <w:t>invited</w:t>
      </w:r>
      <w:r w:rsidR="001D6885" w:rsidRPr="00F660CB">
        <w:rPr>
          <w:spacing w:val="-1"/>
          <w:sz w:val="22"/>
          <w:szCs w:val="22"/>
        </w:rPr>
        <w:t xml:space="preserve"> </w:t>
      </w:r>
      <w:r w:rsidRPr="00F660CB">
        <w:rPr>
          <w:spacing w:val="-1"/>
          <w:sz w:val="22"/>
          <w:szCs w:val="22"/>
        </w:rPr>
        <w:t xml:space="preserve">all to check the Council membership list and </w:t>
      </w:r>
      <w:r w:rsidR="003C699B">
        <w:rPr>
          <w:spacing w:val="-1"/>
          <w:sz w:val="22"/>
          <w:szCs w:val="22"/>
        </w:rPr>
        <w:t xml:space="preserve">to </w:t>
      </w:r>
      <w:r w:rsidRPr="00F660CB">
        <w:rPr>
          <w:spacing w:val="-1"/>
          <w:sz w:val="22"/>
          <w:szCs w:val="22"/>
        </w:rPr>
        <w:t xml:space="preserve">confirm individual details.  He highlighted the list of documents, which were available from the Council website.  He explained the </w:t>
      </w:r>
      <w:r w:rsidR="00B347F8" w:rsidRPr="00F660CB">
        <w:rPr>
          <w:spacing w:val="-1"/>
          <w:sz w:val="22"/>
          <w:szCs w:val="22"/>
        </w:rPr>
        <w:t xml:space="preserve">Council summary </w:t>
      </w:r>
      <w:r w:rsidRPr="00F660CB">
        <w:rPr>
          <w:spacing w:val="-1"/>
          <w:sz w:val="22"/>
          <w:szCs w:val="22"/>
        </w:rPr>
        <w:t>report creation process and the work of the précis-writers and rapporteurs.</w:t>
      </w:r>
    </w:p>
    <w:p w14:paraId="062973E6" w14:textId="244755F3" w:rsidR="008A4A62" w:rsidRPr="00F660CB" w:rsidRDefault="002E351B" w:rsidP="00F660CB">
      <w:pPr>
        <w:tabs>
          <w:tab w:val="left" w:pos="1021"/>
        </w:tabs>
        <w:spacing w:before="120" w:after="120"/>
        <w:jc w:val="both"/>
        <w:rPr>
          <w:color w:val="FF0000"/>
          <w:sz w:val="22"/>
          <w:szCs w:val="22"/>
        </w:rPr>
      </w:pPr>
      <w:r w:rsidRPr="00F660CB">
        <w:rPr>
          <w:b/>
          <w:color w:val="FF0000"/>
          <w:sz w:val="22"/>
          <w:szCs w:val="22"/>
        </w:rPr>
        <w:t>Action C1/02</w:t>
      </w:r>
      <w:r w:rsidRPr="00F660CB">
        <w:rPr>
          <w:color w:val="FF0000"/>
          <w:sz w:val="22"/>
          <w:szCs w:val="22"/>
        </w:rPr>
        <w:t>:</w:t>
      </w:r>
      <w:r w:rsidRPr="00F660CB">
        <w:rPr>
          <w:color w:val="FF0000"/>
          <w:sz w:val="22"/>
          <w:szCs w:val="22"/>
        </w:rPr>
        <w:tab/>
      </w:r>
      <w:r w:rsidR="008A4A62" w:rsidRPr="00F660CB">
        <w:rPr>
          <w:color w:val="FF0000"/>
          <w:sz w:val="22"/>
          <w:szCs w:val="22"/>
        </w:rPr>
        <w:t>IHO Member States having a seat at the Council are to provide the IHO Secretariat with their updates to the IHO Council List of Contacts. (</w:t>
      </w:r>
      <w:r w:rsidRPr="00F660CB">
        <w:rPr>
          <w:color w:val="FF0000"/>
          <w:sz w:val="22"/>
          <w:szCs w:val="22"/>
        </w:rPr>
        <w:t>Permanent</w:t>
      </w:r>
      <w:r w:rsidR="008A4A62" w:rsidRPr="00F660CB">
        <w:rPr>
          <w:color w:val="FF0000"/>
          <w:sz w:val="22"/>
          <w:szCs w:val="22"/>
        </w:rPr>
        <w:t>)</w:t>
      </w:r>
    </w:p>
    <w:p w14:paraId="0E510D4D" w14:textId="77777777" w:rsidR="000E7BCD" w:rsidRPr="00F660CB" w:rsidRDefault="000E7BCD" w:rsidP="00F660CB">
      <w:pPr>
        <w:tabs>
          <w:tab w:val="left" w:pos="1191"/>
        </w:tabs>
        <w:spacing w:before="120" w:after="120"/>
        <w:jc w:val="both"/>
        <w:rPr>
          <w:color w:val="FF0000"/>
          <w:sz w:val="22"/>
          <w:szCs w:val="22"/>
        </w:rPr>
      </w:pPr>
    </w:p>
    <w:p w14:paraId="39528B16" w14:textId="407CC068" w:rsidR="008A4A62"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Left blank intentionally</w:t>
      </w:r>
    </w:p>
    <w:p w14:paraId="0A383E6C" w14:textId="3B967D1C" w:rsidR="008A4A62" w:rsidRPr="00F660CB" w:rsidRDefault="008A4A62"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w:t>
      </w:r>
      <w:r w:rsidRPr="00F660CB">
        <w:rPr>
          <w:i/>
          <w:iCs/>
          <w:spacing w:val="-1"/>
          <w:sz w:val="22"/>
          <w:szCs w:val="22"/>
        </w:rPr>
        <w:tab/>
        <w:t>C1-1.5</w:t>
      </w:r>
      <w:r w:rsidRPr="00F660CB">
        <w:rPr>
          <w:i/>
          <w:iCs/>
          <w:spacing w:val="-1"/>
          <w:sz w:val="22"/>
          <w:szCs w:val="22"/>
        </w:rPr>
        <w:tab/>
      </w:r>
      <w:r w:rsidRPr="00F660CB">
        <w:rPr>
          <w:i/>
          <w:iCs/>
          <w:spacing w:val="-1"/>
          <w:sz w:val="22"/>
          <w:szCs w:val="22"/>
        </w:rPr>
        <w:tab/>
      </w:r>
      <w:hyperlink r:id="rId17" w:history="1">
        <w:r w:rsidRPr="00765DC9">
          <w:rPr>
            <w:rStyle w:val="Hyperlink"/>
            <w:i/>
            <w:iCs/>
            <w:spacing w:val="-1"/>
            <w:sz w:val="22"/>
            <w:szCs w:val="22"/>
          </w:rPr>
          <w:t>C-1 Redbook</w:t>
        </w:r>
      </w:hyperlink>
    </w:p>
    <w:p w14:paraId="2ABF5947" w14:textId="04156585" w:rsidR="008A4A62" w:rsidRPr="00F660CB" w:rsidRDefault="00A07342" w:rsidP="00F660CB">
      <w:pPr>
        <w:widowControl w:val="0"/>
        <w:autoSpaceDE w:val="0"/>
        <w:autoSpaceDN w:val="0"/>
        <w:adjustRightInd w:val="0"/>
        <w:spacing w:before="120" w:after="120"/>
        <w:jc w:val="both"/>
        <w:rPr>
          <w:spacing w:val="-1"/>
          <w:sz w:val="22"/>
          <w:szCs w:val="22"/>
        </w:rPr>
      </w:pPr>
      <w:r>
        <w:rPr>
          <w:spacing w:val="-1"/>
          <w:sz w:val="22"/>
          <w:szCs w:val="22"/>
        </w:rPr>
        <w:t>T</w:t>
      </w:r>
      <w:r w:rsidR="003C699B">
        <w:rPr>
          <w:spacing w:val="-1"/>
          <w:sz w:val="22"/>
          <w:szCs w:val="22"/>
        </w:rPr>
        <w:t>he Council did agree to continue using the Redbook for Council meetings in the future</w:t>
      </w:r>
      <w:r>
        <w:rPr>
          <w:spacing w:val="-1"/>
          <w:sz w:val="22"/>
          <w:szCs w:val="22"/>
        </w:rPr>
        <w:t xml:space="preserve"> (See Decision C1/13 below)</w:t>
      </w:r>
      <w:r w:rsidR="00C2738C">
        <w:rPr>
          <w:spacing w:val="-1"/>
          <w:sz w:val="22"/>
          <w:szCs w:val="22"/>
        </w:rPr>
        <w:t>.</w:t>
      </w:r>
    </w:p>
    <w:p w14:paraId="4FCC1898" w14:textId="0781A377"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Discussion: The Role and Goals of the IHO Council</w:t>
      </w:r>
    </w:p>
    <w:p w14:paraId="6EB5CB44" w14:textId="1B2222B5" w:rsidR="00C80E97" w:rsidRPr="00F660CB" w:rsidRDefault="00C80E97"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Docs:</w:t>
      </w:r>
      <w:r w:rsidRPr="00F660CB">
        <w:rPr>
          <w:i/>
          <w:iCs/>
          <w:spacing w:val="-1"/>
          <w:sz w:val="22"/>
          <w:szCs w:val="22"/>
        </w:rPr>
        <w:tab/>
        <w:t>C1-1</w:t>
      </w:r>
      <w:r w:rsidR="00593D67" w:rsidRPr="00F660CB">
        <w:rPr>
          <w:i/>
          <w:iCs/>
          <w:spacing w:val="-1"/>
          <w:sz w:val="22"/>
          <w:szCs w:val="22"/>
        </w:rPr>
        <w:t>.6</w:t>
      </w:r>
      <w:r w:rsidRPr="00F660CB">
        <w:rPr>
          <w:i/>
          <w:iCs/>
          <w:spacing w:val="-1"/>
          <w:sz w:val="22"/>
          <w:szCs w:val="22"/>
        </w:rPr>
        <w:tab/>
      </w:r>
      <w:r w:rsidR="002E351B" w:rsidRPr="00F660CB">
        <w:rPr>
          <w:i/>
          <w:iCs/>
          <w:spacing w:val="-2"/>
          <w:sz w:val="22"/>
          <w:szCs w:val="22"/>
        </w:rPr>
        <w:tab/>
      </w:r>
      <w:hyperlink r:id="rId18" w:history="1">
        <w:r w:rsidR="002E351B" w:rsidRPr="00765DC9">
          <w:rPr>
            <w:rStyle w:val="Hyperlink"/>
            <w:i/>
            <w:iCs/>
            <w:spacing w:val="-2"/>
            <w:sz w:val="22"/>
            <w:szCs w:val="22"/>
          </w:rPr>
          <w:t>Presentation of the Workflow</w:t>
        </w:r>
      </w:hyperlink>
      <w:r w:rsidR="002E351B" w:rsidRPr="00F660CB">
        <w:rPr>
          <w:i/>
          <w:iCs/>
          <w:spacing w:val="-2"/>
          <w:sz w:val="22"/>
          <w:szCs w:val="22"/>
        </w:rPr>
        <w:t xml:space="preserve">, </w:t>
      </w:r>
      <w:r w:rsidR="00765DC9">
        <w:rPr>
          <w:i/>
          <w:iCs/>
          <w:spacing w:val="-2"/>
          <w:sz w:val="22"/>
          <w:szCs w:val="22"/>
        </w:rPr>
        <w:t xml:space="preserve">Letters from the Council Chair dated </w:t>
      </w:r>
      <w:hyperlink r:id="rId19" w:history="1">
        <w:r w:rsidR="00765DC9" w:rsidRPr="00765DC9">
          <w:rPr>
            <w:rStyle w:val="Hyperlink"/>
            <w:i/>
            <w:iCs/>
            <w:spacing w:val="-2"/>
            <w:sz w:val="22"/>
            <w:szCs w:val="22"/>
          </w:rPr>
          <w:t>26 July 2017</w:t>
        </w:r>
      </w:hyperlink>
      <w:r w:rsidR="00765DC9">
        <w:rPr>
          <w:i/>
          <w:iCs/>
          <w:spacing w:val="-2"/>
          <w:sz w:val="22"/>
          <w:szCs w:val="22"/>
        </w:rPr>
        <w:t xml:space="preserve"> and </w:t>
      </w:r>
      <w:hyperlink r:id="rId20" w:history="1">
        <w:r w:rsidR="00765DC9" w:rsidRPr="00765DC9">
          <w:rPr>
            <w:rStyle w:val="Hyperlink"/>
            <w:i/>
            <w:iCs/>
            <w:spacing w:val="-2"/>
            <w:sz w:val="22"/>
            <w:szCs w:val="22"/>
          </w:rPr>
          <w:t>10 October 2017</w:t>
        </w:r>
      </w:hyperlink>
      <w:r w:rsidR="00765DC9">
        <w:rPr>
          <w:i/>
          <w:iCs/>
          <w:spacing w:val="-2"/>
          <w:sz w:val="22"/>
          <w:szCs w:val="22"/>
        </w:rPr>
        <w:t xml:space="preserve">, </w:t>
      </w:r>
      <w:hyperlink r:id="rId21" w:history="1">
        <w:r w:rsidR="002E351B" w:rsidRPr="00765DC9">
          <w:rPr>
            <w:rStyle w:val="Hyperlink"/>
            <w:i/>
            <w:iCs/>
            <w:spacing w:val="-2"/>
            <w:sz w:val="22"/>
            <w:szCs w:val="22"/>
          </w:rPr>
          <w:t>Presentation of Feedback from MS</w:t>
        </w:r>
      </w:hyperlink>
      <w:r w:rsidR="002E351B" w:rsidRPr="00F660CB">
        <w:rPr>
          <w:i/>
          <w:iCs/>
          <w:spacing w:val="-2"/>
          <w:sz w:val="22"/>
          <w:szCs w:val="22"/>
        </w:rPr>
        <w:t xml:space="preserve">, </w:t>
      </w:r>
      <w:hyperlink r:id="rId22" w:history="1">
        <w:r w:rsidR="002E351B" w:rsidRPr="00765DC9">
          <w:rPr>
            <w:rStyle w:val="Hyperlink"/>
            <w:i/>
            <w:iCs/>
            <w:spacing w:val="-2"/>
            <w:sz w:val="22"/>
            <w:szCs w:val="22"/>
          </w:rPr>
          <w:t>Timelines for Assembly</w:t>
        </w:r>
        <w:r w:rsidR="003C699B" w:rsidRPr="00765DC9">
          <w:rPr>
            <w:rStyle w:val="Hyperlink"/>
            <w:i/>
            <w:iCs/>
            <w:spacing w:val="-2"/>
            <w:sz w:val="22"/>
            <w:szCs w:val="22"/>
          </w:rPr>
          <w:t xml:space="preserve"> </w:t>
        </w:r>
        <w:r w:rsidR="002E351B" w:rsidRPr="00765DC9">
          <w:rPr>
            <w:rStyle w:val="Hyperlink"/>
            <w:i/>
            <w:iCs/>
            <w:spacing w:val="-2"/>
            <w:sz w:val="22"/>
            <w:szCs w:val="22"/>
          </w:rPr>
          <w:t>&amp;</w:t>
        </w:r>
        <w:r w:rsidR="003C699B" w:rsidRPr="00765DC9">
          <w:rPr>
            <w:rStyle w:val="Hyperlink"/>
            <w:i/>
            <w:iCs/>
            <w:spacing w:val="-2"/>
            <w:sz w:val="22"/>
            <w:szCs w:val="22"/>
          </w:rPr>
          <w:t xml:space="preserve"> </w:t>
        </w:r>
        <w:r w:rsidR="002E351B" w:rsidRPr="00765DC9">
          <w:rPr>
            <w:rStyle w:val="Hyperlink"/>
            <w:i/>
            <w:iCs/>
            <w:spacing w:val="-2"/>
            <w:sz w:val="22"/>
            <w:szCs w:val="22"/>
          </w:rPr>
          <w:t>Council</w:t>
        </w:r>
      </w:hyperlink>
      <w:r w:rsidR="00FC4A56">
        <w:rPr>
          <w:i/>
          <w:iCs/>
          <w:spacing w:val="-2"/>
          <w:sz w:val="22"/>
          <w:szCs w:val="22"/>
        </w:rPr>
        <w:t>.</w:t>
      </w:r>
    </w:p>
    <w:p w14:paraId="050F60F2" w14:textId="77777777" w:rsidR="002E351B" w:rsidRPr="00F660CB" w:rsidRDefault="002E351B" w:rsidP="00F660CB">
      <w:pPr>
        <w:widowControl w:val="0"/>
        <w:autoSpaceDE w:val="0"/>
        <w:autoSpaceDN w:val="0"/>
        <w:adjustRightInd w:val="0"/>
        <w:spacing w:before="120" w:after="120"/>
        <w:jc w:val="both"/>
        <w:rPr>
          <w:i/>
          <w:iCs/>
          <w:spacing w:val="-2"/>
          <w:sz w:val="22"/>
          <w:szCs w:val="22"/>
        </w:rPr>
      </w:pPr>
    </w:p>
    <w:p w14:paraId="29F5A319" w14:textId="2F125161" w:rsidR="008A4A62" w:rsidRPr="00F660CB" w:rsidRDefault="008A4A62"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 Secretary-General provided a presentation on the role and interrelation between the </w:t>
      </w:r>
      <w:r w:rsidR="009D2423">
        <w:rPr>
          <w:spacing w:val="-1"/>
          <w:sz w:val="22"/>
          <w:szCs w:val="22"/>
        </w:rPr>
        <w:t xml:space="preserve">various </w:t>
      </w:r>
      <w:r w:rsidRPr="00F660CB">
        <w:rPr>
          <w:spacing w:val="-1"/>
          <w:sz w:val="22"/>
          <w:szCs w:val="22"/>
        </w:rPr>
        <w:t xml:space="preserve">IHO organs with special regard to the Council to provide background to the subsequent discussions.  He detailed the structure of the Organization and the relationships between each element.  He highlighted the tasks and responsibilities of each element.  The Secretary-General particularly highlighted the </w:t>
      </w:r>
      <w:r w:rsidR="009D2423">
        <w:rPr>
          <w:spacing w:val="-1"/>
          <w:sz w:val="22"/>
          <w:szCs w:val="22"/>
        </w:rPr>
        <w:t xml:space="preserve">current </w:t>
      </w:r>
      <w:r w:rsidRPr="00F660CB">
        <w:rPr>
          <w:spacing w:val="-1"/>
          <w:sz w:val="22"/>
          <w:szCs w:val="22"/>
        </w:rPr>
        <w:t xml:space="preserve">process for adopting technical standards in accordance with Resolution 2/2007; he asked whether the current process should be continued or the Council should become part of </w:t>
      </w:r>
      <w:r w:rsidR="00BC4D75">
        <w:rPr>
          <w:spacing w:val="-1"/>
          <w:sz w:val="22"/>
          <w:szCs w:val="22"/>
        </w:rPr>
        <w:t>the process</w:t>
      </w:r>
      <w:r w:rsidRPr="00F660CB">
        <w:rPr>
          <w:spacing w:val="-1"/>
          <w:sz w:val="22"/>
          <w:szCs w:val="22"/>
        </w:rPr>
        <w:t xml:space="preserve"> which would result in a delay in procedure.</w:t>
      </w:r>
    </w:p>
    <w:p w14:paraId="4F7EBA7E" w14:textId="2C03983B" w:rsidR="008A4A62" w:rsidRPr="00F660CB" w:rsidRDefault="008A4A62" w:rsidP="00F660CB">
      <w:pPr>
        <w:widowControl w:val="0"/>
        <w:autoSpaceDE w:val="0"/>
        <w:autoSpaceDN w:val="0"/>
        <w:adjustRightInd w:val="0"/>
        <w:spacing w:before="120" w:after="120"/>
        <w:jc w:val="both"/>
        <w:rPr>
          <w:spacing w:val="-1"/>
          <w:sz w:val="22"/>
          <w:szCs w:val="22"/>
        </w:rPr>
      </w:pPr>
      <w:r w:rsidRPr="00F660CB">
        <w:rPr>
          <w:spacing w:val="-1"/>
          <w:sz w:val="22"/>
          <w:szCs w:val="22"/>
        </w:rPr>
        <w:t>The Chair opened the floor for comments and questions on the Basic Documents as they defined the role of the Council.  This initiated a number of questions and a wide ranging discussion on the role of the Council, in particular with respect to the reviewing of the outc</w:t>
      </w:r>
      <w:r w:rsidR="00BC4D75">
        <w:rPr>
          <w:spacing w:val="-1"/>
          <w:sz w:val="22"/>
          <w:szCs w:val="22"/>
        </w:rPr>
        <w:t>omes of the two main Committees</w:t>
      </w:r>
      <w:r w:rsidRPr="00F660CB">
        <w:rPr>
          <w:spacing w:val="-1"/>
          <w:sz w:val="22"/>
          <w:szCs w:val="22"/>
        </w:rPr>
        <w:t xml:space="preserve"> IRCC and HSSC.  Concern was expressed at the potential delay if all technical standards </w:t>
      </w:r>
      <w:r w:rsidR="003C699B">
        <w:rPr>
          <w:spacing w:val="-1"/>
          <w:sz w:val="22"/>
          <w:szCs w:val="22"/>
        </w:rPr>
        <w:t xml:space="preserve">were required </w:t>
      </w:r>
      <w:r w:rsidRPr="00F660CB">
        <w:rPr>
          <w:spacing w:val="-1"/>
          <w:sz w:val="22"/>
          <w:szCs w:val="22"/>
        </w:rPr>
        <w:t>to be reviewed by the Council prior to submission to IHO Member States for formal approval in accordance with Resolution 2/2007, as amended.</w:t>
      </w:r>
      <w:r w:rsidRPr="00F660CB">
        <w:rPr>
          <w:sz w:val="22"/>
          <w:szCs w:val="22"/>
        </w:rPr>
        <w:t xml:space="preserve">  Some delegates expressed the view that </w:t>
      </w:r>
      <w:r w:rsidRPr="00F660CB">
        <w:rPr>
          <w:spacing w:val="-1"/>
          <w:sz w:val="22"/>
          <w:szCs w:val="22"/>
        </w:rPr>
        <w:t>allowing HSSC and IRCC the flexibility to choose whether to submit documents to the Council or directly to Member States, would be appropriate.</w:t>
      </w:r>
      <w:r w:rsidR="003C699B">
        <w:rPr>
          <w:spacing w:val="-1"/>
          <w:sz w:val="22"/>
          <w:szCs w:val="22"/>
        </w:rPr>
        <w:t xml:space="preserve">  This flexibility </w:t>
      </w:r>
      <w:r w:rsidR="00E80749">
        <w:rPr>
          <w:spacing w:val="-1"/>
          <w:sz w:val="22"/>
          <w:szCs w:val="22"/>
        </w:rPr>
        <w:t xml:space="preserve">to the IRCC and HSSC </w:t>
      </w:r>
      <w:r w:rsidR="003C699B">
        <w:rPr>
          <w:spacing w:val="-1"/>
          <w:sz w:val="22"/>
          <w:szCs w:val="22"/>
        </w:rPr>
        <w:t xml:space="preserve">would allow </w:t>
      </w:r>
      <w:r w:rsidR="00E80749">
        <w:rPr>
          <w:spacing w:val="-1"/>
          <w:sz w:val="22"/>
          <w:szCs w:val="22"/>
        </w:rPr>
        <w:t>those subsidiary organs to progress adoption of standards in a timely fashion.</w:t>
      </w:r>
    </w:p>
    <w:p w14:paraId="4BC54765" w14:textId="5787123E" w:rsidR="008A4A62" w:rsidRPr="00F660CB" w:rsidRDefault="008A4A62"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 Chair requested participants to consider his collation of the responses to his introduction letter before </w:t>
      </w:r>
      <w:r w:rsidRPr="00F660CB">
        <w:rPr>
          <w:spacing w:val="-1"/>
          <w:sz w:val="22"/>
          <w:szCs w:val="22"/>
        </w:rPr>
        <w:lastRenderedPageBreak/>
        <w:t xml:space="preserve">undertaking further discussion.  </w:t>
      </w:r>
      <w:r w:rsidR="00E80749">
        <w:rPr>
          <w:spacing w:val="-1"/>
          <w:sz w:val="22"/>
          <w:szCs w:val="22"/>
        </w:rPr>
        <w:t xml:space="preserve">The report of those responses </w:t>
      </w:r>
      <w:r w:rsidRPr="00F660CB">
        <w:rPr>
          <w:spacing w:val="-1"/>
          <w:sz w:val="22"/>
          <w:szCs w:val="22"/>
        </w:rPr>
        <w:t xml:space="preserve">highlighted the need of the Council to facilitate the work of HSSC and IRCC rather than becoming an extra layer in the process.  </w:t>
      </w:r>
      <w:r w:rsidR="00E80749">
        <w:rPr>
          <w:spacing w:val="-1"/>
          <w:sz w:val="22"/>
          <w:szCs w:val="22"/>
        </w:rPr>
        <w:t>It</w:t>
      </w:r>
      <w:r w:rsidRPr="00F660CB">
        <w:rPr>
          <w:spacing w:val="-1"/>
          <w:sz w:val="22"/>
          <w:szCs w:val="22"/>
        </w:rPr>
        <w:t xml:space="preserve"> highlighted the main comments and issues received in answer to his </w:t>
      </w:r>
      <w:r w:rsidR="00E80749">
        <w:rPr>
          <w:spacing w:val="-1"/>
          <w:sz w:val="22"/>
          <w:szCs w:val="22"/>
        </w:rPr>
        <w:t xml:space="preserve">three </w:t>
      </w:r>
      <w:r w:rsidRPr="00F660CB">
        <w:rPr>
          <w:spacing w:val="-1"/>
          <w:sz w:val="22"/>
          <w:szCs w:val="22"/>
        </w:rPr>
        <w:t>questions</w:t>
      </w:r>
      <w:r w:rsidR="001D6885">
        <w:rPr>
          <w:spacing w:val="-1"/>
          <w:sz w:val="22"/>
          <w:szCs w:val="22"/>
        </w:rPr>
        <w:t xml:space="preserve"> which were sent to the Council Members </w:t>
      </w:r>
      <w:proofErr w:type="spellStart"/>
      <w:r w:rsidR="001D6885">
        <w:rPr>
          <w:spacing w:val="-1"/>
          <w:sz w:val="22"/>
          <w:szCs w:val="22"/>
        </w:rPr>
        <w:t>previoulsy</w:t>
      </w:r>
      <w:proofErr w:type="spellEnd"/>
      <w:r w:rsidRPr="00F660CB">
        <w:rPr>
          <w:spacing w:val="-1"/>
          <w:sz w:val="22"/>
          <w:szCs w:val="22"/>
        </w:rPr>
        <w:t>.</w:t>
      </w:r>
      <w:r w:rsidR="00E80749">
        <w:rPr>
          <w:spacing w:val="-1"/>
          <w:sz w:val="22"/>
          <w:szCs w:val="22"/>
        </w:rPr>
        <w:t xml:space="preserve"> </w:t>
      </w:r>
      <w:r w:rsidR="001D6885">
        <w:rPr>
          <w:spacing w:val="-1"/>
          <w:sz w:val="22"/>
          <w:szCs w:val="22"/>
        </w:rPr>
        <w:t>(</w:t>
      </w:r>
      <w:r w:rsidR="00E80749">
        <w:rPr>
          <w:spacing w:val="-1"/>
          <w:sz w:val="22"/>
          <w:szCs w:val="22"/>
        </w:rPr>
        <w:t xml:space="preserve">See the </w:t>
      </w:r>
      <w:r w:rsidR="00FC4A56">
        <w:rPr>
          <w:spacing w:val="-1"/>
          <w:sz w:val="22"/>
          <w:szCs w:val="22"/>
        </w:rPr>
        <w:t>C-1 webpage</w:t>
      </w:r>
      <w:r w:rsidR="00E80749">
        <w:rPr>
          <w:spacing w:val="-1"/>
          <w:sz w:val="22"/>
          <w:szCs w:val="22"/>
        </w:rPr>
        <w:t xml:space="preserve"> for </w:t>
      </w:r>
      <w:r w:rsidR="00FC4A56">
        <w:rPr>
          <w:spacing w:val="-1"/>
          <w:sz w:val="22"/>
          <w:szCs w:val="22"/>
        </w:rPr>
        <w:t>supporting documents</w:t>
      </w:r>
      <w:r w:rsidR="001D6885">
        <w:rPr>
          <w:spacing w:val="-1"/>
          <w:sz w:val="22"/>
          <w:szCs w:val="22"/>
        </w:rPr>
        <w:t>)</w:t>
      </w:r>
      <w:r w:rsidR="00E80749">
        <w:rPr>
          <w:spacing w:val="-1"/>
          <w:sz w:val="22"/>
          <w:szCs w:val="22"/>
        </w:rPr>
        <w:t>.</w:t>
      </w:r>
    </w:p>
    <w:p w14:paraId="6A50BC70" w14:textId="67FF9147" w:rsidR="008A4A62" w:rsidRPr="00F660CB" w:rsidRDefault="008A4A62"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These comments initiated a wide ranging discussion during which the </w:t>
      </w:r>
      <w:r w:rsidR="00F25B9C">
        <w:rPr>
          <w:spacing w:val="-1"/>
          <w:sz w:val="22"/>
          <w:szCs w:val="22"/>
        </w:rPr>
        <w:t xml:space="preserve">provisions relating to the Council contained in the </w:t>
      </w:r>
      <w:r w:rsidRPr="00F660CB">
        <w:rPr>
          <w:spacing w:val="-1"/>
          <w:sz w:val="22"/>
          <w:szCs w:val="22"/>
        </w:rPr>
        <w:t xml:space="preserve">General Regulations of the IHO, the IHO Convention, </w:t>
      </w:r>
      <w:proofErr w:type="gramStart"/>
      <w:r w:rsidRPr="00F660CB">
        <w:rPr>
          <w:spacing w:val="-1"/>
          <w:sz w:val="22"/>
          <w:szCs w:val="22"/>
        </w:rPr>
        <w:t>the</w:t>
      </w:r>
      <w:proofErr w:type="gramEnd"/>
      <w:r w:rsidRPr="00F660CB">
        <w:rPr>
          <w:spacing w:val="-1"/>
          <w:sz w:val="22"/>
          <w:szCs w:val="22"/>
        </w:rPr>
        <w:t xml:space="preserve"> Rules of Procedure for the Council and </w:t>
      </w:r>
      <w:r w:rsidR="00BC4D75">
        <w:rPr>
          <w:spacing w:val="-1"/>
          <w:sz w:val="22"/>
          <w:szCs w:val="22"/>
        </w:rPr>
        <w:t>the IHO</w:t>
      </w:r>
      <w:r w:rsidRPr="00F660CB">
        <w:rPr>
          <w:spacing w:val="-1"/>
          <w:sz w:val="22"/>
          <w:szCs w:val="22"/>
        </w:rPr>
        <w:t xml:space="preserve"> Resolution 2/2007 as amended</w:t>
      </w:r>
      <w:r w:rsidR="00B12FC3">
        <w:rPr>
          <w:spacing w:val="-1"/>
          <w:sz w:val="22"/>
          <w:szCs w:val="22"/>
        </w:rPr>
        <w:t xml:space="preserve"> were compared.</w:t>
      </w:r>
      <w:r w:rsidR="005F1B37">
        <w:rPr>
          <w:spacing w:val="-1"/>
          <w:sz w:val="22"/>
          <w:szCs w:val="22"/>
        </w:rPr>
        <w:t xml:space="preserve"> </w:t>
      </w:r>
      <w:r w:rsidRPr="00F660CB">
        <w:rPr>
          <w:spacing w:val="-1"/>
          <w:sz w:val="22"/>
          <w:szCs w:val="22"/>
        </w:rPr>
        <w:t xml:space="preserve"> </w:t>
      </w:r>
      <w:r w:rsidR="00B12FC3">
        <w:rPr>
          <w:spacing w:val="-1"/>
          <w:sz w:val="22"/>
          <w:szCs w:val="22"/>
        </w:rPr>
        <w:t xml:space="preserve">Council members </w:t>
      </w:r>
      <w:r w:rsidR="00762964">
        <w:rPr>
          <w:spacing w:val="-1"/>
          <w:sz w:val="22"/>
          <w:szCs w:val="22"/>
        </w:rPr>
        <w:t>discussed</w:t>
      </w:r>
      <w:r w:rsidRPr="00F660CB">
        <w:rPr>
          <w:spacing w:val="-1"/>
          <w:sz w:val="22"/>
          <w:szCs w:val="22"/>
        </w:rPr>
        <w:t xml:space="preserve"> </w:t>
      </w:r>
      <w:r w:rsidR="00762964">
        <w:rPr>
          <w:spacing w:val="-1"/>
          <w:sz w:val="22"/>
          <w:szCs w:val="22"/>
        </w:rPr>
        <w:t xml:space="preserve">understandings </w:t>
      </w:r>
      <w:proofErr w:type="gramStart"/>
      <w:r w:rsidR="00762964">
        <w:rPr>
          <w:spacing w:val="-1"/>
          <w:sz w:val="22"/>
          <w:szCs w:val="22"/>
        </w:rPr>
        <w:t xml:space="preserve">of </w:t>
      </w:r>
      <w:r w:rsidRPr="00F660CB">
        <w:rPr>
          <w:spacing w:val="-1"/>
          <w:sz w:val="22"/>
          <w:szCs w:val="22"/>
        </w:rPr>
        <w:t xml:space="preserve"> the</w:t>
      </w:r>
      <w:proofErr w:type="gramEnd"/>
      <w:r w:rsidRPr="00F660CB">
        <w:rPr>
          <w:spacing w:val="-1"/>
          <w:sz w:val="22"/>
          <w:szCs w:val="22"/>
        </w:rPr>
        <w:t xml:space="preserve"> Council</w:t>
      </w:r>
      <w:r w:rsidR="00E80749">
        <w:rPr>
          <w:spacing w:val="-1"/>
          <w:sz w:val="22"/>
          <w:szCs w:val="22"/>
        </w:rPr>
        <w:t>’s scope of operations</w:t>
      </w:r>
      <w:r w:rsidRPr="00F660CB">
        <w:rPr>
          <w:spacing w:val="-1"/>
          <w:sz w:val="22"/>
          <w:szCs w:val="22"/>
        </w:rPr>
        <w:t xml:space="preserve"> in its relationships with the Assembly</w:t>
      </w:r>
      <w:r w:rsidR="00E80749">
        <w:rPr>
          <w:spacing w:val="-1"/>
          <w:sz w:val="22"/>
          <w:szCs w:val="22"/>
        </w:rPr>
        <w:t xml:space="preserve">, during </w:t>
      </w:r>
      <w:proofErr w:type="spellStart"/>
      <w:r w:rsidR="00E80749">
        <w:rPr>
          <w:spacing w:val="-1"/>
          <w:sz w:val="22"/>
          <w:szCs w:val="22"/>
        </w:rPr>
        <w:t>intersessional</w:t>
      </w:r>
      <w:proofErr w:type="spellEnd"/>
      <w:r w:rsidR="00E80749">
        <w:rPr>
          <w:spacing w:val="-1"/>
          <w:sz w:val="22"/>
          <w:szCs w:val="22"/>
        </w:rPr>
        <w:t xml:space="preserve"> periods,</w:t>
      </w:r>
      <w:r w:rsidRPr="00F660CB">
        <w:rPr>
          <w:spacing w:val="-1"/>
          <w:sz w:val="22"/>
          <w:szCs w:val="22"/>
        </w:rPr>
        <w:t xml:space="preserve"> and </w:t>
      </w:r>
      <w:r w:rsidR="00E80749">
        <w:rPr>
          <w:spacing w:val="-1"/>
          <w:sz w:val="22"/>
          <w:szCs w:val="22"/>
        </w:rPr>
        <w:t xml:space="preserve">with </w:t>
      </w:r>
      <w:r w:rsidRPr="00F660CB">
        <w:rPr>
          <w:spacing w:val="-1"/>
          <w:sz w:val="22"/>
          <w:szCs w:val="22"/>
        </w:rPr>
        <w:t>the subsidiary bodies of the IHO.  All participants agreed that the Council should not introduce a new layer of bureaucracy, which would delay the work of the subsidiary bodies without any apparent benefits.</w:t>
      </w:r>
    </w:p>
    <w:p w14:paraId="365A1138" w14:textId="754043F4" w:rsidR="008A4A62" w:rsidRPr="00F660CB" w:rsidRDefault="008A4A62"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There was wide support for the comments from Italy and Germany that small groups could </w:t>
      </w:r>
      <w:r w:rsidR="00E80749">
        <w:rPr>
          <w:spacing w:val="-1"/>
          <w:sz w:val="22"/>
          <w:szCs w:val="22"/>
        </w:rPr>
        <w:t xml:space="preserve">and should </w:t>
      </w:r>
      <w:r w:rsidRPr="00F660CB">
        <w:rPr>
          <w:spacing w:val="-1"/>
          <w:sz w:val="22"/>
          <w:szCs w:val="22"/>
        </w:rPr>
        <w:t xml:space="preserve">work </w:t>
      </w:r>
      <w:proofErr w:type="spellStart"/>
      <w:r w:rsidRPr="00F660CB">
        <w:rPr>
          <w:spacing w:val="-1"/>
          <w:sz w:val="22"/>
          <w:szCs w:val="22"/>
        </w:rPr>
        <w:t>intersessionally</w:t>
      </w:r>
      <w:proofErr w:type="spellEnd"/>
      <w:r w:rsidRPr="00F660CB">
        <w:rPr>
          <w:spacing w:val="-1"/>
          <w:sz w:val="22"/>
          <w:szCs w:val="22"/>
        </w:rPr>
        <w:t xml:space="preserve"> to speed up processes and the importance of prioritization in updating the work programme for the next Assembly as well as speeding up strategic </w:t>
      </w:r>
      <w:r w:rsidR="00BC4D75">
        <w:rPr>
          <w:spacing w:val="-1"/>
          <w:sz w:val="22"/>
          <w:szCs w:val="22"/>
        </w:rPr>
        <w:t>decisions.</w:t>
      </w:r>
      <w:r w:rsidR="00E80749">
        <w:rPr>
          <w:spacing w:val="-1"/>
          <w:sz w:val="22"/>
          <w:szCs w:val="22"/>
        </w:rPr>
        <w:t xml:space="preserve">  Members </w:t>
      </w:r>
      <w:r w:rsidR="00656E0E">
        <w:rPr>
          <w:spacing w:val="-1"/>
          <w:sz w:val="22"/>
          <w:szCs w:val="22"/>
        </w:rPr>
        <w:t xml:space="preserve">recognized that </w:t>
      </w:r>
      <w:r w:rsidR="004C0CA2">
        <w:rPr>
          <w:spacing w:val="-1"/>
          <w:sz w:val="22"/>
          <w:szCs w:val="22"/>
        </w:rPr>
        <w:t>the Council d</w:t>
      </w:r>
      <w:r w:rsidR="00D84FE1">
        <w:rPr>
          <w:spacing w:val="-1"/>
          <w:sz w:val="22"/>
          <w:szCs w:val="22"/>
        </w:rPr>
        <w:t>oes</w:t>
      </w:r>
      <w:r w:rsidR="004C0CA2">
        <w:rPr>
          <w:spacing w:val="-1"/>
          <w:sz w:val="22"/>
          <w:szCs w:val="22"/>
        </w:rPr>
        <w:t xml:space="preserve"> not presently have the authority to stand up </w:t>
      </w:r>
      <w:r w:rsidR="00072D6B">
        <w:rPr>
          <w:spacing w:val="-1"/>
          <w:sz w:val="22"/>
          <w:szCs w:val="22"/>
        </w:rPr>
        <w:t xml:space="preserve">working groups or sub-committees </w:t>
      </w:r>
      <w:r w:rsidR="00204C35">
        <w:rPr>
          <w:spacing w:val="-1"/>
          <w:sz w:val="22"/>
          <w:szCs w:val="22"/>
        </w:rPr>
        <w:t xml:space="preserve">except those explicitly instructed by the Assembly </w:t>
      </w:r>
      <w:r w:rsidR="00072D6B">
        <w:rPr>
          <w:spacing w:val="-1"/>
          <w:sz w:val="22"/>
          <w:szCs w:val="22"/>
        </w:rPr>
        <w:t>to work on specific topics between Council meetings</w:t>
      </w:r>
      <w:r w:rsidR="00A945F4">
        <w:rPr>
          <w:spacing w:val="-1"/>
          <w:sz w:val="22"/>
          <w:szCs w:val="22"/>
        </w:rPr>
        <w:t xml:space="preserve">, and noted that this would be a topic to raise to the next Assembly.  </w:t>
      </w:r>
    </w:p>
    <w:p w14:paraId="385366D6" w14:textId="3D7BD8DC" w:rsidR="008A4A62" w:rsidRPr="00F660CB" w:rsidRDefault="008A4A62" w:rsidP="00F660CB">
      <w:pPr>
        <w:widowControl w:val="0"/>
        <w:autoSpaceDE w:val="0"/>
        <w:autoSpaceDN w:val="0"/>
        <w:adjustRightInd w:val="0"/>
        <w:spacing w:before="120" w:after="120"/>
        <w:jc w:val="both"/>
        <w:rPr>
          <w:sz w:val="22"/>
          <w:szCs w:val="22"/>
        </w:rPr>
      </w:pPr>
      <w:r w:rsidRPr="00F660CB">
        <w:rPr>
          <w:sz w:val="22"/>
          <w:szCs w:val="22"/>
        </w:rPr>
        <w:t xml:space="preserve">There was general support for the thought that the Council should focus on discussion of strategic issues and on building relations and profiling its work with the IMO and the United Nations. By focusing on strategic priorities, the IHO </w:t>
      </w:r>
      <w:r w:rsidR="00E80749">
        <w:rPr>
          <w:sz w:val="22"/>
          <w:szCs w:val="22"/>
        </w:rPr>
        <w:t>promises to</w:t>
      </w:r>
      <w:r w:rsidRPr="00F660CB">
        <w:rPr>
          <w:sz w:val="22"/>
          <w:szCs w:val="22"/>
        </w:rPr>
        <w:t xml:space="preserve"> become more relevant</w:t>
      </w:r>
      <w:r w:rsidR="00D84FE1">
        <w:rPr>
          <w:sz w:val="22"/>
          <w:szCs w:val="22"/>
        </w:rPr>
        <w:t xml:space="preserve"> global maritime policy</w:t>
      </w:r>
      <w:r w:rsidRPr="00F660CB">
        <w:rPr>
          <w:sz w:val="22"/>
          <w:szCs w:val="22"/>
        </w:rPr>
        <w:t>.</w:t>
      </w:r>
    </w:p>
    <w:p w14:paraId="729D033F" w14:textId="68694427" w:rsidR="008A4A62" w:rsidRPr="00F660CB" w:rsidRDefault="00D84FE1" w:rsidP="00F660CB">
      <w:pPr>
        <w:widowControl w:val="0"/>
        <w:autoSpaceDE w:val="0"/>
        <w:autoSpaceDN w:val="0"/>
        <w:adjustRightInd w:val="0"/>
        <w:spacing w:before="120" w:after="120"/>
        <w:jc w:val="both"/>
        <w:rPr>
          <w:sz w:val="22"/>
          <w:szCs w:val="22"/>
        </w:rPr>
      </w:pPr>
      <w:r>
        <w:rPr>
          <w:sz w:val="22"/>
          <w:szCs w:val="22"/>
        </w:rPr>
        <w:t xml:space="preserve">In order to </w:t>
      </w:r>
      <w:r w:rsidR="00172121">
        <w:rPr>
          <w:sz w:val="22"/>
          <w:szCs w:val="22"/>
        </w:rPr>
        <w:t>claim such a recognition a</w:t>
      </w:r>
      <w:r w:rsidR="00172121" w:rsidRPr="00F660CB">
        <w:rPr>
          <w:sz w:val="22"/>
          <w:szCs w:val="22"/>
        </w:rPr>
        <w:t xml:space="preserve"> </w:t>
      </w:r>
      <w:r w:rsidR="008A4A62" w:rsidRPr="00F660CB">
        <w:rPr>
          <w:sz w:val="22"/>
          <w:szCs w:val="22"/>
        </w:rPr>
        <w:t xml:space="preserve">clearer strategic plan was </w:t>
      </w:r>
      <w:r w:rsidR="00172121">
        <w:rPr>
          <w:sz w:val="22"/>
          <w:szCs w:val="22"/>
        </w:rPr>
        <w:t xml:space="preserve">identified as </w:t>
      </w:r>
      <w:r w:rsidR="008A4A62" w:rsidRPr="00F660CB">
        <w:rPr>
          <w:sz w:val="22"/>
          <w:szCs w:val="22"/>
        </w:rPr>
        <w:t xml:space="preserve">key to helping to deliver priorities. </w:t>
      </w:r>
      <w:r w:rsidR="00172121">
        <w:rPr>
          <w:sz w:val="22"/>
          <w:szCs w:val="22"/>
        </w:rPr>
        <w:t>Such priorities could then facilitate the Council to supervise the t</w:t>
      </w:r>
      <w:r w:rsidR="00172121" w:rsidRPr="00F660CB">
        <w:rPr>
          <w:sz w:val="22"/>
          <w:szCs w:val="22"/>
        </w:rPr>
        <w:t xml:space="preserve">wo </w:t>
      </w:r>
      <w:r w:rsidR="008A4A62" w:rsidRPr="00F660CB">
        <w:rPr>
          <w:sz w:val="22"/>
          <w:szCs w:val="22"/>
        </w:rPr>
        <w:t xml:space="preserve">subsidiary bodies </w:t>
      </w:r>
      <w:r w:rsidR="00172121">
        <w:rPr>
          <w:sz w:val="22"/>
          <w:szCs w:val="22"/>
        </w:rPr>
        <w:t xml:space="preserve">which </w:t>
      </w:r>
      <w:r w:rsidR="008A4A62" w:rsidRPr="00F660CB">
        <w:rPr>
          <w:sz w:val="22"/>
          <w:szCs w:val="22"/>
        </w:rPr>
        <w:t xml:space="preserve">had been set up before the Council was established (and hence precedence had been established with respect to working procedures). </w:t>
      </w:r>
    </w:p>
    <w:p w14:paraId="1180CD8A" w14:textId="4C45B588" w:rsidR="008A4A62" w:rsidRPr="00F660CB" w:rsidRDefault="008A4A62" w:rsidP="00F660CB">
      <w:pPr>
        <w:widowControl w:val="0"/>
        <w:autoSpaceDE w:val="0"/>
        <w:autoSpaceDN w:val="0"/>
        <w:adjustRightInd w:val="0"/>
        <w:spacing w:before="120" w:after="120"/>
        <w:jc w:val="both"/>
        <w:rPr>
          <w:sz w:val="22"/>
          <w:szCs w:val="22"/>
        </w:rPr>
      </w:pPr>
      <w:r w:rsidRPr="00F660CB">
        <w:rPr>
          <w:sz w:val="22"/>
          <w:szCs w:val="22"/>
        </w:rPr>
        <w:t xml:space="preserve">It was suggested that it might be useful to request the subsidiary bodies to restructure their work programmes so that the strategic elements were highlighted and the </w:t>
      </w:r>
      <w:r w:rsidR="004A430B">
        <w:rPr>
          <w:sz w:val="22"/>
          <w:szCs w:val="22"/>
        </w:rPr>
        <w:t>routine</w:t>
      </w:r>
      <w:r w:rsidRPr="00F660CB">
        <w:rPr>
          <w:sz w:val="22"/>
          <w:szCs w:val="22"/>
        </w:rPr>
        <w:t xml:space="preserve"> activities could be conducted without the involvement of the Council. The </w:t>
      </w:r>
      <w:r w:rsidRPr="00F660CB">
        <w:rPr>
          <w:spacing w:val="-1"/>
          <w:sz w:val="22"/>
          <w:szCs w:val="22"/>
        </w:rPr>
        <w:t>Secretary-General</w:t>
      </w:r>
      <w:r w:rsidRPr="00F660CB">
        <w:rPr>
          <w:sz w:val="22"/>
          <w:szCs w:val="22"/>
        </w:rPr>
        <w:t xml:space="preserve"> </w:t>
      </w:r>
      <w:r w:rsidR="000971E6">
        <w:rPr>
          <w:sz w:val="22"/>
          <w:szCs w:val="22"/>
        </w:rPr>
        <w:t xml:space="preserve">and </w:t>
      </w:r>
      <w:r w:rsidR="004449BC">
        <w:rPr>
          <w:sz w:val="22"/>
          <w:szCs w:val="22"/>
        </w:rPr>
        <w:t xml:space="preserve">chairs of IRCC and HSCC </w:t>
      </w:r>
      <w:r w:rsidRPr="00F660CB">
        <w:rPr>
          <w:sz w:val="22"/>
          <w:szCs w:val="22"/>
        </w:rPr>
        <w:t xml:space="preserve">agreed that the subsidiary bodies could be requested to make a shortlist of </w:t>
      </w:r>
      <w:r w:rsidR="0043660E">
        <w:rPr>
          <w:sz w:val="22"/>
          <w:szCs w:val="22"/>
        </w:rPr>
        <w:t xml:space="preserve">strategic </w:t>
      </w:r>
      <w:r w:rsidRPr="00F660CB">
        <w:rPr>
          <w:sz w:val="22"/>
          <w:szCs w:val="22"/>
        </w:rPr>
        <w:t>priorities from their annual work programmes</w:t>
      </w:r>
      <w:r w:rsidR="00E80749">
        <w:rPr>
          <w:sz w:val="22"/>
          <w:szCs w:val="22"/>
        </w:rPr>
        <w:t xml:space="preserve"> for </w:t>
      </w:r>
      <w:r w:rsidR="00172121">
        <w:rPr>
          <w:sz w:val="22"/>
          <w:szCs w:val="22"/>
        </w:rPr>
        <w:t xml:space="preserve">each </w:t>
      </w:r>
      <w:r w:rsidR="00E80749">
        <w:rPr>
          <w:sz w:val="22"/>
          <w:szCs w:val="22"/>
        </w:rPr>
        <w:t xml:space="preserve">Council </w:t>
      </w:r>
      <w:r w:rsidR="00172121">
        <w:rPr>
          <w:sz w:val="22"/>
          <w:szCs w:val="22"/>
        </w:rPr>
        <w:t xml:space="preserve">meeting </w:t>
      </w:r>
      <w:r w:rsidR="00E80749">
        <w:rPr>
          <w:sz w:val="22"/>
          <w:szCs w:val="22"/>
        </w:rPr>
        <w:t>review</w:t>
      </w:r>
      <w:r w:rsidR="00A6153B">
        <w:rPr>
          <w:sz w:val="22"/>
          <w:szCs w:val="22"/>
        </w:rPr>
        <w:t xml:space="preserve"> and feedback</w:t>
      </w:r>
      <w:r w:rsidR="008E051F">
        <w:rPr>
          <w:sz w:val="22"/>
          <w:szCs w:val="22"/>
        </w:rPr>
        <w:t xml:space="preserve">, allowing the Council to remain focused on </w:t>
      </w:r>
      <w:r w:rsidR="00D82AD6">
        <w:rPr>
          <w:sz w:val="22"/>
          <w:szCs w:val="22"/>
        </w:rPr>
        <w:t xml:space="preserve">strategic issues, and to proactively make recommendations to the </w:t>
      </w:r>
      <w:r w:rsidR="006856FA">
        <w:rPr>
          <w:sz w:val="22"/>
          <w:szCs w:val="22"/>
        </w:rPr>
        <w:t>subsidiary bodies</w:t>
      </w:r>
      <w:r w:rsidRPr="00F660CB">
        <w:rPr>
          <w:sz w:val="22"/>
          <w:szCs w:val="22"/>
        </w:rPr>
        <w:t>.</w:t>
      </w:r>
      <w:r w:rsidR="00247950">
        <w:rPr>
          <w:sz w:val="22"/>
          <w:szCs w:val="22"/>
        </w:rPr>
        <w:t xml:space="preserve">  It was further requested of the IRCC and HSCC that they draft revisions to their </w:t>
      </w:r>
      <w:r w:rsidR="00F46624">
        <w:rPr>
          <w:sz w:val="22"/>
          <w:szCs w:val="22"/>
        </w:rPr>
        <w:t>Rules of Procedure</w:t>
      </w:r>
      <w:r w:rsidR="001633BC">
        <w:rPr>
          <w:sz w:val="22"/>
          <w:szCs w:val="22"/>
        </w:rPr>
        <w:t xml:space="preserve"> for Council endorsement to the second Assembly.  </w:t>
      </w:r>
      <w:r w:rsidRPr="00F660CB">
        <w:rPr>
          <w:sz w:val="22"/>
          <w:szCs w:val="22"/>
        </w:rPr>
        <w:t xml:space="preserve"> </w:t>
      </w:r>
    </w:p>
    <w:p w14:paraId="1559F4D6" w14:textId="6E3839FB" w:rsidR="008A4A62" w:rsidRPr="00F660CB" w:rsidRDefault="00291489" w:rsidP="00F660CB">
      <w:pPr>
        <w:widowControl w:val="0"/>
        <w:autoSpaceDE w:val="0"/>
        <w:autoSpaceDN w:val="0"/>
        <w:adjustRightInd w:val="0"/>
        <w:spacing w:before="120" w:after="120"/>
        <w:jc w:val="both"/>
        <w:rPr>
          <w:sz w:val="22"/>
          <w:szCs w:val="22"/>
        </w:rPr>
      </w:pPr>
      <w:r>
        <w:rPr>
          <w:sz w:val="22"/>
          <w:szCs w:val="22"/>
        </w:rPr>
        <w:t xml:space="preserve">Recognizing the </w:t>
      </w:r>
      <w:r w:rsidR="00E97786">
        <w:rPr>
          <w:sz w:val="22"/>
          <w:szCs w:val="22"/>
        </w:rPr>
        <w:t>inte</w:t>
      </w:r>
      <w:r w:rsidR="0063469E">
        <w:rPr>
          <w:sz w:val="22"/>
          <w:szCs w:val="22"/>
        </w:rPr>
        <w:t xml:space="preserve">nt of </w:t>
      </w:r>
      <w:r w:rsidR="00172121">
        <w:rPr>
          <w:sz w:val="22"/>
          <w:szCs w:val="22"/>
        </w:rPr>
        <w:t>revision process of the IHO Convention</w:t>
      </w:r>
      <w:r w:rsidR="0063469E">
        <w:rPr>
          <w:sz w:val="22"/>
          <w:szCs w:val="22"/>
        </w:rPr>
        <w:t xml:space="preserve"> to </w:t>
      </w:r>
      <w:r w:rsidR="00172121">
        <w:rPr>
          <w:sz w:val="22"/>
          <w:szCs w:val="22"/>
        </w:rPr>
        <w:t>gain flexibility and responsiveness</w:t>
      </w:r>
      <w:r w:rsidR="0063469E">
        <w:rPr>
          <w:sz w:val="22"/>
          <w:szCs w:val="22"/>
        </w:rPr>
        <w:t>, i</w:t>
      </w:r>
      <w:r w:rsidR="008A4A62" w:rsidRPr="00F660CB">
        <w:rPr>
          <w:sz w:val="22"/>
          <w:szCs w:val="22"/>
        </w:rPr>
        <w:t xml:space="preserve">t was suggested that the subsidiary bodies could continue to work under the precedent </w:t>
      </w:r>
      <w:r w:rsidR="00A6153B">
        <w:rPr>
          <w:sz w:val="22"/>
          <w:szCs w:val="22"/>
        </w:rPr>
        <w:t>that has matured over the prior years</w:t>
      </w:r>
      <w:r w:rsidR="00A6153B" w:rsidRPr="00F660CB">
        <w:rPr>
          <w:sz w:val="22"/>
          <w:szCs w:val="22"/>
        </w:rPr>
        <w:t xml:space="preserve"> </w:t>
      </w:r>
      <w:r w:rsidR="008A4A62" w:rsidRPr="00F660CB">
        <w:rPr>
          <w:sz w:val="22"/>
          <w:szCs w:val="22"/>
        </w:rPr>
        <w:t xml:space="preserve">and that the Assembly might </w:t>
      </w:r>
      <w:r w:rsidR="00A6153B">
        <w:rPr>
          <w:sz w:val="22"/>
          <w:szCs w:val="22"/>
        </w:rPr>
        <w:t xml:space="preserve">clarify its intent in </w:t>
      </w:r>
      <w:r w:rsidR="008A4A62" w:rsidRPr="00F660CB">
        <w:rPr>
          <w:sz w:val="22"/>
          <w:szCs w:val="22"/>
        </w:rPr>
        <w:t>delegat</w:t>
      </w:r>
      <w:r w:rsidR="00A6153B">
        <w:rPr>
          <w:sz w:val="22"/>
          <w:szCs w:val="22"/>
        </w:rPr>
        <w:t>ing</w:t>
      </w:r>
      <w:r w:rsidR="008A4A62" w:rsidRPr="00F660CB">
        <w:rPr>
          <w:sz w:val="22"/>
          <w:szCs w:val="22"/>
        </w:rPr>
        <w:t xml:space="preserve"> to the Council the ability to determine the</w:t>
      </w:r>
      <w:r w:rsidR="00BC4D75">
        <w:rPr>
          <w:sz w:val="22"/>
          <w:szCs w:val="22"/>
        </w:rPr>
        <w:t xml:space="preserve"> Terms of R</w:t>
      </w:r>
      <w:r w:rsidR="008A4A62" w:rsidRPr="00F660CB">
        <w:rPr>
          <w:sz w:val="22"/>
          <w:szCs w:val="22"/>
        </w:rPr>
        <w:t xml:space="preserve">eference of the subsidiary bodies. </w:t>
      </w:r>
    </w:p>
    <w:p w14:paraId="37127715" w14:textId="79C1A7F9" w:rsidR="008A4A62" w:rsidRPr="00F660CB" w:rsidRDefault="008A4A62" w:rsidP="00F660CB">
      <w:pPr>
        <w:widowControl w:val="0"/>
        <w:autoSpaceDE w:val="0"/>
        <w:autoSpaceDN w:val="0"/>
        <w:adjustRightInd w:val="0"/>
        <w:spacing w:before="120" w:after="120"/>
        <w:jc w:val="both"/>
        <w:rPr>
          <w:sz w:val="22"/>
          <w:szCs w:val="22"/>
        </w:rPr>
      </w:pPr>
      <w:r w:rsidRPr="00F660CB">
        <w:rPr>
          <w:sz w:val="22"/>
          <w:szCs w:val="22"/>
        </w:rPr>
        <w:t>The Chair of the I</w:t>
      </w:r>
      <w:r w:rsidR="00947D6D">
        <w:rPr>
          <w:sz w:val="22"/>
          <w:szCs w:val="22"/>
        </w:rPr>
        <w:t>RCC noted that, under its Terms of R</w:t>
      </w:r>
      <w:r w:rsidRPr="00F660CB">
        <w:rPr>
          <w:sz w:val="22"/>
          <w:szCs w:val="22"/>
        </w:rPr>
        <w:t>eference, the IRCC had responsibility for policy matters</w:t>
      </w:r>
      <w:r w:rsidR="0063469E">
        <w:rPr>
          <w:sz w:val="22"/>
          <w:szCs w:val="22"/>
        </w:rPr>
        <w:t>, such as the WEND,</w:t>
      </w:r>
      <w:r w:rsidRPr="00F660CB">
        <w:rPr>
          <w:sz w:val="22"/>
          <w:szCs w:val="22"/>
        </w:rPr>
        <w:t xml:space="preserve"> pending establishment of the Council. </w:t>
      </w:r>
      <w:r w:rsidR="0063469E">
        <w:rPr>
          <w:sz w:val="22"/>
          <w:szCs w:val="22"/>
        </w:rPr>
        <w:t xml:space="preserve">In support of retaining the precedent, </w:t>
      </w:r>
      <w:r w:rsidRPr="00F660CB">
        <w:rPr>
          <w:sz w:val="22"/>
          <w:szCs w:val="22"/>
        </w:rPr>
        <w:t>the Acting Chair of the HSS</w:t>
      </w:r>
      <w:r w:rsidR="00972C0C">
        <w:rPr>
          <w:sz w:val="22"/>
          <w:szCs w:val="22"/>
        </w:rPr>
        <w:t xml:space="preserve">C noted </w:t>
      </w:r>
      <w:r w:rsidRPr="00F660CB">
        <w:rPr>
          <w:sz w:val="22"/>
          <w:szCs w:val="22"/>
        </w:rPr>
        <w:t xml:space="preserve">the last gatekeepers </w:t>
      </w:r>
      <w:r w:rsidR="00972C0C">
        <w:rPr>
          <w:sz w:val="22"/>
          <w:szCs w:val="22"/>
        </w:rPr>
        <w:t>of most decisions are</w:t>
      </w:r>
      <w:r w:rsidRPr="00F660CB">
        <w:rPr>
          <w:sz w:val="22"/>
          <w:szCs w:val="22"/>
        </w:rPr>
        <w:t xml:space="preserve"> the Member States.</w:t>
      </w:r>
    </w:p>
    <w:p w14:paraId="5A6F2317" w14:textId="6D6ED510" w:rsidR="008A4A62" w:rsidRPr="00F660CB" w:rsidRDefault="00947D6D" w:rsidP="00F660CB">
      <w:pPr>
        <w:widowControl w:val="0"/>
        <w:autoSpaceDE w:val="0"/>
        <w:autoSpaceDN w:val="0"/>
        <w:adjustRightInd w:val="0"/>
        <w:spacing w:before="120" w:after="120"/>
        <w:jc w:val="both"/>
        <w:rPr>
          <w:sz w:val="22"/>
          <w:szCs w:val="22"/>
        </w:rPr>
      </w:pPr>
      <w:r>
        <w:rPr>
          <w:sz w:val="22"/>
          <w:szCs w:val="22"/>
        </w:rPr>
        <w:t xml:space="preserve">UK </w:t>
      </w:r>
      <w:r w:rsidR="00972C0C">
        <w:rPr>
          <w:sz w:val="22"/>
          <w:szCs w:val="22"/>
        </w:rPr>
        <w:t>noted</w:t>
      </w:r>
      <w:r>
        <w:rPr>
          <w:sz w:val="22"/>
          <w:szCs w:val="22"/>
        </w:rPr>
        <w:t xml:space="preserve"> that the T</w:t>
      </w:r>
      <w:r w:rsidR="008A4A62" w:rsidRPr="00F660CB">
        <w:rPr>
          <w:sz w:val="22"/>
          <w:szCs w:val="22"/>
        </w:rPr>
        <w:t>erms o</w:t>
      </w:r>
      <w:r>
        <w:rPr>
          <w:sz w:val="22"/>
          <w:szCs w:val="22"/>
        </w:rPr>
        <w:t xml:space="preserve">f Reference of </w:t>
      </w:r>
      <w:r w:rsidR="00204C35">
        <w:rPr>
          <w:sz w:val="22"/>
          <w:szCs w:val="22"/>
        </w:rPr>
        <w:t xml:space="preserve">native Council </w:t>
      </w:r>
      <w:r>
        <w:rPr>
          <w:sz w:val="22"/>
          <w:szCs w:val="22"/>
        </w:rPr>
        <w:t>Working G</w:t>
      </w:r>
      <w:r w:rsidR="008A4A62" w:rsidRPr="00F660CB">
        <w:rPr>
          <w:sz w:val="22"/>
          <w:szCs w:val="22"/>
        </w:rPr>
        <w:t>roups could be establish</w:t>
      </w:r>
      <w:r>
        <w:rPr>
          <w:sz w:val="22"/>
          <w:szCs w:val="22"/>
        </w:rPr>
        <w:t xml:space="preserve">ed </w:t>
      </w:r>
      <w:r w:rsidR="00A6153B">
        <w:rPr>
          <w:sz w:val="22"/>
          <w:szCs w:val="22"/>
        </w:rPr>
        <w:t xml:space="preserve">and adopted </w:t>
      </w:r>
      <w:r>
        <w:rPr>
          <w:sz w:val="22"/>
          <w:szCs w:val="22"/>
        </w:rPr>
        <w:t xml:space="preserve">by the Council but that </w:t>
      </w:r>
      <w:r w:rsidR="00762964">
        <w:rPr>
          <w:sz w:val="22"/>
          <w:szCs w:val="22"/>
        </w:rPr>
        <w:t xml:space="preserve">while </w:t>
      </w:r>
      <w:r>
        <w:rPr>
          <w:sz w:val="22"/>
          <w:szCs w:val="22"/>
        </w:rPr>
        <w:t>the Terms of R</w:t>
      </w:r>
      <w:r w:rsidR="008A4A62" w:rsidRPr="00F660CB">
        <w:rPr>
          <w:sz w:val="22"/>
          <w:szCs w:val="22"/>
        </w:rPr>
        <w:t xml:space="preserve">eference of the </w:t>
      </w:r>
      <w:r>
        <w:rPr>
          <w:sz w:val="22"/>
          <w:szCs w:val="22"/>
        </w:rPr>
        <w:t>HSSC and IRCC</w:t>
      </w:r>
      <w:r w:rsidR="008A4A62" w:rsidRPr="00F660CB">
        <w:rPr>
          <w:sz w:val="22"/>
          <w:szCs w:val="22"/>
        </w:rPr>
        <w:t xml:space="preserve"> could be drafted by the Council</w:t>
      </w:r>
      <w:r w:rsidR="00762964">
        <w:rPr>
          <w:sz w:val="22"/>
          <w:szCs w:val="22"/>
        </w:rPr>
        <w:t>, they</w:t>
      </w:r>
      <w:r w:rsidR="008A4A62" w:rsidRPr="00F660CB">
        <w:rPr>
          <w:sz w:val="22"/>
          <w:szCs w:val="22"/>
        </w:rPr>
        <w:t xml:space="preserve"> must be </w:t>
      </w:r>
      <w:r w:rsidR="00A6153B">
        <w:rPr>
          <w:sz w:val="22"/>
          <w:szCs w:val="22"/>
        </w:rPr>
        <w:t xml:space="preserve">submitted for </w:t>
      </w:r>
      <w:r w:rsidR="008A4A62" w:rsidRPr="00F660CB">
        <w:rPr>
          <w:sz w:val="22"/>
          <w:szCs w:val="22"/>
        </w:rPr>
        <w:t>approv</w:t>
      </w:r>
      <w:r w:rsidR="00A6153B">
        <w:rPr>
          <w:sz w:val="22"/>
          <w:szCs w:val="22"/>
        </w:rPr>
        <w:t>al</w:t>
      </w:r>
      <w:r w:rsidR="008A4A62" w:rsidRPr="00F660CB">
        <w:rPr>
          <w:sz w:val="22"/>
          <w:szCs w:val="22"/>
        </w:rPr>
        <w:t xml:space="preserve"> </w:t>
      </w:r>
      <w:r w:rsidR="00A6153B">
        <w:rPr>
          <w:sz w:val="22"/>
          <w:szCs w:val="22"/>
        </w:rPr>
        <w:t xml:space="preserve">to </w:t>
      </w:r>
      <w:r w:rsidR="008A4A62" w:rsidRPr="00F660CB">
        <w:rPr>
          <w:sz w:val="22"/>
          <w:szCs w:val="22"/>
        </w:rPr>
        <w:t xml:space="preserve">the Assembly. Japan stated that in the interests of transparency, </w:t>
      </w:r>
      <w:r w:rsidR="00204C35">
        <w:rPr>
          <w:sz w:val="22"/>
          <w:szCs w:val="22"/>
        </w:rPr>
        <w:t xml:space="preserve">that any </w:t>
      </w:r>
      <w:r w:rsidR="008A4A62" w:rsidRPr="00F660CB">
        <w:rPr>
          <w:sz w:val="22"/>
          <w:szCs w:val="22"/>
        </w:rPr>
        <w:t xml:space="preserve">correspondence </w:t>
      </w:r>
      <w:r w:rsidR="00204C35">
        <w:rPr>
          <w:sz w:val="22"/>
          <w:szCs w:val="22"/>
        </w:rPr>
        <w:t xml:space="preserve">related to prospective Council Working Groups </w:t>
      </w:r>
      <w:r w:rsidR="008A4A62" w:rsidRPr="00F660CB">
        <w:rPr>
          <w:sz w:val="22"/>
          <w:szCs w:val="22"/>
        </w:rPr>
        <w:t>should be placed on the IHO website for all Member States to see.</w:t>
      </w:r>
    </w:p>
    <w:p w14:paraId="74A2079D" w14:textId="6299DB93" w:rsidR="008A4A62" w:rsidRPr="00F660CB" w:rsidRDefault="008A4A62" w:rsidP="00F660CB">
      <w:pPr>
        <w:widowControl w:val="0"/>
        <w:autoSpaceDE w:val="0"/>
        <w:autoSpaceDN w:val="0"/>
        <w:adjustRightInd w:val="0"/>
        <w:spacing w:before="120" w:after="120"/>
        <w:jc w:val="both"/>
        <w:rPr>
          <w:sz w:val="22"/>
          <w:szCs w:val="22"/>
        </w:rPr>
      </w:pPr>
      <w:r w:rsidRPr="00F660CB">
        <w:rPr>
          <w:sz w:val="22"/>
          <w:szCs w:val="22"/>
        </w:rPr>
        <w:t xml:space="preserve">The Chair noted that the HSSC and the IRCC would be requested to propose draft </w:t>
      </w:r>
      <w:r w:rsidR="00204C35">
        <w:rPr>
          <w:sz w:val="22"/>
          <w:szCs w:val="22"/>
        </w:rPr>
        <w:t>revisions of their respective</w:t>
      </w:r>
      <w:r w:rsidR="00204C35" w:rsidRPr="00F660CB">
        <w:rPr>
          <w:sz w:val="22"/>
          <w:szCs w:val="22"/>
        </w:rPr>
        <w:t xml:space="preserve"> </w:t>
      </w:r>
      <w:r w:rsidR="00204C35">
        <w:rPr>
          <w:sz w:val="22"/>
          <w:szCs w:val="22"/>
        </w:rPr>
        <w:t>T</w:t>
      </w:r>
      <w:r w:rsidRPr="00F660CB">
        <w:rPr>
          <w:sz w:val="22"/>
          <w:szCs w:val="22"/>
        </w:rPr>
        <w:t xml:space="preserve">erms of </w:t>
      </w:r>
      <w:r w:rsidR="00204C35">
        <w:rPr>
          <w:sz w:val="22"/>
          <w:szCs w:val="22"/>
        </w:rPr>
        <w:t>R</w:t>
      </w:r>
      <w:r w:rsidRPr="00F660CB">
        <w:rPr>
          <w:sz w:val="22"/>
          <w:szCs w:val="22"/>
        </w:rPr>
        <w:t xml:space="preserve">eference which would be considered by the Council and submitted to the next Assembly for approval. </w:t>
      </w:r>
    </w:p>
    <w:p w14:paraId="4BED60C1" w14:textId="441936BF" w:rsidR="008A4A62" w:rsidRPr="00F660CB" w:rsidRDefault="00FB006A" w:rsidP="00F660CB">
      <w:pPr>
        <w:widowControl w:val="0"/>
        <w:autoSpaceDE w:val="0"/>
        <w:autoSpaceDN w:val="0"/>
        <w:adjustRightInd w:val="0"/>
        <w:spacing w:before="120" w:after="120"/>
        <w:jc w:val="both"/>
        <w:rPr>
          <w:sz w:val="22"/>
          <w:szCs w:val="22"/>
        </w:rPr>
      </w:pPr>
      <w:r>
        <w:rPr>
          <w:sz w:val="22"/>
          <w:szCs w:val="22"/>
        </w:rPr>
        <w:t xml:space="preserve">In discussions, </w:t>
      </w:r>
      <w:r w:rsidR="008A4A62" w:rsidRPr="00F660CB">
        <w:rPr>
          <w:sz w:val="22"/>
          <w:szCs w:val="22"/>
        </w:rPr>
        <w:t xml:space="preserve">it </w:t>
      </w:r>
      <w:r>
        <w:rPr>
          <w:sz w:val="22"/>
          <w:szCs w:val="22"/>
        </w:rPr>
        <w:t>was</w:t>
      </w:r>
      <w:r w:rsidR="008A4A62" w:rsidRPr="00F660CB">
        <w:rPr>
          <w:sz w:val="22"/>
          <w:szCs w:val="22"/>
        </w:rPr>
        <w:t xml:space="preserve"> clearly identified that the work </w:t>
      </w:r>
      <w:r>
        <w:rPr>
          <w:sz w:val="22"/>
          <w:szCs w:val="22"/>
        </w:rPr>
        <w:t xml:space="preserve">scope </w:t>
      </w:r>
      <w:r w:rsidR="008A4A62" w:rsidRPr="00F660CB">
        <w:rPr>
          <w:sz w:val="22"/>
          <w:szCs w:val="22"/>
        </w:rPr>
        <w:t>of the Council needed review and clarification by the Assembly</w:t>
      </w:r>
      <w:r>
        <w:rPr>
          <w:sz w:val="22"/>
          <w:szCs w:val="22"/>
        </w:rPr>
        <w:t xml:space="preserve"> to avoid ambiguity in the interpretations of the intent of the Assembly and the basic documents</w:t>
      </w:r>
      <w:r w:rsidR="008A4A62" w:rsidRPr="00F660CB">
        <w:rPr>
          <w:sz w:val="22"/>
          <w:szCs w:val="22"/>
        </w:rPr>
        <w:t xml:space="preserve">. </w:t>
      </w:r>
    </w:p>
    <w:p w14:paraId="6CA5B768" w14:textId="2ADB3FB2" w:rsidR="008A4A62" w:rsidRDefault="008A4A62" w:rsidP="00F660CB">
      <w:pPr>
        <w:widowControl w:val="0"/>
        <w:autoSpaceDE w:val="0"/>
        <w:autoSpaceDN w:val="0"/>
        <w:adjustRightInd w:val="0"/>
        <w:spacing w:before="120" w:after="120"/>
        <w:jc w:val="both"/>
        <w:rPr>
          <w:sz w:val="22"/>
          <w:szCs w:val="22"/>
        </w:rPr>
      </w:pPr>
      <w:r w:rsidRPr="00F660CB">
        <w:rPr>
          <w:sz w:val="22"/>
          <w:szCs w:val="22"/>
        </w:rPr>
        <w:t xml:space="preserve">The Chair said that the Council should acknowledge the intent </w:t>
      </w:r>
      <w:r w:rsidR="00FB006A">
        <w:rPr>
          <w:sz w:val="22"/>
          <w:szCs w:val="22"/>
        </w:rPr>
        <w:t xml:space="preserve">of the member states as understood at the Council </w:t>
      </w:r>
      <w:r w:rsidRPr="00F660CB">
        <w:rPr>
          <w:sz w:val="22"/>
          <w:szCs w:val="22"/>
        </w:rPr>
        <w:t xml:space="preserve">and </w:t>
      </w:r>
      <w:r w:rsidR="00765DC9">
        <w:rPr>
          <w:sz w:val="22"/>
          <w:szCs w:val="22"/>
        </w:rPr>
        <w:t>R</w:t>
      </w:r>
      <w:r w:rsidRPr="00F660CB">
        <w:rPr>
          <w:sz w:val="22"/>
          <w:szCs w:val="22"/>
        </w:rPr>
        <w:t xml:space="preserve">ules </w:t>
      </w:r>
      <w:r w:rsidR="00FB006A">
        <w:rPr>
          <w:sz w:val="22"/>
          <w:szCs w:val="22"/>
        </w:rPr>
        <w:t xml:space="preserve">of </w:t>
      </w:r>
      <w:r w:rsidR="00765DC9">
        <w:rPr>
          <w:sz w:val="22"/>
          <w:szCs w:val="22"/>
        </w:rPr>
        <w:t>P</w:t>
      </w:r>
      <w:r w:rsidR="00FB006A">
        <w:rPr>
          <w:sz w:val="22"/>
          <w:szCs w:val="22"/>
        </w:rPr>
        <w:t xml:space="preserve">rocedure as drafted together with </w:t>
      </w:r>
      <w:r w:rsidRPr="00F660CB">
        <w:rPr>
          <w:sz w:val="22"/>
          <w:szCs w:val="22"/>
        </w:rPr>
        <w:t xml:space="preserve">the need for a pragmatic approach </w:t>
      </w:r>
      <w:r w:rsidR="00FB006A">
        <w:rPr>
          <w:sz w:val="22"/>
          <w:szCs w:val="22"/>
        </w:rPr>
        <w:t xml:space="preserve">to serving the member states and the Assembly.  The issue will be articulated for </w:t>
      </w:r>
      <w:r w:rsidRPr="00F660CB">
        <w:rPr>
          <w:sz w:val="22"/>
          <w:szCs w:val="22"/>
        </w:rPr>
        <w:t xml:space="preserve">clarification </w:t>
      </w:r>
      <w:r w:rsidR="00FB006A">
        <w:rPr>
          <w:sz w:val="22"/>
          <w:szCs w:val="22"/>
        </w:rPr>
        <w:t>at C-3 for</w:t>
      </w:r>
      <w:r w:rsidR="00FB006A" w:rsidRPr="00F660CB">
        <w:rPr>
          <w:sz w:val="22"/>
          <w:szCs w:val="22"/>
        </w:rPr>
        <w:t xml:space="preserve"> </w:t>
      </w:r>
      <w:r w:rsidRPr="00F660CB">
        <w:rPr>
          <w:sz w:val="22"/>
          <w:szCs w:val="22"/>
        </w:rPr>
        <w:t xml:space="preserve">the next Assembly. Acknowledging requests made for further time to consider the matter, he requested that the UK should draft a </w:t>
      </w:r>
      <w:r w:rsidRPr="00F660CB">
        <w:rPr>
          <w:sz w:val="22"/>
          <w:szCs w:val="22"/>
        </w:rPr>
        <w:lastRenderedPageBreak/>
        <w:t xml:space="preserve">proposal for subsequent consideration. </w:t>
      </w:r>
    </w:p>
    <w:p w14:paraId="75C0B0B2" w14:textId="64AAB97C" w:rsidR="00AA1126" w:rsidRPr="00F660CB" w:rsidRDefault="00AA1126" w:rsidP="00F660CB">
      <w:pPr>
        <w:widowControl w:val="0"/>
        <w:autoSpaceDE w:val="0"/>
        <w:autoSpaceDN w:val="0"/>
        <w:adjustRightInd w:val="0"/>
        <w:spacing w:before="120" w:after="120"/>
        <w:jc w:val="both"/>
        <w:rPr>
          <w:sz w:val="22"/>
          <w:szCs w:val="22"/>
        </w:rPr>
      </w:pPr>
      <w:r>
        <w:rPr>
          <w:sz w:val="22"/>
          <w:szCs w:val="22"/>
        </w:rPr>
        <w:t>T</w:t>
      </w:r>
      <w:r w:rsidRPr="00F660CB">
        <w:rPr>
          <w:sz w:val="22"/>
          <w:szCs w:val="22"/>
        </w:rPr>
        <w:t xml:space="preserve">he Council </w:t>
      </w:r>
      <w:r>
        <w:rPr>
          <w:sz w:val="22"/>
          <w:szCs w:val="22"/>
        </w:rPr>
        <w:t xml:space="preserve">finally agreed to </w:t>
      </w:r>
      <w:r w:rsidRPr="00F660CB">
        <w:rPr>
          <w:sz w:val="22"/>
          <w:szCs w:val="22"/>
        </w:rPr>
        <w:t xml:space="preserve">continue with the current procedures </w:t>
      </w:r>
      <w:r>
        <w:rPr>
          <w:sz w:val="22"/>
          <w:szCs w:val="22"/>
        </w:rPr>
        <w:t xml:space="preserve">for endorsed IRCC and HSSC proposals </w:t>
      </w:r>
      <w:r w:rsidRPr="00F660CB">
        <w:rPr>
          <w:sz w:val="22"/>
          <w:szCs w:val="22"/>
        </w:rPr>
        <w:t>whilst acknowledging the contradiction between the guidance given in the Convention, General Regulations, Rules of Procedure and the Terms of Reference in expectation that it would b</w:t>
      </w:r>
      <w:r>
        <w:rPr>
          <w:sz w:val="22"/>
          <w:szCs w:val="22"/>
        </w:rPr>
        <w:t xml:space="preserve">e clarified at the </w:t>
      </w:r>
      <w:r w:rsidR="00F2190B">
        <w:rPr>
          <w:sz w:val="22"/>
          <w:szCs w:val="22"/>
        </w:rPr>
        <w:t>2</w:t>
      </w:r>
      <w:r w:rsidR="00F2190B" w:rsidRPr="00FE1AF9">
        <w:rPr>
          <w:sz w:val="22"/>
          <w:szCs w:val="22"/>
          <w:vertAlign w:val="superscript"/>
        </w:rPr>
        <w:t>nd</w:t>
      </w:r>
      <w:r w:rsidR="00F2190B">
        <w:rPr>
          <w:sz w:val="22"/>
          <w:szCs w:val="22"/>
        </w:rPr>
        <w:t xml:space="preserve"> Session of the </w:t>
      </w:r>
      <w:r>
        <w:rPr>
          <w:sz w:val="22"/>
          <w:szCs w:val="22"/>
        </w:rPr>
        <w:t xml:space="preserve">Assembly </w:t>
      </w:r>
      <w:r w:rsidR="00F2190B">
        <w:rPr>
          <w:sz w:val="22"/>
          <w:szCs w:val="22"/>
        </w:rPr>
        <w:t>(A-</w:t>
      </w:r>
      <w:r>
        <w:rPr>
          <w:sz w:val="22"/>
          <w:szCs w:val="22"/>
        </w:rPr>
        <w:t>2</w:t>
      </w:r>
      <w:r w:rsidR="00F2190B">
        <w:rPr>
          <w:sz w:val="22"/>
          <w:szCs w:val="22"/>
        </w:rPr>
        <w:t>)</w:t>
      </w:r>
      <w:r>
        <w:rPr>
          <w:sz w:val="22"/>
          <w:szCs w:val="22"/>
        </w:rPr>
        <w:t xml:space="preserve">. </w:t>
      </w:r>
    </w:p>
    <w:p w14:paraId="628B5E0D" w14:textId="12EB516F" w:rsidR="008A4A62" w:rsidRPr="00F660CB" w:rsidRDefault="002E351B" w:rsidP="00F660CB">
      <w:pPr>
        <w:tabs>
          <w:tab w:val="left" w:pos="1191"/>
        </w:tabs>
        <w:spacing w:before="120" w:after="120"/>
        <w:jc w:val="both"/>
        <w:rPr>
          <w:color w:val="FF0000"/>
          <w:sz w:val="22"/>
          <w:szCs w:val="22"/>
        </w:rPr>
      </w:pPr>
      <w:r w:rsidRPr="00F660CB">
        <w:rPr>
          <w:b/>
          <w:color w:val="FF0000"/>
          <w:sz w:val="22"/>
          <w:szCs w:val="22"/>
        </w:rPr>
        <w:t>Decision C1/03</w:t>
      </w:r>
      <w:r w:rsidRPr="00F660CB">
        <w:rPr>
          <w:color w:val="FF0000"/>
          <w:sz w:val="22"/>
          <w:szCs w:val="22"/>
        </w:rPr>
        <w:t>:</w:t>
      </w:r>
      <w:r w:rsidRPr="00F660CB">
        <w:rPr>
          <w:color w:val="FF0000"/>
          <w:sz w:val="22"/>
          <w:szCs w:val="22"/>
        </w:rPr>
        <w:tab/>
      </w:r>
      <w:r w:rsidR="008A4A62" w:rsidRPr="00F660CB">
        <w:rPr>
          <w:color w:val="FF0000"/>
          <w:sz w:val="22"/>
          <w:szCs w:val="22"/>
        </w:rPr>
        <w:t>The Council agreed to propose to the Member States to pursue until A-2, the procedure</w:t>
      </w:r>
      <w:r w:rsidRPr="00F660CB">
        <w:rPr>
          <w:rStyle w:val="FootnoteReference"/>
          <w:color w:val="FF0000"/>
          <w:sz w:val="22"/>
          <w:szCs w:val="22"/>
        </w:rPr>
        <w:footnoteReference w:id="1"/>
      </w:r>
      <w:r w:rsidR="008A4A62" w:rsidRPr="00F660CB">
        <w:rPr>
          <w:color w:val="FF0000"/>
          <w:sz w:val="22"/>
          <w:szCs w:val="22"/>
        </w:rPr>
        <w:t xml:space="preserve"> that was in force before the establishment of the Council, for approving the recommendations made by HSSC and IRCC, </w:t>
      </w:r>
      <w:r w:rsidR="00972C0C">
        <w:rPr>
          <w:color w:val="FF0000"/>
          <w:sz w:val="22"/>
          <w:szCs w:val="22"/>
        </w:rPr>
        <w:t>with the concurrence</w:t>
      </w:r>
      <w:r w:rsidR="008A4A62" w:rsidRPr="00F660CB">
        <w:rPr>
          <w:color w:val="FF0000"/>
          <w:sz w:val="22"/>
          <w:szCs w:val="22"/>
        </w:rPr>
        <w:t xml:space="preserve"> of HSSC and IRCC Chairs. This applies in particular to the standards and publications listed in Appendix 1 of IHO Resolution 2/2007 as amended.</w:t>
      </w:r>
    </w:p>
    <w:p w14:paraId="17A3F87C" w14:textId="689FBAEE" w:rsidR="008A4A62" w:rsidRPr="00F660CB" w:rsidRDefault="002E351B" w:rsidP="00F660CB">
      <w:pPr>
        <w:tabs>
          <w:tab w:val="left" w:pos="1021"/>
        </w:tabs>
        <w:spacing w:before="120" w:after="120"/>
        <w:jc w:val="both"/>
        <w:rPr>
          <w:color w:val="FF0000"/>
          <w:sz w:val="22"/>
          <w:szCs w:val="22"/>
        </w:rPr>
      </w:pPr>
      <w:r w:rsidRPr="00F660CB">
        <w:rPr>
          <w:b/>
          <w:color w:val="FF0000"/>
          <w:sz w:val="22"/>
          <w:szCs w:val="22"/>
        </w:rPr>
        <w:t>Action C1/04</w:t>
      </w:r>
      <w:r w:rsidRPr="00F660CB">
        <w:rPr>
          <w:color w:val="FF0000"/>
          <w:sz w:val="22"/>
          <w:szCs w:val="22"/>
        </w:rPr>
        <w:t>:</w:t>
      </w:r>
      <w:r w:rsidRPr="00F660CB">
        <w:rPr>
          <w:color w:val="FF0000"/>
          <w:sz w:val="22"/>
          <w:szCs w:val="22"/>
        </w:rPr>
        <w:tab/>
      </w:r>
      <w:r w:rsidR="008A4A62" w:rsidRPr="00F660CB">
        <w:rPr>
          <w:color w:val="FF0000"/>
          <w:sz w:val="22"/>
          <w:szCs w:val="22"/>
        </w:rPr>
        <w:t>IHO Sec</w:t>
      </w:r>
      <w:r w:rsidR="00C05183">
        <w:rPr>
          <w:color w:val="FF0000"/>
          <w:sz w:val="22"/>
          <w:szCs w:val="22"/>
        </w:rPr>
        <w:t>retariat</w:t>
      </w:r>
      <w:r w:rsidR="008A4A62" w:rsidRPr="00F660CB">
        <w:rPr>
          <w:color w:val="FF0000"/>
          <w:sz w:val="22"/>
          <w:szCs w:val="22"/>
        </w:rPr>
        <w:t xml:space="preserve"> to issue an IHO CL seeking the approval of MS on decision </w:t>
      </w:r>
      <w:r w:rsidRPr="00F660CB">
        <w:rPr>
          <w:color w:val="FF0000"/>
          <w:sz w:val="22"/>
          <w:szCs w:val="22"/>
        </w:rPr>
        <w:t>C1/03</w:t>
      </w:r>
      <w:r w:rsidR="008A4A62" w:rsidRPr="00F660CB">
        <w:rPr>
          <w:color w:val="FF0000"/>
          <w:sz w:val="22"/>
          <w:szCs w:val="22"/>
        </w:rPr>
        <w:t>. (</w:t>
      </w:r>
      <w:proofErr w:type="gramStart"/>
      <w:r w:rsidR="008A4A62" w:rsidRPr="00F660CB">
        <w:rPr>
          <w:color w:val="FF0000"/>
          <w:sz w:val="22"/>
          <w:szCs w:val="22"/>
        </w:rPr>
        <w:t>deadline</w:t>
      </w:r>
      <w:proofErr w:type="gramEnd"/>
      <w:r w:rsidR="008A4A62" w:rsidRPr="00F660CB">
        <w:rPr>
          <w:color w:val="FF0000"/>
          <w:sz w:val="22"/>
          <w:szCs w:val="22"/>
        </w:rPr>
        <w:t>: November 2017)</w:t>
      </w:r>
    </w:p>
    <w:p w14:paraId="088065C5" w14:textId="52D331B9" w:rsidR="008A4A62" w:rsidRPr="00F660CB" w:rsidRDefault="002E351B" w:rsidP="00F660CB">
      <w:pPr>
        <w:tabs>
          <w:tab w:val="left" w:pos="1021"/>
        </w:tabs>
        <w:spacing w:before="120" w:after="120"/>
        <w:jc w:val="both"/>
        <w:rPr>
          <w:color w:val="FF0000"/>
          <w:sz w:val="22"/>
          <w:szCs w:val="22"/>
        </w:rPr>
      </w:pPr>
      <w:r w:rsidRPr="00F660CB">
        <w:rPr>
          <w:b/>
          <w:bCs/>
          <w:iCs/>
          <w:color w:val="FF0000"/>
          <w:sz w:val="22"/>
          <w:szCs w:val="22"/>
        </w:rPr>
        <w:t>Action C1/05</w:t>
      </w:r>
      <w:r w:rsidRPr="00F660CB">
        <w:rPr>
          <w:bCs/>
          <w:iCs/>
          <w:color w:val="FF0000"/>
          <w:sz w:val="22"/>
          <w:szCs w:val="22"/>
        </w:rPr>
        <w:t>:</w:t>
      </w:r>
      <w:r w:rsidRPr="00F660CB">
        <w:rPr>
          <w:bCs/>
          <w:iCs/>
          <w:color w:val="FF0000"/>
          <w:sz w:val="22"/>
          <w:szCs w:val="22"/>
        </w:rPr>
        <w:tab/>
      </w:r>
      <w:r w:rsidR="008A4A62" w:rsidRPr="00F660CB">
        <w:rPr>
          <w:bCs/>
          <w:iCs/>
          <w:color w:val="FF0000"/>
          <w:sz w:val="22"/>
          <w:szCs w:val="22"/>
        </w:rPr>
        <w:t>HSSC</w:t>
      </w:r>
      <w:r w:rsidR="00C05183">
        <w:rPr>
          <w:bCs/>
          <w:iCs/>
          <w:color w:val="FF0000"/>
          <w:sz w:val="22"/>
          <w:szCs w:val="22"/>
        </w:rPr>
        <w:t xml:space="preserve"> and </w:t>
      </w:r>
      <w:r w:rsidR="008A4A62" w:rsidRPr="00F660CB">
        <w:rPr>
          <w:bCs/>
          <w:iCs/>
          <w:color w:val="FF0000"/>
          <w:sz w:val="22"/>
          <w:szCs w:val="22"/>
        </w:rPr>
        <w:t>IRCC</w:t>
      </w:r>
      <w:r w:rsidR="008A4A62" w:rsidRPr="00F660CB">
        <w:rPr>
          <w:i/>
          <w:iCs/>
          <w:color w:val="FF0000"/>
          <w:sz w:val="22"/>
          <w:szCs w:val="22"/>
        </w:rPr>
        <w:t xml:space="preserve"> </w:t>
      </w:r>
      <w:r w:rsidR="008A4A62" w:rsidRPr="00F660CB">
        <w:rPr>
          <w:color w:val="FF0000"/>
          <w:sz w:val="22"/>
          <w:szCs w:val="22"/>
        </w:rPr>
        <w:t>to consider their TORs and IHO Resolution 2/2007 as amended, in the view that Council endorsement may not be required in a systematic manner for all standards and publications, and subsequently prepare amendments to their TORs as appropriate</w:t>
      </w:r>
      <w:r w:rsidRPr="00F660CB">
        <w:rPr>
          <w:color w:val="FF0000"/>
          <w:sz w:val="22"/>
          <w:szCs w:val="22"/>
        </w:rPr>
        <w:t xml:space="preserve"> for being endorsed </w:t>
      </w:r>
      <w:r w:rsidR="00A10079" w:rsidRPr="00F660CB">
        <w:rPr>
          <w:color w:val="FF0000"/>
          <w:sz w:val="22"/>
          <w:szCs w:val="22"/>
        </w:rPr>
        <w:t>at C-3 before submission to A-2.</w:t>
      </w:r>
      <w:r w:rsidR="00C84607" w:rsidRPr="00F660CB">
        <w:rPr>
          <w:color w:val="FF0000"/>
          <w:sz w:val="22"/>
          <w:szCs w:val="22"/>
        </w:rPr>
        <w:t xml:space="preserve">  Proposed amendments should take into account that it is up to </w:t>
      </w:r>
      <w:r w:rsidR="00947D6D">
        <w:rPr>
          <w:color w:val="FF0000"/>
          <w:sz w:val="22"/>
          <w:szCs w:val="22"/>
        </w:rPr>
        <w:t xml:space="preserve">the </w:t>
      </w:r>
      <w:r w:rsidR="00C84607" w:rsidRPr="00F660CB">
        <w:rPr>
          <w:color w:val="FF0000"/>
          <w:sz w:val="22"/>
          <w:szCs w:val="22"/>
        </w:rPr>
        <w:t>HSSC</w:t>
      </w:r>
      <w:r w:rsidR="00947D6D">
        <w:rPr>
          <w:color w:val="FF0000"/>
          <w:sz w:val="22"/>
          <w:szCs w:val="22"/>
        </w:rPr>
        <w:t xml:space="preserve"> and </w:t>
      </w:r>
      <w:r w:rsidR="00C84607" w:rsidRPr="00F660CB">
        <w:rPr>
          <w:color w:val="FF0000"/>
          <w:sz w:val="22"/>
          <w:szCs w:val="22"/>
        </w:rPr>
        <w:t>IRCC Chairs to appreciate and determine the need to go through the Council for recommendations of possible strategic importance. (</w:t>
      </w:r>
      <w:proofErr w:type="gramStart"/>
      <w:r w:rsidR="00C84607" w:rsidRPr="00F660CB">
        <w:rPr>
          <w:color w:val="FF0000"/>
          <w:sz w:val="22"/>
          <w:szCs w:val="22"/>
        </w:rPr>
        <w:t>deadline</w:t>
      </w:r>
      <w:proofErr w:type="gramEnd"/>
      <w:r w:rsidR="00C84607" w:rsidRPr="00F660CB">
        <w:rPr>
          <w:color w:val="FF0000"/>
          <w:sz w:val="22"/>
          <w:szCs w:val="22"/>
        </w:rPr>
        <w:t>: HSSC9</w:t>
      </w:r>
      <w:r w:rsidR="00947D6D">
        <w:rPr>
          <w:color w:val="FF0000"/>
          <w:sz w:val="22"/>
          <w:szCs w:val="22"/>
        </w:rPr>
        <w:t xml:space="preserve"> and 10, IRCC-10)</w:t>
      </w:r>
      <w:r w:rsidR="00C84607" w:rsidRPr="00F660CB">
        <w:rPr>
          <w:color w:val="FF0000"/>
          <w:sz w:val="22"/>
          <w:szCs w:val="22"/>
        </w:rPr>
        <w:t xml:space="preserve"> </w:t>
      </w:r>
    </w:p>
    <w:p w14:paraId="7DAF6830" w14:textId="0D197B3B" w:rsidR="00085421" w:rsidRPr="00F660CB" w:rsidRDefault="00C84607" w:rsidP="00F660CB">
      <w:pPr>
        <w:tabs>
          <w:tab w:val="left" w:pos="1021"/>
        </w:tabs>
        <w:spacing w:before="120" w:after="120"/>
        <w:jc w:val="both"/>
        <w:rPr>
          <w:color w:val="FF0000"/>
          <w:sz w:val="22"/>
          <w:szCs w:val="22"/>
        </w:rPr>
      </w:pPr>
      <w:r w:rsidRPr="00F660CB">
        <w:rPr>
          <w:b/>
          <w:bCs/>
          <w:iCs/>
          <w:color w:val="FF0000"/>
          <w:sz w:val="22"/>
          <w:szCs w:val="22"/>
        </w:rPr>
        <w:t>Action C1/06</w:t>
      </w:r>
      <w:r w:rsidRPr="00F660CB">
        <w:rPr>
          <w:bCs/>
          <w:iCs/>
          <w:color w:val="FF0000"/>
          <w:sz w:val="22"/>
          <w:szCs w:val="22"/>
        </w:rPr>
        <w:t>:</w:t>
      </w:r>
      <w:r w:rsidRPr="00F660CB">
        <w:rPr>
          <w:bCs/>
          <w:iCs/>
          <w:color w:val="FF0000"/>
          <w:sz w:val="22"/>
          <w:szCs w:val="22"/>
        </w:rPr>
        <w:tab/>
      </w:r>
      <w:r w:rsidRPr="00F660CB">
        <w:rPr>
          <w:color w:val="FF0000"/>
          <w:sz w:val="22"/>
          <w:szCs w:val="22"/>
        </w:rPr>
        <w:t xml:space="preserve">Considering the timelines between HSSC-10 and IRCC-10 meetings in 2018 and the countdown for submission of reports and proposals to C-2, the Council invited HSSC and IRCC Chairs to prepare their 2018 meeting minutes with the view that they will be used/submitted directly as reports and proposals to be considered at C-2. </w:t>
      </w:r>
      <w:r w:rsidR="00C80E97" w:rsidRPr="00F660CB">
        <w:rPr>
          <w:color w:val="FF0000"/>
          <w:sz w:val="22"/>
          <w:szCs w:val="22"/>
        </w:rPr>
        <w:t>(</w:t>
      </w:r>
      <w:proofErr w:type="gramStart"/>
      <w:r w:rsidR="00C80E97" w:rsidRPr="00F660CB">
        <w:rPr>
          <w:color w:val="FF0000"/>
          <w:sz w:val="22"/>
          <w:szCs w:val="22"/>
        </w:rPr>
        <w:t>deadline</w:t>
      </w:r>
      <w:proofErr w:type="gramEnd"/>
      <w:r w:rsidR="00C80E97" w:rsidRPr="00F660CB">
        <w:rPr>
          <w:color w:val="FF0000"/>
          <w:sz w:val="22"/>
          <w:szCs w:val="22"/>
        </w:rPr>
        <w:t xml:space="preserve">: </w:t>
      </w:r>
      <w:r w:rsidRPr="00F660CB">
        <w:rPr>
          <w:color w:val="FF0000"/>
          <w:sz w:val="22"/>
          <w:szCs w:val="22"/>
        </w:rPr>
        <w:t>July 2018</w:t>
      </w:r>
      <w:r w:rsidR="00C80E97" w:rsidRPr="00F660CB">
        <w:rPr>
          <w:color w:val="FF0000"/>
          <w:sz w:val="22"/>
          <w:szCs w:val="22"/>
        </w:rPr>
        <w:t>)</w:t>
      </w:r>
    </w:p>
    <w:p w14:paraId="56269019" w14:textId="77777777" w:rsidR="00AF3B84" w:rsidRPr="00F660CB" w:rsidRDefault="00AF3B84" w:rsidP="00F660CB">
      <w:pPr>
        <w:tabs>
          <w:tab w:val="left" w:pos="1021"/>
        </w:tabs>
        <w:spacing w:before="120" w:after="120"/>
        <w:jc w:val="both"/>
        <w:rPr>
          <w:color w:val="FF0000"/>
          <w:sz w:val="22"/>
          <w:szCs w:val="22"/>
        </w:rPr>
      </w:pPr>
    </w:p>
    <w:p w14:paraId="6D21A747" w14:textId="317BBBDC" w:rsidR="00085421" w:rsidRPr="00F660CB" w:rsidRDefault="00085421"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ITEMS REQUESTED BY THE 1</w:t>
      </w:r>
      <w:r w:rsidRPr="00F660CB">
        <w:rPr>
          <w:rFonts w:ascii="Times New Roman" w:hAnsi="Times New Roman"/>
          <w:b/>
          <w:bCs/>
          <w:spacing w:val="5"/>
          <w:sz w:val="22"/>
          <w:vertAlign w:val="superscript"/>
          <w:lang w:val="en-GB"/>
        </w:rPr>
        <w:t>ST</w:t>
      </w:r>
      <w:r w:rsidR="00B7585E"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IHO ASSEMBLY</w:t>
      </w:r>
    </w:p>
    <w:p w14:paraId="3CE51971" w14:textId="786667FB" w:rsidR="00463C3C" w:rsidRPr="00F660CB" w:rsidRDefault="00463C3C"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Revision of the Strategic Plan</w:t>
      </w:r>
    </w:p>
    <w:p w14:paraId="736C8554" w14:textId="3E04F3DE" w:rsidR="00085421" w:rsidRPr="00F660CB" w:rsidRDefault="00463C3C" w:rsidP="00F660CB">
      <w:pPr>
        <w:shd w:val="clear" w:color="auto" w:fill="FFFFFF"/>
        <w:spacing w:before="120" w:after="120"/>
        <w:jc w:val="both"/>
        <w:rPr>
          <w:rFonts w:eastAsia="Times New Roman"/>
          <w:sz w:val="22"/>
          <w:szCs w:val="22"/>
        </w:rPr>
      </w:pPr>
      <w:r w:rsidRPr="00F660CB">
        <w:rPr>
          <w:rFonts w:eastAsia="Times New Roman"/>
          <w:sz w:val="22"/>
          <w:szCs w:val="22"/>
        </w:rPr>
        <w:t>The revision of the Strategic Plan was considered under agenda item 5.</w:t>
      </w:r>
    </w:p>
    <w:p w14:paraId="43EDCD57" w14:textId="77777777" w:rsidR="00C84607" w:rsidRPr="00F660CB" w:rsidRDefault="00C84607" w:rsidP="00F660CB">
      <w:pPr>
        <w:widowControl w:val="0"/>
        <w:autoSpaceDE w:val="0"/>
        <w:autoSpaceDN w:val="0"/>
        <w:adjustRightInd w:val="0"/>
        <w:spacing w:before="120" w:after="120"/>
        <w:jc w:val="both"/>
        <w:rPr>
          <w:rFonts w:eastAsia="Times New Roman"/>
          <w:sz w:val="22"/>
          <w:szCs w:val="22"/>
        </w:rPr>
      </w:pPr>
    </w:p>
    <w:p w14:paraId="14EB6E81" w14:textId="249C7F4A" w:rsidR="00C84607" w:rsidRPr="00F660CB" w:rsidRDefault="00C84607"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Revision of IHO Resolutions 5/1957, 1/1969, 9/1967, 5/1972, 1/2014, 4/1957, 8/1967, 1/1965 and 2/1965</w:t>
      </w:r>
    </w:p>
    <w:p w14:paraId="399F0892" w14:textId="0B276A51" w:rsidR="007C5688" w:rsidRPr="00F660CB" w:rsidRDefault="007C5688" w:rsidP="00FE1AF9">
      <w:pPr>
        <w:widowControl w:val="0"/>
        <w:tabs>
          <w:tab w:val="left" w:pos="680"/>
        </w:tabs>
        <w:autoSpaceDE w:val="0"/>
        <w:autoSpaceDN w:val="0"/>
        <w:adjustRightInd w:val="0"/>
        <w:spacing w:before="120" w:after="120"/>
        <w:ind w:left="1985" w:hanging="1985"/>
        <w:jc w:val="both"/>
        <w:rPr>
          <w:i/>
          <w:iCs/>
          <w:spacing w:val="-1"/>
          <w:sz w:val="22"/>
          <w:szCs w:val="22"/>
        </w:rPr>
      </w:pPr>
      <w:r w:rsidRPr="00F660CB">
        <w:rPr>
          <w:i/>
          <w:iCs/>
          <w:spacing w:val="-1"/>
          <w:sz w:val="22"/>
          <w:szCs w:val="22"/>
        </w:rPr>
        <w:t>Doc:</w:t>
      </w:r>
      <w:r w:rsidRPr="00F660CB">
        <w:rPr>
          <w:i/>
          <w:iCs/>
          <w:spacing w:val="-1"/>
          <w:sz w:val="22"/>
          <w:szCs w:val="22"/>
        </w:rPr>
        <w:tab/>
        <w:t>C1-2.2</w:t>
      </w:r>
      <w:r w:rsidR="003E4D5D">
        <w:rPr>
          <w:i/>
          <w:iCs/>
          <w:spacing w:val="-1"/>
          <w:sz w:val="22"/>
          <w:szCs w:val="22"/>
        </w:rPr>
        <w:tab/>
      </w:r>
      <w:hyperlink r:id="rId23" w:history="1">
        <w:r w:rsidRPr="003E4D5D">
          <w:rPr>
            <w:rStyle w:val="Hyperlink"/>
            <w:i/>
            <w:iCs/>
            <w:spacing w:val="-1"/>
            <w:sz w:val="22"/>
            <w:szCs w:val="22"/>
          </w:rPr>
          <w:t>Revision of IHO Resolutions 5/1957, 1/1969, 9/1967, 5/1972, 1/2014, 4/1957, 8/1967, 1/1965 and 2/1965</w:t>
        </w:r>
      </w:hyperlink>
    </w:p>
    <w:p w14:paraId="7B09B672" w14:textId="77777777" w:rsidR="007C5688" w:rsidRPr="00F660CB" w:rsidRDefault="007C5688" w:rsidP="00F660CB">
      <w:pPr>
        <w:tabs>
          <w:tab w:val="left" w:pos="680"/>
        </w:tabs>
        <w:autoSpaceDE w:val="0"/>
        <w:autoSpaceDN w:val="0"/>
        <w:adjustRightInd w:val="0"/>
        <w:spacing w:before="120" w:after="120"/>
        <w:jc w:val="both"/>
        <w:rPr>
          <w:i/>
          <w:iCs/>
          <w:spacing w:val="-1"/>
          <w:sz w:val="22"/>
          <w:szCs w:val="22"/>
        </w:rPr>
      </w:pPr>
    </w:p>
    <w:p w14:paraId="1095932F" w14:textId="47D383BF"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The Secretary-General invited the Council to examine the </w:t>
      </w:r>
      <w:r w:rsidR="00C84607" w:rsidRPr="00F660CB">
        <w:rPr>
          <w:spacing w:val="-1"/>
          <w:sz w:val="22"/>
          <w:szCs w:val="22"/>
          <w:lang w:val="en-US"/>
        </w:rPr>
        <w:t xml:space="preserve">proposals for </w:t>
      </w:r>
      <w:r w:rsidRPr="00F660CB">
        <w:rPr>
          <w:spacing w:val="-1"/>
          <w:sz w:val="22"/>
          <w:szCs w:val="22"/>
          <w:lang w:val="en-US"/>
        </w:rPr>
        <w:t>revisions to IHO Resolutions reflecting amendments to the Convention and other Basic Documents for subsequent submission to the Member States for approval by correspondence. The following discussion followed:</w:t>
      </w:r>
    </w:p>
    <w:p w14:paraId="553C319D" w14:textId="77777777"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b/>
          <w:bCs/>
          <w:spacing w:val="5"/>
          <w:sz w:val="22"/>
          <w:szCs w:val="22"/>
        </w:rPr>
        <w:t>Resolution 5/1957</w:t>
      </w:r>
    </w:p>
    <w:p w14:paraId="01482F14" w14:textId="735648BD"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A proposal to retain the word “technical” in paragr</w:t>
      </w:r>
      <w:r w:rsidR="007C5688" w:rsidRPr="00F660CB">
        <w:rPr>
          <w:spacing w:val="-1"/>
          <w:sz w:val="22"/>
          <w:szCs w:val="22"/>
          <w:lang w:val="en-US"/>
        </w:rPr>
        <w:t>aphs a)</w:t>
      </w:r>
      <w:r w:rsidR="00390900" w:rsidRPr="00F660CB">
        <w:rPr>
          <w:spacing w:val="-1"/>
          <w:sz w:val="22"/>
          <w:szCs w:val="22"/>
          <w:lang w:val="en-US"/>
        </w:rPr>
        <w:t xml:space="preserve"> </w:t>
      </w:r>
      <w:proofErr w:type="spellStart"/>
      <w:r w:rsidR="007C5688" w:rsidRPr="00F660CB">
        <w:rPr>
          <w:spacing w:val="-1"/>
          <w:sz w:val="22"/>
          <w:szCs w:val="22"/>
          <w:lang w:val="en-US"/>
        </w:rPr>
        <w:t>i</w:t>
      </w:r>
      <w:proofErr w:type="spellEnd"/>
      <w:r w:rsidR="007C5688" w:rsidRPr="00F660CB">
        <w:rPr>
          <w:spacing w:val="-1"/>
          <w:sz w:val="22"/>
          <w:szCs w:val="22"/>
          <w:lang w:val="en-US"/>
        </w:rPr>
        <w:t xml:space="preserve">); ii); and v) of Rule </w:t>
      </w:r>
      <w:r w:rsidRPr="00F660CB">
        <w:rPr>
          <w:spacing w:val="-1"/>
          <w:sz w:val="22"/>
          <w:szCs w:val="22"/>
          <w:lang w:val="en-US"/>
        </w:rPr>
        <w:t>2 and a proposal to re</w:t>
      </w:r>
      <w:r w:rsidR="007C5688" w:rsidRPr="00F660CB">
        <w:rPr>
          <w:spacing w:val="-1"/>
          <w:sz w:val="22"/>
          <w:szCs w:val="22"/>
          <w:lang w:val="en-US"/>
        </w:rPr>
        <w:t xml:space="preserve">place </w:t>
      </w:r>
      <w:r w:rsidRPr="00F660CB">
        <w:rPr>
          <w:spacing w:val="-1"/>
          <w:sz w:val="22"/>
          <w:szCs w:val="22"/>
          <w:lang w:val="en-US"/>
        </w:rPr>
        <w:t>the word “</w:t>
      </w:r>
      <w:r w:rsidR="007C5688" w:rsidRPr="00F660CB">
        <w:rPr>
          <w:spacing w:val="-1"/>
          <w:sz w:val="22"/>
          <w:szCs w:val="22"/>
          <w:lang w:val="en-US"/>
        </w:rPr>
        <w:t>only”</w:t>
      </w:r>
      <w:r w:rsidRPr="00F660CB">
        <w:rPr>
          <w:spacing w:val="-1"/>
          <w:sz w:val="22"/>
          <w:szCs w:val="22"/>
          <w:lang w:val="en-US"/>
        </w:rPr>
        <w:t xml:space="preserve"> in Rule 9 were not supported. </w:t>
      </w:r>
    </w:p>
    <w:p w14:paraId="4942B9FA" w14:textId="77777777" w:rsidR="0064287E" w:rsidRPr="00F660CB" w:rsidRDefault="0064287E" w:rsidP="00F660CB">
      <w:pPr>
        <w:widowControl w:val="0"/>
        <w:autoSpaceDE w:val="0"/>
        <w:autoSpaceDN w:val="0"/>
        <w:adjustRightInd w:val="0"/>
        <w:spacing w:before="120" w:after="120"/>
        <w:jc w:val="both"/>
        <w:rPr>
          <w:b/>
          <w:bCs/>
          <w:spacing w:val="5"/>
          <w:sz w:val="22"/>
          <w:szCs w:val="22"/>
        </w:rPr>
      </w:pPr>
      <w:r w:rsidRPr="00F660CB">
        <w:rPr>
          <w:b/>
          <w:bCs/>
          <w:spacing w:val="5"/>
          <w:sz w:val="22"/>
          <w:szCs w:val="22"/>
        </w:rPr>
        <w:t>Resolution 1/1969</w:t>
      </w:r>
    </w:p>
    <w:p w14:paraId="1FE59001" w14:textId="02264C51"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The view was expressed with reference to paragraph 2.f) that the period of time allowed for replies should not be reduced from three months to two months in order to allow sufficient time for correspondence to be processed during holiday periods. It was </w:t>
      </w:r>
      <w:r w:rsidR="00C05183">
        <w:rPr>
          <w:spacing w:val="-1"/>
          <w:sz w:val="22"/>
          <w:szCs w:val="22"/>
          <w:lang w:val="en-US"/>
        </w:rPr>
        <w:t>con</w:t>
      </w:r>
      <w:r w:rsidR="00F2190B">
        <w:rPr>
          <w:spacing w:val="-1"/>
          <w:sz w:val="22"/>
          <w:szCs w:val="22"/>
          <w:lang w:val="en-US"/>
        </w:rPr>
        <w:t>s</w:t>
      </w:r>
      <w:r w:rsidR="00C05183">
        <w:rPr>
          <w:spacing w:val="-1"/>
          <w:sz w:val="22"/>
          <w:szCs w:val="22"/>
          <w:lang w:val="en-US"/>
        </w:rPr>
        <w:t>idered</w:t>
      </w:r>
      <w:r w:rsidR="00C05183" w:rsidRPr="00F660CB">
        <w:rPr>
          <w:spacing w:val="-1"/>
          <w:sz w:val="22"/>
          <w:szCs w:val="22"/>
          <w:lang w:val="en-US"/>
        </w:rPr>
        <w:t xml:space="preserve"> </w:t>
      </w:r>
      <w:r w:rsidRPr="00F660CB">
        <w:rPr>
          <w:spacing w:val="-1"/>
          <w:sz w:val="22"/>
          <w:szCs w:val="22"/>
          <w:lang w:val="en-US"/>
        </w:rPr>
        <w:t xml:space="preserve">however, that with modern communication methods, two months should be sufficient. </w:t>
      </w:r>
    </w:p>
    <w:p w14:paraId="4F304464" w14:textId="7ACC7A36" w:rsidR="00F02B46" w:rsidRPr="00F660CB" w:rsidRDefault="00F02B46"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C1/07</w:t>
      </w:r>
      <w:r w:rsidRPr="00F660CB">
        <w:rPr>
          <w:color w:val="FF0000"/>
          <w:sz w:val="22"/>
          <w:szCs w:val="22"/>
        </w:rPr>
        <w:t>:</w:t>
      </w:r>
      <w:r w:rsidRPr="00F660CB">
        <w:rPr>
          <w:color w:val="FF0000"/>
          <w:sz w:val="22"/>
          <w:szCs w:val="22"/>
        </w:rPr>
        <w:tab/>
        <w:t>The Council endorsed the proposals for the revision of IHO Resolutions 5/1957, 1/1969.</w:t>
      </w:r>
    </w:p>
    <w:p w14:paraId="44D22FAF" w14:textId="77777777"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b/>
          <w:bCs/>
          <w:spacing w:val="5"/>
          <w:sz w:val="22"/>
          <w:szCs w:val="22"/>
        </w:rPr>
        <w:t>Resolution 9/1967</w:t>
      </w:r>
    </w:p>
    <w:p w14:paraId="4E7C24B0" w14:textId="537CFB03"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lastRenderedPageBreak/>
        <w:t xml:space="preserve">It was proposed that the new paragraph 8 should make reference to local time in Monaco. It was further proposed by Brazil and accepted following consultation with the US and </w:t>
      </w:r>
      <w:r w:rsidR="00F2190B" w:rsidRPr="00F660CB">
        <w:rPr>
          <w:spacing w:val="-1"/>
          <w:sz w:val="22"/>
          <w:szCs w:val="22"/>
          <w:lang w:val="en-US"/>
        </w:rPr>
        <w:t>Germany</w:t>
      </w:r>
      <w:r w:rsidR="00F2190B">
        <w:rPr>
          <w:spacing w:val="-1"/>
          <w:sz w:val="22"/>
          <w:szCs w:val="22"/>
          <w:lang w:val="en-US"/>
        </w:rPr>
        <w:t xml:space="preserve"> that</w:t>
      </w:r>
      <w:r w:rsidRPr="00F660CB">
        <w:rPr>
          <w:spacing w:val="-1"/>
          <w:sz w:val="22"/>
          <w:szCs w:val="22"/>
          <w:lang w:val="en-US"/>
        </w:rPr>
        <w:t xml:space="preserve"> all Member States could nominate </w:t>
      </w:r>
      <w:proofErr w:type="spellStart"/>
      <w:r w:rsidRPr="00FE1AF9">
        <w:rPr>
          <w:spacing w:val="-1"/>
          <w:sz w:val="22"/>
          <w:szCs w:val="22"/>
        </w:rPr>
        <w:t>scrutineers</w:t>
      </w:r>
      <w:proofErr w:type="spellEnd"/>
      <w:r w:rsidRPr="00F660CB">
        <w:rPr>
          <w:spacing w:val="-1"/>
          <w:sz w:val="22"/>
          <w:szCs w:val="22"/>
          <w:lang w:val="en-US"/>
        </w:rPr>
        <w:t>, not just members of the Council, amending paragraph 8d.</w:t>
      </w:r>
    </w:p>
    <w:p w14:paraId="4F4A7925" w14:textId="0218D3C7" w:rsidR="00F02B46" w:rsidRPr="00F660CB" w:rsidRDefault="00F660CB" w:rsidP="00F660CB">
      <w:pPr>
        <w:widowControl w:val="0"/>
        <w:autoSpaceDE w:val="0"/>
        <w:autoSpaceDN w:val="0"/>
        <w:adjustRightInd w:val="0"/>
        <w:spacing w:before="120" w:after="120"/>
        <w:jc w:val="both"/>
        <w:rPr>
          <w:color w:val="FF0000"/>
          <w:sz w:val="22"/>
          <w:szCs w:val="22"/>
        </w:rPr>
      </w:pPr>
      <w:r>
        <w:rPr>
          <w:b/>
          <w:color w:val="FF0000"/>
          <w:sz w:val="22"/>
          <w:szCs w:val="22"/>
        </w:rPr>
        <w:br/>
      </w:r>
      <w:r w:rsidR="00F02B46" w:rsidRPr="00F660CB">
        <w:rPr>
          <w:b/>
          <w:color w:val="FF0000"/>
          <w:sz w:val="22"/>
          <w:szCs w:val="22"/>
        </w:rPr>
        <w:t>Decision C1/08</w:t>
      </w:r>
      <w:r w:rsidR="00F02B46" w:rsidRPr="00F660CB">
        <w:rPr>
          <w:color w:val="FF0000"/>
          <w:sz w:val="22"/>
          <w:szCs w:val="22"/>
        </w:rPr>
        <w:t>:</w:t>
      </w:r>
      <w:r w:rsidR="00F02B46" w:rsidRPr="00F660CB">
        <w:rPr>
          <w:color w:val="FF0000"/>
          <w:sz w:val="22"/>
          <w:szCs w:val="22"/>
        </w:rPr>
        <w:tab/>
        <w:t xml:space="preserve">The Council endorsed the proposal for the revision of IHO Resolutions 9/1967 and agreed on the suggestion made by Brazil on section 8 to include the possibility of using volunteers from MS that are not </w:t>
      </w:r>
      <w:r w:rsidR="00947D6D">
        <w:rPr>
          <w:color w:val="FF0000"/>
          <w:sz w:val="22"/>
          <w:szCs w:val="22"/>
        </w:rPr>
        <w:t xml:space="preserve">a </w:t>
      </w:r>
      <w:r w:rsidR="00F02B46" w:rsidRPr="00F660CB">
        <w:rPr>
          <w:color w:val="FF0000"/>
          <w:sz w:val="22"/>
          <w:szCs w:val="22"/>
        </w:rPr>
        <w:t>candidate, in the scrutinizing committee.</w:t>
      </w:r>
    </w:p>
    <w:p w14:paraId="497E3F16" w14:textId="5BF72EC9" w:rsidR="00F02B46" w:rsidRPr="00F660CB" w:rsidRDefault="00F02B46" w:rsidP="00F660CB">
      <w:pPr>
        <w:widowControl w:val="0"/>
        <w:autoSpaceDE w:val="0"/>
        <w:autoSpaceDN w:val="0"/>
        <w:adjustRightInd w:val="0"/>
        <w:spacing w:before="120" w:after="120"/>
        <w:jc w:val="both"/>
        <w:rPr>
          <w:color w:val="FF0000"/>
          <w:sz w:val="22"/>
          <w:szCs w:val="22"/>
        </w:rPr>
      </w:pPr>
      <w:r w:rsidRPr="00F660CB">
        <w:rPr>
          <w:b/>
          <w:color w:val="FF0000"/>
          <w:sz w:val="22"/>
          <w:szCs w:val="22"/>
        </w:rPr>
        <w:t>Action C1/09</w:t>
      </w:r>
      <w:r w:rsidRPr="00F660CB">
        <w:rPr>
          <w:color w:val="FF0000"/>
          <w:sz w:val="22"/>
          <w:szCs w:val="22"/>
        </w:rPr>
        <w:t>:</w:t>
      </w:r>
      <w:r w:rsidRPr="00F660CB">
        <w:rPr>
          <w:color w:val="FF0000"/>
          <w:sz w:val="22"/>
          <w:szCs w:val="22"/>
        </w:rPr>
        <w:tab/>
        <w:t>IHO Sec</w:t>
      </w:r>
      <w:r w:rsidR="00947D6D">
        <w:rPr>
          <w:color w:val="FF0000"/>
          <w:sz w:val="22"/>
          <w:szCs w:val="22"/>
        </w:rPr>
        <w:t>retariat</w:t>
      </w:r>
      <w:r w:rsidRPr="00F660CB">
        <w:rPr>
          <w:color w:val="FF0000"/>
          <w:sz w:val="22"/>
          <w:szCs w:val="22"/>
        </w:rPr>
        <w:t xml:space="preserve"> to streamline the proposal made by Brazil with regard to the proposed Revised IHO Resolution 9/1967 (deadline: Nov</w:t>
      </w:r>
      <w:r w:rsidR="00947D6D">
        <w:rPr>
          <w:color w:val="FF0000"/>
          <w:sz w:val="22"/>
          <w:szCs w:val="22"/>
        </w:rPr>
        <w:t>ember</w:t>
      </w:r>
      <w:r w:rsidRPr="00F660CB">
        <w:rPr>
          <w:color w:val="FF0000"/>
          <w:sz w:val="22"/>
          <w:szCs w:val="22"/>
        </w:rPr>
        <w:t xml:space="preserve"> 2017)</w:t>
      </w:r>
    </w:p>
    <w:p w14:paraId="0B986528" w14:textId="0B46FDF8"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b/>
          <w:bCs/>
          <w:spacing w:val="5"/>
          <w:sz w:val="22"/>
          <w:szCs w:val="22"/>
        </w:rPr>
        <w:t>Resolution 5/1972</w:t>
      </w:r>
    </w:p>
    <w:p w14:paraId="706D749D" w14:textId="28E7A185"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The Secretary-General, responding to a request by UK, provided clarification on the content of the information provided in the annual assessment of the International Maritime Organization (IMO) referred to in paragraph 2.</w:t>
      </w:r>
    </w:p>
    <w:p w14:paraId="0F870945" w14:textId="5119B3D9" w:rsidR="00F02B46" w:rsidRPr="00F660CB" w:rsidRDefault="00F02B46" w:rsidP="00F660CB">
      <w:pPr>
        <w:widowControl w:val="0"/>
        <w:autoSpaceDE w:val="0"/>
        <w:autoSpaceDN w:val="0"/>
        <w:adjustRightInd w:val="0"/>
        <w:spacing w:before="120" w:after="120"/>
        <w:jc w:val="both"/>
        <w:rPr>
          <w:spacing w:val="-1"/>
          <w:sz w:val="22"/>
          <w:szCs w:val="22"/>
          <w:lang w:val="en-US"/>
        </w:rPr>
      </w:pPr>
      <w:r w:rsidRPr="00F660CB">
        <w:rPr>
          <w:b/>
          <w:color w:val="FF0000"/>
          <w:sz w:val="22"/>
          <w:szCs w:val="22"/>
        </w:rPr>
        <w:t>Decision C1/10</w:t>
      </w:r>
      <w:r w:rsidRPr="00F660CB">
        <w:rPr>
          <w:color w:val="FF0000"/>
          <w:sz w:val="22"/>
          <w:szCs w:val="22"/>
        </w:rPr>
        <w:t>:</w:t>
      </w:r>
      <w:r w:rsidRPr="00F660CB">
        <w:rPr>
          <w:color w:val="FF0000"/>
          <w:sz w:val="22"/>
          <w:szCs w:val="22"/>
        </w:rPr>
        <w:tab/>
        <w:t>The Council endorsed the proposal for the revision of IHO Resolution 5/1972, with reference of tonnage figures to be given in section 2, for the annual assessment of the IMO.</w:t>
      </w:r>
    </w:p>
    <w:p w14:paraId="321F9702" w14:textId="77777777" w:rsidR="0064287E" w:rsidRPr="00F660CB" w:rsidRDefault="0064287E" w:rsidP="00F660CB">
      <w:pPr>
        <w:widowControl w:val="0"/>
        <w:autoSpaceDE w:val="0"/>
        <w:autoSpaceDN w:val="0"/>
        <w:adjustRightInd w:val="0"/>
        <w:spacing w:before="120" w:after="120"/>
        <w:jc w:val="both"/>
        <w:rPr>
          <w:b/>
          <w:bCs/>
          <w:spacing w:val="5"/>
          <w:sz w:val="22"/>
          <w:szCs w:val="22"/>
        </w:rPr>
      </w:pPr>
      <w:r w:rsidRPr="00F660CB">
        <w:rPr>
          <w:b/>
          <w:bCs/>
          <w:spacing w:val="5"/>
          <w:sz w:val="22"/>
          <w:szCs w:val="22"/>
        </w:rPr>
        <w:t>Resolution 1/2014</w:t>
      </w:r>
    </w:p>
    <w:p w14:paraId="00F0F7D4" w14:textId="2BABCB55"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The Assistant Secretary confirmed that the term "Internationally Recruited Members of Staff" in paragraph 2.3 was commensurate with the term </w:t>
      </w:r>
      <w:r w:rsidR="007C5688" w:rsidRPr="00F660CB">
        <w:rPr>
          <w:spacing w:val="-1"/>
          <w:sz w:val="22"/>
          <w:szCs w:val="22"/>
          <w:lang w:val="en-US"/>
        </w:rPr>
        <w:t xml:space="preserve">“Directors” and </w:t>
      </w:r>
      <w:r w:rsidRPr="00F660CB">
        <w:rPr>
          <w:spacing w:val="-1"/>
          <w:sz w:val="22"/>
          <w:szCs w:val="22"/>
          <w:lang w:val="en-US"/>
        </w:rPr>
        <w:t xml:space="preserve">"Assistant Directors" and the </w:t>
      </w:r>
      <w:r w:rsidR="00B7585E" w:rsidRPr="00F660CB">
        <w:rPr>
          <w:spacing w:val="-1"/>
          <w:sz w:val="22"/>
          <w:szCs w:val="22"/>
          <w:lang w:val="en-US"/>
        </w:rPr>
        <w:t xml:space="preserve">Secretary-General </w:t>
      </w:r>
      <w:r w:rsidRPr="00F660CB">
        <w:rPr>
          <w:spacing w:val="-1"/>
          <w:sz w:val="22"/>
          <w:szCs w:val="22"/>
          <w:lang w:val="en-US"/>
        </w:rPr>
        <w:t xml:space="preserve">explained that the words "office equipment and administration hardware" referred broadly to the hardware and software present at </w:t>
      </w:r>
      <w:r w:rsidR="00C05183">
        <w:rPr>
          <w:spacing w:val="-1"/>
          <w:sz w:val="22"/>
          <w:szCs w:val="22"/>
          <w:lang w:val="en-US"/>
        </w:rPr>
        <w:t xml:space="preserve">the </w:t>
      </w:r>
      <w:r w:rsidRPr="00F660CB">
        <w:rPr>
          <w:spacing w:val="-1"/>
          <w:sz w:val="22"/>
          <w:szCs w:val="22"/>
          <w:lang w:val="en-US"/>
        </w:rPr>
        <w:t>IHO Headquarters.</w:t>
      </w:r>
    </w:p>
    <w:p w14:paraId="7B34841E" w14:textId="16D52E14" w:rsidR="00F02B46" w:rsidRPr="00F660CB" w:rsidRDefault="00F02B46" w:rsidP="00F660CB">
      <w:pPr>
        <w:widowControl w:val="0"/>
        <w:autoSpaceDE w:val="0"/>
        <w:autoSpaceDN w:val="0"/>
        <w:adjustRightInd w:val="0"/>
        <w:spacing w:before="120" w:after="120"/>
        <w:jc w:val="both"/>
        <w:rPr>
          <w:b/>
          <w:bCs/>
          <w:spacing w:val="5"/>
          <w:sz w:val="22"/>
          <w:szCs w:val="22"/>
        </w:rPr>
      </w:pPr>
      <w:r w:rsidRPr="00F660CB">
        <w:rPr>
          <w:b/>
          <w:bCs/>
          <w:spacing w:val="5"/>
          <w:sz w:val="22"/>
          <w:szCs w:val="22"/>
        </w:rPr>
        <w:t>Resolution 4/1957</w:t>
      </w:r>
    </w:p>
    <w:p w14:paraId="54CA97F5" w14:textId="05E942F7" w:rsidR="00F02B46" w:rsidRPr="00F660CB" w:rsidRDefault="00F02B46"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No comment was made about this proposal.</w:t>
      </w:r>
    </w:p>
    <w:p w14:paraId="6EB3A5C2" w14:textId="010766D7" w:rsidR="003831C7" w:rsidRPr="00F660CB" w:rsidRDefault="003831C7" w:rsidP="00F660CB">
      <w:pPr>
        <w:widowControl w:val="0"/>
        <w:autoSpaceDE w:val="0"/>
        <w:autoSpaceDN w:val="0"/>
        <w:adjustRightInd w:val="0"/>
        <w:spacing w:before="120" w:after="120"/>
        <w:jc w:val="both"/>
        <w:rPr>
          <w:spacing w:val="-1"/>
          <w:sz w:val="22"/>
          <w:szCs w:val="22"/>
          <w:lang w:val="en-US"/>
        </w:rPr>
      </w:pPr>
      <w:r w:rsidRPr="00F660CB">
        <w:rPr>
          <w:b/>
          <w:color w:val="FF0000"/>
          <w:sz w:val="22"/>
          <w:szCs w:val="22"/>
        </w:rPr>
        <w:t>Decision C1/11</w:t>
      </w:r>
      <w:r w:rsidRPr="00F660CB">
        <w:rPr>
          <w:color w:val="FF0000"/>
          <w:sz w:val="22"/>
          <w:szCs w:val="22"/>
        </w:rPr>
        <w:t>:</w:t>
      </w:r>
      <w:r w:rsidRPr="00F660CB">
        <w:rPr>
          <w:color w:val="FF0000"/>
          <w:sz w:val="22"/>
          <w:szCs w:val="22"/>
        </w:rPr>
        <w:tab/>
        <w:t>The Council endorsed the proposals for the revision of IHO Resolutions 1/2014, 4/1957.</w:t>
      </w:r>
    </w:p>
    <w:p w14:paraId="3C92CBF4" w14:textId="77777777" w:rsidR="007C5688" w:rsidRPr="00F660CB" w:rsidRDefault="007C5688" w:rsidP="00F660CB">
      <w:pPr>
        <w:widowControl w:val="0"/>
        <w:autoSpaceDE w:val="0"/>
        <w:autoSpaceDN w:val="0"/>
        <w:adjustRightInd w:val="0"/>
        <w:spacing w:before="120" w:after="120"/>
        <w:jc w:val="both"/>
        <w:rPr>
          <w:b/>
          <w:spacing w:val="-1"/>
          <w:sz w:val="22"/>
          <w:szCs w:val="22"/>
        </w:rPr>
      </w:pPr>
      <w:r w:rsidRPr="00F660CB">
        <w:rPr>
          <w:b/>
          <w:spacing w:val="-1"/>
          <w:sz w:val="22"/>
          <w:szCs w:val="22"/>
        </w:rPr>
        <w:t>Resolution 8/1967</w:t>
      </w:r>
    </w:p>
    <w:p w14:paraId="66A72163" w14:textId="77777777" w:rsidR="007C5688" w:rsidRPr="00F660CB" w:rsidRDefault="007C5688" w:rsidP="00F660CB">
      <w:pPr>
        <w:widowControl w:val="0"/>
        <w:autoSpaceDE w:val="0"/>
        <w:autoSpaceDN w:val="0"/>
        <w:adjustRightInd w:val="0"/>
        <w:spacing w:before="120" w:after="120"/>
        <w:jc w:val="both"/>
        <w:rPr>
          <w:spacing w:val="-1"/>
          <w:sz w:val="22"/>
          <w:szCs w:val="22"/>
        </w:rPr>
      </w:pPr>
      <w:r w:rsidRPr="00F660CB">
        <w:rPr>
          <w:spacing w:val="-1"/>
          <w:sz w:val="22"/>
          <w:szCs w:val="22"/>
        </w:rPr>
        <w:t>Following a discussion about the optimum deadline for the submission of comments on Member States’ proposals to the Assembly, the Secretary-General drew attention to the time required for translation and distribution of proposals and comments, and undertook to provide further details of the workflow involved (see also document C1-2.2, p. 4, Table 1).</w:t>
      </w:r>
    </w:p>
    <w:p w14:paraId="53C2DE64" w14:textId="603B2D3A" w:rsidR="003831C7" w:rsidRPr="00F660CB" w:rsidRDefault="003831C7"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C1/12</w:t>
      </w:r>
      <w:r w:rsidRPr="00F660CB">
        <w:rPr>
          <w:color w:val="FF0000"/>
          <w:sz w:val="22"/>
          <w:szCs w:val="22"/>
        </w:rPr>
        <w:t>:</w:t>
      </w:r>
      <w:r w:rsidRPr="00F660CB">
        <w:rPr>
          <w:color w:val="FF0000"/>
          <w:sz w:val="22"/>
          <w:szCs w:val="22"/>
        </w:rPr>
        <w:tab/>
        <w:t>The Council endorsed the proposal for the revision of IHO Resolution 8/1967, after having agreed on the interpretation of Art</w:t>
      </w:r>
      <w:r w:rsidR="00947D6D">
        <w:rPr>
          <w:color w:val="FF0000"/>
          <w:sz w:val="22"/>
          <w:szCs w:val="22"/>
        </w:rPr>
        <w:t>icle</w:t>
      </w:r>
      <w:r w:rsidRPr="00F660CB">
        <w:rPr>
          <w:color w:val="FF0000"/>
          <w:sz w:val="22"/>
          <w:szCs w:val="22"/>
        </w:rPr>
        <w:t xml:space="preserve"> VI (g) (vii) of the IHO Convention that the effect of that Article is not to prevent the Council from taking action on proposals put to it by Member States or by the Secretary General.</w:t>
      </w:r>
    </w:p>
    <w:p w14:paraId="75DA96C4" w14:textId="5E0B87E0" w:rsidR="003831C7" w:rsidRPr="00F660CB" w:rsidRDefault="00AA1126" w:rsidP="00F660CB">
      <w:pPr>
        <w:widowControl w:val="0"/>
        <w:autoSpaceDE w:val="0"/>
        <w:autoSpaceDN w:val="0"/>
        <w:adjustRightInd w:val="0"/>
        <w:spacing w:before="120" w:after="120"/>
        <w:jc w:val="both"/>
        <w:rPr>
          <w:color w:val="FF0000"/>
          <w:sz w:val="22"/>
          <w:szCs w:val="22"/>
        </w:rPr>
      </w:pPr>
      <w:r>
        <w:rPr>
          <w:b/>
          <w:color w:val="FF0000"/>
          <w:sz w:val="22"/>
          <w:szCs w:val="22"/>
        </w:rPr>
        <w:t>Decision/</w:t>
      </w:r>
      <w:r w:rsidR="003831C7" w:rsidRPr="00F660CB">
        <w:rPr>
          <w:b/>
          <w:color w:val="FF0000"/>
          <w:sz w:val="22"/>
          <w:szCs w:val="22"/>
        </w:rPr>
        <w:t>Action C1/13</w:t>
      </w:r>
      <w:r w:rsidR="003831C7" w:rsidRPr="00F660CB">
        <w:rPr>
          <w:color w:val="FF0000"/>
          <w:sz w:val="22"/>
          <w:szCs w:val="22"/>
        </w:rPr>
        <w:t>:</w:t>
      </w:r>
      <w:r w:rsidR="003831C7" w:rsidRPr="00F660CB">
        <w:rPr>
          <w:color w:val="FF0000"/>
          <w:sz w:val="22"/>
          <w:szCs w:val="22"/>
        </w:rPr>
        <w:tab/>
      </w:r>
      <w:r>
        <w:rPr>
          <w:color w:val="FF0000"/>
          <w:sz w:val="22"/>
          <w:szCs w:val="22"/>
        </w:rPr>
        <w:t xml:space="preserve">The Council </w:t>
      </w:r>
      <w:r w:rsidRPr="00FE1AF9">
        <w:rPr>
          <w:color w:val="FF0000"/>
          <w:sz w:val="22"/>
          <w:szCs w:val="22"/>
        </w:rPr>
        <w:t>agreed to continue using the Redbook for Council meetings in the future.</w:t>
      </w:r>
      <w:r w:rsidRPr="00F660CB">
        <w:rPr>
          <w:color w:val="FF0000"/>
          <w:sz w:val="22"/>
          <w:szCs w:val="22"/>
        </w:rPr>
        <w:t xml:space="preserve"> </w:t>
      </w:r>
      <w:r w:rsidR="003831C7" w:rsidRPr="00F660CB">
        <w:rPr>
          <w:color w:val="FF0000"/>
          <w:sz w:val="22"/>
          <w:szCs w:val="22"/>
        </w:rPr>
        <w:t>IHO Sec</w:t>
      </w:r>
      <w:r w:rsidR="00947D6D">
        <w:rPr>
          <w:color w:val="FF0000"/>
          <w:sz w:val="22"/>
          <w:szCs w:val="22"/>
        </w:rPr>
        <w:t>retariat</w:t>
      </w:r>
      <w:r w:rsidR="003831C7" w:rsidRPr="00F660CB">
        <w:rPr>
          <w:color w:val="FF0000"/>
          <w:sz w:val="22"/>
          <w:szCs w:val="22"/>
        </w:rPr>
        <w:t xml:space="preserve"> to modify “… six weeks…” to “… ten weeks…” in paragraph 1 of the proposed revised Resolution 8/1967 so the Red Book can be made available at least 2 months prior to Council meetings. (</w:t>
      </w:r>
      <w:proofErr w:type="gramStart"/>
      <w:r w:rsidR="003831C7" w:rsidRPr="00F660CB">
        <w:rPr>
          <w:color w:val="FF0000"/>
          <w:sz w:val="22"/>
          <w:szCs w:val="22"/>
        </w:rPr>
        <w:t>deadline</w:t>
      </w:r>
      <w:proofErr w:type="gramEnd"/>
      <w:r w:rsidR="003831C7" w:rsidRPr="00F660CB">
        <w:rPr>
          <w:color w:val="FF0000"/>
          <w:sz w:val="22"/>
          <w:szCs w:val="22"/>
        </w:rPr>
        <w:t>: Dec</w:t>
      </w:r>
      <w:r w:rsidR="00947D6D">
        <w:rPr>
          <w:color w:val="FF0000"/>
          <w:sz w:val="22"/>
          <w:szCs w:val="22"/>
        </w:rPr>
        <w:t xml:space="preserve">ember </w:t>
      </w:r>
      <w:r w:rsidR="003831C7" w:rsidRPr="00F660CB">
        <w:rPr>
          <w:color w:val="FF0000"/>
          <w:sz w:val="22"/>
          <w:szCs w:val="22"/>
        </w:rPr>
        <w:t>2017)</w:t>
      </w:r>
    </w:p>
    <w:p w14:paraId="34B8B353" w14:textId="7CB67B1A" w:rsidR="007C5688" w:rsidRPr="00F660CB" w:rsidRDefault="003831C7" w:rsidP="00F660CB">
      <w:pPr>
        <w:widowControl w:val="0"/>
        <w:autoSpaceDE w:val="0"/>
        <w:autoSpaceDN w:val="0"/>
        <w:adjustRightInd w:val="0"/>
        <w:spacing w:before="120" w:after="120"/>
        <w:jc w:val="both"/>
        <w:rPr>
          <w:spacing w:val="-1"/>
          <w:sz w:val="22"/>
          <w:szCs w:val="22"/>
        </w:rPr>
      </w:pPr>
      <w:r w:rsidRPr="00F660CB">
        <w:rPr>
          <w:spacing w:val="-1"/>
          <w:sz w:val="22"/>
          <w:szCs w:val="22"/>
        </w:rPr>
        <w:t>UK</w:t>
      </w:r>
      <w:r w:rsidR="007C5688" w:rsidRPr="00F660CB">
        <w:rPr>
          <w:spacing w:val="-1"/>
          <w:sz w:val="22"/>
          <w:szCs w:val="22"/>
        </w:rPr>
        <w:t xml:space="preserve"> </w:t>
      </w:r>
      <w:r w:rsidR="001A533B" w:rsidRPr="00F660CB">
        <w:rPr>
          <w:spacing w:val="-1"/>
          <w:sz w:val="22"/>
          <w:szCs w:val="22"/>
        </w:rPr>
        <w:t>reported</w:t>
      </w:r>
      <w:r w:rsidR="007C5688" w:rsidRPr="00F660CB">
        <w:rPr>
          <w:spacing w:val="-1"/>
          <w:sz w:val="22"/>
          <w:szCs w:val="22"/>
        </w:rPr>
        <w:t xml:space="preserve"> that the Council should request the Assembly to clarify a number of ambiguities in and discrepancies between the Convention and the Rules of Procedure of the Council, relating to the proposals which the Council was authorized to endorse and whether a Member State submitting a proposal must also be a current member of the Council.</w:t>
      </w:r>
      <w:r w:rsidR="001A533B" w:rsidRPr="00F660CB">
        <w:rPr>
          <w:spacing w:val="-1"/>
          <w:sz w:val="22"/>
          <w:szCs w:val="22"/>
        </w:rPr>
        <w:t xml:space="preserve"> A preliminary analysis </w:t>
      </w:r>
      <w:r w:rsidR="007B2965">
        <w:rPr>
          <w:spacing w:val="-1"/>
          <w:sz w:val="22"/>
          <w:szCs w:val="22"/>
        </w:rPr>
        <w:t xml:space="preserve">by the UK </w:t>
      </w:r>
      <w:r w:rsidR="001A533B" w:rsidRPr="00F660CB">
        <w:rPr>
          <w:spacing w:val="-1"/>
          <w:sz w:val="22"/>
          <w:szCs w:val="22"/>
        </w:rPr>
        <w:t xml:space="preserve">of a possible interpretation </w:t>
      </w:r>
      <w:r w:rsidR="007B2965">
        <w:rPr>
          <w:spacing w:val="-1"/>
          <w:sz w:val="22"/>
          <w:szCs w:val="22"/>
        </w:rPr>
        <w:t xml:space="preserve">of this, and related points, </w:t>
      </w:r>
      <w:r w:rsidR="001A533B" w:rsidRPr="00F660CB">
        <w:rPr>
          <w:spacing w:val="-1"/>
          <w:sz w:val="22"/>
          <w:szCs w:val="22"/>
        </w:rPr>
        <w:t>was developed</w:t>
      </w:r>
      <w:r w:rsidR="007B2965">
        <w:rPr>
          <w:spacing w:val="-1"/>
          <w:sz w:val="22"/>
          <w:szCs w:val="22"/>
        </w:rPr>
        <w:t xml:space="preserve"> during the meeting for subsequent deliberation. </w:t>
      </w:r>
      <w:r w:rsidR="001A533B" w:rsidRPr="00F660CB">
        <w:rPr>
          <w:spacing w:val="-1"/>
          <w:sz w:val="22"/>
          <w:szCs w:val="22"/>
        </w:rPr>
        <w:t xml:space="preserve"> (Annex C refers).</w:t>
      </w:r>
      <w:r w:rsidR="009A085F">
        <w:rPr>
          <w:spacing w:val="-1"/>
          <w:sz w:val="22"/>
          <w:szCs w:val="22"/>
        </w:rPr>
        <w:t xml:space="preserve">  The Council agreed to </w:t>
      </w:r>
      <w:r w:rsidR="004739CC">
        <w:rPr>
          <w:spacing w:val="-1"/>
          <w:sz w:val="22"/>
          <w:szCs w:val="22"/>
        </w:rPr>
        <w:t xml:space="preserve">revisit the issue at C-3 and forward a proposal to A-2.  </w:t>
      </w:r>
    </w:p>
    <w:p w14:paraId="546AAFE0" w14:textId="757EBE6C" w:rsidR="003831C7" w:rsidRPr="00F660CB" w:rsidRDefault="003831C7" w:rsidP="00F660CB">
      <w:pPr>
        <w:widowControl w:val="0"/>
        <w:autoSpaceDE w:val="0"/>
        <w:autoSpaceDN w:val="0"/>
        <w:adjustRightInd w:val="0"/>
        <w:spacing w:before="120" w:after="120"/>
        <w:jc w:val="both"/>
        <w:rPr>
          <w:spacing w:val="-1"/>
          <w:sz w:val="22"/>
          <w:szCs w:val="22"/>
        </w:rPr>
      </w:pPr>
      <w:r w:rsidRPr="00F660CB">
        <w:rPr>
          <w:b/>
          <w:color w:val="FF0000"/>
          <w:sz w:val="22"/>
          <w:szCs w:val="22"/>
        </w:rPr>
        <w:t>Action C1/1</w:t>
      </w:r>
      <w:r w:rsidR="001A533B" w:rsidRPr="00F660CB">
        <w:rPr>
          <w:b/>
          <w:color w:val="FF0000"/>
          <w:sz w:val="22"/>
          <w:szCs w:val="22"/>
        </w:rPr>
        <w:t>4</w:t>
      </w:r>
      <w:r w:rsidRPr="00F660CB">
        <w:rPr>
          <w:color w:val="FF0000"/>
          <w:sz w:val="22"/>
          <w:szCs w:val="22"/>
        </w:rPr>
        <w:t>:</w:t>
      </w:r>
      <w:r w:rsidRPr="00F660CB">
        <w:rPr>
          <w:color w:val="FF0000"/>
          <w:sz w:val="22"/>
          <w:szCs w:val="22"/>
        </w:rPr>
        <w:tab/>
      </w:r>
      <w:r w:rsidR="001A533B" w:rsidRPr="00F660CB">
        <w:rPr>
          <w:color w:val="FF0000"/>
          <w:sz w:val="22"/>
          <w:szCs w:val="22"/>
        </w:rPr>
        <w:t xml:space="preserve">The Council </w:t>
      </w:r>
      <w:r w:rsidR="004B681B" w:rsidRPr="00F660CB">
        <w:rPr>
          <w:color w:val="FF0000"/>
          <w:sz w:val="22"/>
          <w:szCs w:val="22"/>
        </w:rPr>
        <w:t>to</w:t>
      </w:r>
      <w:r w:rsidR="001A533B" w:rsidRPr="00F660CB">
        <w:rPr>
          <w:color w:val="FF0000"/>
          <w:sz w:val="22"/>
          <w:szCs w:val="22"/>
        </w:rPr>
        <w:t xml:space="preserve"> seek confirmation of </w:t>
      </w:r>
      <w:r w:rsidR="004B681B" w:rsidRPr="00F660CB">
        <w:rPr>
          <w:color w:val="FF0000"/>
          <w:sz w:val="22"/>
          <w:szCs w:val="22"/>
        </w:rPr>
        <w:t>the Council</w:t>
      </w:r>
      <w:r w:rsidR="001A533B" w:rsidRPr="00F660CB">
        <w:rPr>
          <w:color w:val="FF0000"/>
          <w:sz w:val="22"/>
          <w:szCs w:val="22"/>
        </w:rPr>
        <w:t xml:space="preserve"> interpretation of Art</w:t>
      </w:r>
      <w:r w:rsidR="00947D6D">
        <w:rPr>
          <w:color w:val="FF0000"/>
          <w:sz w:val="22"/>
          <w:szCs w:val="22"/>
        </w:rPr>
        <w:t>icle</w:t>
      </w:r>
      <w:r w:rsidR="001A533B" w:rsidRPr="00F660CB">
        <w:rPr>
          <w:color w:val="FF0000"/>
          <w:sz w:val="22"/>
          <w:szCs w:val="22"/>
        </w:rPr>
        <w:t xml:space="preserve"> VI (g) (vii) of the IHO Convention at A-2. (</w:t>
      </w:r>
      <w:proofErr w:type="gramStart"/>
      <w:r w:rsidR="001A533B" w:rsidRPr="00F660CB">
        <w:rPr>
          <w:color w:val="FF0000"/>
          <w:sz w:val="22"/>
          <w:szCs w:val="22"/>
        </w:rPr>
        <w:t>deadline</w:t>
      </w:r>
      <w:proofErr w:type="gramEnd"/>
      <w:r w:rsidR="001A533B" w:rsidRPr="00F660CB">
        <w:rPr>
          <w:color w:val="FF0000"/>
          <w:sz w:val="22"/>
          <w:szCs w:val="22"/>
        </w:rPr>
        <w:t>: C-3 for A-2)</w:t>
      </w:r>
    </w:p>
    <w:p w14:paraId="5982CD43" w14:textId="77777777" w:rsidR="007C5688" w:rsidRPr="00F660CB" w:rsidRDefault="007C5688" w:rsidP="00F660CB">
      <w:pPr>
        <w:widowControl w:val="0"/>
        <w:autoSpaceDE w:val="0"/>
        <w:autoSpaceDN w:val="0"/>
        <w:adjustRightInd w:val="0"/>
        <w:spacing w:before="120" w:after="120"/>
        <w:jc w:val="both"/>
        <w:rPr>
          <w:b/>
          <w:spacing w:val="-1"/>
          <w:sz w:val="22"/>
          <w:szCs w:val="22"/>
        </w:rPr>
      </w:pPr>
      <w:r w:rsidRPr="00F660CB">
        <w:rPr>
          <w:b/>
          <w:spacing w:val="-1"/>
          <w:sz w:val="22"/>
          <w:szCs w:val="22"/>
        </w:rPr>
        <w:t>Resolutions 1/1965 and 2/1965</w:t>
      </w:r>
    </w:p>
    <w:p w14:paraId="0A0975FC" w14:textId="7F9D8C8D" w:rsidR="007C5688" w:rsidRPr="0022780B" w:rsidRDefault="007C5688" w:rsidP="0022780B">
      <w:pPr>
        <w:pStyle w:val="Default"/>
        <w:ind w:left="0" w:firstLine="0"/>
        <w:rPr>
          <w:rFonts w:ascii="Times New Roman" w:eastAsia="MS Mincho" w:hAnsi="Times New Roman" w:cs="Times New Roman"/>
          <w:color w:val="auto"/>
          <w:spacing w:val="-1"/>
          <w:sz w:val="22"/>
          <w:szCs w:val="22"/>
          <w:lang w:val="en-GB"/>
        </w:rPr>
      </w:pPr>
      <w:r w:rsidRPr="00FC4A56">
        <w:rPr>
          <w:rFonts w:ascii="Times New Roman" w:eastAsia="MS Mincho" w:hAnsi="Times New Roman" w:cs="Times New Roman"/>
          <w:color w:val="auto"/>
          <w:spacing w:val="-1"/>
          <w:sz w:val="22"/>
          <w:szCs w:val="22"/>
          <w:lang w:val="en-GB"/>
        </w:rPr>
        <w:t>One Member State noted that the two Resolutions dealing, respectively, with the procedure for concluding a deadlocked debate and the procedure for taking up a proposal which had been withdrawn by its author had never been invoked</w:t>
      </w:r>
      <w:r w:rsidR="00FC4A56">
        <w:rPr>
          <w:rFonts w:ascii="Times New Roman" w:eastAsia="MS Mincho" w:hAnsi="Times New Roman" w:cs="Times New Roman"/>
          <w:color w:val="auto"/>
          <w:spacing w:val="-1"/>
          <w:sz w:val="22"/>
          <w:szCs w:val="22"/>
          <w:lang w:val="en-GB"/>
        </w:rPr>
        <w:t>.</w:t>
      </w:r>
      <w:r w:rsidRPr="00FC4A56">
        <w:rPr>
          <w:rFonts w:ascii="Times New Roman" w:eastAsia="MS Mincho" w:hAnsi="Times New Roman" w:cs="Times New Roman"/>
          <w:color w:val="auto"/>
          <w:spacing w:val="-1"/>
          <w:sz w:val="22"/>
          <w:szCs w:val="22"/>
          <w:lang w:val="en-GB"/>
        </w:rPr>
        <w:t xml:space="preserve"> </w:t>
      </w:r>
      <w:r w:rsidR="0022780B" w:rsidRPr="00FC4A56">
        <w:rPr>
          <w:rFonts w:ascii="Times New Roman" w:eastAsia="MS Mincho" w:hAnsi="Times New Roman" w:cs="Times New Roman"/>
          <w:color w:val="auto"/>
          <w:spacing w:val="-1"/>
          <w:sz w:val="22"/>
          <w:szCs w:val="22"/>
          <w:lang w:val="en-GB"/>
        </w:rPr>
        <w:t xml:space="preserve"> </w:t>
      </w:r>
      <w:r w:rsidR="0022780B" w:rsidRPr="0022780B">
        <w:rPr>
          <w:rFonts w:ascii="Times New Roman" w:eastAsia="MS Mincho" w:hAnsi="Times New Roman" w:cs="Times New Roman"/>
          <w:color w:val="auto"/>
          <w:spacing w:val="-1"/>
          <w:sz w:val="22"/>
          <w:szCs w:val="22"/>
          <w:lang w:val="en-GB"/>
        </w:rPr>
        <w:t xml:space="preserve">Since those documents were already superseded by the Rules of Procedure for </w:t>
      </w:r>
      <w:r w:rsidR="0022780B" w:rsidRPr="0022780B">
        <w:rPr>
          <w:rFonts w:ascii="Times New Roman" w:eastAsia="MS Mincho" w:hAnsi="Times New Roman" w:cs="Times New Roman"/>
          <w:color w:val="auto"/>
          <w:spacing w:val="-1"/>
          <w:sz w:val="22"/>
          <w:szCs w:val="22"/>
          <w:lang w:val="en-GB"/>
        </w:rPr>
        <w:lastRenderedPageBreak/>
        <w:t xml:space="preserve">International Hydrographic Conferences (IHC) that were adopted by the </w:t>
      </w:r>
      <w:proofErr w:type="spellStart"/>
      <w:r w:rsidR="0022780B" w:rsidRPr="0022780B">
        <w:rPr>
          <w:rFonts w:ascii="Times New Roman" w:eastAsia="MS Mincho" w:hAnsi="Times New Roman" w:cs="Times New Roman"/>
          <w:color w:val="auto"/>
          <w:spacing w:val="-1"/>
          <w:sz w:val="22"/>
          <w:szCs w:val="22"/>
          <w:lang w:val="en-GB"/>
        </w:rPr>
        <w:t>XIth</w:t>
      </w:r>
      <w:proofErr w:type="spellEnd"/>
      <w:r w:rsidR="0022780B" w:rsidRPr="0022780B">
        <w:rPr>
          <w:rFonts w:ascii="Times New Roman" w:eastAsia="MS Mincho" w:hAnsi="Times New Roman" w:cs="Times New Roman"/>
          <w:color w:val="auto"/>
          <w:spacing w:val="-1"/>
          <w:sz w:val="22"/>
          <w:szCs w:val="22"/>
          <w:lang w:val="en-GB"/>
        </w:rPr>
        <w:t xml:space="preserve"> IHC in 1977, </w:t>
      </w:r>
      <w:r w:rsidRPr="0022780B">
        <w:rPr>
          <w:rFonts w:ascii="Times New Roman" w:eastAsia="MS Mincho" w:hAnsi="Times New Roman" w:cs="Times New Roman"/>
          <w:color w:val="auto"/>
          <w:spacing w:val="-1"/>
          <w:sz w:val="22"/>
          <w:szCs w:val="22"/>
          <w:lang w:val="en-GB"/>
        </w:rPr>
        <w:t xml:space="preserve">it was therefore proposed to rescind them. </w:t>
      </w:r>
    </w:p>
    <w:p w14:paraId="2460A0FE" w14:textId="64CE0830" w:rsidR="00F02B46" w:rsidRPr="00F660CB" w:rsidRDefault="001A533B" w:rsidP="00F660CB">
      <w:pPr>
        <w:widowControl w:val="0"/>
        <w:autoSpaceDE w:val="0"/>
        <w:autoSpaceDN w:val="0"/>
        <w:adjustRightInd w:val="0"/>
        <w:spacing w:before="120" w:after="120"/>
        <w:jc w:val="both"/>
        <w:rPr>
          <w:spacing w:val="-1"/>
          <w:sz w:val="22"/>
          <w:szCs w:val="22"/>
        </w:rPr>
      </w:pPr>
      <w:r w:rsidRPr="00F660CB">
        <w:rPr>
          <w:b/>
          <w:color w:val="FF0000"/>
          <w:sz w:val="22"/>
          <w:szCs w:val="22"/>
        </w:rPr>
        <w:t>Decision C1/15</w:t>
      </w:r>
      <w:r w:rsidRPr="00F660CB">
        <w:rPr>
          <w:color w:val="FF0000"/>
          <w:sz w:val="22"/>
          <w:szCs w:val="22"/>
        </w:rPr>
        <w:t>:</w:t>
      </w:r>
      <w:r w:rsidRPr="00F660CB">
        <w:rPr>
          <w:color w:val="FF0000"/>
          <w:sz w:val="22"/>
          <w:szCs w:val="22"/>
        </w:rPr>
        <w:tab/>
        <w:t>The Council endorsed the proposals for the withdrawal of IHO Resolutions 1/1965, 2/1965.</w:t>
      </w:r>
    </w:p>
    <w:p w14:paraId="07663242" w14:textId="2D58C273" w:rsidR="0064287E" w:rsidRPr="00F660CB" w:rsidRDefault="001A533B" w:rsidP="00F660CB">
      <w:pPr>
        <w:widowControl w:val="0"/>
        <w:autoSpaceDE w:val="0"/>
        <w:autoSpaceDN w:val="0"/>
        <w:adjustRightInd w:val="0"/>
        <w:spacing w:before="120" w:after="120"/>
        <w:jc w:val="both"/>
        <w:rPr>
          <w:spacing w:val="-1"/>
          <w:sz w:val="22"/>
          <w:szCs w:val="22"/>
          <w:lang w:val="en-US"/>
        </w:rPr>
      </w:pPr>
      <w:r w:rsidRPr="00F660CB">
        <w:rPr>
          <w:b/>
          <w:color w:val="FF0000"/>
          <w:sz w:val="22"/>
          <w:szCs w:val="22"/>
        </w:rPr>
        <w:t>Action C1/16</w:t>
      </w:r>
      <w:r w:rsidRPr="00F660CB">
        <w:rPr>
          <w:color w:val="FF0000"/>
          <w:sz w:val="22"/>
          <w:szCs w:val="22"/>
        </w:rPr>
        <w:t>:</w:t>
      </w:r>
      <w:r w:rsidRPr="00F660CB">
        <w:rPr>
          <w:color w:val="FF0000"/>
          <w:sz w:val="22"/>
          <w:szCs w:val="22"/>
        </w:rPr>
        <w:tab/>
        <w:t>IHO Sec</w:t>
      </w:r>
      <w:r w:rsidR="00947D6D">
        <w:rPr>
          <w:color w:val="FF0000"/>
          <w:sz w:val="22"/>
          <w:szCs w:val="22"/>
        </w:rPr>
        <w:t>retariat</w:t>
      </w:r>
      <w:r w:rsidRPr="00F660CB">
        <w:rPr>
          <w:color w:val="FF0000"/>
          <w:sz w:val="22"/>
          <w:szCs w:val="22"/>
        </w:rPr>
        <w:t xml:space="preserve"> to issue an IHO CL seeking the approval of MS on the </w:t>
      </w:r>
      <w:r w:rsidR="004B681B" w:rsidRPr="00F660CB">
        <w:rPr>
          <w:color w:val="FF0000"/>
          <w:sz w:val="22"/>
          <w:szCs w:val="22"/>
        </w:rPr>
        <w:t xml:space="preserve">Council </w:t>
      </w:r>
      <w:r w:rsidRPr="00F660CB">
        <w:rPr>
          <w:color w:val="FF0000"/>
          <w:sz w:val="22"/>
          <w:szCs w:val="22"/>
        </w:rPr>
        <w:t>decision</w:t>
      </w:r>
      <w:r w:rsidR="0044017E" w:rsidRPr="00F660CB">
        <w:rPr>
          <w:color w:val="FF0000"/>
          <w:sz w:val="22"/>
          <w:szCs w:val="22"/>
        </w:rPr>
        <w:t>s on IHO Resolutions 5/1957, 1/1969, 9/1967, 5/1972, 1/2014, 4/1957, 8/1967, 1/1965 and 2/1965</w:t>
      </w:r>
      <w:r w:rsidRPr="00F660CB">
        <w:rPr>
          <w:color w:val="FF0000"/>
          <w:sz w:val="22"/>
          <w:szCs w:val="22"/>
        </w:rPr>
        <w:t>.</w:t>
      </w:r>
      <w:r w:rsidR="00390900" w:rsidRPr="00F660CB">
        <w:rPr>
          <w:color w:val="FF0000"/>
          <w:sz w:val="22"/>
          <w:szCs w:val="22"/>
        </w:rPr>
        <w:t xml:space="preserve"> (</w:t>
      </w:r>
      <w:proofErr w:type="gramStart"/>
      <w:r w:rsidR="00390900" w:rsidRPr="00F660CB">
        <w:rPr>
          <w:color w:val="FF0000"/>
          <w:sz w:val="22"/>
          <w:szCs w:val="22"/>
        </w:rPr>
        <w:t>deadline</w:t>
      </w:r>
      <w:proofErr w:type="gramEnd"/>
      <w:r w:rsidR="00390900" w:rsidRPr="00F660CB">
        <w:rPr>
          <w:color w:val="FF0000"/>
          <w:sz w:val="22"/>
          <w:szCs w:val="22"/>
        </w:rPr>
        <w:t>: Dec</w:t>
      </w:r>
      <w:r w:rsidR="00947D6D">
        <w:rPr>
          <w:color w:val="FF0000"/>
          <w:sz w:val="22"/>
          <w:szCs w:val="22"/>
        </w:rPr>
        <w:t>ember</w:t>
      </w:r>
      <w:r w:rsidR="00390900" w:rsidRPr="00F660CB">
        <w:rPr>
          <w:color w:val="FF0000"/>
          <w:sz w:val="22"/>
          <w:szCs w:val="22"/>
        </w:rPr>
        <w:t xml:space="preserve"> 2017)</w:t>
      </w:r>
      <w:r w:rsidR="00F660CB">
        <w:rPr>
          <w:color w:val="FF0000"/>
          <w:sz w:val="22"/>
          <w:szCs w:val="22"/>
        </w:rPr>
        <w:t>.</w:t>
      </w:r>
    </w:p>
    <w:p w14:paraId="158DF098" w14:textId="68914D53"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Consideration of</w:t>
      </w:r>
      <w:r w:rsidR="006208D2"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Rule 12 of the Rules of Procedure of the Council</w:t>
      </w:r>
    </w:p>
    <w:p w14:paraId="5A72D38D" w14:textId="0F803CA6" w:rsidR="00463C3C" w:rsidRPr="00F660CB" w:rsidRDefault="00463C3C"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w:t>
      </w:r>
      <w:r w:rsidRPr="00F660CB">
        <w:rPr>
          <w:i/>
          <w:iCs/>
          <w:spacing w:val="-1"/>
          <w:sz w:val="22"/>
          <w:szCs w:val="22"/>
        </w:rPr>
        <w:tab/>
        <w:t>C1-</w:t>
      </w:r>
      <w:r w:rsidR="00CA285D" w:rsidRPr="00F660CB">
        <w:rPr>
          <w:i/>
          <w:iCs/>
          <w:spacing w:val="-1"/>
          <w:sz w:val="22"/>
          <w:szCs w:val="22"/>
        </w:rPr>
        <w:t>2.3 R</w:t>
      </w:r>
      <w:r w:rsidR="00F86602" w:rsidRPr="00F660CB">
        <w:rPr>
          <w:i/>
          <w:iCs/>
          <w:spacing w:val="-1"/>
          <w:sz w:val="22"/>
          <w:szCs w:val="22"/>
        </w:rPr>
        <w:t>ev 1</w:t>
      </w:r>
      <w:r w:rsidR="00F86602" w:rsidRPr="00F660CB">
        <w:rPr>
          <w:i/>
          <w:iCs/>
          <w:spacing w:val="-1"/>
          <w:sz w:val="22"/>
          <w:szCs w:val="22"/>
        </w:rPr>
        <w:tab/>
      </w:r>
      <w:hyperlink r:id="rId24" w:history="1">
        <w:r w:rsidR="00F86602" w:rsidRPr="003E4D5D">
          <w:rPr>
            <w:rStyle w:val="Hyperlink"/>
            <w:i/>
            <w:iCs/>
            <w:spacing w:val="-1"/>
            <w:sz w:val="22"/>
            <w:szCs w:val="22"/>
          </w:rPr>
          <w:t>Consideration of Rule 12 of the Rules of Procedure of the Council</w:t>
        </w:r>
      </w:hyperlink>
    </w:p>
    <w:p w14:paraId="1AE320A2" w14:textId="77777777" w:rsidR="0047175F" w:rsidRPr="00F660CB" w:rsidRDefault="0047175F" w:rsidP="00F660CB">
      <w:pPr>
        <w:widowControl w:val="0"/>
        <w:autoSpaceDE w:val="0"/>
        <w:autoSpaceDN w:val="0"/>
        <w:adjustRightInd w:val="0"/>
        <w:spacing w:before="120" w:after="120"/>
        <w:jc w:val="both"/>
        <w:rPr>
          <w:spacing w:val="-1"/>
          <w:sz w:val="22"/>
          <w:szCs w:val="22"/>
        </w:rPr>
      </w:pPr>
    </w:p>
    <w:p w14:paraId="31D28C5A" w14:textId="77777777" w:rsidR="0047175F" w:rsidRPr="00F660CB" w:rsidRDefault="0047175F" w:rsidP="00F660CB">
      <w:pPr>
        <w:widowControl w:val="0"/>
        <w:autoSpaceDE w:val="0"/>
        <w:autoSpaceDN w:val="0"/>
        <w:adjustRightInd w:val="0"/>
        <w:spacing w:before="120" w:after="120"/>
        <w:jc w:val="both"/>
        <w:rPr>
          <w:spacing w:val="-1"/>
          <w:sz w:val="22"/>
          <w:szCs w:val="22"/>
        </w:rPr>
      </w:pPr>
      <w:r w:rsidRPr="00F660CB">
        <w:rPr>
          <w:spacing w:val="-1"/>
          <w:sz w:val="22"/>
          <w:szCs w:val="22"/>
        </w:rPr>
        <w:t>The Secretary-General introduced the proposal for consideration by the Council.</w:t>
      </w:r>
    </w:p>
    <w:p w14:paraId="755F2186" w14:textId="474C46B4" w:rsidR="0047175F" w:rsidRPr="00F660CB" w:rsidRDefault="0047175F"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Many </w:t>
      </w:r>
      <w:r w:rsidR="00C05183">
        <w:rPr>
          <w:spacing w:val="-1"/>
          <w:sz w:val="22"/>
          <w:szCs w:val="22"/>
        </w:rPr>
        <w:t xml:space="preserve">members of the </w:t>
      </w:r>
      <w:r w:rsidR="00B13F16">
        <w:rPr>
          <w:spacing w:val="-1"/>
          <w:sz w:val="22"/>
          <w:szCs w:val="22"/>
        </w:rPr>
        <w:t xml:space="preserve">Council </w:t>
      </w:r>
      <w:r w:rsidR="002F5BB7">
        <w:rPr>
          <w:spacing w:val="-1"/>
          <w:sz w:val="22"/>
          <w:szCs w:val="22"/>
        </w:rPr>
        <w:t>spoke in</w:t>
      </w:r>
      <w:r w:rsidRPr="00F660CB">
        <w:rPr>
          <w:spacing w:val="-1"/>
          <w:sz w:val="22"/>
          <w:szCs w:val="22"/>
        </w:rPr>
        <w:t xml:space="preserve"> support</w:t>
      </w:r>
      <w:r w:rsidR="002F5BB7">
        <w:rPr>
          <w:spacing w:val="-1"/>
          <w:sz w:val="22"/>
          <w:szCs w:val="22"/>
        </w:rPr>
        <w:t xml:space="preserve"> of</w:t>
      </w:r>
      <w:r w:rsidRPr="00F660CB">
        <w:rPr>
          <w:spacing w:val="-1"/>
          <w:sz w:val="22"/>
          <w:szCs w:val="22"/>
        </w:rPr>
        <w:t xml:space="preserve"> the proposal to amend Rule 12 of the Rules of Procedure of the Council to allow the Chair and Vice-Chair of the Council to be elected by postal ballot shortly after each ordinary session of the Assembly. UK highlighted a discrepancy between the Convention and the Rules of Procedure of the Council relating to the length of the terms of office of the two officers. </w:t>
      </w:r>
    </w:p>
    <w:p w14:paraId="614A3BDE" w14:textId="488DCD3F" w:rsidR="00F12D59" w:rsidRPr="00F660CB" w:rsidRDefault="00F12D59" w:rsidP="00F660CB">
      <w:pPr>
        <w:autoSpaceDE w:val="0"/>
        <w:autoSpaceDN w:val="0"/>
        <w:adjustRightInd w:val="0"/>
        <w:spacing w:before="120" w:after="120"/>
        <w:jc w:val="both"/>
        <w:rPr>
          <w:color w:val="FF0000"/>
          <w:spacing w:val="-1"/>
          <w:sz w:val="22"/>
          <w:szCs w:val="22"/>
        </w:rPr>
      </w:pPr>
      <w:r w:rsidRPr="00F660CB">
        <w:rPr>
          <w:b/>
          <w:color w:val="FF0000"/>
          <w:spacing w:val="-1"/>
          <w:sz w:val="22"/>
          <w:szCs w:val="22"/>
        </w:rPr>
        <w:t>Decision</w:t>
      </w:r>
      <w:r w:rsidR="00947D6D">
        <w:rPr>
          <w:b/>
          <w:color w:val="FF0000"/>
          <w:spacing w:val="-1"/>
          <w:sz w:val="22"/>
          <w:szCs w:val="22"/>
        </w:rPr>
        <w:t xml:space="preserve"> and </w:t>
      </w:r>
      <w:r w:rsidRPr="00F660CB">
        <w:rPr>
          <w:b/>
          <w:color w:val="FF0000"/>
          <w:spacing w:val="-1"/>
          <w:sz w:val="22"/>
          <w:szCs w:val="22"/>
        </w:rPr>
        <w:t>Action C1/17</w:t>
      </w:r>
      <w:r w:rsidRPr="00F660CB">
        <w:rPr>
          <w:color w:val="FF0000"/>
          <w:spacing w:val="-1"/>
          <w:sz w:val="22"/>
          <w:szCs w:val="22"/>
        </w:rPr>
        <w:t>:</w:t>
      </w:r>
      <w:r w:rsidRPr="00F660CB">
        <w:rPr>
          <w:color w:val="FF0000"/>
          <w:spacing w:val="-1"/>
          <w:sz w:val="22"/>
          <w:szCs w:val="22"/>
        </w:rPr>
        <w:tab/>
        <w:t>The Council agreed to submit the proposed revised Rule 12 of the Council ROP to A-2</w:t>
      </w:r>
      <w:r w:rsidR="00B13F16">
        <w:rPr>
          <w:color w:val="FF0000"/>
          <w:spacing w:val="-1"/>
          <w:sz w:val="22"/>
          <w:szCs w:val="22"/>
        </w:rPr>
        <w:t xml:space="preserve"> and to seek A-2 for clarification for the identified discrepancy</w:t>
      </w:r>
      <w:r w:rsidRPr="00F660CB">
        <w:rPr>
          <w:color w:val="FF0000"/>
          <w:spacing w:val="-1"/>
          <w:sz w:val="22"/>
          <w:szCs w:val="22"/>
        </w:rPr>
        <w:t>. (</w:t>
      </w:r>
      <w:proofErr w:type="gramStart"/>
      <w:r w:rsidRPr="00F660CB">
        <w:rPr>
          <w:color w:val="FF0000"/>
          <w:spacing w:val="-1"/>
          <w:sz w:val="22"/>
          <w:szCs w:val="22"/>
        </w:rPr>
        <w:t>deadline</w:t>
      </w:r>
      <w:proofErr w:type="gramEnd"/>
      <w:r w:rsidRPr="00F660CB">
        <w:rPr>
          <w:color w:val="FF0000"/>
          <w:spacing w:val="-1"/>
          <w:sz w:val="22"/>
          <w:szCs w:val="22"/>
        </w:rPr>
        <w:t>: C-3 for A-2).</w:t>
      </w:r>
    </w:p>
    <w:p w14:paraId="645619BF" w14:textId="77777777" w:rsidR="00AF3B84" w:rsidRPr="00F660CB" w:rsidRDefault="00AF3B84" w:rsidP="00F660CB">
      <w:pPr>
        <w:autoSpaceDE w:val="0"/>
        <w:autoSpaceDN w:val="0"/>
        <w:adjustRightInd w:val="0"/>
        <w:spacing w:before="120" w:after="120"/>
        <w:jc w:val="both"/>
        <w:rPr>
          <w:color w:val="FF0000"/>
          <w:spacing w:val="-1"/>
          <w:sz w:val="22"/>
          <w:szCs w:val="22"/>
        </w:rPr>
      </w:pPr>
    </w:p>
    <w:p w14:paraId="462C8BC4" w14:textId="0BA4A838"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Methodology and timetable to deal with</w:t>
      </w:r>
      <w:r w:rsidR="006208D2"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each year’s financial statements and adjustments to the</w:t>
      </w:r>
      <w:r w:rsidR="006208D2"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basic documents</w:t>
      </w:r>
    </w:p>
    <w:p w14:paraId="369953CA" w14:textId="71684C40" w:rsidR="00463C3C" w:rsidRPr="00F660CB" w:rsidRDefault="00463C3C" w:rsidP="00F660CB">
      <w:pPr>
        <w:widowControl w:val="0"/>
        <w:tabs>
          <w:tab w:val="left" w:pos="680"/>
        </w:tabs>
        <w:autoSpaceDE w:val="0"/>
        <w:autoSpaceDN w:val="0"/>
        <w:adjustRightInd w:val="0"/>
        <w:spacing w:before="120" w:after="120"/>
        <w:ind w:left="1985" w:hanging="1985"/>
        <w:jc w:val="both"/>
        <w:rPr>
          <w:i/>
          <w:iCs/>
          <w:spacing w:val="-1"/>
          <w:sz w:val="22"/>
          <w:szCs w:val="22"/>
        </w:rPr>
      </w:pPr>
      <w:r w:rsidRPr="00F660CB">
        <w:rPr>
          <w:i/>
          <w:iCs/>
          <w:spacing w:val="-1"/>
          <w:sz w:val="22"/>
          <w:szCs w:val="22"/>
        </w:rPr>
        <w:t>Doc:</w:t>
      </w:r>
      <w:r w:rsidRPr="00F660CB">
        <w:rPr>
          <w:i/>
          <w:iCs/>
          <w:spacing w:val="-1"/>
          <w:sz w:val="22"/>
          <w:szCs w:val="22"/>
        </w:rPr>
        <w:tab/>
        <w:t>C1-</w:t>
      </w:r>
      <w:r w:rsidR="00F86602" w:rsidRPr="00F660CB">
        <w:rPr>
          <w:i/>
          <w:iCs/>
          <w:spacing w:val="-1"/>
          <w:sz w:val="22"/>
          <w:szCs w:val="22"/>
        </w:rPr>
        <w:t>2.4</w:t>
      </w:r>
      <w:r w:rsidR="00F86602" w:rsidRPr="00F660CB">
        <w:rPr>
          <w:i/>
          <w:iCs/>
          <w:spacing w:val="-1"/>
          <w:sz w:val="22"/>
          <w:szCs w:val="22"/>
        </w:rPr>
        <w:tab/>
      </w:r>
      <w:hyperlink r:id="rId25" w:history="1">
        <w:r w:rsidR="00F86602" w:rsidRPr="003E4D5D">
          <w:rPr>
            <w:rStyle w:val="Hyperlink"/>
            <w:i/>
            <w:iCs/>
            <w:spacing w:val="-1"/>
            <w:sz w:val="22"/>
            <w:szCs w:val="22"/>
          </w:rPr>
          <w:t>Methodology and timetable to deal with each year’s financial statements and adjustments to the basic documents</w:t>
        </w:r>
      </w:hyperlink>
      <w:r w:rsidRPr="00F660CB">
        <w:rPr>
          <w:i/>
          <w:iCs/>
          <w:spacing w:val="-1"/>
          <w:sz w:val="22"/>
          <w:szCs w:val="22"/>
        </w:rPr>
        <w:tab/>
      </w:r>
    </w:p>
    <w:p w14:paraId="5CA9D9E6" w14:textId="77777777" w:rsidR="00463C3C" w:rsidRPr="00F660CB" w:rsidRDefault="00463C3C" w:rsidP="00F660CB">
      <w:pPr>
        <w:widowControl w:val="0"/>
        <w:autoSpaceDE w:val="0"/>
        <w:autoSpaceDN w:val="0"/>
        <w:adjustRightInd w:val="0"/>
        <w:spacing w:before="120" w:after="120"/>
        <w:jc w:val="both"/>
        <w:rPr>
          <w:spacing w:val="-1"/>
          <w:sz w:val="22"/>
          <w:szCs w:val="22"/>
        </w:rPr>
      </w:pPr>
    </w:p>
    <w:p w14:paraId="50EDF70C" w14:textId="09413B59" w:rsidR="0047175F" w:rsidRPr="00F660CB" w:rsidRDefault="0047175F" w:rsidP="00F660CB">
      <w:pPr>
        <w:widowControl w:val="0"/>
        <w:autoSpaceDE w:val="0"/>
        <w:autoSpaceDN w:val="0"/>
        <w:adjustRightInd w:val="0"/>
        <w:spacing w:before="120" w:after="120"/>
        <w:jc w:val="both"/>
        <w:rPr>
          <w:spacing w:val="-1"/>
          <w:sz w:val="22"/>
          <w:szCs w:val="22"/>
        </w:rPr>
      </w:pPr>
      <w:r w:rsidRPr="00F660CB">
        <w:rPr>
          <w:spacing w:val="-1"/>
          <w:sz w:val="22"/>
          <w:szCs w:val="22"/>
        </w:rPr>
        <w:t>The Secretary-General provided a brief on the methodology and timetable to deal with each year’s financial statements and adjustments to the Basic Documents, including some background detail to provide clarity on the current procedure.  He highlighted a number of issues which the Council should address and on which it should make decisions.</w:t>
      </w:r>
    </w:p>
    <w:p w14:paraId="542B76C7" w14:textId="1202BA41" w:rsidR="0047175F" w:rsidRPr="00F660CB" w:rsidRDefault="0047175F"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USA supported the proposal with some </w:t>
      </w:r>
      <w:r w:rsidR="00947D6D">
        <w:rPr>
          <w:spacing w:val="-1"/>
          <w:sz w:val="22"/>
          <w:szCs w:val="22"/>
        </w:rPr>
        <w:t>discussion points</w:t>
      </w:r>
      <w:r w:rsidRPr="00F660CB">
        <w:rPr>
          <w:spacing w:val="-1"/>
          <w:sz w:val="22"/>
          <w:szCs w:val="22"/>
        </w:rPr>
        <w:t xml:space="preserve"> to </w:t>
      </w:r>
      <w:r w:rsidR="002F1970" w:rsidRPr="00F660CB">
        <w:rPr>
          <w:spacing w:val="-1"/>
          <w:sz w:val="22"/>
          <w:szCs w:val="22"/>
        </w:rPr>
        <w:t xml:space="preserve">be considered for </w:t>
      </w:r>
      <w:r w:rsidRPr="00F660CB">
        <w:rPr>
          <w:spacing w:val="-1"/>
          <w:sz w:val="22"/>
          <w:szCs w:val="22"/>
        </w:rPr>
        <w:t xml:space="preserve">the draft Resolution, as </w:t>
      </w:r>
      <w:r w:rsidR="007A306F" w:rsidRPr="00F660CB">
        <w:rPr>
          <w:spacing w:val="-1"/>
          <w:sz w:val="22"/>
          <w:szCs w:val="22"/>
        </w:rPr>
        <w:t>follows</w:t>
      </w:r>
      <w:r w:rsidRPr="00F660CB">
        <w:rPr>
          <w:spacing w:val="-1"/>
          <w:sz w:val="22"/>
          <w:szCs w:val="22"/>
        </w:rPr>
        <w:t>:</w:t>
      </w:r>
    </w:p>
    <w:p w14:paraId="22788DF5" w14:textId="0307B711" w:rsidR="0047175F" w:rsidRPr="00F660CB" w:rsidRDefault="0047175F"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 </w:t>
      </w:r>
      <w:r w:rsidR="00947D6D">
        <w:rPr>
          <w:spacing w:val="-1"/>
          <w:sz w:val="22"/>
          <w:szCs w:val="22"/>
        </w:rPr>
        <w:t>Add</w:t>
      </w:r>
      <w:r w:rsidRPr="00F660CB">
        <w:rPr>
          <w:spacing w:val="-1"/>
          <w:sz w:val="22"/>
          <w:szCs w:val="22"/>
        </w:rPr>
        <w:t xml:space="preserve"> a deadline to paragraph 3 of the Resolution, indicating that the Secretary-General will provide the forthcoming year’s budget estimates and annual </w:t>
      </w:r>
      <w:r w:rsidR="00947D6D">
        <w:rPr>
          <w:spacing w:val="-1"/>
          <w:sz w:val="22"/>
          <w:szCs w:val="22"/>
        </w:rPr>
        <w:t>Wo</w:t>
      </w:r>
      <w:r w:rsidR="00B13F16">
        <w:rPr>
          <w:spacing w:val="-1"/>
          <w:sz w:val="22"/>
          <w:szCs w:val="22"/>
        </w:rPr>
        <w:t>r</w:t>
      </w:r>
      <w:r w:rsidR="00947D6D">
        <w:rPr>
          <w:spacing w:val="-1"/>
          <w:sz w:val="22"/>
          <w:szCs w:val="22"/>
        </w:rPr>
        <w:t>k Programme</w:t>
      </w:r>
      <w:r w:rsidRPr="00F660CB">
        <w:rPr>
          <w:spacing w:val="-1"/>
          <w:sz w:val="22"/>
          <w:szCs w:val="22"/>
        </w:rPr>
        <w:t xml:space="preserve"> at least 14 days </w:t>
      </w:r>
      <w:r w:rsidR="006C414D">
        <w:rPr>
          <w:spacing w:val="-1"/>
          <w:sz w:val="22"/>
          <w:szCs w:val="22"/>
        </w:rPr>
        <w:t xml:space="preserve">prior to the Council meeting - </w:t>
      </w:r>
      <w:r w:rsidRPr="00F660CB">
        <w:rPr>
          <w:spacing w:val="-1"/>
          <w:sz w:val="22"/>
          <w:szCs w:val="22"/>
        </w:rPr>
        <w:t>or a timeline similar to that</w:t>
      </w:r>
      <w:r w:rsidR="002F1970" w:rsidRPr="00F660CB">
        <w:rPr>
          <w:spacing w:val="-1"/>
          <w:sz w:val="22"/>
          <w:szCs w:val="22"/>
        </w:rPr>
        <w:t xml:space="preserve"> of other technical committees.</w:t>
      </w:r>
    </w:p>
    <w:p w14:paraId="48AC789B" w14:textId="53452D96" w:rsidR="0047175F" w:rsidRPr="00F660CB" w:rsidRDefault="0047175F" w:rsidP="00F660CB">
      <w:pPr>
        <w:widowControl w:val="0"/>
        <w:autoSpaceDE w:val="0"/>
        <w:autoSpaceDN w:val="0"/>
        <w:adjustRightInd w:val="0"/>
        <w:spacing w:before="120" w:after="120"/>
        <w:jc w:val="both"/>
        <w:rPr>
          <w:spacing w:val="-1"/>
          <w:sz w:val="22"/>
          <w:szCs w:val="22"/>
        </w:rPr>
      </w:pPr>
      <w:r w:rsidRPr="00F660CB">
        <w:rPr>
          <w:spacing w:val="-1"/>
          <w:sz w:val="22"/>
          <w:szCs w:val="22"/>
        </w:rPr>
        <w:t>• Paragraph 7 of the Resolution indicates that the Finance Committee and the Council will review the financial statements concurrently.  While the Secretary-General will include the Finance Committee Chair’s comments for the Council’s consideration, the Council will not have the opportunity to consider the Finance</w:t>
      </w:r>
      <w:r w:rsidR="00947D6D">
        <w:rPr>
          <w:spacing w:val="-1"/>
          <w:sz w:val="22"/>
          <w:szCs w:val="22"/>
        </w:rPr>
        <w:t xml:space="preserve"> Committee’s recommendations.</w:t>
      </w:r>
    </w:p>
    <w:p w14:paraId="1B9BAA47" w14:textId="505DE0D3" w:rsidR="0047175F" w:rsidRPr="00F660CB" w:rsidRDefault="0047175F" w:rsidP="00F660CB">
      <w:pPr>
        <w:widowControl w:val="0"/>
        <w:autoSpaceDE w:val="0"/>
        <w:autoSpaceDN w:val="0"/>
        <w:adjustRightInd w:val="0"/>
        <w:spacing w:before="120" w:after="120"/>
        <w:jc w:val="both"/>
        <w:rPr>
          <w:spacing w:val="-1"/>
          <w:sz w:val="22"/>
          <w:szCs w:val="22"/>
        </w:rPr>
      </w:pPr>
      <w:r w:rsidRPr="00F660CB">
        <w:rPr>
          <w:spacing w:val="-1"/>
          <w:sz w:val="22"/>
          <w:szCs w:val="22"/>
        </w:rPr>
        <w:t>The new process should allow time for the Finance Committee to provide its recommendations for the Council’s consideration, as is best practice across organizations.  This could be done by either staggering the circulation of financial documents to allow the Finance Committee to review them first</w:t>
      </w:r>
      <w:r w:rsidR="006C414D">
        <w:rPr>
          <w:spacing w:val="-1"/>
          <w:sz w:val="22"/>
          <w:szCs w:val="22"/>
        </w:rPr>
        <w:t>,</w:t>
      </w:r>
      <w:r w:rsidR="00947D6D">
        <w:rPr>
          <w:spacing w:val="-1"/>
          <w:sz w:val="22"/>
          <w:szCs w:val="22"/>
        </w:rPr>
        <w:t xml:space="preserve"> o</w:t>
      </w:r>
      <w:r w:rsidRPr="00F660CB">
        <w:rPr>
          <w:spacing w:val="-1"/>
          <w:sz w:val="22"/>
          <w:szCs w:val="22"/>
        </w:rPr>
        <w:t xml:space="preserve">r the Secretariat can set an earlier date by which the Finance Committee should provide its comments and recommendations to the Council.  Preferably, the Council will have sufficient time to consider the Finance Committee’s recommendation before the vote deadline.    </w:t>
      </w:r>
    </w:p>
    <w:p w14:paraId="3DE022B6" w14:textId="690B281A" w:rsidR="0047175F" w:rsidRPr="00F660CB" w:rsidRDefault="0047175F"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It was </w:t>
      </w:r>
      <w:r w:rsidR="00152440" w:rsidRPr="00F660CB">
        <w:rPr>
          <w:spacing w:val="-1"/>
          <w:sz w:val="22"/>
          <w:szCs w:val="22"/>
        </w:rPr>
        <w:t xml:space="preserve">reminded </w:t>
      </w:r>
      <w:r w:rsidR="00C05183">
        <w:rPr>
          <w:spacing w:val="-1"/>
          <w:sz w:val="22"/>
          <w:szCs w:val="22"/>
        </w:rPr>
        <w:t xml:space="preserve">that, </w:t>
      </w:r>
      <w:r w:rsidR="00152440" w:rsidRPr="00F660CB">
        <w:rPr>
          <w:spacing w:val="-1"/>
          <w:sz w:val="22"/>
          <w:szCs w:val="22"/>
        </w:rPr>
        <w:t>following Decision 24.c/ of the 1</w:t>
      </w:r>
      <w:r w:rsidR="00152440" w:rsidRPr="00F660CB">
        <w:rPr>
          <w:spacing w:val="-1"/>
          <w:sz w:val="22"/>
          <w:szCs w:val="22"/>
          <w:vertAlign w:val="superscript"/>
        </w:rPr>
        <w:t>st</w:t>
      </w:r>
      <w:r w:rsidR="00152440" w:rsidRPr="00F660CB">
        <w:rPr>
          <w:spacing w:val="-1"/>
          <w:sz w:val="22"/>
          <w:szCs w:val="22"/>
        </w:rPr>
        <w:t xml:space="preserve"> Session of the Assembly</w:t>
      </w:r>
      <w:r w:rsidR="00C05183">
        <w:rPr>
          <w:spacing w:val="-1"/>
          <w:sz w:val="22"/>
          <w:szCs w:val="22"/>
        </w:rPr>
        <w:t>,</w:t>
      </w:r>
      <w:r w:rsidRPr="00F660CB">
        <w:rPr>
          <w:spacing w:val="-1"/>
          <w:sz w:val="22"/>
          <w:szCs w:val="22"/>
        </w:rPr>
        <w:t xml:space="preserve"> the Council is empowered to approve the financial statements and any recommendations for the previous year and the budget estim</w:t>
      </w:r>
      <w:r w:rsidR="00947D6D">
        <w:rPr>
          <w:spacing w:val="-1"/>
          <w:sz w:val="22"/>
          <w:szCs w:val="22"/>
        </w:rPr>
        <w:t>ates and the associated annual Work P</w:t>
      </w:r>
      <w:r w:rsidRPr="00F660CB">
        <w:rPr>
          <w:spacing w:val="-1"/>
          <w:sz w:val="22"/>
          <w:szCs w:val="22"/>
        </w:rPr>
        <w:t xml:space="preserve">rogramme for each forthcoming year. It was suggested that the approval of the Council should be sought by correspondence shortly after the financial statement and recommendations were published. </w:t>
      </w:r>
    </w:p>
    <w:p w14:paraId="19030A5A" w14:textId="10CDBCC0" w:rsidR="00E8139B" w:rsidRPr="00F660CB" w:rsidRDefault="0047175F" w:rsidP="00F660CB">
      <w:pPr>
        <w:widowControl w:val="0"/>
        <w:autoSpaceDE w:val="0"/>
        <w:autoSpaceDN w:val="0"/>
        <w:adjustRightInd w:val="0"/>
        <w:spacing w:before="120" w:after="120"/>
        <w:jc w:val="both"/>
        <w:rPr>
          <w:spacing w:val="-1"/>
          <w:sz w:val="22"/>
          <w:szCs w:val="22"/>
        </w:rPr>
      </w:pPr>
      <w:r w:rsidRPr="00F660CB">
        <w:rPr>
          <w:spacing w:val="-1"/>
          <w:sz w:val="22"/>
          <w:szCs w:val="22"/>
        </w:rPr>
        <w:t>It was suggested that a deadline should be set</w:t>
      </w:r>
      <w:r w:rsidR="00B7585E" w:rsidRPr="00F660CB">
        <w:rPr>
          <w:spacing w:val="-1"/>
          <w:sz w:val="22"/>
          <w:szCs w:val="22"/>
        </w:rPr>
        <w:t xml:space="preserve"> for the Secretary-General </w:t>
      </w:r>
      <w:r w:rsidRPr="00F660CB">
        <w:rPr>
          <w:spacing w:val="-1"/>
          <w:sz w:val="22"/>
          <w:szCs w:val="22"/>
        </w:rPr>
        <w:t xml:space="preserve">to provide the budget estimates, and </w:t>
      </w:r>
      <w:r w:rsidRPr="00F660CB">
        <w:rPr>
          <w:spacing w:val="-1"/>
          <w:sz w:val="22"/>
          <w:szCs w:val="22"/>
        </w:rPr>
        <w:lastRenderedPageBreak/>
        <w:t>that the recommendations of the Finance Committee and infor</w:t>
      </w:r>
      <w:r w:rsidR="00947D6D">
        <w:rPr>
          <w:spacing w:val="-1"/>
          <w:sz w:val="22"/>
          <w:szCs w:val="22"/>
        </w:rPr>
        <w:t>mation on previous and current W</w:t>
      </w:r>
      <w:r w:rsidRPr="00F660CB">
        <w:rPr>
          <w:spacing w:val="-1"/>
          <w:sz w:val="22"/>
          <w:szCs w:val="22"/>
        </w:rPr>
        <w:t xml:space="preserve">ork </w:t>
      </w:r>
      <w:r w:rsidR="00947D6D">
        <w:rPr>
          <w:spacing w:val="-1"/>
          <w:sz w:val="22"/>
          <w:szCs w:val="22"/>
        </w:rPr>
        <w:t>P</w:t>
      </w:r>
      <w:r w:rsidRPr="00F660CB">
        <w:rPr>
          <w:spacing w:val="-1"/>
          <w:sz w:val="22"/>
          <w:szCs w:val="22"/>
        </w:rPr>
        <w:t xml:space="preserve">rogramme should be made available to the Council for its consideration before the latter issued its formal approval. </w:t>
      </w:r>
    </w:p>
    <w:p w14:paraId="7C4D2371" w14:textId="3FCEBC16" w:rsidR="0047175F" w:rsidRPr="00F660CB" w:rsidRDefault="00E8139B" w:rsidP="00F660CB">
      <w:pPr>
        <w:widowControl w:val="0"/>
        <w:autoSpaceDE w:val="0"/>
        <w:autoSpaceDN w:val="0"/>
        <w:adjustRightInd w:val="0"/>
        <w:spacing w:before="120" w:after="120"/>
        <w:jc w:val="both"/>
        <w:rPr>
          <w:spacing w:val="-1"/>
          <w:sz w:val="22"/>
          <w:szCs w:val="22"/>
        </w:rPr>
      </w:pPr>
      <w:r w:rsidRPr="00F660CB">
        <w:rPr>
          <w:b/>
          <w:color w:val="FF0000"/>
          <w:sz w:val="22"/>
          <w:szCs w:val="22"/>
        </w:rPr>
        <w:t>Action C1/18</w:t>
      </w:r>
      <w:r w:rsidR="00947D6D">
        <w:rPr>
          <w:b/>
          <w:color w:val="FF0000"/>
          <w:sz w:val="22"/>
          <w:szCs w:val="22"/>
        </w:rPr>
        <w:t>:</w:t>
      </w:r>
      <w:r w:rsidRPr="00F660CB">
        <w:rPr>
          <w:color w:val="FF0000"/>
          <w:sz w:val="22"/>
          <w:szCs w:val="22"/>
        </w:rPr>
        <w:tab/>
      </w:r>
      <w:r w:rsidR="006E3B21" w:rsidRPr="00F660CB">
        <w:rPr>
          <w:color w:val="FF0000"/>
          <w:sz w:val="22"/>
          <w:szCs w:val="22"/>
        </w:rPr>
        <w:tab/>
      </w:r>
      <w:r w:rsidR="0047175F" w:rsidRPr="00F660CB">
        <w:rPr>
          <w:color w:val="FF0000"/>
          <w:sz w:val="22"/>
          <w:szCs w:val="22"/>
        </w:rPr>
        <w:t xml:space="preserve">The Council tasked the IHO Secretariat to consider the suggestions made by the USA on the proposed new Resolution </w:t>
      </w:r>
      <w:r w:rsidRPr="00F660CB">
        <w:rPr>
          <w:color w:val="FF0000"/>
          <w:sz w:val="22"/>
          <w:szCs w:val="22"/>
        </w:rPr>
        <w:t xml:space="preserve">about the methodology and timetable to deal with financial statements </w:t>
      </w:r>
      <w:r w:rsidR="0047175F" w:rsidRPr="00F660CB">
        <w:rPr>
          <w:color w:val="FF0000"/>
          <w:sz w:val="22"/>
          <w:szCs w:val="22"/>
        </w:rPr>
        <w:t>(addition of a deadline to paragraph 3, modification in paragraph 7 for allowing the Council to consider Finance Committee’s recommendations). (</w:t>
      </w:r>
      <w:proofErr w:type="gramStart"/>
      <w:r w:rsidR="0047175F" w:rsidRPr="00F660CB">
        <w:rPr>
          <w:color w:val="FF0000"/>
          <w:sz w:val="22"/>
          <w:szCs w:val="22"/>
        </w:rPr>
        <w:t>deadline</w:t>
      </w:r>
      <w:proofErr w:type="gramEnd"/>
      <w:r w:rsidR="0047175F" w:rsidRPr="00F660CB">
        <w:rPr>
          <w:color w:val="FF0000"/>
          <w:sz w:val="22"/>
          <w:szCs w:val="22"/>
        </w:rPr>
        <w:t xml:space="preserve">: November 2017) </w:t>
      </w:r>
    </w:p>
    <w:p w14:paraId="3655A761" w14:textId="37734EFF" w:rsidR="0047175F" w:rsidRPr="00F660CB" w:rsidRDefault="00F660CB" w:rsidP="00F660CB">
      <w:pPr>
        <w:pStyle w:val="ListParagraph"/>
        <w:spacing w:before="120" w:after="120"/>
        <w:ind w:leftChars="0" w:left="0"/>
        <w:rPr>
          <w:rFonts w:ascii="Times New Roman" w:hAnsi="Times New Roman"/>
          <w:color w:val="FF0000"/>
          <w:sz w:val="22"/>
          <w:lang w:val="en-GB"/>
        </w:rPr>
      </w:pPr>
      <w:r>
        <w:rPr>
          <w:rFonts w:ascii="Times New Roman" w:hAnsi="Times New Roman"/>
          <w:b/>
          <w:color w:val="FF0000"/>
          <w:kern w:val="0"/>
          <w:sz w:val="22"/>
          <w:lang w:val="en-GB" w:eastAsia="en-US"/>
        </w:rPr>
        <w:br/>
      </w:r>
      <w:r w:rsidR="00E8139B" w:rsidRPr="00F660CB">
        <w:rPr>
          <w:rFonts w:ascii="Times New Roman" w:hAnsi="Times New Roman"/>
          <w:b/>
          <w:color w:val="FF0000"/>
          <w:kern w:val="0"/>
          <w:sz w:val="22"/>
          <w:lang w:val="en-GB" w:eastAsia="en-US"/>
        </w:rPr>
        <w:t>Action C1/19</w:t>
      </w:r>
      <w:r w:rsidR="00947D6D">
        <w:rPr>
          <w:rFonts w:ascii="Times New Roman" w:hAnsi="Times New Roman"/>
          <w:b/>
          <w:color w:val="FF0000"/>
          <w:kern w:val="0"/>
          <w:sz w:val="22"/>
          <w:lang w:val="en-GB" w:eastAsia="en-US"/>
        </w:rPr>
        <w:t>:</w:t>
      </w:r>
      <w:r w:rsidR="00E8139B" w:rsidRPr="00F660CB">
        <w:rPr>
          <w:rFonts w:ascii="Times New Roman" w:hAnsi="Times New Roman"/>
          <w:b/>
          <w:color w:val="FF0000"/>
          <w:kern w:val="0"/>
          <w:sz w:val="22"/>
          <w:lang w:val="en-GB" w:eastAsia="en-US"/>
        </w:rPr>
        <w:tab/>
      </w:r>
      <w:r w:rsidR="006E3B21" w:rsidRPr="00F660CB">
        <w:rPr>
          <w:rFonts w:ascii="Times New Roman" w:hAnsi="Times New Roman"/>
          <w:b/>
          <w:color w:val="FF0000"/>
          <w:kern w:val="0"/>
          <w:sz w:val="22"/>
          <w:lang w:val="en-GB" w:eastAsia="en-US"/>
        </w:rPr>
        <w:tab/>
      </w:r>
      <w:r w:rsidR="00E8139B" w:rsidRPr="00F660CB">
        <w:rPr>
          <w:rFonts w:ascii="Times New Roman" w:hAnsi="Times New Roman"/>
          <w:color w:val="FF0000"/>
          <w:sz w:val="22"/>
          <w:lang w:val="en-GB"/>
        </w:rPr>
        <w:t>I</w:t>
      </w:r>
      <w:r w:rsidR="0047175F" w:rsidRPr="00F660CB">
        <w:rPr>
          <w:rFonts w:ascii="Times New Roman" w:hAnsi="Times New Roman"/>
          <w:color w:val="FF0000"/>
          <w:sz w:val="22"/>
          <w:lang w:val="en-GB"/>
        </w:rPr>
        <w:t xml:space="preserve">HO Secretariat to issue a Council Circular Letter for </w:t>
      </w:r>
      <w:r w:rsidR="00B13F16">
        <w:rPr>
          <w:rFonts w:ascii="Times New Roman" w:hAnsi="Times New Roman"/>
          <w:color w:val="FF0000"/>
          <w:sz w:val="22"/>
          <w:lang w:val="en-GB"/>
        </w:rPr>
        <w:t xml:space="preserve">Council </w:t>
      </w:r>
      <w:r w:rsidR="0047175F" w:rsidRPr="00F660CB">
        <w:rPr>
          <w:rFonts w:ascii="Times New Roman" w:hAnsi="Times New Roman"/>
          <w:color w:val="FF0000"/>
          <w:sz w:val="22"/>
          <w:lang w:val="en-GB"/>
        </w:rPr>
        <w:t xml:space="preserve">endorsement by correspondence of the </w:t>
      </w:r>
      <w:r w:rsidR="00E8139B" w:rsidRPr="00F660CB">
        <w:rPr>
          <w:rFonts w:ascii="Times New Roman" w:hAnsi="Times New Roman"/>
          <w:color w:val="FF0000"/>
          <w:sz w:val="22"/>
          <w:lang w:val="en-GB"/>
        </w:rPr>
        <w:t xml:space="preserve">corresponding </w:t>
      </w:r>
      <w:r w:rsidR="0047175F" w:rsidRPr="00F660CB">
        <w:rPr>
          <w:rFonts w:ascii="Times New Roman" w:hAnsi="Times New Roman"/>
          <w:color w:val="FF0000"/>
          <w:sz w:val="22"/>
          <w:lang w:val="en-GB"/>
        </w:rPr>
        <w:t xml:space="preserve">new Resolution, followed by </w:t>
      </w:r>
      <w:r w:rsidR="00947D6D">
        <w:rPr>
          <w:rFonts w:ascii="Times New Roman" w:hAnsi="Times New Roman"/>
          <w:color w:val="FF0000"/>
          <w:sz w:val="22"/>
          <w:lang w:val="en-GB"/>
        </w:rPr>
        <w:t xml:space="preserve">an </w:t>
      </w:r>
      <w:r w:rsidR="0047175F" w:rsidRPr="00F660CB">
        <w:rPr>
          <w:rFonts w:ascii="Times New Roman" w:hAnsi="Times New Roman"/>
          <w:color w:val="FF0000"/>
          <w:sz w:val="22"/>
          <w:lang w:val="en-GB"/>
        </w:rPr>
        <w:t>IHO CL for approval by MS</w:t>
      </w:r>
      <w:r w:rsidR="00E8139B" w:rsidRPr="00F660CB">
        <w:rPr>
          <w:rFonts w:ascii="Times New Roman" w:hAnsi="Times New Roman"/>
          <w:color w:val="FF0000"/>
          <w:sz w:val="22"/>
          <w:lang w:val="en-GB"/>
        </w:rPr>
        <w:t xml:space="preserve">. </w:t>
      </w:r>
      <w:r w:rsidR="0047175F" w:rsidRPr="00F660CB">
        <w:rPr>
          <w:rFonts w:ascii="Times New Roman" w:hAnsi="Times New Roman"/>
          <w:color w:val="FF0000"/>
          <w:sz w:val="22"/>
          <w:lang w:val="en-GB"/>
        </w:rPr>
        <w:t>(deadline: January 2018)</w:t>
      </w:r>
    </w:p>
    <w:p w14:paraId="0F02FB80" w14:textId="77777777" w:rsidR="0047175F" w:rsidRPr="00F660CB" w:rsidRDefault="0047175F" w:rsidP="00F660CB">
      <w:pPr>
        <w:pStyle w:val="ListParagraph"/>
        <w:spacing w:before="120" w:after="120"/>
        <w:ind w:leftChars="0" w:left="0"/>
        <w:rPr>
          <w:rFonts w:ascii="Times New Roman" w:hAnsi="Times New Roman"/>
          <w:color w:val="FF0000"/>
          <w:sz w:val="22"/>
          <w:lang w:val="en-GB"/>
        </w:rPr>
      </w:pPr>
    </w:p>
    <w:p w14:paraId="1DFF4EB2" w14:textId="38A8783C" w:rsidR="00085421" w:rsidRPr="00F660CB" w:rsidRDefault="00085421"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ITEMS REQUESTED BY SUBSIDIARY ORGANS</w:t>
      </w:r>
    </w:p>
    <w:p w14:paraId="502F2B48" w14:textId="2E07371A"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Report and proposals from HSSC</w:t>
      </w:r>
      <w:r w:rsidR="006208D2"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(Chair HSSC)</w:t>
      </w:r>
    </w:p>
    <w:p w14:paraId="00BE3821" w14:textId="649D40A6" w:rsidR="00463C3C" w:rsidRPr="00F660CB" w:rsidRDefault="00F86602"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w:t>
      </w:r>
      <w:r w:rsidR="00463C3C" w:rsidRPr="00F660CB">
        <w:rPr>
          <w:i/>
          <w:iCs/>
          <w:spacing w:val="-1"/>
          <w:sz w:val="22"/>
          <w:szCs w:val="22"/>
        </w:rPr>
        <w:t>:</w:t>
      </w:r>
      <w:r w:rsidR="00463C3C" w:rsidRPr="00F660CB">
        <w:rPr>
          <w:i/>
          <w:iCs/>
          <w:spacing w:val="-1"/>
          <w:sz w:val="22"/>
          <w:szCs w:val="22"/>
        </w:rPr>
        <w:tab/>
        <w:t>C1-</w:t>
      </w:r>
      <w:r w:rsidRPr="00F660CB">
        <w:rPr>
          <w:i/>
          <w:iCs/>
          <w:spacing w:val="-1"/>
          <w:sz w:val="22"/>
          <w:szCs w:val="22"/>
        </w:rPr>
        <w:t>3.1</w:t>
      </w:r>
      <w:r w:rsidRPr="00F660CB">
        <w:rPr>
          <w:i/>
          <w:iCs/>
          <w:spacing w:val="-1"/>
          <w:sz w:val="22"/>
          <w:szCs w:val="22"/>
        </w:rPr>
        <w:tab/>
      </w:r>
      <w:r w:rsidRPr="00F660CB">
        <w:rPr>
          <w:i/>
          <w:iCs/>
          <w:spacing w:val="-1"/>
          <w:sz w:val="22"/>
          <w:szCs w:val="22"/>
        </w:rPr>
        <w:tab/>
      </w:r>
      <w:hyperlink r:id="rId26" w:history="1">
        <w:r w:rsidRPr="003E4D5D">
          <w:rPr>
            <w:rStyle w:val="Hyperlink"/>
            <w:i/>
            <w:iCs/>
            <w:spacing w:val="-1"/>
            <w:sz w:val="22"/>
            <w:szCs w:val="22"/>
          </w:rPr>
          <w:t>Report and proposals from HSSC</w:t>
        </w:r>
      </w:hyperlink>
    </w:p>
    <w:p w14:paraId="33FEE8FE" w14:textId="77777777" w:rsidR="00E8139B" w:rsidRPr="00F660CB" w:rsidRDefault="00E8139B" w:rsidP="00F660CB">
      <w:pPr>
        <w:widowControl w:val="0"/>
        <w:tabs>
          <w:tab w:val="left" w:pos="680"/>
        </w:tabs>
        <w:autoSpaceDE w:val="0"/>
        <w:autoSpaceDN w:val="0"/>
        <w:adjustRightInd w:val="0"/>
        <w:spacing w:before="120" w:after="120"/>
        <w:jc w:val="both"/>
        <w:rPr>
          <w:i/>
          <w:iCs/>
          <w:spacing w:val="-1"/>
          <w:sz w:val="22"/>
          <w:szCs w:val="22"/>
        </w:rPr>
      </w:pPr>
    </w:p>
    <w:p w14:paraId="1C71A5BC" w14:textId="7519E5E6" w:rsidR="00C7754F" w:rsidRPr="00F660CB" w:rsidRDefault="00F7173C"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 Acting Chair of </w:t>
      </w:r>
      <w:r w:rsidR="00483BE5">
        <w:rPr>
          <w:spacing w:val="-1"/>
          <w:sz w:val="22"/>
          <w:szCs w:val="22"/>
        </w:rPr>
        <w:t xml:space="preserve">the </w:t>
      </w:r>
      <w:r w:rsidRPr="00F660CB">
        <w:rPr>
          <w:spacing w:val="-1"/>
          <w:sz w:val="22"/>
          <w:szCs w:val="22"/>
        </w:rPr>
        <w:t>HSSC presented the Committee’s report</w:t>
      </w:r>
      <w:r w:rsidR="000F6003" w:rsidRPr="00F660CB">
        <w:rPr>
          <w:spacing w:val="-1"/>
          <w:sz w:val="22"/>
          <w:szCs w:val="22"/>
        </w:rPr>
        <w:t xml:space="preserve"> and proposals. IHO Standard S-100 </w:t>
      </w:r>
      <w:r w:rsidR="000F6003" w:rsidRPr="00F660CB">
        <w:rPr>
          <w:i/>
          <w:spacing w:val="-1"/>
          <w:sz w:val="22"/>
          <w:szCs w:val="22"/>
        </w:rPr>
        <w:t>Universal Hydrographic Data Model</w:t>
      </w:r>
      <w:r w:rsidR="000F6003" w:rsidRPr="00F660CB">
        <w:rPr>
          <w:spacing w:val="-1"/>
          <w:sz w:val="22"/>
          <w:szCs w:val="22"/>
        </w:rPr>
        <w:t xml:space="preserve"> and related activities had accounted for much of its activity over the year. Good progress had been made on S-101</w:t>
      </w:r>
      <w:r w:rsidR="000F6003" w:rsidRPr="00F660CB">
        <w:rPr>
          <w:sz w:val="22"/>
          <w:szCs w:val="22"/>
        </w:rPr>
        <w:t xml:space="preserve"> </w:t>
      </w:r>
      <w:r w:rsidR="000F6003" w:rsidRPr="00F660CB">
        <w:rPr>
          <w:i/>
          <w:spacing w:val="-1"/>
          <w:sz w:val="22"/>
          <w:szCs w:val="22"/>
        </w:rPr>
        <w:t>Electronic Navigational Chart Product Specification</w:t>
      </w:r>
      <w:r w:rsidR="000F6003" w:rsidRPr="00F660CB">
        <w:rPr>
          <w:spacing w:val="-1"/>
          <w:sz w:val="22"/>
          <w:szCs w:val="22"/>
        </w:rPr>
        <w:t>, although</w:t>
      </w:r>
      <w:r w:rsidR="0034000A" w:rsidRPr="00F660CB">
        <w:rPr>
          <w:spacing w:val="-1"/>
          <w:sz w:val="22"/>
          <w:szCs w:val="22"/>
        </w:rPr>
        <w:t xml:space="preserve"> progress on other projects</w:t>
      </w:r>
      <w:r w:rsidR="0018271F" w:rsidRPr="00F660CB">
        <w:rPr>
          <w:spacing w:val="-1"/>
          <w:sz w:val="22"/>
          <w:szCs w:val="22"/>
        </w:rPr>
        <w:t>, particularly the</w:t>
      </w:r>
      <w:r w:rsidR="00C7754F" w:rsidRPr="00F660CB">
        <w:rPr>
          <w:spacing w:val="-1"/>
          <w:sz w:val="22"/>
          <w:szCs w:val="22"/>
        </w:rPr>
        <w:t xml:space="preserve"> development of the</w:t>
      </w:r>
      <w:r w:rsidR="0018271F" w:rsidRPr="00F660CB">
        <w:rPr>
          <w:spacing w:val="-1"/>
          <w:sz w:val="22"/>
          <w:szCs w:val="22"/>
        </w:rPr>
        <w:t xml:space="preserve"> Portrayal Catalogue Builder (PCB),</w:t>
      </w:r>
      <w:r w:rsidR="0034000A" w:rsidRPr="00F660CB">
        <w:rPr>
          <w:spacing w:val="-1"/>
          <w:sz w:val="22"/>
          <w:szCs w:val="22"/>
        </w:rPr>
        <w:t xml:space="preserve"> had </w:t>
      </w:r>
      <w:r w:rsidR="00906A2F" w:rsidRPr="00F660CB">
        <w:rPr>
          <w:spacing w:val="-1"/>
          <w:sz w:val="22"/>
          <w:szCs w:val="22"/>
        </w:rPr>
        <w:t xml:space="preserve">generally </w:t>
      </w:r>
      <w:r w:rsidR="0034000A" w:rsidRPr="00F660CB">
        <w:rPr>
          <w:spacing w:val="-1"/>
          <w:sz w:val="22"/>
          <w:szCs w:val="22"/>
        </w:rPr>
        <w:t>been slower owing to resource constraints</w:t>
      </w:r>
      <w:r w:rsidR="009201B3" w:rsidRPr="00F660CB">
        <w:rPr>
          <w:spacing w:val="-1"/>
          <w:sz w:val="22"/>
          <w:szCs w:val="22"/>
        </w:rPr>
        <w:t xml:space="preserve"> and staff shortages</w:t>
      </w:r>
      <w:r w:rsidR="0034000A" w:rsidRPr="00F660CB">
        <w:rPr>
          <w:spacing w:val="-1"/>
          <w:sz w:val="22"/>
          <w:szCs w:val="22"/>
        </w:rPr>
        <w:t xml:space="preserve">. </w:t>
      </w:r>
      <w:r w:rsidR="00E3261D" w:rsidRPr="00F660CB">
        <w:rPr>
          <w:spacing w:val="-1"/>
          <w:sz w:val="22"/>
          <w:szCs w:val="22"/>
        </w:rPr>
        <w:t xml:space="preserve"> </w:t>
      </w:r>
      <w:r w:rsidR="00906A2F" w:rsidRPr="00F660CB">
        <w:rPr>
          <w:spacing w:val="-1"/>
          <w:sz w:val="22"/>
          <w:szCs w:val="22"/>
        </w:rPr>
        <w:t xml:space="preserve">He suggested that the completion of the development of the PCB </w:t>
      </w:r>
      <w:r w:rsidR="00ED24C5" w:rsidRPr="00F660CB">
        <w:rPr>
          <w:spacing w:val="-1"/>
          <w:sz w:val="22"/>
          <w:szCs w:val="22"/>
        </w:rPr>
        <w:t>would be discussed at the 9</w:t>
      </w:r>
      <w:r w:rsidR="00ED24C5" w:rsidRPr="00F660CB">
        <w:rPr>
          <w:spacing w:val="-1"/>
          <w:sz w:val="22"/>
          <w:szCs w:val="22"/>
          <w:vertAlign w:val="superscript"/>
        </w:rPr>
        <w:t>th</w:t>
      </w:r>
      <w:r w:rsidR="00ED24C5" w:rsidRPr="00F660CB">
        <w:rPr>
          <w:spacing w:val="-1"/>
          <w:sz w:val="22"/>
          <w:szCs w:val="22"/>
        </w:rPr>
        <w:t xml:space="preserve"> meeting of the Committee (HSSC9), but </w:t>
      </w:r>
      <w:r w:rsidR="00906A2F" w:rsidRPr="00F660CB">
        <w:rPr>
          <w:spacing w:val="-1"/>
          <w:sz w:val="22"/>
          <w:szCs w:val="22"/>
        </w:rPr>
        <w:t xml:space="preserve">could be realized through allocation of funds from the IHO Special Projects fund to provide contract support.  </w:t>
      </w:r>
      <w:r w:rsidR="006E3B21" w:rsidRPr="00F660CB">
        <w:rPr>
          <w:spacing w:val="-1"/>
          <w:sz w:val="22"/>
          <w:szCs w:val="22"/>
          <w:lang w:val="en-US"/>
        </w:rPr>
        <w:t xml:space="preserve">Support was expressed for the need to fund the continuation of the development of the PCB.  </w:t>
      </w:r>
      <w:r w:rsidR="00E3261D" w:rsidRPr="00F660CB">
        <w:rPr>
          <w:spacing w:val="-1"/>
          <w:sz w:val="22"/>
          <w:szCs w:val="22"/>
        </w:rPr>
        <w:t xml:space="preserve">It was </w:t>
      </w:r>
      <w:r w:rsidR="00906A2F" w:rsidRPr="00F660CB">
        <w:rPr>
          <w:spacing w:val="-1"/>
          <w:sz w:val="22"/>
          <w:szCs w:val="22"/>
        </w:rPr>
        <w:t xml:space="preserve">also </w:t>
      </w:r>
      <w:r w:rsidR="00E3261D" w:rsidRPr="00F660CB">
        <w:rPr>
          <w:spacing w:val="-1"/>
          <w:sz w:val="22"/>
          <w:szCs w:val="22"/>
        </w:rPr>
        <w:t>noted that the role of S-101 Project Team lead is currently vacant, but it is anticipated that the role will be filled prior to HSSC9.</w:t>
      </w:r>
    </w:p>
    <w:p w14:paraId="047F13B7" w14:textId="5DAA5AC9" w:rsidR="00ED24C5" w:rsidRPr="00F660CB" w:rsidRDefault="00C7754F"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 Acting Chair of </w:t>
      </w:r>
      <w:r w:rsidR="00483BE5">
        <w:rPr>
          <w:spacing w:val="-1"/>
          <w:sz w:val="22"/>
          <w:szCs w:val="22"/>
        </w:rPr>
        <w:t xml:space="preserve">the </w:t>
      </w:r>
      <w:r w:rsidRPr="00F660CB">
        <w:rPr>
          <w:spacing w:val="-1"/>
          <w:sz w:val="22"/>
          <w:szCs w:val="22"/>
        </w:rPr>
        <w:t>HSSC</w:t>
      </w:r>
      <w:r w:rsidR="00461E67" w:rsidRPr="00F660CB">
        <w:rPr>
          <w:spacing w:val="-1"/>
          <w:sz w:val="22"/>
          <w:szCs w:val="22"/>
        </w:rPr>
        <w:t xml:space="preserve"> called upon the Council to endorse </w:t>
      </w:r>
      <w:r w:rsidR="008E4448" w:rsidRPr="00F660CB">
        <w:rPr>
          <w:spacing w:val="-1"/>
          <w:sz w:val="22"/>
          <w:szCs w:val="22"/>
        </w:rPr>
        <w:t xml:space="preserve">the </w:t>
      </w:r>
      <w:r w:rsidR="00461E67" w:rsidRPr="00F660CB">
        <w:rPr>
          <w:spacing w:val="-1"/>
          <w:sz w:val="22"/>
          <w:szCs w:val="22"/>
        </w:rPr>
        <w:t xml:space="preserve">proposed revisions of </w:t>
      </w:r>
      <w:r w:rsidR="008E4448" w:rsidRPr="00F660CB">
        <w:rPr>
          <w:spacing w:val="-1"/>
          <w:sz w:val="22"/>
          <w:szCs w:val="22"/>
        </w:rPr>
        <w:t xml:space="preserve">three </w:t>
      </w:r>
      <w:r w:rsidR="00461E67" w:rsidRPr="00F660CB">
        <w:rPr>
          <w:spacing w:val="-1"/>
          <w:sz w:val="22"/>
          <w:szCs w:val="22"/>
        </w:rPr>
        <w:t>IHO publications (S-11 Part</w:t>
      </w:r>
      <w:r w:rsidR="003E4D5D">
        <w:rPr>
          <w:spacing w:val="-1"/>
          <w:sz w:val="22"/>
          <w:szCs w:val="22"/>
        </w:rPr>
        <w:t xml:space="preserve"> </w:t>
      </w:r>
      <w:r w:rsidR="00461E67" w:rsidRPr="00F660CB">
        <w:rPr>
          <w:spacing w:val="-1"/>
          <w:sz w:val="22"/>
          <w:szCs w:val="22"/>
        </w:rPr>
        <w:t>A, S-57</w:t>
      </w:r>
      <w:r w:rsidR="00906A2F" w:rsidRPr="00F660CB">
        <w:rPr>
          <w:spacing w:val="-1"/>
          <w:sz w:val="22"/>
          <w:szCs w:val="22"/>
        </w:rPr>
        <w:t xml:space="preserve"> Appendix B.1 Annex A,</w:t>
      </w:r>
      <w:r w:rsidR="00461E67" w:rsidRPr="00F660CB">
        <w:rPr>
          <w:spacing w:val="-1"/>
          <w:sz w:val="22"/>
          <w:szCs w:val="22"/>
        </w:rPr>
        <w:t xml:space="preserve"> and</w:t>
      </w:r>
      <w:r w:rsidR="008E4448" w:rsidRPr="00F660CB">
        <w:rPr>
          <w:spacing w:val="-1"/>
          <w:sz w:val="22"/>
          <w:szCs w:val="22"/>
        </w:rPr>
        <w:t xml:space="preserve"> S-66) </w:t>
      </w:r>
      <w:r w:rsidR="00770DAF" w:rsidRPr="00F660CB">
        <w:rPr>
          <w:spacing w:val="-1"/>
          <w:sz w:val="22"/>
          <w:szCs w:val="22"/>
        </w:rPr>
        <w:t xml:space="preserve">and </w:t>
      </w:r>
      <w:r w:rsidRPr="00F660CB">
        <w:rPr>
          <w:spacing w:val="-1"/>
          <w:sz w:val="22"/>
          <w:szCs w:val="22"/>
        </w:rPr>
        <w:t>to proceed to</w:t>
      </w:r>
      <w:r w:rsidR="008E4448" w:rsidRPr="00F660CB">
        <w:rPr>
          <w:spacing w:val="-1"/>
          <w:sz w:val="22"/>
          <w:szCs w:val="22"/>
        </w:rPr>
        <w:t xml:space="preserve"> Member</w:t>
      </w:r>
      <w:r w:rsidR="00461E67" w:rsidRPr="00F660CB">
        <w:rPr>
          <w:spacing w:val="-1"/>
          <w:sz w:val="22"/>
          <w:szCs w:val="22"/>
        </w:rPr>
        <w:t xml:space="preserve"> States </w:t>
      </w:r>
      <w:r w:rsidRPr="00F660CB">
        <w:rPr>
          <w:spacing w:val="-1"/>
          <w:sz w:val="22"/>
          <w:szCs w:val="22"/>
        </w:rPr>
        <w:t>for adoption by IHO Circular Letter</w:t>
      </w:r>
      <w:r w:rsidR="00461E67" w:rsidRPr="00F660CB">
        <w:rPr>
          <w:spacing w:val="-1"/>
          <w:sz w:val="22"/>
          <w:szCs w:val="22"/>
        </w:rPr>
        <w:t xml:space="preserve">. </w:t>
      </w:r>
      <w:r w:rsidRPr="00F660CB">
        <w:rPr>
          <w:spacing w:val="-1"/>
          <w:sz w:val="22"/>
          <w:szCs w:val="22"/>
        </w:rPr>
        <w:t xml:space="preserve">He suggested that the </w:t>
      </w:r>
      <w:r w:rsidR="00EC109D" w:rsidRPr="00F660CB">
        <w:rPr>
          <w:spacing w:val="-1"/>
          <w:sz w:val="22"/>
          <w:szCs w:val="22"/>
        </w:rPr>
        <w:t xml:space="preserve">Council </w:t>
      </w:r>
      <w:r w:rsidRPr="00F660CB">
        <w:rPr>
          <w:spacing w:val="-1"/>
          <w:sz w:val="22"/>
          <w:szCs w:val="22"/>
        </w:rPr>
        <w:t xml:space="preserve">may </w:t>
      </w:r>
      <w:r w:rsidR="00EC109D" w:rsidRPr="00F660CB">
        <w:rPr>
          <w:spacing w:val="-1"/>
          <w:sz w:val="22"/>
          <w:szCs w:val="22"/>
        </w:rPr>
        <w:t>wish to speed up the adoption</w:t>
      </w:r>
      <w:r w:rsidR="00461E67" w:rsidRPr="00F660CB">
        <w:rPr>
          <w:spacing w:val="-1"/>
          <w:sz w:val="22"/>
          <w:szCs w:val="22"/>
        </w:rPr>
        <w:t xml:space="preserve"> of a </w:t>
      </w:r>
      <w:r w:rsidRPr="00F660CB">
        <w:rPr>
          <w:spacing w:val="-1"/>
          <w:sz w:val="22"/>
          <w:szCs w:val="22"/>
        </w:rPr>
        <w:t xml:space="preserve">new </w:t>
      </w:r>
      <w:r w:rsidR="00461E67" w:rsidRPr="00F660CB">
        <w:rPr>
          <w:spacing w:val="-1"/>
          <w:sz w:val="22"/>
          <w:szCs w:val="22"/>
        </w:rPr>
        <w:t xml:space="preserve">publication S-67 </w:t>
      </w:r>
      <w:r w:rsidR="00461E67" w:rsidRPr="00F660CB">
        <w:rPr>
          <w:i/>
          <w:spacing w:val="-1"/>
          <w:sz w:val="22"/>
          <w:szCs w:val="22"/>
        </w:rPr>
        <w:t>Mariners’ Guide to Accuracy and Reliability of Electronic Navigational Charts</w:t>
      </w:r>
      <w:r w:rsidR="00461E67" w:rsidRPr="00F660CB">
        <w:rPr>
          <w:spacing w:val="-1"/>
          <w:sz w:val="22"/>
          <w:szCs w:val="22"/>
        </w:rPr>
        <w:t xml:space="preserve"> </w:t>
      </w:r>
      <w:r w:rsidR="00EC109D" w:rsidRPr="00F660CB">
        <w:rPr>
          <w:spacing w:val="-1"/>
          <w:sz w:val="22"/>
          <w:szCs w:val="22"/>
        </w:rPr>
        <w:t xml:space="preserve">by endorsing the </w:t>
      </w:r>
      <w:r w:rsidR="00906A2F" w:rsidRPr="00F660CB">
        <w:rPr>
          <w:spacing w:val="-1"/>
          <w:sz w:val="22"/>
          <w:szCs w:val="22"/>
        </w:rPr>
        <w:t>draft</w:t>
      </w:r>
      <w:r w:rsidR="00EC109D" w:rsidRPr="00F660CB">
        <w:rPr>
          <w:spacing w:val="-1"/>
          <w:sz w:val="22"/>
          <w:szCs w:val="22"/>
        </w:rPr>
        <w:t xml:space="preserve"> </w:t>
      </w:r>
      <w:r w:rsidR="00937D17" w:rsidRPr="00F660CB">
        <w:rPr>
          <w:spacing w:val="-1"/>
          <w:sz w:val="22"/>
          <w:szCs w:val="22"/>
        </w:rPr>
        <w:t>publication for</w:t>
      </w:r>
      <w:r w:rsidR="00EC109D" w:rsidRPr="00F660CB">
        <w:rPr>
          <w:spacing w:val="-1"/>
          <w:sz w:val="22"/>
          <w:szCs w:val="22"/>
        </w:rPr>
        <w:t xml:space="preserve"> approval by the Committee at </w:t>
      </w:r>
      <w:r w:rsidR="00ED24C5" w:rsidRPr="00F660CB">
        <w:rPr>
          <w:spacing w:val="-1"/>
          <w:sz w:val="22"/>
          <w:szCs w:val="22"/>
        </w:rPr>
        <w:t>HSSC9</w:t>
      </w:r>
      <w:r w:rsidR="00E3261D" w:rsidRPr="00F660CB">
        <w:rPr>
          <w:spacing w:val="-1"/>
          <w:sz w:val="22"/>
          <w:szCs w:val="22"/>
        </w:rPr>
        <w:t xml:space="preserve"> </w:t>
      </w:r>
      <w:r w:rsidR="00EC109D" w:rsidRPr="00F660CB">
        <w:rPr>
          <w:spacing w:val="-1"/>
          <w:sz w:val="22"/>
          <w:szCs w:val="22"/>
        </w:rPr>
        <w:t>in November 2017</w:t>
      </w:r>
      <w:r w:rsidR="003A02D5" w:rsidRPr="00F660CB">
        <w:rPr>
          <w:spacing w:val="-1"/>
          <w:sz w:val="22"/>
          <w:szCs w:val="22"/>
        </w:rPr>
        <w:t>.</w:t>
      </w:r>
      <w:r w:rsidR="00EC109D" w:rsidRPr="00F660CB">
        <w:rPr>
          <w:spacing w:val="-1"/>
          <w:sz w:val="22"/>
          <w:szCs w:val="22"/>
        </w:rPr>
        <w:t xml:space="preserve"> </w:t>
      </w:r>
    </w:p>
    <w:p w14:paraId="2EB0DFC4" w14:textId="77777777" w:rsidR="00F069D3" w:rsidRPr="00F660CB" w:rsidRDefault="00F069D3"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C1/20</w:t>
      </w:r>
      <w:r w:rsidRPr="00F660CB">
        <w:rPr>
          <w:color w:val="FF0000"/>
          <w:sz w:val="22"/>
          <w:szCs w:val="22"/>
        </w:rPr>
        <w:t>:</w:t>
      </w:r>
      <w:r w:rsidRPr="00F660CB">
        <w:rPr>
          <w:color w:val="FF0000"/>
          <w:sz w:val="22"/>
          <w:szCs w:val="22"/>
        </w:rPr>
        <w:tab/>
        <w:t xml:space="preserve">The Council endorsed the three proposals submitted by HSSC to C-1 (S-66 Ed. 1.1.0, S-57 Appendix B.1, Annex A, Ed. 4.1.0, S-11 Part A, </w:t>
      </w:r>
      <w:proofErr w:type="gramStart"/>
      <w:r w:rsidRPr="00F660CB">
        <w:rPr>
          <w:color w:val="FF0000"/>
          <w:sz w:val="22"/>
          <w:szCs w:val="22"/>
        </w:rPr>
        <w:t>Ed</w:t>
      </w:r>
      <w:proofErr w:type="gramEnd"/>
      <w:r w:rsidRPr="00F660CB">
        <w:rPr>
          <w:color w:val="FF0000"/>
          <w:sz w:val="22"/>
          <w:szCs w:val="22"/>
        </w:rPr>
        <w:t>. 3.1.0).</w:t>
      </w:r>
    </w:p>
    <w:p w14:paraId="52852124" w14:textId="5A4D3AD4" w:rsidR="00F069D3" w:rsidRPr="00F660CB" w:rsidRDefault="00F069D3" w:rsidP="00F660CB">
      <w:pPr>
        <w:tabs>
          <w:tab w:val="left" w:pos="1021"/>
        </w:tabs>
        <w:spacing w:before="120" w:after="120"/>
        <w:jc w:val="both"/>
        <w:rPr>
          <w:color w:val="FF0000"/>
          <w:sz w:val="22"/>
          <w:szCs w:val="22"/>
        </w:rPr>
      </w:pPr>
      <w:r w:rsidRPr="00F660CB">
        <w:rPr>
          <w:b/>
          <w:color w:val="FF0000"/>
          <w:sz w:val="22"/>
          <w:szCs w:val="22"/>
        </w:rPr>
        <w:t>Action C1/21</w:t>
      </w:r>
      <w:r w:rsidR="006C414D">
        <w:rPr>
          <w:b/>
          <w:color w:val="FF0000"/>
          <w:sz w:val="22"/>
          <w:szCs w:val="22"/>
        </w:rPr>
        <w:t>:</w:t>
      </w:r>
      <w:r w:rsidRPr="00F660CB">
        <w:rPr>
          <w:color w:val="FF0000"/>
          <w:sz w:val="22"/>
          <w:szCs w:val="22"/>
        </w:rPr>
        <w:tab/>
      </w:r>
      <w:r w:rsidRPr="00F660CB">
        <w:rPr>
          <w:color w:val="FF0000"/>
          <w:sz w:val="22"/>
          <w:szCs w:val="22"/>
        </w:rPr>
        <w:tab/>
        <w:t>IHO Sec</w:t>
      </w:r>
      <w:r w:rsidR="006C414D">
        <w:rPr>
          <w:color w:val="FF0000"/>
          <w:sz w:val="22"/>
          <w:szCs w:val="22"/>
        </w:rPr>
        <w:t>retariat</w:t>
      </w:r>
      <w:r w:rsidRPr="00F660CB">
        <w:rPr>
          <w:color w:val="FF0000"/>
          <w:sz w:val="22"/>
          <w:szCs w:val="22"/>
        </w:rPr>
        <w:t xml:space="preserve"> to issue </w:t>
      </w:r>
      <w:r w:rsidR="006C414D">
        <w:rPr>
          <w:color w:val="FF0000"/>
          <w:sz w:val="22"/>
          <w:szCs w:val="22"/>
        </w:rPr>
        <w:t xml:space="preserve">IHO </w:t>
      </w:r>
      <w:r w:rsidRPr="00F660CB">
        <w:rPr>
          <w:color w:val="FF0000"/>
          <w:sz w:val="22"/>
          <w:szCs w:val="22"/>
        </w:rPr>
        <w:t xml:space="preserve">CL seeking the approval of MS on the decisions made on S-66 Ed. 1.1.0, S-57 Appendix B.1, Annex </w:t>
      </w:r>
      <w:proofErr w:type="gramStart"/>
      <w:r w:rsidRPr="00F660CB">
        <w:rPr>
          <w:color w:val="FF0000"/>
          <w:sz w:val="22"/>
          <w:szCs w:val="22"/>
        </w:rPr>
        <w:t>A</w:t>
      </w:r>
      <w:proofErr w:type="gramEnd"/>
      <w:r w:rsidRPr="00F660CB">
        <w:rPr>
          <w:color w:val="FF0000"/>
          <w:sz w:val="22"/>
          <w:szCs w:val="22"/>
        </w:rPr>
        <w:t>, Ed. 4.1.0, S-11 Part A, Ed. 3.1.0.  (</w:t>
      </w:r>
      <w:proofErr w:type="gramStart"/>
      <w:r w:rsidRPr="00F660CB">
        <w:rPr>
          <w:color w:val="FF0000"/>
          <w:sz w:val="22"/>
          <w:szCs w:val="22"/>
        </w:rPr>
        <w:t>deadline</w:t>
      </w:r>
      <w:proofErr w:type="gramEnd"/>
      <w:r w:rsidRPr="00F660CB">
        <w:rPr>
          <w:color w:val="FF0000"/>
          <w:sz w:val="22"/>
          <w:szCs w:val="22"/>
        </w:rPr>
        <w:t>: December 2017)</w:t>
      </w:r>
    </w:p>
    <w:p w14:paraId="5C6CA7C1" w14:textId="6B69BC2A" w:rsidR="00463C3C" w:rsidRPr="00F660CB" w:rsidRDefault="006E3B21" w:rsidP="00F660CB">
      <w:pPr>
        <w:widowControl w:val="0"/>
        <w:autoSpaceDE w:val="0"/>
        <w:autoSpaceDN w:val="0"/>
        <w:adjustRightInd w:val="0"/>
        <w:spacing w:before="120" w:after="120"/>
        <w:jc w:val="both"/>
        <w:rPr>
          <w:spacing w:val="-1"/>
          <w:sz w:val="22"/>
          <w:szCs w:val="22"/>
        </w:rPr>
      </w:pPr>
      <w:r w:rsidRPr="00F660CB">
        <w:rPr>
          <w:spacing w:val="-1"/>
          <w:sz w:val="22"/>
          <w:szCs w:val="22"/>
        </w:rPr>
        <w:t>HSSC</w:t>
      </w:r>
      <w:r w:rsidR="00812674" w:rsidRPr="00F660CB">
        <w:rPr>
          <w:spacing w:val="-1"/>
          <w:sz w:val="22"/>
          <w:szCs w:val="22"/>
        </w:rPr>
        <w:t xml:space="preserve">10 </w:t>
      </w:r>
      <w:r w:rsidR="00ED24C5" w:rsidRPr="00F660CB">
        <w:rPr>
          <w:spacing w:val="-1"/>
          <w:sz w:val="22"/>
          <w:szCs w:val="22"/>
        </w:rPr>
        <w:t>will</w:t>
      </w:r>
      <w:r w:rsidR="00812674" w:rsidRPr="00F660CB">
        <w:rPr>
          <w:spacing w:val="-1"/>
          <w:sz w:val="22"/>
          <w:szCs w:val="22"/>
        </w:rPr>
        <w:t xml:space="preserve"> be </w:t>
      </w:r>
      <w:r w:rsidR="00E3261D" w:rsidRPr="00F660CB">
        <w:rPr>
          <w:spacing w:val="-1"/>
          <w:sz w:val="22"/>
          <w:szCs w:val="22"/>
        </w:rPr>
        <w:t>h</w:t>
      </w:r>
      <w:r w:rsidR="00812674" w:rsidRPr="00F660CB">
        <w:rPr>
          <w:spacing w:val="-1"/>
          <w:sz w:val="22"/>
          <w:szCs w:val="22"/>
        </w:rPr>
        <w:t>e</w:t>
      </w:r>
      <w:r w:rsidR="00E3261D" w:rsidRPr="00F660CB">
        <w:rPr>
          <w:spacing w:val="-1"/>
          <w:sz w:val="22"/>
          <w:szCs w:val="22"/>
        </w:rPr>
        <w:t xml:space="preserve">ld </w:t>
      </w:r>
      <w:r w:rsidR="009201B3" w:rsidRPr="00F660CB">
        <w:rPr>
          <w:spacing w:val="-1"/>
          <w:sz w:val="22"/>
          <w:szCs w:val="22"/>
        </w:rPr>
        <w:t xml:space="preserve">in May 2018 in order to establish a </w:t>
      </w:r>
      <w:r w:rsidR="00B13F16">
        <w:rPr>
          <w:spacing w:val="-1"/>
          <w:sz w:val="22"/>
          <w:szCs w:val="22"/>
        </w:rPr>
        <w:t xml:space="preserve">timely </w:t>
      </w:r>
      <w:r w:rsidR="00812674" w:rsidRPr="00F660CB">
        <w:rPr>
          <w:spacing w:val="-1"/>
          <w:sz w:val="22"/>
          <w:szCs w:val="22"/>
        </w:rPr>
        <w:t xml:space="preserve">configuration </w:t>
      </w:r>
      <w:r w:rsidR="009201B3" w:rsidRPr="00F660CB">
        <w:rPr>
          <w:spacing w:val="-1"/>
          <w:sz w:val="22"/>
          <w:szCs w:val="22"/>
        </w:rPr>
        <w:t xml:space="preserve">of </w:t>
      </w:r>
      <w:r w:rsidR="00B13F16">
        <w:rPr>
          <w:spacing w:val="-1"/>
          <w:sz w:val="22"/>
          <w:szCs w:val="22"/>
        </w:rPr>
        <w:t xml:space="preserve">future HSSC </w:t>
      </w:r>
      <w:r w:rsidR="009201B3" w:rsidRPr="00F660CB">
        <w:rPr>
          <w:spacing w:val="-1"/>
          <w:sz w:val="22"/>
          <w:szCs w:val="22"/>
        </w:rPr>
        <w:t>meeting</w:t>
      </w:r>
      <w:r w:rsidR="00B13F16">
        <w:rPr>
          <w:spacing w:val="-1"/>
          <w:sz w:val="22"/>
          <w:szCs w:val="22"/>
        </w:rPr>
        <w:t>s</w:t>
      </w:r>
      <w:r w:rsidR="009201B3" w:rsidRPr="00F660CB">
        <w:rPr>
          <w:spacing w:val="-1"/>
          <w:sz w:val="22"/>
          <w:szCs w:val="22"/>
        </w:rPr>
        <w:t xml:space="preserve"> a few months before the annual </w:t>
      </w:r>
      <w:r w:rsidR="00E3261D" w:rsidRPr="00F660CB">
        <w:rPr>
          <w:spacing w:val="-1"/>
          <w:sz w:val="22"/>
          <w:szCs w:val="22"/>
        </w:rPr>
        <w:t xml:space="preserve">IHO </w:t>
      </w:r>
      <w:r w:rsidR="009201B3" w:rsidRPr="00F660CB">
        <w:rPr>
          <w:spacing w:val="-1"/>
          <w:sz w:val="22"/>
          <w:szCs w:val="22"/>
        </w:rPr>
        <w:t xml:space="preserve">Council </w:t>
      </w:r>
      <w:r w:rsidR="00E3261D" w:rsidRPr="00F660CB">
        <w:rPr>
          <w:spacing w:val="-1"/>
          <w:sz w:val="22"/>
          <w:szCs w:val="22"/>
        </w:rPr>
        <w:t>meeting</w:t>
      </w:r>
      <w:r w:rsidR="00906A2F" w:rsidRPr="00F660CB">
        <w:rPr>
          <w:spacing w:val="-1"/>
          <w:sz w:val="22"/>
          <w:szCs w:val="22"/>
        </w:rPr>
        <w:t xml:space="preserve">, meaning that there </w:t>
      </w:r>
      <w:r w:rsidR="00B70F64">
        <w:rPr>
          <w:spacing w:val="-1"/>
          <w:sz w:val="22"/>
          <w:szCs w:val="22"/>
        </w:rPr>
        <w:t>will</w:t>
      </w:r>
      <w:r w:rsidR="00B70F64" w:rsidRPr="00F660CB">
        <w:rPr>
          <w:spacing w:val="-1"/>
          <w:sz w:val="22"/>
          <w:szCs w:val="22"/>
        </w:rPr>
        <w:t xml:space="preserve"> </w:t>
      </w:r>
      <w:r w:rsidR="00906A2F" w:rsidRPr="00F660CB">
        <w:rPr>
          <w:spacing w:val="-1"/>
          <w:sz w:val="22"/>
          <w:szCs w:val="22"/>
        </w:rPr>
        <w:t xml:space="preserve">be two HSSC </w:t>
      </w:r>
      <w:r w:rsidR="00812674" w:rsidRPr="00F660CB">
        <w:rPr>
          <w:spacing w:val="-1"/>
          <w:sz w:val="22"/>
          <w:szCs w:val="22"/>
        </w:rPr>
        <w:t xml:space="preserve">meetings </w:t>
      </w:r>
      <w:r w:rsidR="00906A2F" w:rsidRPr="00F660CB">
        <w:rPr>
          <w:spacing w:val="-1"/>
          <w:sz w:val="22"/>
          <w:szCs w:val="22"/>
        </w:rPr>
        <w:t>before the 2</w:t>
      </w:r>
      <w:r w:rsidR="00906A2F" w:rsidRPr="00F660CB">
        <w:rPr>
          <w:spacing w:val="-1"/>
          <w:sz w:val="22"/>
          <w:szCs w:val="22"/>
          <w:vertAlign w:val="superscript"/>
        </w:rPr>
        <w:t>nd</w:t>
      </w:r>
      <w:r w:rsidR="00906A2F" w:rsidRPr="00F660CB">
        <w:rPr>
          <w:spacing w:val="-1"/>
          <w:sz w:val="22"/>
          <w:szCs w:val="22"/>
        </w:rPr>
        <w:t xml:space="preserve"> IHO Council meeting</w:t>
      </w:r>
      <w:r w:rsidR="00B13F16">
        <w:rPr>
          <w:spacing w:val="-1"/>
          <w:sz w:val="22"/>
          <w:szCs w:val="22"/>
        </w:rPr>
        <w:t xml:space="preserve"> as an exceptional case in 2017/2018</w:t>
      </w:r>
      <w:r w:rsidR="009201B3" w:rsidRPr="00F660CB">
        <w:rPr>
          <w:spacing w:val="-1"/>
          <w:sz w:val="22"/>
          <w:szCs w:val="22"/>
        </w:rPr>
        <w:t>.</w:t>
      </w:r>
    </w:p>
    <w:p w14:paraId="57C7362E" w14:textId="52648DB8" w:rsidR="0064287E" w:rsidRPr="00F660CB" w:rsidRDefault="006E3B21"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The </w:t>
      </w:r>
      <w:r w:rsidR="0064287E" w:rsidRPr="00F660CB">
        <w:rPr>
          <w:spacing w:val="-1"/>
          <w:sz w:val="22"/>
          <w:szCs w:val="22"/>
          <w:lang w:val="en-US"/>
        </w:rPr>
        <w:t xml:space="preserve">Republic of Korea </w:t>
      </w:r>
      <w:r w:rsidR="00B70F64">
        <w:rPr>
          <w:spacing w:val="-1"/>
          <w:sz w:val="22"/>
          <w:szCs w:val="22"/>
          <w:lang w:val="en-US"/>
        </w:rPr>
        <w:t>expressed</w:t>
      </w:r>
      <w:r w:rsidR="00B70F64" w:rsidRPr="00F660CB">
        <w:rPr>
          <w:spacing w:val="-1"/>
          <w:sz w:val="22"/>
          <w:szCs w:val="22"/>
          <w:lang w:val="en-US"/>
        </w:rPr>
        <w:t xml:space="preserve"> </w:t>
      </w:r>
      <w:r w:rsidR="0064287E" w:rsidRPr="00F660CB">
        <w:rPr>
          <w:spacing w:val="-1"/>
          <w:sz w:val="22"/>
          <w:szCs w:val="22"/>
          <w:lang w:val="en-US"/>
        </w:rPr>
        <w:t xml:space="preserve">that the development of S-100 based product specifications encouraged the use of hydrographic information and provided the hydrographic and marine community with new opportunities to use information, promoting the work and value of the IHO. </w:t>
      </w:r>
    </w:p>
    <w:p w14:paraId="10766851" w14:textId="250AC606" w:rsidR="0064287E" w:rsidRPr="00F660CB" w:rsidRDefault="0064287E"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The Council considered the need for the HSSC to prepare a list of current, future and strategic priorities with respect to standards' development. </w:t>
      </w:r>
    </w:p>
    <w:p w14:paraId="5D94BB35" w14:textId="6942A5EC" w:rsidR="00F069D3" w:rsidRPr="00F660CB" w:rsidRDefault="00F069D3" w:rsidP="00F660CB">
      <w:pPr>
        <w:widowControl w:val="0"/>
        <w:autoSpaceDE w:val="0"/>
        <w:autoSpaceDN w:val="0"/>
        <w:adjustRightInd w:val="0"/>
        <w:spacing w:before="120" w:after="120"/>
        <w:jc w:val="both"/>
        <w:rPr>
          <w:color w:val="FF0000"/>
          <w:sz w:val="22"/>
          <w:szCs w:val="22"/>
        </w:rPr>
      </w:pPr>
      <w:r w:rsidRPr="00F660CB">
        <w:rPr>
          <w:b/>
          <w:color w:val="FF0000"/>
          <w:sz w:val="22"/>
          <w:szCs w:val="22"/>
        </w:rPr>
        <w:t>Action C1/22</w:t>
      </w:r>
      <w:r w:rsidRPr="00F660CB">
        <w:rPr>
          <w:color w:val="FF0000"/>
          <w:sz w:val="22"/>
          <w:szCs w:val="22"/>
        </w:rPr>
        <w:tab/>
      </w:r>
      <w:r w:rsidRPr="00F660CB">
        <w:rPr>
          <w:color w:val="FF0000"/>
          <w:sz w:val="22"/>
          <w:szCs w:val="22"/>
        </w:rPr>
        <w:tab/>
        <w:t xml:space="preserve">The Council tasked HSSC to establish a prioritized list of work items that need to be supported by the Special Project </w:t>
      </w:r>
      <w:r w:rsidR="006C414D">
        <w:rPr>
          <w:color w:val="FF0000"/>
          <w:sz w:val="22"/>
          <w:szCs w:val="22"/>
        </w:rPr>
        <w:t>f</w:t>
      </w:r>
      <w:r w:rsidRPr="00F660CB">
        <w:rPr>
          <w:color w:val="FF0000"/>
          <w:sz w:val="22"/>
          <w:szCs w:val="22"/>
        </w:rPr>
        <w:t>und.</w:t>
      </w:r>
      <w:r w:rsidR="006C414D">
        <w:rPr>
          <w:color w:val="FF0000"/>
          <w:sz w:val="22"/>
          <w:szCs w:val="22"/>
        </w:rPr>
        <w:t xml:space="preserve"> (</w:t>
      </w:r>
      <w:proofErr w:type="gramStart"/>
      <w:r w:rsidR="006C414D">
        <w:rPr>
          <w:color w:val="FF0000"/>
          <w:sz w:val="22"/>
          <w:szCs w:val="22"/>
        </w:rPr>
        <w:t>deadline</w:t>
      </w:r>
      <w:proofErr w:type="gramEnd"/>
      <w:r w:rsidR="006C414D">
        <w:rPr>
          <w:color w:val="FF0000"/>
          <w:sz w:val="22"/>
          <w:szCs w:val="22"/>
        </w:rPr>
        <w:t>: C-2)</w:t>
      </w:r>
    </w:p>
    <w:p w14:paraId="298CAA98" w14:textId="101AB412" w:rsidR="0064287E" w:rsidRPr="00F660CB" w:rsidRDefault="00483BE5" w:rsidP="00F660CB">
      <w:pPr>
        <w:widowControl w:val="0"/>
        <w:autoSpaceDE w:val="0"/>
        <w:autoSpaceDN w:val="0"/>
        <w:adjustRightInd w:val="0"/>
        <w:spacing w:before="120" w:after="120"/>
        <w:jc w:val="both"/>
        <w:rPr>
          <w:spacing w:val="-1"/>
          <w:sz w:val="22"/>
          <w:szCs w:val="22"/>
          <w:lang w:val="en-US"/>
        </w:rPr>
      </w:pPr>
      <w:r>
        <w:rPr>
          <w:spacing w:val="-1"/>
          <w:sz w:val="22"/>
          <w:szCs w:val="22"/>
          <w:lang w:val="en-US"/>
        </w:rPr>
        <w:t xml:space="preserve">The </w:t>
      </w:r>
      <w:r w:rsidR="0064287E" w:rsidRPr="00F660CB">
        <w:rPr>
          <w:spacing w:val="-1"/>
          <w:sz w:val="22"/>
          <w:szCs w:val="22"/>
          <w:lang w:val="en-US"/>
        </w:rPr>
        <w:t xml:space="preserve">Acting Chair </w:t>
      </w:r>
      <w:r>
        <w:rPr>
          <w:spacing w:val="-1"/>
          <w:sz w:val="22"/>
          <w:szCs w:val="22"/>
          <w:lang w:val="en-US"/>
        </w:rPr>
        <w:t xml:space="preserve">of the HSSC </w:t>
      </w:r>
      <w:r w:rsidR="0064287E" w:rsidRPr="00F660CB">
        <w:rPr>
          <w:spacing w:val="-1"/>
          <w:sz w:val="22"/>
          <w:szCs w:val="22"/>
          <w:lang w:val="en-US"/>
        </w:rPr>
        <w:t xml:space="preserve">stated that priorities are for the S-100 framework, S-101, interoperability of multiple standards, presentation of dangers, dynamic charting, next generation of S-4 and how to implement the wide expected services by the maritime community. He also stressed the need to address the incentives for shipping to move from S-57 to S-100 and the market pressures. </w:t>
      </w:r>
    </w:p>
    <w:p w14:paraId="1479416B" w14:textId="77777777" w:rsidR="0064287E" w:rsidRDefault="0064287E"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The Secretary-General underlined that priority is given to in-kind contributions before contracting external </w:t>
      </w:r>
      <w:r w:rsidRPr="00F660CB">
        <w:rPr>
          <w:spacing w:val="-1"/>
          <w:sz w:val="22"/>
          <w:szCs w:val="22"/>
          <w:lang w:val="en-US"/>
        </w:rPr>
        <w:lastRenderedPageBreak/>
        <w:t xml:space="preserve">consultants. He suggested that it would be useful to schedule more detailed discussion of the technical and legal implications of the introduction of new technology at C-2 when more would be known about S-101 following HSSC9 and HSSC10. </w:t>
      </w:r>
    </w:p>
    <w:p w14:paraId="7744327F" w14:textId="77777777" w:rsidR="00F660CB" w:rsidRPr="00F660CB" w:rsidRDefault="00F660CB" w:rsidP="00F660CB">
      <w:pPr>
        <w:widowControl w:val="0"/>
        <w:autoSpaceDE w:val="0"/>
        <w:autoSpaceDN w:val="0"/>
        <w:adjustRightInd w:val="0"/>
        <w:spacing w:before="120" w:after="120"/>
        <w:jc w:val="both"/>
        <w:rPr>
          <w:spacing w:val="-1"/>
          <w:sz w:val="22"/>
          <w:szCs w:val="22"/>
          <w:lang w:val="en-US"/>
        </w:rPr>
      </w:pPr>
    </w:p>
    <w:p w14:paraId="19FB75BF" w14:textId="03F0BD64"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Report and proposals from IRCC</w:t>
      </w:r>
      <w:r w:rsidR="006208D2"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(Chair IRCC)</w:t>
      </w:r>
    </w:p>
    <w:p w14:paraId="1CAFF1C8" w14:textId="02C21D79" w:rsidR="00463C3C" w:rsidRPr="00F660CB" w:rsidRDefault="00463C3C"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w:t>
      </w:r>
      <w:r w:rsidRPr="00F660CB">
        <w:rPr>
          <w:i/>
          <w:iCs/>
          <w:spacing w:val="-1"/>
          <w:sz w:val="22"/>
          <w:szCs w:val="22"/>
        </w:rPr>
        <w:tab/>
        <w:t>C1-</w:t>
      </w:r>
      <w:r w:rsidR="00A75C8B" w:rsidRPr="00F660CB">
        <w:rPr>
          <w:i/>
          <w:iCs/>
          <w:spacing w:val="-1"/>
          <w:sz w:val="22"/>
          <w:szCs w:val="22"/>
        </w:rPr>
        <w:t>3.2 Rev1</w:t>
      </w:r>
      <w:r w:rsidR="00A75C8B" w:rsidRPr="00F660CB">
        <w:rPr>
          <w:i/>
          <w:iCs/>
          <w:spacing w:val="-1"/>
          <w:sz w:val="22"/>
          <w:szCs w:val="22"/>
        </w:rPr>
        <w:tab/>
      </w:r>
      <w:hyperlink r:id="rId27" w:history="1">
        <w:r w:rsidR="00A75C8B" w:rsidRPr="003E4D5D">
          <w:rPr>
            <w:rStyle w:val="Hyperlink"/>
            <w:i/>
            <w:iCs/>
            <w:spacing w:val="-1"/>
            <w:sz w:val="22"/>
            <w:szCs w:val="22"/>
          </w:rPr>
          <w:t>Report and proposals from IRCC</w:t>
        </w:r>
      </w:hyperlink>
    </w:p>
    <w:p w14:paraId="5D9C77A2" w14:textId="77777777" w:rsidR="00F660CB" w:rsidRPr="00F660CB" w:rsidRDefault="00F660CB" w:rsidP="00F660CB">
      <w:pPr>
        <w:widowControl w:val="0"/>
        <w:tabs>
          <w:tab w:val="left" w:pos="680"/>
        </w:tabs>
        <w:autoSpaceDE w:val="0"/>
        <w:autoSpaceDN w:val="0"/>
        <w:adjustRightInd w:val="0"/>
        <w:spacing w:before="120" w:after="120"/>
        <w:jc w:val="both"/>
        <w:rPr>
          <w:i/>
          <w:iCs/>
          <w:spacing w:val="-1"/>
          <w:sz w:val="22"/>
          <w:szCs w:val="22"/>
        </w:rPr>
      </w:pPr>
    </w:p>
    <w:p w14:paraId="65904EA1" w14:textId="1CED0ED4" w:rsidR="004202F0" w:rsidRPr="00F660CB" w:rsidRDefault="00C84971" w:rsidP="00F660CB">
      <w:pPr>
        <w:widowControl w:val="0"/>
        <w:autoSpaceDE w:val="0"/>
        <w:autoSpaceDN w:val="0"/>
        <w:adjustRightInd w:val="0"/>
        <w:spacing w:before="120" w:after="120"/>
        <w:jc w:val="both"/>
        <w:rPr>
          <w:spacing w:val="-1"/>
          <w:sz w:val="22"/>
          <w:szCs w:val="22"/>
        </w:rPr>
      </w:pPr>
      <w:r w:rsidRPr="00F660CB">
        <w:rPr>
          <w:spacing w:val="-1"/>
          <w:sz w:val="22"/>
          <w:szCs w:val="22"/>
        </w:rPr>
        <w:t>The Chair of IRCC presented the Committee’s report and proposals</w:t>
      </w:r>
      <w:r w:rsidR="004327ED" w:rsidRPr="00F660CB">
        <w:rPr>
          <w:spacing w:val="-1"/>
          <w:sz w:val="22"/>
          <w:szCs w:val="22"/>
        </w:rPr>
        <w:t>,</w:t>
      </w:r>
      <w:r w:rsidR="00C0011A" w:rsidRPr="00F660CB">
        <w:rPr>
          <w:spacing w:val="-1"/>
          <w:sz w:val="22"/>
          <w:szCs w:val="22"/>
        </w:rPr>
        <w:t xml:space="preserve"> with particular emphasis on </w:t>
      </w:r>
      <w:r w:rsidR="005D2F4B" w:rsidRPr="00F660CB">
        <w:rPr>
          <w:spacing w:val="-1"/>
          <w:sz w:val="22"/>
          <w:szCs w:val="22"/>
        </w:rPr>
        <w:t xml:space="preserve">the need for </w:t>
      </w:r>
      <w:r w:rsidR="004327ED" w:rsidRPr="00F660CB">
        <w:rPr>
          <w:spacing w:val="-1"/>
          <w:sz w:val="22"/>
          <w:szCs w:val="22"/>
        </w:rPr>
        <w:t xml:space="preserve">greater administrative support for </w:t>
      </w:r>
      <w:r w:rsidR="00ED24C5" w:rsidRPr="00F660CB">
        <w:rPr>
          <w:spacing w:val="-1"/>
          <w:sz w:val="22"/>
          <w:szCs w:val="22"/>
        </w:rPr>
        <w:t xml:space="preserve">Capacity Building; </w:t>
      </w:r>
      <w:r w:rsidR="005D2F4B" w:rsidRPr="00F660CB">
        <w:rPr>
          <w:spacing w:val="-1"/>
          <w:sz w:val="22"/>
          <w:szCs w:val="22"/>
        </w:rPr>
        <w:t>robust IT-based infrastructure</w:t>
      </w:r>
      <w:r w:rsidR="00C0011A" w:rsidRPr="00F660CB">
        <w:rPr>
          <w:spacing w:val="-1"/>
          <w:sz w:val="22"/>
          <w:szCs w:val="22"/>
        </w:rPr>
        <w:t xml:space="preserve"> within </w:t>
      </w:r>
      <w:r w:rsidR="0019242C" w:rsidRPr="00F660CB">
        <w:rPr>
          <w:spacing w:val="-1"/>
          <w:sz w:val="22"/>
          <w:szCs w:val="22"/>
        </w:rPr>
        <w:t>the IHO Secretariat</w:t>
      </w:r>
      <w:r w:rsidR="00ED24C5" w:rsidRPr="00F660CB">
        <w:rPr>
          <w:spacing w:val="-1"/>
          <w:sz w:val="22"/>
          <w:szCs w:val="22"/>
        </w:rPr>
        <w:t>; a</w:t>
      </w:r>
      <w:r w:rsidR="00C0011A" w:rsidRPr="00F660CB">
        <w:rPr>
          <w:spacing w:val="-1"/>
          <w:sz w:val="22"/>
          <w:szCs w:val="22"/>
        </w:rPr>
        <w:t xml:space="preserve"> proposed </w:t>
      </w:r>
      <w:r w:rsidR="00ED24C5" w:rsidRPr="00F660CB">
        <w:rPr>
          <w:spacing w:val="-1"/>
          <w:sz w:val="22"/>
          <w:szCs w:val="22"/>
        </w:rPr>
        <w:t xml:space="preserve">new </w:t>
      </w:r>
      <w:r w:rsidR="00C0011A" w:rsidRPr="00F660CB">
        <w:rPr>
          <w:spacing w:val="-1"/>
          <w:sz w:val="22"/>
          <w:szCs w:val="22"/>
        </w:rPr>
        <w:t xml:space="preserve">IHO </w:t>
      </w:r>
      <w:r w:rsidR="00ED24C5" w:rsidRPr="00F660CB">
        <w:rPr>
          <w:spacing w:val="-1"/>
          <w:sz w:val="22"/>
          <w:szCs w:val="22"/>
        </w:rPr>
        <w:t xml:space="preserve">Resolution </w:t>
      </w:r>
      <w:r w:rsidR="00C0011A" w:rsidRPr="00F660CB">
        <w:rPr>
          <w:spacing w:val="-1"/>
          <w:sz w:val="22"/>
          <w:szCs w:val="22"/>
        </w:rPr>
        <w:t>on overlapping ENC data</w:t>
      </w:r>
      <w:r w:rsidR="00ED24C5" w:rsidRPr="00F660CB">
        <w:rPr>
          <w:spacing w:val="-1"/>
          <w:sz w:val="22"/>
          <w:szCs w:val="22"/>
        </w:rPr>
        <w:t>;</w:t>
      </w:r>
      <w:r w:rsidR="00C0011A" w:rsidRPr="00F660CB">
        <w:rPr>
          <w:spacing w:val="-1"/>
          <w:sz w:val="22"/>
          <w:szCs w:val="22"/>
        </w:rPr>
        <w:t xml:space="preserve"> </w:t>
      </w:r>
      <w:r w:rsidR="0019242C" w:rsidRPr="00F660CB">
        <w:rPr>
          <w:spacing w:val="-1"/>
          <w:sz w:val="22"/>
          <w:szCs w:val="22"/>
        </w:rPr>
        <w:t>and the benefits of using satellite-derived bathymetry</w:t>
      </w:r>
      <w:r w:rsidR="00ED24C5" w:rsidRPr="00F660CB">
        <w:rPr>
          <w:spacing w:val="-1"/>
          <w:sz w:val="22"/>
          <w:szCs w:val="22"/>
        </w:rPr>
        <w:t xml:space="preserve"> (SDB)</w:t>
      </w:r>
      <w:r w:rsidR="0019242C" w:rsidRPr="00F660CB">
        <w:rPr>
          <w:spacing w:val="-1"/>
          <w:sz w:val="22"/>
          <w:szCs w:val="22"/>
        </w:rPr>
        <w:t xml:space="preserve"> for risk assessment.</w:t>
      </w:r>
    </w:p>
    <w:p w14:paraId="6181DCEC" w14:textId="77777777" w:rsidR="00A42A57" w:rsidRPr="00F660CB" w:rsidRDefault="00A42A57"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The Chair invited the Council to consider the list of actions set out in paragraph 24 of document C1-3.2.</w:t>
      </w:r>
    </w:p>
    <w:p w14:paraId="1724CB8A" w14:textId="231FB301" w:rsidR="00A42A57" w:rsidRPr="00F660CB" w:rsidRDefault="00A42A57"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Referring to paragraph 24.b), the Chair of IRCC made a plea for the allocation of additional staff to support Capacity Building, which is one of the main pillars and strengths of IHO and which helps to close the gap between hydrographic offices as well as to attract non-Member States to </w:t>
      </w:r>
      <w:r w:rsidR="00B70F64">
        <w:rPr>
          <w:spacing w:val="-1"/>
          <w:sz w:val="22"/>
          <w:szCs w:val="22"/>
          <w:lang w:val="en-US"/>
        </w:rPr>
        <w:t xml:space="preserve">join the </w:t>
      </w:r>
      <w:r w:rsidRPr="00F660CB">
        <w:rPr>
          <w:spacing w:val="-1"/>
          <w:sz w:val="22"/>
          <w:szCs w:val="22"/>
          <w:lang w:val="en-US"/>
        </w:rPr>
        <w:t xml:space="preserve">IHO. </w:t>
      </w:r>
    </w:p>
    <w:p w14:paraId="08F119F8" w14:textId="769DAC6C" w:rsidR="00A42A57" w:rsidRPr="00F660CB" w:rsidRDefault="00A42A57"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Other </w:t>
      </w:r>
      <w:r w:rsidR="00B70F64">
        <w:rPr>
          <w:spacing w:val="-1"/>
          <w:sz w:val="22"/>
          <w:szCs w:val="22"/>
          <w:lang w:val="en-US"/>
        </w:rPr>
        <w:t>members</w:t>
      </w:r>
      <w:r w:rsidR="00B70F64" w:rsidRPr="00F660CB">
        <w:rPr>
          <w:spacing w:val="-1"/>
          <w:sz w:val="22"/>
          <w:szCs w:val="22"/>
          <w:lang w:val="en-US"/>
        </w:rPr>
        <w:t xml:space="preserve"> </w:t>
      </w:r>
      <w:r w:rsidRPr="00F660CB">
        <w:rPr>
          <w:spacing w:val="-1"/>
          <w:sz w:val="22"/>
          <w:szCs w:val="22"/>
          <w:lang w:val="en-US"/>
        </w:rPr>
        <w:t xml:space="preserve">supported the call of the Chair of IRCC for more Secretariat support, underlining the strategic value of Capacity Building and the need to treat it as a priority issue with respect to funding. It might also be possible for Member States to contribute in-kind funding in the form of expertise to Capacity Building projects. </w:t>
      </w:r>
    </w:p>
    <w:p w14:paraId="247DF006" w14:textId="19ECB09C" w:rsidR="00A42A57" w:rsidRDefault="00A42A57"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While praising the work of the IRCC, </w:t>
      </w:r>
      <w:r w:rsidR="00B70F64">
        <w:rPr>
          <w:spacing w:val="-1"/>
          <w:sz w:val="22"/>
          <w:szCs w:val="22"/>
          <w:lang w:val="en-US"/>
        </w:rPr>
        <w:t>some members</w:t>
      </w:r>
      <w:r w:rsidR="00B70F64" w:rsidRPr="00F660CB">
        <w:rPr>
          <w:spacing w:val="-1"/>
          <w:sz w:val="22"/>
          <w:szCs w:val="22"/>
          <w:lang w:val="en-US"/>
        </w:rPr>
        <w:t xml:space="preserve"> </w:t>
      </w:r>
      <w:r w:rsidRPr="00F660CB">
        <w:rPr>
          <w:spacing w:val="-1"/>
          <w:sz w:val="22"/>
          <w:szCs w:val="22"/>
          <w:lang w:val="en-US"/>
        </w:rPr>
        <w:t>recommended caution before allocating funds on a permanent basis to the funding of Capacity Building posts. Netherlands, speaking on behalf of the MACHC, requested that means be found to fund the provision of Capacity Building activities at a consistent and reliable pace</w:t>
      </w:r>
      <w:r w:rsidR="006C414D">
        <w:rPr>
          <w:spacing w:val="-1"/>
          <w:sz w:val="22"/>
          <w:szCs w:val="22"/>
          <w:lang w:val="en-US"/>
        </w:rPr>
        <w:t>,</w:t>
      </w:r>
      <w:r w:rsidRPr="00F660CB">
        <w:rPr>
          <w:spacing w:val="-1"/>
          <w:sz w:val="22"/>
          <w:szCs w:val="22"/>
          <w:lang w:val="en-US"/>
        </w:rPr>
        <w:t xml:space="preserve"> and Germany underscored the contribution of both in-kind and financial resources to Capacity Building in achieving a sustainable effect. </w:t>
      </w:r>
    </w:p>
    <w:p w14:paraId="5BE9AD8F" w14:textId="622B613A" w:rsidR="00A81A66" w:rsidRPr="00F660CB" w:rsidRDefault="00C0011A"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Members noted that </w:t>
      </w:r>
      <w:r w:rsidR="00ED24C5" w:rsidRPr="00F660CB">
        <w:rPr>
          <w:spacing w:val="-1"/>
          <w:sz w:val="22"/>
          <w:szCs w:val="22"/>
        </w:rPr>
        <w:t xml:space="preserve">Capacity Building requirements </w:t>
      </w:r>
      <w:r w:rsidRPr="00F660CB">
        <w:rPr>
          <w:spacing w:val="-1"/>
          <w:sz w:val="22"/>
          <w:szCs w:val="22"/>
        </w:rPr>
        <w:t>would continue to increase in importance as new Member States joined the Organization</w:t>
      </w:r>
      <w:r w:rsidR="00BA06C0" w:rsidRPr="00F660CB">
        <w:rPr>
          <w:spacing w:val="-1"/>
          <w:sz w:val="22"/>
          <w:szCs w:val="22"/>
        </w:rPr>
        <w:t>, and it was generally agreed that additional management support for Capacity Building was required</w:t>
      </w:r>
      <w:r w:rsidRPr="00F660CB">
        <w:rPr>
          <w:spacing w:val="-1"/>
          <w:sz w:val="22"/>
          <w:szCs w:val="22"/>
        </w:rPr>
        <w:t>.</w:t>
      </w:r>
      <w:r w:rsidR="005D05F6" w:rsidRPr="00F660CB">
        <w:rPr>
          <w:spacing w:val="-1"/>
          <w:sz w:val="22"/>
          <w:szCs w:val="22"/>
        </w:rPr>
        <w:t xml:space="preserve"> </w:t>
      </w:r>
      <w:r w:rsidR="00BA06C0" w:rsidRPr="00F660CB">
        <w:rPr>
          <w:spacing w:val="-1"/>
          <w:sz w:val="22"/>
          <w:szCs w:val="22"/>
        </w:rPr>
        <w:t>However</w:t>
      </w:r>
      <w:r w:rsidR="005D05F6" w:rsidRPr="00F660CB">
        <w:rPr>
          <w:spacing w:val="-1"/>
          <w:sz w:val="22"/>
          <w:szCs w:val="22"/>
        </w:rPr>
        <w:t xml:space="preserve">, some </w:t>
      </w:r>
      <w:r w:rsidR="00B70F64">
        <w:rPr>
          <w:spacing w:val="-1"/>
          <w:sz w:val="22"/>
          <w:szCs w:val="22"/>
        </w:rPr>
        <w:t xml:space="preserve">members </w:t>
      </w:r>
      <w:r w:rsidR="005D05F6" w:rsidRPr="00F660CB">
        <w:rPr>
          <w:spacing w:val="-1"/>
          <w:sz w:val="22"/>
          <w:szCs w:val="22"/>
        </w:rPr>
        <w:t xml:space="preserve">expressed </w:t>
      </w:r>
      <w:r w:rsidR="00A81A66" w:rsidRPr="00F660CB">
        <w:rPr>
          <w:spacing w:val="-1"/>
          <w:sz w:val="22"/>
          <w:szCs w:val="22"/>
        </w:rPr>
        <w:t>concern about the potential financial</w:t>
      </w:r>
      <w:r w:rsidR="00937D17" w:rsidRPr="00F660CB">
        <w:rPr>
          <w:spacing w:val="-1"/>
          <w:sz w:val="22"/>
          <w:szCs w:val="22"/>
        </w:rPr>
        <w:t xml:space="preserve"> long term</w:t>
      </w:r>
      <w:r w:rsidR="00A81A66" w:rsidRPr="00F660CB">
        <w:rPr>
          <w:spacing w:val="-1"/>
          <w:sz w:val="22"/>
          <w:szCs w:val="22"/>
        </w:rPr>
        <w:t xml:space="preserve"> implications of employing an additional staff member </w:t>
      </w:r>
      <w:r w:rsidR="00ED24C5" w:rsidRPr="00F660CB">
        <w:rPr>
          <w:spacing w:val="-1"/>
          <w:sz w:val="22"/>
          <w:szCs w:val="22"/>
        </w:rPr>
        <w:t xml:space="preserve">at the IHO Secretariat </w:t>
      </w:r>
      <w:r w:rsidR="00A81A66" w:rsidRPr="00F660CB">
        <w:rPr>
          <w:spacing w:val="-1"/>
          <w:sz w:val="22"/>
          <w:szCs w:val="22"/>
        </w:rPr>
        <w:t xml:space="preserve">to support </w:t>
      </w:r>
      <w:r w:rsidR="001A7027" w:rsidRPr="00F660CB">
        <w:rPr>
          <w:spacing w:val="-1"/>
          <w:sz w:val="22"/>
          <w:szCs w:val="22"/>
        </w:rPr>
        <w:t>Capacity Building</w:t>
      </w:r>
      <w:r w:rsidR="005D05F6" w:rsidRPr="00F660CB">
        <w:rPr>
          <w:spacing w:val="-1"/>
          <w:sz w:val="22"/>
          <w:szCs w:val="22"/>
        </w:rPr>
        <w:t>. T</w:t>
      </w:r>
      <w:r w:rsidR="00A81A66" w:rsidRPr="00F660CB">
        <w:rPr>
          <w:spacing w:val="-1"/>
          <w:sz w:val="22"/>
          <w:szCs w:val="22"/>
        </w:rPr>
        <w:t xml:space="preserve">he </w:t>
      </w:r>
      <w:r w:rsidR="00B7585E" w:rsidRPr="00F660CB">
        <w:rPr>
          <w:spacing w:val="-1"/>
          <w:sz w:val="22"/>
          <w:szCs w:val="22"/>
        </w:rPr>
        <w:t>Secretary-General</w:t>
      </w:r>
      <w:r w:rsidR="00515440" w:rsidRPr="00F660CB">
        <w:rPr>
          <w:spacing w:val="-1"/>
          <w:sz w:val="22"/>
          <w:szCs w:val="22"/>
        </w:rPr>
        <w:t xml:space="preserve"> </w:t>
      </w:r>
      <w:r w:rsidR="00ED24C5" w:rsidRPr="00F660CB">
        <w:rPr>
          <w:spacing w:val="-1"/>
          <w:sz w:val="22"/>
          <w:szCs w:val="22"/>
        </w:rPr>
        <w:t xml:space="preserve">stated </w:t>
      </w:r>
      <w:r w:rsidR="005D05F6" w:rsidRPr="00F660CB">
        <w:rPr>
          <w:spacing w:val="-1"/>
          <w:sz w:val="22"/>
          <w:szCs w:val="22"/>
        </w:rPr>
        <w:t xml:space="preserve">that no </w:t>
      </w:r>
      <w:r w:rsidR="00515440" w:rsidRPr="00F660CB">
        <w:rPr>
          <w:spacing w:val="-1"/>
          <w:sz w:val="22"/>
          <w:szCs w:val="22"/>
        </w:rPr>
        <w:t xml:space="preserve">appointment </w:t>
      </w:r>
      <w:r w:rsidR="005D05F6" w:rsidRPr="00F660CB">
        <w:rPr>
          <w:spacing w:val="-1"/>
          <w:sz w:val="22"/>
          <w:szCs w:val="22"/>
        </w:rPr>
        <w:t xml:space="preserve">would be made until the necessary </w:t>
      </w:r>
      <w:r w:rsidR="00515440" w:rsidRPr="00F660CB">
        <w:rPr>
          <w:spacing w:val="-1"/>
          <w:sz w:val="22"/>
          <w:szCs w:val="22"/>
        </w:rPr>
        <w:t>funding became available</w:t>
      </w:r>
      <w:r w:rsidR="00ED24C5" w:rsidRPr="00F660CB">
        <w:rPr>
          <w:spacing w:val="-1"/>
          <w:sz w:val="22"/>
          <w:szCs w:val="22"/>
        </w:rPr>
        <w:t>;</w:t>
      </w:r>
      <w:r w:rsidR="00515440" w:rsidRPr="00F660CB">
        <w:rPr>
          <w:spacing w:val="-1"/>
          <w:sz w:val="22"/>
          <w:szCs w:val="22"/>
        </w:rPr>
        <w:t xml:space="preserve"> for instance </w:t>
      </w:r>
      <w:r w:rsidR="00CA6A3E" w:rsidRPr="00F660CB">
        <w:rPr>
          <w:spacing w:val="-1"/>
          <w:sz w:val="22"/>
          <w:szCs w:val="22"/>
        </w:rPr>
        <w:t xml:space="preserve">following the accession of new Member States. </w:t>
      </w:r>
      <w:r w:rsidR="00C3027C" w:rsidRPr="00F660CB">
        <w:rPr>
          <w:spacing w:val="-1"/>
          <w:sz w:val="22"/>
          <w:szCs w:val="22"/>
          <w:lang w:val="en-US"/>
        </w:rPr>
        <w:t xml:space="preserve">He also confirmed that the prospect of capacity building assistance had been successful in attracting some </w:t>
      </w:r>
      <w:r w:rsidR="006C414D">
        <w:rPr>
          <w:spacing w:val="-1"/>
          <w:sz w:val="22"/>
          <w:szCs w:val="22"/>
          <w:lang w:val="en-US"/>
        </w:rPr>
        <w:t xml:space="preserve">new </w:t>
      </w:r>
      <w:r w:rsidR="00C3027C" w:rsidRPr="00F660CB">
        <w:rPr>
          <w:spacing w:val="-1"/>
          <w:sz w:val="22"/>
          <w:szCs w:val="22"/>
          <w:lang w:val="en-US"/>
        </w:rPr>
        <w:t xml:space="preserve">Member States to the IHO. He was nevertheless hopeful that new Member States would bring more resources to the IHO budget. </w:t>
      </w:r>
      <w:r w:rsidR="00CA6A3E" w:rsidRPr="00F660CB">
        <w:rPr>
          <w:spacing w:val="-1"/>
          <w:sz w:val="22"/>
          <w:szCs w:val="22"/>
        </w:rPr>
        <w:t xml:space="preserve">He would </w:t>
      </w:r>
      <w:r w:rsidR="00BA06C0" w:rsidRPr="00F660CB">
        <w:rPr>
          <w:spacing w:val="-1"/>
          <w:sz w:val="22"/>
          <w:szCs w:val="22"/>
        </w:rPr>
        <w:t xml:space="preserve">investigate further and </w:t>
      </w:r>
      <w:r w:rsidR="00CA6A3E" w:rsidRPr="00F660CB">
        <w:rPr>
          <w:spacing w:val="-1"/>
          <w:sz w:val="22"/>
          <w:szCs w:val="22"/>
        </w:rPr>
        <w:t>report on the financial implications of the</w:t>
      </w:r>
      <w:r w:rsidR="00515440" w:rsidRPr="00F660CB">
        <w:rPr>
          <w:spacing w:val="-1"/>
          <w:sz w:val="22"/>
          <w:szCs w:val="22"/>
        </w:rPr>
        <w:t xml:space="preserve"> proposal </w:t>
      </w:r>
      <w:r w:rsidR="00CA6A3E" w:rsidRPr="00F660CB">
        <w:rPr>
          <w:spacing w:val="-1"/>
          <w:sz w:val="22"/>
          <w:szCs w:val="22"/>
        </w:rPr>
        <w:t xml:space="preserve">to the next </w:t>
      </w:r>
      <w:r w:rsidR="00812674" w:rsidRPr="00F660CB">
        <w:rPr>
          <w:spacing w:val="-1"/>
          <w:sz w:val="22"/>
          <w:szCs w:val="22"/>
        </w:rPr>
        <w:t xml:space="preserve">Council </w:t>
      </w:r>
      <w:r w:rsidR="00ED24C5" w:rsidRPr="00F660CB">
        <w:rPr>
          <w:spacing w:val="-1"/>
          <w:sz w:val="22"/>
          <w:szCs w:val="22"/>
        </w:rPr>
        <w:t>meeting</w:t>
      </w:r>
      <w:r w:rsidR="00CA6A3E" w:rsidRPr="00F660CB">
        <w:rPr>
          <w:spacing w:val="-1"/>
          <w:sz w:val="22"/>
          <w:szCs w:val="22"/>
        </w:rPr>
        <w:t xml:space="preserve">. The Chair suggested that the Council should, accordingly, express no opinion </w:t>
      </w:r>
      <w:r w:rsidR="00812674" w:rsidRPr="00F660CB">
        <w:rPr>
          <w:spacing w:val="-1"/>
          <w:sz w:val="22"/>
          <w:szCs w:val="22"/>
        </w:rPr>
        <w:t xml:space="preserve">on </w:t>
      </w:r>
      <w:r w:rsidR="00CA6A3E" w:rsidRPr="00F660CB">
        <w:rPr>
          <w:spacing w:val="-1"/>
          <w:sz w:val="22"/>
          <w:szCs w:val="22"/>
        </w:rPr>
        <w:t xml:space="preserve">the proposed appointment </w:t>
      </w:r>
      <w:r w:rsidR="00812674" w:rsidRPr="00F660CB">
        <w:rPr>
          <w:spacing w:val="-1"/>
          <w:sz w:val="22"/>
          <w:szCs w:val="22"/>
        </w:rPr>
        <w:t xml:space="preserve">at </w:t>
      </w:r>
      <w:r w:rsidR="001A7027" w:rsidRPr="00F660CB">
        <w:rPr>
          <w:spacing w:val="-1"/>
          <w:sz w:val="22"/>
          <w:szCs w:val="22"/>
        </w:rPr>
        <w:t>this meeting</w:t>
      </w:r>
      <w:r w:rsidR="00CA6A3E" w:rsidRPr="00F660CB">
        <w:rPr>
          <w:spacing w:val="-1"/>
          <w:sz w:val="22"/>
          <w:szCs w:val="22"/>
        </w:rPr>
        <w:t>.</w:t>
      </w:r>
    </w:p>
    <w:p w14:paraId="5E028C3D" w14:textId="11A74B4B" w:rsidR="00A42A57" w:rsidRPr="00F660CB" w:rsidRDefault="00A42A57"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C1/23</w:t>
      </w:r>
      <w:r w:rsidRPr="00F660CB">
        <w:rPr>
          <w:color w:val="FF0000"/>
          <w:sz w:val="22"/>
          <w:szCs w:val="22"/>
        </w:rPr>
        <w:t>:</w:t>
      </w:r>
      <w:r w:rsidRPr="00F660CB">
        <w:rPr>
          <w:color w:val="FF0000"/>
          <w:sz w:val="22"/>
          <w:szCs w:val="22"/>
        </w:rPr>
        <w:tab/>
        <w:t>The Council endorsed the proposal for increasing the capacity building support at the IHO Secretariat (Doc. C1-3.2, Annex A refers).</w:t>
      </w:r>
    </w:p>
    <w:p w14:paraId="01A37B5A" w14:textId="51439ED6" w:rsidR="00A42A57" w:rsidRPr="00F660CB" w:rsidRDefault="00A42A57" w:rsidP="00F660CB">
      <w:pPr>
        <w:widowControl w:val="0"/>
        <w:autoSpaceDE w:val="0"/>
        <w:autoSpaceDN w:val="0"/>
        <w:adjustRightInd w:val="0"/>
        <w:spacing w:before="120" w:after="120"/>
        <w:jc w:val="both"/>
        <w:rPr>
          <w:color w:val="FF0000"/>
          <w:sz w:val="22"/>
          <w:szCs w:val="22"/>
        </w:rPr>
      </w:pPr>
      <w:r w:rsidRPr="00F660CB">
        <w:rPr>
          <w:b/>
          <w:color w:val="FF0000"/>
          <w:sz w:val="22"/>
          <w:szCs w:val="22"/>
        </w:rPr>
        <w:t>Action C1/24</w:t>
      </w:r>
      <w:r w:rsidRPr="00F660CB">
        <w:rPr>
          <w:color w:val="FF0000"/>
          <w:sz w:val="22"/>
          <w:szCs w:val="22"/>
        </w:rPr>
        <w:tab/>
      </w:r>
      <w:r w:rsidRPr="00F660CB">
        <w:rPr>
          <w:color w:val="FF0000"/>
          <w:sz w:val="22"/>
          <w:szCs w:val="22"/>
        </w:rPr>
        <w:tab/>
        <w:t>IHO Sec</w:t>
      </w:r>
      <w:r w:rsidR="006C414D">
        <w:rPr>
          <w:color w:val="FF0000"/>
          <w:sz w:val="22"/>
          <w:szCs w:val="22"/>
        </w:rPr>
        <w:t>retariat</w:t>
      </w:r>
      <w:r w:rsidRPr="00F660CB">
        <w:rPr>
          <w:color w:val="FF0000"/>
          <w:sz w:val="22"/>
          <w:szCs w:val="22"/>
        </w:rPr>
        <w:t xml:space="preserve"> to further investigate and report on the feasibility of recruiting a new staff member at the IHO Secretariat to provide management support for Capacity Building, as a matter of urgency.  (</w:t>
      </w:r>
      <w:proofErr w:type="gramStart"/>
      <w:r w:rsidRPr="00F660CB">
        <w:rPr>
          <w:color w:val="FF0000"/>
          <w:sz w:val="22"/>
          <w:szCs w:val="22"/>
        </w:rPr>
        <w:t>deadline</w:t>
      </w:r>
      <w:proofErr w:type="gramEnd"/>
      <w:r w:rsidRPr="00F660CB">
        <w:rPr>
          <w:color w:val="FF0000"/>
          <w:sz w:val="22"/>
          <w:szCs w:val="22"/>
        </w:rPr>
        <w:t>: C-2)</w:t>
      </w:r>
    </w:p>
    <w:p w14:paraId="37010134" w14:textId="72E06198" w:rsidR="00965E2D" w:rsidRPr="00F660CB" w:rsidRDefault="00965E2D"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Turning to the matters related to overlapping ENCs, the majority strongly supported endorsing the proposed IHO Resolution </w:t>
      </w:r>
      <w:r w:rsidR="0061296F">
        <w:rPr>
          <w:spacing w:val="-1"/>
          <w:sz w:val="22"/>
          <w:szCs w:val="22"/>
          <w:lang w:val="en-US"/>
        </w:rPr>
        <w:t>(</w:t>
      </w:r>
      <w:r w:rsidR="0061296F" w:rsidRPr="00FE1AF9">
        <w:rPr>
          <w:spacing w:val="-1"/>
          <w:sz w:val="22"/>
          <w:szCs w:val="22"/>
          <w:lang w:val="en-US"/>
        </w:rPr>
        <w:t>Doc. C1-3.2, Annex B refers)</w:t>
      </w:r>
      <w:r w:rsidR="0061296F" w:rsidRPr="00F660CB">
        <w:rPr>
          <w:spacing w:val="-1"/>
          <w:sz w:val="22"/>
          <w:szCs w:val="22"/>
          <w:lang w:val="en-US"/>
        </w:rPr>
        <w:t xml:space="preserve"> </w:t>
      </w:r>
      <w:r w:rsidRPr="00F660CB">
        <w:rPr>
          <w:spacing w:val="-1"/>
          <w:sz w:val="22"/>
          <w:szCs w:val="22"/>
          <w:lang w:val="en-US"/>
        </w:rPr>
        <w:t xml:space="preserve">to address these issues, although Greece was not in </w:t>
      </w:r>
      <w:r w:rsidR="003E4D5D" w:rsidRPr="00F660CB">
        <w:rPr>
          <w:spacing w:val="-1"/>
          <w:sz w:val="22"/>
          <w:szCs w:val="22"/>
          <w:lang w:val="en-US"/>
        </w:rPr>
        <w:t>favo</w:t>
      </w:r>
      <w:r w:rsidR="003E4D5D">
        <w:rPr>
          <w:spacing w:val="-1"/>
          <w:sz w:val="22"/>
          <w:szCs w:val="22"/>
          <w:lang w:val="en-US"/>
        </w:rPr>
        <w:t>r</w:t>
      </w:r>
      <w:r w:rsidRPr="00F660CB">
        <w:rPr>
          <w:spacing w:val="-1"/>
          <w:sz w:val="22"/>
          <w:szCs w:val="22"/>
          <w:lang w:val="en-US"/>
        </w:rPr>
        <w:t xml:space="preserve"> of the endorsement. The Council considered that the proposed Resolution might not be ideal, but it was the result of lengthy deliberations and offered a solution that would provide urgently-needed improvement to navigational safety. The development of the draft Resolution is a mature and non-technical solution to reduce overlaps of navigational significance when the solution is not offered by the RHCs. Doing nothing may pose a risk to the reputation of the IHO. The meeting agreed to endorse the decision that will be submitted to the IHO Member States for approval.</w:t>
      </w:r>
    </w:p>
    <w:p w14:paraId="13D4FA7F" w14:textId="250CF43D" w:rsidR="00BD16EC" w:rsidRPr="00F660CB" w:rsidRDefault="00CA4815" w:rsidP="00F660CB">
      <w:pPr>
        <w:widowControl w:val="0"/>
        <w:autoSpaceDE w:val="0"/>
        <w:autoSpaceDN w:val="0"/>
        <w:adjustRightInd w:val="0"/>
        <w:spacing w:before="120" w:after="120"/>
        <w:jc w:val="both"/>
        <w:rPr>
          <w:spacing w:val="-1"/>
          <w:sz w:val="22"/>
          <w:szCs w:val="22"/>
        </w:rPr>
      </w:pPr>
      <w:r>
        <w:rPr>
          <w:spacing w:val="-1"/>
          <w:sz w:val="22"/>
          <w:szCs w:val="22"/>
        </w:rPr>
        <w:t xml:space="preserve">Norway </w:t>
      </w:r>
      <w:r w:rsidR="00BD16EC" w:rsidRPr="00F660CB">
        <w:rPr>
          <w:spacing w:val="-1"/>
          <w:sz w:val="22"/>
          <w:szCs w:val="22"/>
        </w:rPr>
        <w:t xml:space="preserve">noted that the </w:t>
      </w:r>
      <w:r w:rsidR="005227E8" w:rsidRPr="00F660CB">
        <w:rPr>
          <w:spacing w:val="-1"/>
          <w:sz w:val="22"/>
          <w:szCs w:val="22"/>
        </w:rPr>
        <w:t>most important</w:t>
      </w:r>
      <w:r w:rsidR="00BD16EC" w:rsidRPr="00F660CB">
        <w:rPr>
          <w:spacing w:val="-1"/>
          <w:sz w:val="22"/>
          <w:szCs w:val="22"/>
        </w:rPr>
        <w:t xml:space="preserve"> issue in relation to overlapping ENC data was to identify the major risks to the safety of navigation.</w:t>
      </w:r>
      <w:r w:rsidR="009E22C9" w:rsidRPr="00F660CB">
        <w:rPr>
          <w:spacing w:val="-1"/>
          <w:sz w:val="22"/>
          <w:szCs w:val="22"/>
        </w:rPr>
        <w:t xml:space="preserve"> In any future </w:t>
      </w:r>
      <w:r w:rsidR="00A079E9" w:rsidRPr="00F660CB">
        <w:rPr>
          <w:spacing w:val="-1"/>
          <w:sz w:val="22"/>
          <w:szCs w:val="22"/>
        </w:rPr>
        <w:t>R</w:t>
      </w:r>
      <w:r w:rsidR="009E22C9" w:rsidRPr="00F660CB">
        <w:rPr>
          <w:spacing w:val="-1"/>
          <w:sz w:val="22"/>
          <w:szCs w:val="22"/>
        </w:rPr>
        <w:t>esolution, the Assembly should call upon Member States to remove such overlaps as soon as possible.</w:t>
      </w:r>
    </w:p>
    <w:p w14:paraId="4769AE12" w14:textId="7A15BD23" w:rsidR="00622840" w:rsidRPr="00F660CB" w:rsidRDefault="00622840" w:rsidP="00F660CB">
      <w:pPr>
        <w:widowControl w:val="0"/>
        <w:autoSpaceDE w:val="0"/>
        <w:autoSpaceDN w:val="0"/>
        <w:adjustRightInd w:val="0"/>
        <w:spacing w:before="120" w:after="120"/>
        <w:jc w:val="both"/>
        <w:rPr>
          <w:color w:val="FF0000"/>
          <w:sz w:val="22"/>
          <w:szCs w:val="22"/>
        </w:rPr>
      </w:pPr>
      <w:r w:rsidRPr="00F660CB">
        <w:rPr>
          <w:b/>
          <w:color w:val="FF0000"/>
          <w:sz w:val="22"/>
          <w:szCs w:val="22"/>
        </w:rPr>
        <w:lastRenderedPageBreak/>
        <w:t>Decision C1/25</w:t>
      </w:r>
      <w:r w:rsidRPr="00F660CB">
        <w:rPr>
          <w:color w:val="FF0000"/>
          <w:sz w:val="22"/>
          <w:szCs w:val="22"/>
        </w:rPr>
        <w:t>:</w:t>
      </w:r>
      <w:r w:rsidRPr="00F660CB">
        <w:rPr>
          <w:color w:val="FF0000"/>
          <w:sz w:val="22"/>
          <w:szCs w:val="22"/>
        </w:rPr>
        <w:tab/>
        <w:t>The Council endorsed the proposed IHO Resolution to address issues related to the existence of overlapping ENC data (Doc. C1-3.2, Annex B refers).</w:t>
      </w:r>
    </w:p>
    <w:p w14:paraId="14A09818" w14:textId="77777777" w:rsidR="00520076" w:rsidRDefault="00520076" w:rsidP="00F660CB">
      <w:pPr>
        <w:widowControl w:val="0"/>
        <w:autoSpaceDE w:val="0"/>
        <w:autoSpaceDN w:val="0"/>
        <w:adjustRightInd w:val="0"/>
        <w:spacing w:before="120" w:after="120"/>
        <w:jc w:val="both"/>
        <w:rPr>
          <w:spacing w:val="-1"/>
          <w:sz w:val="22"/>
          <w:szCs w:val="22"/>
          <w:lang w:val="en-US"/>
        </w:rPr>
      </w:pPr>
    </w:p>
    <w:p w14:paraId="0A14847B" w14:textId="2A314EE3" w:rsidR="00622840" w:rsidRPr="00F660CB" w:rsidRDefault="00622840"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The other actions set out in paragraph 24 of document C1-3.2</w:t>
      </w:r>
      <w:r w:rsidR="006C414D">
        <w:rPr>
          <w:spacing w:val="-1"/>
          <w:sz w:val="22"/>
          <w:szCs w:val="22"/>
          <w:lang w:val="en-US"/>
        </w:rPr>
        <w:t xml:space="preserve"> </w:t>
      </w:r>
      <w:r w:rsidRPr="00F660CB">
        <w:rPr>
          <w:spacing w:val="-1"/>
          <w:sz w:val="22"/>
          <w:szCs w:val="22"/>
          <w:lang w:val="en-US"/>
        </w:rPr>
        <w:t>were reviewed and the following decisions were made.</w:t>
      </w:r>
    </w:p>
    <w:p w14:paraId="3D11B572" w14:textId="2F05D8DC" w:rsidR="00622840" w:rsidRPr="00F660CB" w:rsidRDefault="00622840"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C1/26</w:t>
      </w:r>
      <w:r w:rsidRPr="00F660CB">
        <w:rPr>
          <w:color w:val="FF0000"/>
          <w:sz w:val="22"/>
          <w:szCs w:val="22"/>
        </w:rPr>
        <w:t>:</w:t>
      </w:r>
      <w:r w:rsidRPr="00F660CB">
        <w:rPr>
          <w:color w:val="FF0000"/>
          <w:sz w:val="22"/>
          <w:szCs w:val="22"/>
        </w:rPr>
        <w:tab/>
        <w:t xml:space="preserve">The Council endorsed the proposed revocation of IHO Resolution 1/1992 – </w:t>
      </w:r>
      <w:r w:rsidRPr="00F660CB">
        <w:rPr>
          <w:i/>
          <w:color w:val="FF0000"/>
          <w:sz w:val="22"/>
          <w:szCs w:val="22"/>
        </w:rPr>
        <w:t>Monitoring of INT Charts</w:t>
      </w:r>
      <w:r w:rsidRPr="00F660CB">
        <w:rPr>
          <w:color w:val="FF0000"/>
          <w:sz w:val="22"/>
          <w:szCs w:val="22"/>
        </w:rPr>
        <w:t xml:space="preserve"> – (subsequent decision following Decision C1/20 on S-11 Part A, Ed. 3.1.0). </w:t>
      </w:r>
    </w:p>
    <w:p w14:paraId="21095198" w14:textId="5BE7D341" w:rsidR="00622840" w:rsidRPr="00F660CB" w:rsidRDefault="00622840"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C1/27</w:t>
      </w:r>
      <w:r w:rsidRPr="00F660CB">
        <w:rPr>
          <w:color w:val="FF0000"/>
          <w:sz w:val="22"/>
          <w:szCs w:val="22"/>
        </w:rPr>
        <w:t>:</w:t>
      </w:r>
      <w:r w:rsidRPr="00F660CB">
        <w:rPr>
          <w:color w:val="FF0000"/>
          <w:sz w:val="22"/>
          <w:szCs w:val="22"/>
        </w:rPr>
        <w:tab/>
        <w:t xml:space="preserve">The Council endorsed the proposed withdrawal of IHO Publication B-7 </w:t>
      </w:r>
      <w:r w:rsidRPr="006C414D">
        <w:rPr>
          <w:i/>
          <w:color w:val="FF0000"/>
          <w:sz w:val="22"/>
          <w:szCs w:val="22"/>
        </w:rPr>
        <w:t>GEBCO</w:t>
      </w:r>
      <w:r w:rsidRPr="00F660CB">
        <w:rPr>
          <w:color w:val="FF0000"/>
          <w:sz w:val="22"/>
          <w:szCs w:val="22"/>
        </w:rPr>
        <w:t xml:space="preserve"> Guidelines (Doc. C1-3.2, Annex D refers).</w:t>
      </w:r>
    </w:p>
    <w:p w14:paraId="55E0E637" w14:textId="4B57CD63" w:rsidR="0036729E" w:rsidRPr="00F660CB" w:rsidRDefault="0036729E"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The Chair invited the Council to consider the endorsement of the draft new Edition 2.0.0 of the IHO Publication C-17.</w:t>
      </w:r>
    </w:p>
    <w:p w14:paraId="1DE42EB7" w14:textId="2FECAD9D" w:rsidR="0036729E" w:rsidRPr="00F660CB" w:rsidRDefault="0036729E" w:rsidP="00F660CB">
      <w:pPr>
        <w:widowControl w:val="0"/>
        <w:autoSpaceDE w:val="0"/>
        <w:autoSpaceDN w:val="0"/>
        <w:adjustRightInd w:val="0"/>
        <w:spacing w:before="120" w:after="120"/>
        <w:jc w:val="both"/>
        <w:rPr>
          <w:color w:val="FF0000"/>
          <w:sz w:val="22"/>
          <w:szCs w:val="22"/>
        </w:rPr>
      </w:pPr>
      <w:r w:rsidRPr="00F660CB">
        <w:rPr>
          <w:spacing w:val="-1"/>
          <w:sz w:val="22"/>
          <w:szCs w:val="22"/>
          <w:lang w:val="en-US"/>
        </w:rPr>
        <w:t>Speakers commended the excellent work in producing the publication but indicated that the MSDIWG might wish to consider updating version 2.0.0 with a new section on data security and protection.</w:t>
      </w:r>
    </w:p>
    <w:p w14:paraId="549BC2C8" w14:textId="3A556BCF" w:rsidR="00622840" w:rsidRPr="00F660CB" w:rsidRDefault="00622840"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C1/28</w:t>
      </w:r>
      <w:r w:rsidRPr="00F660CB">
        <w:rPr>
          <w:color w:val="FF0000"/>
          <w:sz w:val="22"/>
          <w:szCs w:val="22"/>
        </w:rPr>
        <w:t>:</w:t>
      </w:r>
      <w:r w:rsidRPr="00F660CB">
        <w:rPr>
          <w:color w:val="FF0000"/>
          <w:sz w:val="22"/>
          <w:szCs w:val="22"/>
        </w:rPr>
        <w:tab/>
        <w:t xml:space="preserve">The Council endorsed the proposed new edition 2.0.0 of IHO Publication C-17 - </w:t>
      </w:r>
      <w:r w:rsidRPr="00F660CB">
        <w:rPr>
          <w:i/>
          <w:color w:val="FF0000"/>
          <w:sz w:val="22"/>
          <w:szCs w:val="22"/>
        </w:rPr>
        <w:t>Spatial Data Infrastructures "The Marine Dimension" - Guidance for Hydrographic Offices</w:t>
      </w:r>
      <w:r w:rsidRPr="00F660CB">
        <w:rPr>
          <w:color w:val="FF0000"/>
          <w:sz w:val="22"/>
          <w:szCs w:val="22"/>
        </w:rPr>
        <w:t xml:space="preserve"> (Doc. C1-3.2, Annex E refers).</w:t>
      </w:r>
    </w:p>
    <w:p w14:paraId="655772EC" w14:textId="3B56F7D1" w:rsidR="00965E2D" w:rsidRPr="00F660CB" w:rsidRDefault="00965E2D" w:rsidP="00F660CB">
      <w:pPr>
        <w:widowControl w:val="0"/>
        <w:autoSpaceDE w:val="0"/>
        <w:autoSpaceDN w:val="0"/>
        <w:adjustRightInd w:val="0"/>
        <w:spacing w:before="120" w:after="120"/>
        <w:jc w:val="both"/>
        <w:rPr>
          <w:color w:val="FF0000"/>
          <w:sz w:val="22"/>
          <w:szCs w:val="22"/>
        </w:rPr>
      </w:pPr>
      <w:r w:rsidRPr="00F660CB">
        <w:rPr>
          <w:b/>
          <w:color w:val="FF0000"/>
          <w:sz w:val="22"/>
          <w:szCs w:val="22"/>
        </w:rPr>
        <w:t>Action C1/29</w:t>
      </w:r>
      <w:r w:rsidRPr="00F660CB">
        <w:rPr>
          <w:color w:val="FF0000"/>
          <w:sz w:val="22"/>
          <w:szCs w:val="22"/>
        </w:rPr>
        <w:t>:</w:t>
      </w:r>
      <w:r w:rsidRPr="00F660CB">
        <w:rPr>
          <w:color w:val="FF0000"/>
          <w:sz w:val="22"/>
          <w:szCs w:val="22"/>
        </w:rPr>
        <w:tab/>
        <w:t>IHO Sec</w:t>
      </w:r>
      <w:r w:rsidR="006C414D">
        <w:rPr>
          <w:color w:val="FF0000"/>
          <w:sz w:val="22"/>
          <w:szCs w:val="22"/>
        </w:rPr>
        <w:t>retariat</w:t>
      </w:r>
      <w:r w:rsidRPr="00F660CB">
        <w:rPr>
          <w:color w:val="FF0000"/>
          <w:sz w:val="22"/>
          <w:szCs w:val="22"/>
        </w:rPr>
        <w:t xml:space="preserve"> to issue </w:t>
      </w:r>
      <w:r w:rsidR="006C414D">
        <w:rPr>
          <w:color w:val="FF0000"/>
          <w:sz w:val="22"/>
          <w:szCs w:val="22"/>
        </w:rPr>
        <w:t xml:space="preserve">an IHO </w:t>
      </w:r>
      <w:r w:rsidRPr="00F660CB">
        <w:rPr>
          <w:color w:val="FF0000"/>
          <w:sz w:val="22"/>
          <w:szCs w:val="22"/>
        </w:rPr>
        <w:t xml:space="preserve">CL seeking the approval of MS on the decisions C1/23, C1/24, </w:t>
      </w:r>
      <w:r w:rsidR="006C414D">
        <w:rPr>
          <w:color w:val="FF0000"/>
          <w:sz w:val="22"/>
          <w:szCs w:val="22"/>
        </w:rPr>
        <w:t xml:space="preserve">C1/25, C1/26, C1/27 and C1/28. </w:t>
      </w:r>
      <w:r w:rsidRPr="00F660CB">
        <w:rPr>
          <w:color w:val="FF0000"/>
          <w:sz w:val="22"/>
          <w:szCs w:val="22"/>
        </w:rPr>
        <w:t>(</w:t>
      </w:r>
      <w:proofErr w:type="gramStart"/>
      <w:r w:rsidRPr="00F660CB">
        <w:rPr>
          <w:color w:val="FF0000"/>
          <w:sz w:val="22"/>
          <w:szCs w:val="22"/>
        </w:rPr>
        <w:t>deadline</w:t>
      </w:r>
      <w:proofErr w:type="gramEnd"/>
      <w:r w:rsidRPr="00F660CB">
        <w:rPr>
          <w:color w:val="FF0000"/>
          <w:sz w:val="22"/>
          <w:szCs w:val="22"/>
        </w:rPr>
        <w:t>: Dec</w:t>
      </w:r>
      <w:r w:rsidR="006C414D">
        <w:rPr>
          <w:color w:val="FF0000"/>
          <w:sz w:val="22"/>
          <w:szCs w:val="22"/>
        </w:rPr>
        <w:t>ember</w:t>
      </w:r>
      <w:r w:rsidRPr="00F660CB">
        <w:rPr>
          <w:color w:val="FF0000"/>
          <w:sz w:val="22"/>
          <w:szCs w:val="22"/>
        </w:rPr>
        <w:t xml:space="preserve"> 2017)</w:t>
      </w:r>
    </w:p>
    <w:p w14:paraId="1F3200E6" w14:textId="15765692" w:rsidR="0036729E" w:rsidRPr="00F660CB" w:rsidRDefault="0036729E" w:rsidP="00F660CB">
      <w:pPr>
        <w:widowControl w:val="0"/>
        <w:autoSpaceDE w:val="0"/>
        <w:autoSpaceDN w:val="0"/>
        <w:adjustRightInd w:val="0"/>
        <w:spacing w:before="120" w:after="120"/>
        <w:jc w:val="both"/>
        <w:rPr>
          <w:b/>
          <w:color w:val="FF0000"/>
          <w:sz w:val="22"/>
          <w:szCs w:val="22"/>
        </w:rPr>
      </w:pPr>
      <w:r w:rsidRPr="00F660CB">
        <w:rPr>
          <w:spacing w:val="-1"/>
          <w:sz w:val="22"/>
          <w:szCs w:val="22"/>
          <w:lang w:val="en-US"/>
        </w:rPr>
        <w:t>In addition…</w:t>
      </w:r>
    </w:p>
    <w:p w14:paraId="213C489C" w14:textId="126DD9E1" w:rsidR="00965E2D" w:rsidRPr="00F660CB" w:rsidRDefault="00965E2D"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C1/30</w:t>
      </w:r>
      <w:r w:rsidRPr="00F660CB">
        <w:rPr>
          <w:color w:val="FF0000"/>
          <w:sz w:val="22"/>
          <w:szCs w:val="22"/>
        </w:rPr>
        <w:t>:</w:t>
      </w:r>
      <w:r w:rsidRPr="00F660CB">
        <w:rPr>
          <w:color w:val="FF0000"/>
          <w:sz w:val="22"/>
          <w:szCs w:val="22"/>
        </w:rPr>
        <w:tab/>
        <w:t>The Council acknowledged the work done by the IBSC in the development of the new Standards of Competence for Hydrographic Surveyors and Nautical Cartographers, endorsed the need for a robust IT-based infrastructure in the IHO Secretariat, acknowledged the benefits of using satellite derived bathymetry for risk assessment including seeking funds from donor agencies, and acknowledged the work already done by both RENCs to reach maturity and stability and for the support provided to hydrographic offices and end-user service providers</w:t>
      </w:r>
      <w:r w:rsidR="006C414D">
        <w:rPr>
          <w:color w:val="FF0000"/>
          <w:sz w:val="22"/>
          <w:szCs w:val="22"/>
        </w:rPr>
        <w:t>.</w:t>
      </w:r>
    </w:p>
    <w:p w14:paraId="7E3AD86A" w14:textId="3AE1FA8E" w:rsidR="00A86D44" w:rsidRPr="00F660CB" w:rsidRDefault="00A86D44" w:rsidP="00F660CB">
      <w:pPr>
        <w:widowControl w:val="0"/>
        <w:autoSpaceDE w:val="0"/>
        <w:autoSpaceDN w:val="0"/>
        <w:adjustRightInd w:val="0"/>
        <w:spacing w:before="120" w:after="120"/>
        <w:jc w:val="both"/>
        <w:rPr>
          <w:spacing w:val="-1"/>
          <w:sz w:val="22"/>
          <w:szCs w:val="22"/>
          <w:lang w:val="en-US"/>
        </w:rPr>
      </w:pPr>
      <w:r w:rsidRPr="00F660CB">
        <w:rPr>
          <w:spacing w:val="-1"/>
          <w:sz w:val="22"/>
          <w:szCs w:val="22"/>
          <w:lang w:val="en-US"/>
        </w:rPr>
        <w:t xml:space="preserve">In addressing crowd-sourced bathymetry, the meeting considered and highlighted the useful work conducted by GEBCO and the potential of crowd-sourced bathymetry </w:t>
      </w:r>
      <w:r w:rsidR="006C414D">
        <w:rPr>
          <w:spacing w:val="-1"/>
          <w:sz w:val="22"/>
          <w:szCs w:val="22"/>
          <w:lang w:val="en-US"/>
        </w:rPr>
        <w:t xml:space="preserve">(CSB) </w:t>
      </w:r>
      <w:r w:rsidRPr="00F660CB">
        <w:rPr>
          <w:spacing w:val="-1"/>
          <w:sz w:val="22"/>
          <w:szCs w:val="22"/>
          <w:lang w:val="en-US"/>
        </w:rPr>
        <w:t xml:space="preserve">and the need to engage the world community in contributing with quality bathymetric data, in particular in remote areas. </w:t>
      </w:r>
    </w:p>
    <w:p w14:paraId="505E04FD" w14:textId="1B15948D" w:rsidR="00A86D44" w:rsidRPr="00F660CB" w:rsidRDefault="002A5C7B" w:rsidP="00F660CB">
      <w:pPr>
        <w:widowControl w:val="0"/>
        <w:autoSpaceDE w:val="0"/>
        <w:autoSpaceDN w:val="0"/>
        <w:adjustRightInd w:val="0"/>
        <w:spacing w:before="120" w:after="120"/>
        <w:jc w:val="both"/>
        <w:rPr>
          <w:spacing w:val="-1"/>
          <w:sz w:val="22"/>
          <w:szCs w:val="22"/>
          <w:lang w:val="en-US"/>
        </w:rPr>
      </w:pPr>
      <w:r w:rsidRPr="00F660CB">
        <w:rPr>
          <w:spacing w:val="-1"/>
          <w:sz w:val="22"/>
          <w:szCs w:val="22"/>
        </w:rPr>
        <w:t xml:space="preserve">The possibility of </w:t>
      </w:r>
      <w:r w:rsidR="00812674" w:rsidRPr="00F660CB">
        <w:rPr>
          <w:spacing w:val="-1"/>
          <w:sz w:val="22"/>
          <w:szCs w:val="22"/>
        </w:rPr>
        <w:t>using</w:t>
      </w:r>
      <w:r w:rsidRPr="00F660CB">
        <w:rPr>
          <w:spacing w:val="-1"/>
          <w:sz w:val="22"/>
          <w:szCs w:val="22"/>
        </w:rPr>
        <w:t xml:space="preserve"> CSB in navigational products and services, and how to provide </w:t>
      </w:r>
      <w:r w:rsidR="00A079E9" w:rsidRPr="00F660CB">
        <w:rPr>
          <w:spacing w:val="-1"/>
          <w:sz w:val="22"/>
          <w:szCs w:val="22"/>
        </w:rPr>
        <w:t xml:space="preserve">an </w:t>
      </w:r>
      <w:r w:rsidRPr="00F660CB">
        <w:rPr>
          <w:spacing w:val="-1"/>
          <w:sz w:val="22"/>
          <w:szCs w:val="22"/>
        </w:rPr>
        <w:t xml:space="preserve">incentive for vessels to contribute, was discussed.  It was suggested that the IRCC could discuss the possibility of a joint effort between the IHO and ECDIS manufacturers to implement a capability and provide </w:t>
      </w:r>
      <w:r w:rsidR="00A079E9" w:rsidRPr="00F660CB">
        <w:rPr>
          <w:spacing w:val="-1"/>
          <w:sz w:val="22"/>
          <w:szCs w:val="22"/>
        </w:rPr>
        <w:t xml:space="preserve">an </w:t>
      </w:r>
      <w:r w:rsidRPr="00F660CB">
        <w:rPr>
          <w:spacing w:val="-1"/>
          <w:sz w:val="22"/>
          <w:szCs w:val="22"/>
        </w:rPr>
        <w:t>incentive to coordinate the collection of bathymetry.</w:t>
      </w:r>
      <w:r w:rsidR="00A86D44" w:rsidRPr="00F660CB">
        <w:rPr>
          <w:spacing w:val="-1"/>
          <w:sz w:val="22"/>
          <w:szCs w:val="22"/>
        </w:rPr>
        <w:t xml:space="preserve">  </w:t>
      </w:r>
      <w:r w:rsidR="00283917" w:rsidRPr="00F660CB">
        <w:rPr>
          <w:spacing w:val="-1"/>
          <w:sz w:val="22"/>
          <w:szCs w:val="22"/>
          <w:lang w:val="en-US"/>
        </w:rPr>
        <w:t xml:space="preserve">The Chair of IRCC </w:t>
      </w:r>
      <w:r w:rsidR="00E13E46" w:rsidRPr="00F660CB">
        <w:rPr>
          <w:spacing w:val="-1"/>
          <w:sz w:val="22"/>
          <w:szCs w:val="22"/>
          <w:lang w:val="en-US"/>
        </w:rPr>
        <w:t xml:space="preserve">confirmed his intention to engage </w:t>
      </w:r>
      <w:r w:rsidR="00283917" w:rsidRPr="00F660CB">
        <w:rPr>
          <w:spacing w:val="-1"/>
          <w:sz w:val="22"/>
          <w:szCs w:val="22"/>
          <w:lang w:val="en-US"/>
        </w:rPr>
        <w:t>IRCC and CSBWG on how to encourage the collection of data.</w:t>
      </w:r>
    </w:p>
    <w:p w14:paraId="284D9991" w14:textId="788B009B" w:rsidR="00965E2D" w:rsidRPr="00F660CB" w:rsidRDefault="00965E2D" w:rsidP="00F660CB">
      <w:pPr>
        <w:widowControl w:val="0"/>
        <w:autoSpaceDE w:val="0"/>
        <w:autoSpaceDN w:val="0"/>
        <w:adjustRightInd w:val="0"/>
        <w:spacing w:before="120" w:after="120"/>
        <w:jc w:val="both"/>
        <w:rPr>
          <w:color w:val="FF0000"/>
          <w:sz w:val="22"/>
          <w:szCs w:val="22"/>
        </w:rPr>
      </w:pPr>
      <w:r w:rsidRPr="00F660CB">
        <w:rPr>
          <w:b/>
          <w:color w:val="FF0000"/>
          <w:sz w:val="22"/>
          <w:szCs w:val="22"/>
        </w:rPr>
        <w:t>Action C1/31</w:t>
      </w:r>
      <w:r w:rsidRPr="00F660CB">
        <w:rPr>
          <w:color w:val="FF0000"/>
          <w:sz w:val="22"/>
          <w:szCs w:val="22"/>
        </w:rPr>
        <w:t>:</w:t>
      </w:r>
      <w:r w:rsidRPr="00F660CB">
        <w:rPr>
          <w:color w:val="FF0000"/>
          <w:sz w:val="22"/>
          <w:szCs w:val="22"/>
        </w:rPr>
        <w:tab/>
        <w:t>The Council invites IRCC to consider enlarging the scope of the Crowd-Sourced Bathymetry Working Group and takes note that crowd-sourced bathymetry should be considered in the revision of the Strategic Plan</w:t>
      </w:r>
      <w:r w:rsidR="006C414D">
        <w:rPr>
          <w:color w:val="FF0000"/>
          <w:sz w:val="22"/>
          <w:szCs w:val="22"/>
        </w:rPr>
        <w:t>. (</w:t>
      </w:r>
      <w:proofErr w:type="gramStart"/>
      <w:r w:rsidR="006C414D">
        <w:rPr>
          <w:color w:val="FF0000"/>
          <w:sz w:val="22"/>
          <w:szCs w:val="22"/>
        </w:rPr>
        <w:t>deadline</w:t>
      </w:r>
      <w:proofErr w:type="gramEnd"/>
      <w:r w:rsidR="006C414D">
        <w:rPr>
          <w:color w:val="FF0000"/>
          <w:sz w:val="22"/>
          <w:szCs w:val="22"/>
        </w:rPr>
        <w:t>: IRCC-10)</w:t>
      </w:r>
    </w:p>
    <w:p w14:paraId="7A5BD120" w14:textId="77777777" w:rsidR="0064287E" w:rsidRPr="00F660CB" w:rsidRDefault="0064287E" w:rsidP="00F660CB">
      <w:pPr>
        <w:widowControl w:val="0"/>
        <w:autoSpaceDE w:val="0"/>
        <w:autoSpaceDN w:val="0"/>
        <w:adjustRightInd w:val="0"/>
        <w:spacing w:before="120" w:after="120"/>
        <w:jc w:val="both"/>
        <w:rPr>
          <w:spacing w:val="-1"/>
          <w:sz w:val="22"/>
          <w:szCs w:val="22"/>
          <w:lang w:val="en-US"/>
        </w:rPr>
      </w:pPr>
    </w:p>
    <w:p w14:paraId="3794F3A1" w14:textId="7B6F468A" w:rsidR="00085421" w:rsidRPr="00F660CB" w:rsidRDefault="00085421"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IHO ANNUAL WORK PROGRAMME AND BUDGET</w:t>
      </w:r>
    </w:p>
    <w:p w14:paraId="671838F2" w14:textId="41C29C20"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Review of the Current Financial Stat</w:t>
      </w:r>
      <w:r w:rsidR="006208D2" w:rsidRPr="00F660CB">
        <w:rPr>
          <w:rFonts w:ascii="Times New Roman" w:hAnsi="Times New Roman"/>
          <w:b/>
          <w:bCs/>
          <w:spacing w:val="5"/>
          <w:sz w:val="22"/>
          <w:lang w:val="en-GB"/>
        </w:rPr>
        <w:t>us of the IHO</w:t>
      </w:r>
    </w:p>
    <w:p w14:paraId="2A7DFE86" w14:textId="5910E644" w:rsidR="00637ED5" w:rsidRPr="00F660CB" w:rsidRDefault="00463C3C"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w:t>
      </w:r>
      <w:r w:rsidRPr="00F660CB">
        <w:rPr>
          <w:i/>
          <w:iCs/>
          <w:spacing w:val="-1"/>
          <w:sz w:val="22"/>
          <w:szCs w:val="22"/>
        </w:rPr>
        <w:tab/>
        <w:t>C1-</w:t>
      </w:r>
      <w:r w:rsidR="00AB0C94" w:rsidRPr="00F660CB">
        <w:rPr>
          <w:i/>
          <w:iCs/>
          <w:spacing w:val="-1"/>
          <w:sz w:val="22"/>
          <w:szCs w:val="22"/>
        </w:rPr>
        <w:t>4.1</w:t>
      </w:r>
      <w:r w:rsidR="00AB0C94" w:rsidRPr="00F660CB">
        <w:rPr>
          <w:i/>
          <w:iCs/>
          <w:spacing w:val="-1"/>
          <w:sz w:val="22"/>
          <w:szCs w:val="22"/>
        </w:rPr>
        <w:tab/>
      </w:r>
      <w:r w:rsidR="00AB0C94" w:rsidRPr="00F660CB">
        <w:rPr>
          <w:i/>
          <w:iCs/>
          <w:spacing w:val="-1"/>
          <w:sz w:val="22"/>
          <w:szCs w:val="22"/>
        </w:rPr>
        <w:tab/>
      </w:r>
      <w:hyperlink r:id="rId28" w:history="1">
        <w:r w:rsidR="00AB0C94" w:rsidRPr="003E4D5D">
          <w:rPr>
            <w:rStyle w:val="Hyperlink"/>
            <w:i/>
            <w:iCs/>
            <w:spacing w:val="-1"/>
            <w:sz w:val="22"/>
            <w:szCs w:val="22"/>
          </w:rPr>
          <w:t>Review of the Current Financial Status of the IHO</w:t>
        </w:r>
      </w:hyperlink>
    </w:p>
    <w:p w14:paraId="42733294" w14:textId="154C2B68" w:rsidR="00463C3C" w:rsidRPr="00F660CB" w:rsidRDefault="00637ED5"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ab/>
      </w:r>
      <w:r w:rsidRPr="00F660CB">
        <w:rPr>
          <w:i/>
          <w:iCs/>
          <w:spacing w:val="-1"/>
          <w:sz w:val="22"/>
          <w:szCs w:val="22"/>
        </w:rPr>
        <w:tab/>
      </w:r>
      <w:r w:rsidRPr="00F660CB">
        <w:rPr>
          <w:i/>
          <w:iCs/>
          <w:spacing w:val="-1"/>
          <w:sz w:val="22"/>
          <w:szCs w:val="22"/>
        </w:rPr>
        <w:tab/>
      </w:r>
      <w:hyperlink r:id="rId29" w:history="1">
        <w:r w:rsidRPr="003E4D5D">
          <w:rPr>
            <w:rStyle w:val="Hyperlink"/>
            <w:i/>
            <w:iCs/>
            <w:spacing w:val="-1"/>
            <w:sz w:val="22"/>
            <w:szCs w:val="22"/>
          </w:rPr>
          <w:t>Presentation</w:t>
        </w:r>
      </w:hyperlink>
      <w:r w:rsidR="00463C3C" w:rsidRPr="00F660CB">
        <w:rPr>
          <w:i/>
          <w:iCs/>
          <w:spacing w:val="-1"/>
          <w:sz w:val="22"/>
          <w:szCs w:val="22"/>
        </w:rPr>
        <w:tab/>
      </w:r>
    </w:p>
    <w:p w14:paraId="56A66548" w14:textId="77777777" w:rsidR="00F660CB" w:rsidRPr="00F660CB" w:rsidRDefault="00F660CB" w:rsidP="00F660CB">
      <w:pPr>
        <w:widowControl w:val="0"/>
        <w:tabs>
          <w:tab w:val="left" w:pos="680"/>
        </w:tabs>
        <w:autoSpaceDE w:val="0"/>
        <w:autoSpaceDN w:val="0"/>
        <w:adjustRightInd w:val="0"/>
        <w:spacing w:before="120" w:after="120"/>
        <w:jc w:val="both"/>
        <w:rPr>
          <w:i/>
          <w:iCs/>
          <w:spacing w:val="-1"/>
          <w:sz w:val="22"/>
          <w:szCs w:val="22"/>
        </w:rPr>
      </w:pPr>
    </w:p>
    <w:p w14:paraId="5BBB732E" w14:textId="7D0290EA" w:rsidR="009B2EB0" w:rsidRPr="00F660CB" w:rsidRDefault="009B2EB0" w:rsidP="00F660CB">
      <w:pPr>
        <w:spacing w:before="120" w:after="120"/>
        <w:jc w:val="both"/>
        <w:rPr>
          <w:sz w:val="22"/>
          <w:szCs w:val="22"/>
          <w:lang w:val="en-AU"/>
        </w:rPr>
      </w:pPr>
      <w:r w:rsidRPr="00F660CB">
        <w:rPr>
          <w:sz w:val="22"/>
          <w:szCs w:val="22"/>
          <w:lang w:val="en-AU"/>
        </w:rPr>
        <w:t xml:space="preserve">The Secretary-General (SG) </w:t>
      </w:r>
      <w:r w:rsidR="00B70F64">
        <w:rPr>
          <w:sz w:val="22"/>
          <w:szCs w:val="22"/>
          <w:lang w:val="en-AU"/>
        </w:rPr>
        <w:t>provided</w:t>
      </w:r>
      <w:r w:rsidR="00B70F64" w:rsidRPr="00F660CB">
        <w:rPr>
          <w:sz w:val="22"/>
          <w:szCs w:val="22"/>
          <w:lang w:val="en-AU"/>
        </w:rPr>
        <w:t xml:space="preserve"> </w:t>
      </w:r>
      <w:r w:rsidRPr="00F660CB">
        <w:rPr>
          <w:sz w:val="22"/>
          <w:szCs w:val="22"/>
          <w:lang w:val="en-AU"/>
        </w:rPr>
        <w:t xml:space="preserve">a summary presentation of the current financial status of the IHO and the proposed IHO budget for 2018. Travel costs represented 51% of operating costs, which equates to 9.8% of the total budget. Travel costs were considered appropriate for a global </w:t>
      </w:r>
      <w:r w:rsidR="00B70F64">
        <w:rPr>
          <w:sz w:val="22"/>
          <w:szCs w:val="22"/>
          <w:lang w:val="en-AU"/>
        </w:rPr>
        <w:t xml:space="preserve">inter-governmental </w:t>
      </w:r>
      <w:r w:rsidRPr="00F660CB">
        <w:rPr>
          <w:sz w:val="22"/>
          <w:szCs w:val="22"/>
          <w:lang w:val="en-AU"/>
        </w:rPr>
        <w:t xml:space="preserve">organization but savings would continue to be made in order to reduce travel costs by 5%, which would be transferred to operating costs currently devoted to contract support. Decreasing travel costs would also help to reduce the </w:t>
      </w:r>
      <w:r w:rsidRPr="00F660CB">
        <w:rPr>
          <w:sz w:val="22"/>
          <w:szCs w:val="22"/>
          <w:lang w:val="en-AU"/>
        </w:rPr>
        <w:lastRenderedPageBreak/>
        <w:t xml:space="preserve">carbon footprint of the Organization. A </w:t>
      </w:r>
      <w:r w:rsidR="00F149FD" w:rsidRPr="00F660CB">
        <w:rPr>
          <w:sz w:val="22"/>
          <w:szCs w:val="22"/>
          <w:lang w:val="en-AU"/>
        </w:rPr>
        <w:t xml:space="preserve">total budget surplus </w:t>
      </w:r>
      <w:r w:rsidRPr="00F660CB">
        <w:rPr>
          <w:sz w:val="22"/>
          <w:szCs w:val="22"/>
          <w:lang w:val="en-AU"/>
        </w:rPr>
        <w:t>of €</w:t>
      </w:r>
      <w:r w:rsidR="00F149FD" w:rsidRPr="00F660CB">
        <w:rPr>
          <w:sz w:val="22"/>
          <w:szCs w:val="22"/>
          <w:lang w:val="en-AU"/>
        </w:rPr>
        <w:t>115</w:t>
      </w:r>
      <w:r w:rsidRPr="00F660CB">
        <w:rPr>
          <w:sz w:val="22"/>
          <w:szCs w:val="22"/>
          <w:lang w:val="en-AU"/>
        </w:rPr>
        <w:t xml:space="preserve">K was expected to be achieved by the end of the year: according to past practice, any surplus will be put into the retirement fund or devoted to Capacity Building. Details were provided on the retirement fund and IHO assets. The financial reports of the IHO were </w:t>
      </w:r>
      <w:r w:rsidR="00B70F64">
        <w:rPr>
          <w:sz w:val="22"/>
          <w:szCs w:val="22"/>
          <w:lang w:val="en-AU"/>
        </w:rPr>
        <w:t xml:space="preserve">closely </w:t>
      </w:r>
      <w:r w:rsidRPr="00F660CB">
        <w:rPr>
          <w:sz w:val="22"/>
          <w:szCs w:val="22"/>
          <w:lang w:val="en-AU"/>
        </w:rPr>
        <w:t xml:space="preserve">monitored on a monthly basis by the Secretary-General and Directors. </w:t>
      </w:r>
    </w:p>
    <w:p w14:paraId="7B7BD1D6" w14:textId="5B93BE40" w:rsidR="009B2EB0" w:rsidRPr="00F660CB" w:rsidRDefault="009B2EB0"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C1/3</w:t>
      </w:r>
      <w:r w:rsidR="005F1E94" w:rsidRPr="00F660CB">
        <w:rPr>
          <w:b/>
          <w:color w:val="FF0000"/>
          <w:sz w:val="22"/>
          <w:szCs w:val="22"/>
        </w:rPr>
        <w:t>2</w:t>
      </w:r>
      <w:r w:rsidRPr="00F660CB">
        <w:rPr>
          <w:color w:val="FF0000"/>
          <w:sz w:val="22"/>
          <w:szCs w:val="22"/>
        </w:rPr>
        <w:t>:</w:t>
      </w:r>
      <w:r w:rsidRPr="00F660CB">
        <w:rPr>
          <w:color w:val="FF0000"/>
          <w:sz w:val="22"/>
          <w:szCs w:val="22"/>
        </w:rPr>
        <w:tab/>
        <w:t>The Council noted the information provided on the current financial status.</w:t>
      </w:r>
    </w:p>
    <w:p w14:paraId="41395B0D" w14:textId="77777777" w:rsidR="0093513B" w:rsidRPr="00F660CB" w:rsidRDefault="0093513B" w:rsidP="00F660CB">
      <w:pPr>
        <w:widowControl w:val="0"/>
        <w:autoSpaceDE w:val="0"/>
        <w:autoSpaceDN w:val="0"/>
        <w:adjustRightInd w:val="0"/>
        <w:spacing w:before="120" w:after="120"/>
        <w:jc w:val="both"/>
        <w:rPr>
          <w:spacing w:val="-1"/>
          <w:sz w:val="22"/>
          <w:szCs w:val="22"/>
        </w:rPr>
      </w:pPr>
    </w:p>
    <w:p w14:paraId="64B07BFF" w14:textId="77777777"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Proposed IHO Work Programme for 2018</w:t>
      </w:r>
    </w:p>
    <w:p w14:paraId="15673878" w14:textId="6A86625C" w:rsidR="00463C3C" w:rsidRPr="00F660CB" w:rsidRDefault="00AB0C94"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w:t>
      </w:r>
      <w:r w:rsidR="00463C3C" w:rsidRPr="00F660CB">
        <w:rPr>
          <w:i/>
          <w:iCs/>
          <w:spacing w:val="-1"/>
          <w:sz w:val="22"/>
          <w:szCs w:val="22"/>
        </w:rPr>
        <w:t>:</w:t>
      </w:r>
      <w:r w:rsidR="00463C3C" w:rsidRPr="00F660CB">
        <w:rPr>
          <w:i/>
          <w:iCs/>
          <w:spacing w:val="-1"/>
          <w:sz w:val="22"/>
          <w:szCs w:val="22"/>
        </w:rPr>
        <w:tab/>
        <w:t>C1-</w:t>
      </w:r>
      <w:r w:rsidRPr="00F660CB">
        <w:rPr>
          <w:i/>
          <w:iCs/>
          <w:spacing w:val="-1"/>
          <w:sz w:val="22"/>
          <w:szCs w:val="22"/>
        </w:rPr>
        <w:t>4.2</w:t>
      </w:r>
      <w:r w:rsidRPr="00F660CB">
        <w:rPr>
          <w:i/>
          <w:iCs/>
          <w:spacing w:val="-1"/>
          <w:sz w:val="22"/>
          <w:szCs w:val="22"/>
        </w:rPr>
        <w:tab/>
      </w:r>
      <w:r w:rsidRPr="00F660CB">
        <w:rPr>
          <w:i/>
          <w:iCs/>
          <w:spacing w:val="-1"/>
          <w:sz w:val="22"/>
          <w:szCs w:val="22"/>
        </w:rPr>
        <w:tab/>
      </w:r>
      <w:hyperlink r:id="rId30" w:history="1">
        <w:r w:rsidRPr="003E4D5D">
          <w:rPr>
            <w:rStyle w:val="Hyperlink"/>
            <w:i/>
            <w:iCs/>
            <w:spacing w:val="-1"/>
            <w:sz w:val="22"/>
            <w:szCs w:val="22"/>
          </w:rPr>
          <w:t>Proposed IHO Work Programme for 2018</w:t>
        </w:r>
      </w:hyperlink>
      <w:r w:rsidR="00463C3C" w:rsidRPr="00F660CB">
        <w:rPr>
          <w:i/>
          <w:iCs/>
          <w:spacing w:val="-1"/>
          <w:sz w:val="22"/>
          <w:szCs w:val="22"/>
        </w:rPr>
        <w:tab/>
      </w:r>
    </w:p>
    <w:p w14:paraId="2004E44C" w14:textId="30647F37" w:rsidR="008936E1" w:rsidRPr="00F660CB" w:rsidRDefault="008936E1"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ab/>
      </w:r>
      <w:r w:rsidRPr="00F660CB">
        <w:rPr>
          <w:i/>
          <w:iCs/>
          <w:spacing w:val="-1"/>
          <w:sz w:val="22"/>
          <w:szCs w:val="22"/>
        </w:rPr>
        <w:tab/>
      </w:r>
      <w:r w:rsidRPr="00F660CB">
        <w:rPr>
          <w:i/>
          <w:iCs/>
          <w:spacing w:val="-1"/>
          <w:sz w:val="22"/>
          <w:szCs w:val="22"/>
        </w:rPr>
        <w:tab/>
      </w:r>
      <w:hyperlink r:id="rId31" w:history="1">
        <w:r w:rsidRPr="003E4D5D">
          <w:rPr>
            <w:rStyle w:val="Hyperlink"/>
            <w:i/>
            <w:iCs/>
            <w:spacing w:val="-1"/>
            <w:sz w:val="22"/>
            <w:szCs w:val="22"/>
          </w:rPr>
          <w:t>Presentation</w:t>
        </w:r>
      </w:hyperlink>
      <w:r w:rsidR="003E4D5D">
        <w:rPr>
          <w:i/>
          <w:iCs/>
          <w:spacing w:val="-1"/>
          <w:sz w:val="22"/>
          <w:szCs w:val="22"/>
        </w:rPr>
        <w:t xml:space="preserve"> (Proposed Priorities)</w:t>
      </w:r>
    </w:p>
    <w:p w14:paraId="4888566B" w14:textId="77777777" w:rsidR="00F660CB" w:rsidRPr="00F660CB" w:rsidRDefault="00F660CB" w:rsidP="00F660CB">
      <w:pPr>
        <w:widowControl w:val="0"/>
        <w:tabs>
          <w:tab w:val="left" w:pos="680"/>
        </w:tabs>
        <w:autoSpaceDE w:val="0"/>
        <w:autoSpaceDN w:val="0"/>
        <w:adjustRightInd w:val="0"/>
        <w:spacing w:before="120" w:after="120"/>
        <w:jc w:val="both"/>
        <w:rPr>
          <w:i/>
          <w:iCs/>
          <w:spacing w:val="-1"/>
          <w:sz w:val="22"/>
          <w:szCs w:val="22"/>
        </w:rPr>
      </w:pPr>
    </w:p>
    <w:p w14:paraId="6B94EB34" w14:textId="3B7666F6" w:rsidR="008936E1" w:rsidRPr="00F660CB" w:rsidRDefault="008936E1" w:rsidP="00F660CB">
      <w:pPr>
        <w:spacing w:before="120" w:after="120"/>
        <w:jc w:val="both"/>
        <w:rPr>
          <w:sz w:val="22"/>
          <w:szCs w:val="22"/>
          <w:lang w:val="en-AU"/>
        </w:rPr>
      </w:pPr>
      <w:r w:rsidRPr="00F660CB">
        <w:rPr>
          <w:sz w:val="22"/>
          <w:szCs w:val="22"/>
          <w:lang w:val="en-AU"/>
        </w:rPr>
        <w:t>In a new approach, the Secretary-General introduced the priorities, which he had defined with the associated issues and risks, for Work Programme 1</w:t>
      </w:r>
      <w:r w:rsidR="00B70F64">
        <w:rPr>
          <w:sz w:val="22"/>
          <w:szCs w:val="22"/>
          <w:lang w:val="en-AU"/>
        </w:rPr>
        <w:t xml:space="preserve"> (Corporate Affairs)</w:t>
      </w:r>
      <w:r w:rsidRPr="00F660CB">
        <w:rPr>
          <w:sz w:val="22"/>
          <w:szCs w:val="22"/>
          <w:lang w:val="en-AU"/>
        </w:rPr>
        <w:t xml:space="preserve">. The priorities were to: contribute to the IMO-IHO Harmonization Group on Data Modelling; assess the range and efficiency of participation on events outside the core of hydrographic interest; plan and start a complete overhaul of the IHO website including incorporation of GIS-services; manage the anticipated wave of new IHO membership (possibly 5 new members); and assist the Council in its phase of operational consolidation and contribute to the revision process of the Strategic Plan (Decision A1/03). </w:t>
      </w:r>
    </w:p>
    <w:p w14:paraId="4B101EA1" w14:textId="667E4928" w:rsidR="008936E1" w:rsidRPr="00F660CB" w:rsidRDefault="008936E1" w:rsidP="00F660CB">
      <w:pPr>
        <w:spacing w:before="120" w:after="120"/>
        <w:jc w:val="both"/>
        <w:rPr>
          <w:sz w:val="22"/>
          <w:szCs w:val="22"/>
          <w:lang w:val="en-AU"/>
        </w:rPr>
      </w:pPr>
      <w:r w:rsidRPr="00F660CB">
        <w:rPr>
          <w:sz w:val="22"/>
          <w:szCs w:val="22"/>
          <w:lang w:val="en-AU"/>
        </w:rPr>
        <w:t xml:space="preserve">In response to questions, the Secretary-General confirmed that updating the website and associated costs would be approached in a structured manner and that any in-kind or technical expertise that could be contributed by Member States would be gratefully </w:t>
      </w:r>
      <w:r w:rsidR="00B70F64">
        <w:rPr>
          <w:sz w:val="22"/>
          <w:szCs w:val="22"/>
          <w:lang w:val="en-AU"/>
        </w:rPr>
        <w:t>accepted</w:t>
      </w:r>
      <w:r w:rsidRPr="00F660CB">
        <w:rPr>
          <w:sz w:val="22"/>
          <w:szCs w:val="22"/>
          <w:lang w:val="en-AU"/>
        </w:rPr>
        <w:t xml:space="preserve">. His core remit centred on technical standardization and Capacity Building. </w:t>
      </w:r>
    </w:p>
    <w:p w14:paraId="4473E054" w14:textId="77777777" w:rsidR="008936E1" w:rsidRPr="00F660CB" w:rsidRDefault="008936E1" w:rsidP="00F660CB">
      <w:pPr>
        <w:spacing w:before="120" w:after="120"/>
        <w:jc w:val="both"/>
        <w:rPr>
          <w:sz w:val="22"/>
          <w:szCs w:val="22"/>
          <w:lang w:val="en-AU"/>
        </w:rPr>
      </w:pPr>
      <w:r w:rsidRPr="00F660CB">
        <w:rPr>
          <w:sz w:val="22"/>
          <w:szCs w:val="22"/>
          <w:lang w:val="en-AU"/>
        </w:rPr>
        <w:t xml:space="preserve">Participants commended the presentation of priorities. It was suggested that further efficiencies in time and travel could be made by delegating representation of the IHO at meetings to regional representatives of individual Member States. The importance of </w:t>
      </w:r>
      <w:proofErr w:type="spellStart"/>
      <w:r w:rsidRPr="00F660CB">
        <w:rPr>
          <w:sz w:val="22"/>
          <w:szCs w:val="22"/>
          <w:lang w:val="en-AU"/>
        </w:rPr>
        <w:t>upscaling</w:t>
      </w:r>
      <w:proofErr w:type="spellEnd"/>
      <w:r w:rsidRPr="00F660CB">
        <w:rPr>
          <w:sz w:val="22"/>
          <w:szCs w:val="22"/>
          <w:lang w:val="en-AU"/>
        </w:rPr>
        <w:t xml:space="preserve"> the visibility of IHO and becoming better at using hydrography to influence decision-makers was highlighted. There was strong support for revision of the Strategic Plan, to focus on marine geospatial information and to identify and participate in keystone events with IMO (UN-GGIM was cited as a priority) and other organizations (OGC and IALA) with respect to GMDSS, to e-navigation and other evolving technologies that would ensure that the IHO remained relevant and up-to-date. </w:t>
      </w:r>
    </w:p>
    <w:p w14:paraId="2C71C830" w14:textId="77777777" w:rsidR="008936E1" w:rsidRPr="00F660CB" w:rsidRDefault="008936E1" w:rsidP="00F660CB">
      <w:pPr>
        <w:spacing w:before="120" w:after="120"/>
        <w:jc w:val="both"/>
        <w:rPr>
          <w:sz w:val="22"/>
          <w:szCs w:val="22"/>
          <w:lang w:val="en-AU"/>
        </w:rPr>
      </w:pPr>
      <w:r w:rsidRPr="00F660CB">
        <w:rPr>
          <w:sz w:val="22"/>
          <w:szCs w:val="22"/>
          <w:lang w:val="en-AU"/>
        </w:rPr>
        <w:t xml:space="preserve">The Secretary-General agreed that, using the Council as a platform, the IHO could build momentum to achieve more efficient global outreach, with Member States becoming ambassadors for the Organization. </w:t>
      </w:r>
    </w:p>
    <w:p w14:paraId="2419B2D4" w14:textId="21B4D68B" w:rsidR="008936E1" w:rsidRPr="00F660CB" w:rsidRDefault="008936E1" w:rsidP="00F660CB">
      <w:pPr>
        <w:spacing w:before="120" w:after="120"/>
        <w:jc w:val="both"/>
        <w:rPr>
          <w:bCs/>
          <w:sz w:val="22"/>
          <w:szCs w:val="22"/>
          <w:lang w:val="en-AU"/>
        </w:rPr>
      </w:pPr>
      <w:r w:rsidRPr="00F660CB">
        <w:rPr>
          <w:sz w:val="22"/>
          <w:szCs w:val="22"/>
          <w:lang w:val="en-AU"/>
        </w:rPr>
        <w:t xml:space="preserve">The Director in charge of Programme 2 </w:t>
      </w:r>
      <w:r w:rsidR="00B70F64">
        <w:rPr>
          <w:sz w:val="22"/>
          <w:szCs w:val="22"/>
          <w:lang w:val="en-AU"/>
        </w:rPr>
        <w:t xml:space="preserve">(Hydrographic Services and Standards) </w:t>
      </w:r>
      <w:r w:rsidRPr="00F660CB">
        <w:rPr>
          <w:sz w:val="22"/>
          <w:szCs w:val="22"/>
          <w:lang w:val="en-AU"/>
        </w:rPr>
        <w:t>presented six key priorities, and associated issues and risks: develop an S-100 Interoperability Specification; develop</w:t>
      </w:r>
      <w:r w:rsidRPr="00F660CB">
        <w:rPr>
          <w:bCs/>
          <w:sz w:val="22"/>
          <w:szCs w:val="22"/>
          <w:lang w:val="en-AU"/>
        </w:rPr>
        <w:t xml:space="preserve"> all the components needed to make S-101 a reality (S-101 Portrayal Catalogue Builder, Test Strategy and Test Beds, implementation guidance, validation checks, etc.); develop S-121 product specifications for maritime limits and boundaries; consider data quality aspects in an appropriate and harmonized way for all S-100 based product specifications; prepare Ed. 6.0.0 of S-44; and develop initial guidance on definition and harmonization of Maritime Service Portfolios. </w:t>
      </w:r>
    </w:p>
    <w:p w14:paraId="08EE3D3F" w14:textId="77777777" w:rsidR="008936E1" w:rsidRPr="00F660CB" w:rsidRDefault="008936E1" w:rsidP="00F660CB">
      <w:pPr>
        <w:spacing w:before="120" w:after="120"/>
        <w:jc w:val="both"/>
        <w:rPr>
          <w:bCs/>
          <w:sz w:val="22"/>
          <w:szCs w:val="22"/>
          <w:lang w:val="en-AU"/>
        </w:rPr>
      </w:pPr>
      <w:r w:rsidRPr="00F660CB">
        <w:rPr>
          <w:bCs/>
          <w:sz w:val="22"/>
          <w:szCs w:val="22"/>
          <w:lang w:val="en-AU"/>
        </w:rPr>
        <w:t xml:space="preserve">Progress on S-101 had been slow over the past year due to waiting for infrastructure to be updated and Project Team leader reduction in available time to spend on the task due to promotion.  However critical support has been volunteered in the form of a new S-101 Project Team leader (United States) and additional technical resources to advance S-100 data protection (Norway). Issues of data security had been flagged with respect to S-121 Maritime Limits and Boundaries. </w:t>
      </w:r>
    </w:p>
    <w:p w14:paraId="36B03F47" w14:textId="77777777" w:rsidR="008936E1" w:rsidRPr="00F660CB" w:rsidRDefault="008936E1" w:rsidP="00F660CB">
      <w:pPr>
        <w:spacing w:before="120" w:after="120"/>
        <w:jc w:val="both"/>
        <w:rPr>
          <w:bCs/>
          <w:sz w:val="22"/>
          <w:szCs w:val="22"/>
          <w:lang w:val="en-AU"/>
        </w:rPr>
      </w:pPr>
      <w:r w:rsidRPr="00F660CB">
        <w:rPr>
          <w:bCs/>
          <w:sz w:val="22"/>
          <w:szCs w:val="22"/>
          <w:lang w:val="en-AU"/>
        </w:rPr>
        <w:t xml:space="preserve">Participants expressed strong support for the priorities identified and for sufficient resources to be devoted to them. </w:t>
      </w:r>
    </w:p>
    <w:p w14:paraId="227852C6" w14:textId="7F7BDA6F" w:rsidR="008936E1" w:rsidRPr="00F660CB" w:rsidRDefault="008936E1" w:rsidP="00F660CB">
      <w:pPr>
        <w:spacing w:before="120" w:after="120"/>
        <w:jc w:val="both"/>
        <w:rPr>
          <w:sz w:val="22"/>
          <w:szCs w:val="22"/>
          <w:lang w:val="en-AU"/>
        </w:rPr>
      </w:pPr>
      <w:r w:rsidRPr="00F660CB">
        <w:rPr>
          <w:sz w:val="22"/>
          <w:szCs w:val="22"/>
          <w:lang w:val="en-AU"/>
        </w:rPr>
        <w:t xml:space="preserve">The Director in charge of Programme 3 </w:t>
      </w:r>
      <w:r w:rsidR="00B70F64">
        <w:rPr>
          <w:sz w:val="22"/>
          <w:szCs w:val="22"/>
          <w:lang w:val="en-AU"/>
        </w:rPr>
        <w:t xml:space="preserve">(Inter Regional Coordination and Support) </w:t>
      </w:r>
      <w:r w:rsidRPr="00F660CB">
        <w:rPr>
          <w:sz w:val="22"/>
          <w:szCs w:val="22"/>
          <w:lang w:val="en-AU"/>
        </w:rPr>
        <w:t xml:space="preserve">outlined five key priories. With respect to Capacity Building (CB) Provision, there was a need for additional funding to meet the expected increase in requests for CB assistance, which included technical visits, technical support, short courses and seminars. There was a pressing need to nominate permanent CB coordinators for several regions. Gratitude was expressed for the funding provided by the Nippon Foundation (Japan) and Republic of Korea. </w:t>
      </w:r>
    </w:p>
    <w:p w14:paraId="7D0C3072" w14:textId="242C92AA" w:rsidR="008936E1" w:rsidRPr="00F660CB" w:rsidRDefault="008936E1" w:rsidP="00F660CB">
      <w:pPr>
        <w:spacing w:before="120" w:after="120"/>
        <w:jc w:val="both"/>
        <w:rPr>
          <w:sz w:val="22"/>
          <w:szCs w:val="22"/>
          <w:lang w:val="en-AU"/>
        </w:rPr>
      </w:pPr>
      <w:r w:rsidRPr="00F660CB">
        <w:rPr>
          <w:sz w:val="22"/>
          <w:szCs w:val="22"/>
          <w:lang w:val="en-AU"/>
        </w:rPr>
        <w:lastRenderedPageBreak/>
        <w:t>With respect to the continued development and maintenance of ENC and INT Chart Schemes, there is a lack of appropriate surveys or re-surveys in areas where there is no satisfactory coverage, and areas yet to be charted were of low priority due to their remoteness. There is also a need to agree about appropriate ENC scheming for technical reasons at the local level. With respect to the development of crowd</w:t>
      </w:r>
      <w:r w:rsidR="006C414D">
        <w:rPr>
          <w:sz w:val="22"/>
          <w:szCs w:val="22"/>
          <w:lang w:val="en-AU"/>
        </w:rPr>
        <w:t>-</w:t>
      </w:r>
      <w:r w:rsidRPr="00F660CB">
        <w:rPr>
          <w:sz w:val="22"/>
          <w:szCs w:val="22"/>
          <w:lang w:val="en-AU"/>
        </w:rPr>
        <w:t xml:space="preserve">sourced bathymetry (CSB) guidelines, there has been a low response from Member States on the draft of CSB guidance; and ongoing scepticism on the CSB concept amid the maritime community. With respect to the Seabed 2030 Project Management Plan it is required to establish robust fund management and supervision of project activities; and to coordinate with the ongoing IHO CSB initiative. Efforts would be made to highlight seabed mapping projects in all relevant platforms. Funding for the Concept Development Study (CDS) for Marine Spatial Data Infrastructures (MSDI) was pending IHO approval and reporting of MSDI activities by Member States was inconsistent. </w:t>
      </w:r>
      <w:r w:rsidR="00D06686">
        <w:rPr>
          <w:sz w:val="22"/>
          <w:szCs w:val="22"/>
          <w:lang w:val="en-AU"/>
        </w:rPr>
        <w:t xml:space="preserve">However, the USA confirmed to fund the required budget regarding the CDS. </w:t>
      </w:r>
      <w:r w:rsidRPr="00F660CB">
        <w:rPr>
          <w:sz w:val="22"/>
          <w:szCs w:val="22"/>
          <w:lang w:val="en-AU"/>
        </w:rPr>
        <w:t xml:space="preserve">There was low Member State engagement on MSDI-related activities, which included awareness short-courses, meetings with regional bodies, and speaking at industry seminars. </w:t>
      </w:r>
    </w:p>
    <w:p w14:paraId="57AB804C" w14:textId="15C96FF5" w:rsidR="008936E1" w:rsidRPr="00F660CB" w:rsidRDefault="008936E1" w:rsidP="00F660CB">
      <w:pPr>
        <w:spacing w:before="120" w:after="120"/>
        <w:jc w:val="both"/>
        <w:rPr>
          <w:sz w:val="22"/>
          <w:szCs w:val="22"/>
          <w:lang w:val="en-AU"/>
        </w:rPr>
      </w:pPr>
      <w:r w:rsidRPr="00F660CB">
        <w:rPr>
          <w:sz w:val="22"/>
          <w:szCs w:val="22"/>
          <w:lang w:val="en-AU"/>
        </w:rPr>
        <w:t>Participants acknowledged the work completed on CSB, while others s</w:t>
      </w:r>
      <w:r w:rsidR="00D06686">
        <w:rPr>
          <w:sz w:val="22"/>
          <w:szCs w:val="22"/>
          <w:lang w:val="en-AU"/>
        </w:rPr>
        <w:t>tated</w:t>
      </w:r>
      <w:r w:rsidRPr="00F660CB">
        <w:rPr>
          <w:sz w:val="22"/>
          <w:szCs w:val="22"/>
          <w:lang w:val="en-AU"/>
        </w:rPr>
        <w:t xml:space="preserve"> that some countries might question its usefulness given the existence of cheaper or simpler technologies. There was concern that failure to use CSB would undermine the credibility of the IHO. Further efforts should be made to gain support and funding by raising the subjects of CB, CSB and the Seabed 2030 Project Management Plan in international forums. Member State engagement could be enhanced by consideration of the issues in the HSCC and the IRCC. Information on key priorities had proved useful and could be communicated as part of the documentation sent in advance of Council meetings. </w:t>
      </w:r>
    </w:p>
    <w:p w14:paraId="6965B940" w14:textId="6BD8B71C" w:rsidR="008936E1" w:rsidRPr="00F660CB" w:rsidRDefault="008936E1" w:rsidP="00F660CB">
      <w:pPr>
        <w:spacing w:before="120" w:after="120"/>
        <w:jc w:val="both"/>
        <w:rPr>
          <w:sz w:val="22"/>
          <w:szCs w:val="22"/>
          <w:lang w:val="en-AU"/>
        </w:rPr>
      </w:pPr>
      <w:r w:rsidRPr="00F660CB">
        <w:rPr>
          <w:sz w:val="22"/>
          <w:szCs w:val="22"/>
          <w:lang w:val="en-AU"/>
        </w:rPr>
        <w:t>The Director in charge of Programme 3 confirmed that four visits had been made to the World Bank in the previous year</w:t>
      </w:r>
      <w:r w:rsidR="00D06686">
        <w:rPr>
          <w:sz w:val="22"/>
          <w:szCs w:val="22"/>
          <w:lang w:val="en-AU"/>
        </w:rPr>
        <w:t>s</w:t>
      </w:r>
      <w:r w:rsidRPr="00F660CB">
        <w:rPr>
          <w:sz w:val="22"/>
          <w:szCs w:val="22"/>
          <w:lang w:val="en-AU"/>
        </w:rPr>
        <w:t xml:space="preserve"> but that donors required concrete </w:t>
      </w:r>
      <w:r w:rsidR="00D06686">
        <w:rPr>
          <w:sz w:val="22"/>
          <w:szCs w:val="22"/>
          <w:lang w:val="en-AU"/>
        </w:rPr>
        <w:t>projects</w:t>
      </w:r>
      <w:r w:rsidR="00D06686" w:rsidRPr="00F660CB">
        <w:rPr>
          <w:sz w:val="22"/>
          <w:szCs w:val="22"/>
          <w:lang w:val="en-AU"/>
        </w:rPr>
        <w:t xml:space="preserve"> </w:t>
      </w:r>
      <w:r w:rsidRPr="00F660CB">
        <w:rPr>
          <w:sz w:val="22"/>
          <w:szCs w:val="22"/>
          <w:lang w:val="en-AU"/>
        </w:rPr>
        <w:t xml:space="preserve">before releasing funds. </w:t>
      </w:r>
    </w:p>
    <w:p w14:paraId="7E80BDB0" w14:textId="2FCA9C2F" w:rsidR="008936E1" w:rsidRDefault="008936E1" w:rsidP="00F660CB">
      <w:pPr>
        <w:spacing w:before="120" w:after="120"/>
        <w:jc w:val="both"/>
        <w:rPr>
          <w:sz w:val="22"/>
          <w:szCs w:val="22"/>
          <w:lang w:val="en-AU"/>
        </w:rPr>
      </w:pPr>
      <w:r w:rsidRPr="00F660CB">
        <w:rPr>
          <w:sz w:val="22"/>
          <w:szCs w:val="22"/>
          <w:lang w:val="en-AU"/>
        </w:rPr>
        <w:t xml:space="preserve">It was suggested that Member States might be encouraged to adopt an opt-out system for the use of their ENC data to populate the </w:t>
      </w:r>
      <w:r w:rsidR="00D06686">
        <w:rPr>
          <w:sz w:val="22"/>
          <w:szCs w:val="22"/>
          <w:lang w:val="en-AU"/>
        </w:rPr>
        <w:t xml:space="preserve">IHO Data </w:t>
      </w:r>
      <w:proofErr w:type="spellStart"/>
      <w:r w:rsidR="00D06686">
        <w:rPr>
          <w:sz w:val="22"/>
          <w:szCs w:val="22"/>
          <w:lang w:val="en-AU"/>
        </w:rPr>
        <w:t>Center</w:t>
      </w:r>
      <w:proofErr w:type="spellEnd"/>
      <w:r w:rsidR="00D06686">
        <w:rPr>
          <w:sz w:val="22"/>
          <w:szCs w:val="22"/>
          <w:lang w:val="en-AU"/>
        </w:rPr>
        <w:t xml:space="preserve"> for Digital Bathymetry (</w:t>
      </w:r>
      <w:r w:rsidRPr="00F660CB">
        <w:rPr>
          <w:sz w:val="22"/>
          <w:szCs w:val="22"/>
          <w:lang w:val="en-AU"/>
        </w:rPr>
        <w:t>DCDB</w:t>
      </w:r>
      <w:r w:rsidR="00D06686">
        <w:rPr>
          <w:sz w:val="22"/>
          <w:szCs w:val="22"/>
          <w:lang w:val="en-AU"/>
        </w:rPr>
        <w:t>)</w:t>
      </w:r>
      <w:r w:rsidRPr="00F660CB">
        <w:rPr>
          <w:sz w:val="22"/>
          <w:szCs w:val="22"/>
          <w:lang w:val="en-AU"/>
        </w:rPr>
        <w:t>, which could be contributed for a number of purposes (for instance Seabed 2030). It was considered, however, that data was a sovereign matter and could only be contributed for specific purposes by permission.</w:t>
      </w:r>
    </w:p>
    <w:p w14:paraId="0F27880D" w14:textId="6B7ACC7C" w:rsidR="00483BE5" w:rsidRDefault="00483BE5" w:rsidP="00F660CB">
      <w:pPr>
        <w:spacing w:before="120" w:after="120"/>
        <w:jc w:val="both"/>
        <w:rPr>
          <w:sz w:val="22"/>
          <w:szCs w:val="22"/>
          <w:lang w:val="en-AU"/>
        </w:rPr>
      </w:pPr>
      <w:r>
        <w:rPr>
          <w:sz w:val="22"/>
          <w:szCs w:val="22"/>
          <w:lang w:val="en-AU"/>
        </w:rPr>
        <w:t>As the IHO Work P</w:t>
      </w:r>
      <w:r w:rsidRPr="00483BE5">
        <w:rPr>
          <w:sz w:val="22"/>
          <w:szCs w:val="22"/>
          <w:lang w:val="en-AU"/>
        </w:rPr>
        <w:t>rogram</w:t>
      </w:r>
      <w:r>
        <w:rPr>
          <w:sz w:val="22"/>
          <w:szCs w:val="22"/>
          <w:lang w:val="en-AU"/>
        </w:rPr>
        <w:t>me</w:t>
      </w:r>
      <w:r w:rsidRPr="00483BE5">
        <w:rPr>
          <w:sz w:val="22"/>
          <w:szCs w:val="22"/>
          <w:lang w:val="en-AU"/>
        </w:rPr>
        <w:t xml:space="preserve"> 2 and 3 are the work program</w:t>
      </w:r>
      <w:r>
        <w:rPr>
          <w:sz w:val="22"/>
          <w:szCs w:val="22"/>
          <w:lang w:val="en-AU"/>
        </w:rPr>
        <w:t>mes of the HSCC and IRCC, the A</w:t>
      </w:r>
      <w:r w:rsidRPr="00483BE5">
        <w:rPr>
          <w:sz w:val="22"/>
          <w:szCs w:val="22"/>
          <w:lang w:val="en-AU"/>
        </w:rPr>
        <w:t xml:space="preserve">cting Chair of </w:t>
      </w:r>
      <w:r>
        <w:rPr>
          <w:sz w:val="22"/>
          <w:szCs w:val="22"/>
          <w:lang w:val="en-AU"/>
        </w:rPr>
        <w:t xml:space="preserve">the </w:t>
      </w:r>
      <w:r w:rsidRPr="00483BE5">
        <w:rPr>
          <w:sz w:val="22"/>
          <w:szCs w:val="22"/>
          <w:lang w:val="en-AU"/>
        </w:rPr>
        <w:t>HSCC and the Chair of IRCC stated that they had been consulted and were in support of the priorities presented by both Directors</w:t>
      </w:r>
      <w:r>
        <w:rPr>
          <w:sz w:val="22"/>
          <w:szCs w:val="22"/>
          <w:lang w:val="en-AU"/>
        </w:rPr>
        <w:t>.</w:t>
      </w:r>
    </w:p>
    <w:p w14:paraId="176A3603" w14:textId="77777777" w:rsidR="00483BE5" w:rsidRPr="00F660CB" w:rsidRDefault="00483BE5" w:rsidP="00F660CB">
      <w:pPr>
        <w:spacing w:before="120" w:after="120"/>
        <w:jc w:val="both"/>
        <w:rPr>
          <w:sz w:val="22"/>
          <w:szCs w:val="22"/>
          <w:lang w:val="en-AU"/>
        </w:rPr>
      </w:pPr>
    </w:p>
    <w:p w14:paraId="6A22F3EB" w14:textId="072FE612" w:rsidR="008936E1" w:rsidRPr="00F660CB" w:rsidRDefault="006C414D" w:rsidP="00F660CB">
      <w:pPr>
        <w:widowControl w:val="0"/>
        <w:autoSpaceDE w:val="0"/>
        <w:autoSpaceDN w:val="0"/>
        <w:adjustRightInd w:val="0"/>
        <w:spacing w:before="120" w:after="120"/>
        <w:jc w:val="both"/>
        <w:rPr>
          <w:color w:val="FF0000"/>
          <w:sz w:val="22"/>
          <w:szCs w:val="22"/>
        </w:rPr>
      </w:pPr>
      <w:r>
        <w:rPr>
          <w:b/>
          <w:color w:val="FF0000"/>
          <w:sz w:val="22"/>
          <w:szCs w:val="22"/>
        </w:rPr>
        <w:t xml:space="preserve">Decision and </w:t>
      </w:r>
      <w:r w:rsidR="008936E1" w:rsidRPr="00F660CB">
        <w:rPr>
          <w:b/>
          <w:color w:val="FF0000"/>
          <w:sz w:val="22"/>
          <w:szCs w:val="22"/>
        </w:rPr>
        <w:t>Action C1/33</w:t>
      </w:r>
      <w:r w:rsidR="008936E1" w:rsidRPr="00F660CB">
        <w:rPr>
          <w:color w:val="FF0000"/>
          <w:sz w:val="22"/>
          <w:szCs w:val="22"/>
        </w:rPr>
        <w:t>:</w:t>
      </w:r>
      <w:r w:rsidR="008936E1" w:rsidRPr="00F660CB">
        <w:rPr>
          <w:color w:val="FF0000"/>
          <w:sz w:val="22"/>
          <w:szCs w:val="22"/>
        </w:rPr>
        <w:tab/>
        <w:t>The Council endorsed the proposals made by the IHO Secretary-General and Directors on the key priorities in the IHO 2018 programme of work and encouraged MS and the IHO Sec</w:t>
      </w:r>
      <w:r w:rsidR="00D92AA7" w:rsidRPr="00F660CB">
        <w:rPr>
          <w:color w:val="FF0000"/>
          <w:sz w:val="22"/>
          <w:szCs w:val="22"/>
        </w:rPr>
        <w:t>. to</w:t>
      </w:r>
      <w:r w:rsidR="008936E1" w:rsidRPr="00F660CB">
        <w:rPr>
          <w:color w:val="FF0000"/>
          <w:sz w:val="22"/>
          <w:szCs w:val="22"/>
        </w:rPr>
        <w:t>:</w:t>
      </w:r>
    </w:p>
    <w:p w14:paraId="59F473B5" w14:textId="5399FFED" w:rsidR="008936E1" w:rsidRPr="00F660CB" w:rsidRDefault="00D92AA7" w:rsidP="00F660CB">
      <w:pPr>
        <w:widowControl w:val="0"/>
        <w:autoSpaceDE w:val="0"/>
        <w:autoSpaceDN w:val="0"/>
        <w:adjustRightInd w:val="0"/>
        <w:spacing w:before="120" w:after="120"/>
        <w:ind w:left="1710" w:hanging="350"/>
        <w:jc w:val="both"/>
        <w:rPr>
          <w:color w:val="FF0000"/>
          <w:sz w:val="22"/>
          <w:szCs w:val="22"/>
        </w:rPr>
      </w:pPr>
      <w:r w:rsidRPr="00F660CB">
        <w:rPr>
          <w:color w:val="FF0000"/>
          <w:sz w:val="22"/>
          <w:szCs w:val="22"/>
        </w:rPr>
        <w:t>-</w:t>
      </w:r>
      <w:r w:rsidRPr="00F660CB">
        <w:rPr>
          <w:color w:val="FF0000"/>
          <w:sz w:val="22"/>
          <w:szCs w:val="22"/>
        </w:rPr>
        <w:tab/>
      </w:r>
      <w:proofErr w:type="gramStart"/>
      <w:r w:rsidR="008936E1" w:rsidRPr="00F660CB">
        <w:rPr>
          <w:color w:val="FF0000"/>
          <w:sz w:val="22"/>
          <w:szCs w:val="22"/>
        </w:rPr>
        <w:t>consider</w:t>
      </w:r>
      <w:proofErr w:type="gramEnd"/>
      <w:r w:rsidR="008936E1" w:rsidRPr="00F660CB">
        <w:rPr>
          <w:color w:val="FF0000"/>
          <w:sz w:val="22"/>
          <w:szCs w:val="22"/>
        </w:rPr>
        <w:t xml:space="preserve"> the engagement with the UN-GGIM Working Group on Marine Geospatial Information (Programme 1)</w:t>
      </w:r>
      <w:r w:rsidR="006C414D">
        <w:rPr>
          <w:color w:val="FF0000"/>
          <w:sz w:val="22"/>
          <w:szCs w:val="22"/>
        </w:rPr>
        <w:t>;</w:t>
      </w:r>
    </w:p>
    <w:p w14:paraId="16CE8B5D" w14:textId="55FC1A90" w:rsidR="008936E1" w:rsidRPr="00F660CB" w:rsidRDefault="00D92AA7" w:rsidP="00F660CB">
      <w:pPr>
        <w:widowControl w:val="0"/>
        <w:autoSpaceDE w:val="0"/>
        <w:autoSpaceDN w:val="0"/>
        <w:adjustRightInd w:val="0"/>
        <w:spacing w:before="120" w:after="120"/>
        <w:ind w:left="1710" w:hanging="350"/>
        <w:jc w:val="both"/>
        <w:rPr>
          <w:color w:val="FF0000"/>
          <w:sz w:val="22"/>
          <w:szCs w:val="22"/>
        </w:rPr>
      </w:pPr>
      <w:r w:rsidRPr="00F660CB">
        <w:rPr>
          <w:color w:val="FF0000"/>
          <w:sz w:val="22"/>
          <w:szCs w:val="22"/>
        </w:rPr>
        <w:t>-</w:t>
      </w:r>
      <w:r w:rsidRPr="00F660CB">
        <w:rPr>
          <w:color w:val="FF0000"/>
          <w:sz w:val="22"/>
          <w:szCs w:val="22"/>
        </w:rPr>
        <w:tab/>
      </w:r>
      <w:proofErr w:type="gramStart"/>
      <w:r w:rsidR="008936E1" w:rsidRPr="00F660CB">
        <w:rPr>
          <w:color w:val="FF0000"/>
          <w:sz w:val="22"/>
          <w:szCs w:val="22"/>
        </w:rPr>
        <w:t>re-evaluate</w:t>
      </w:r>
      <w:proofErr w:type="gramEnd"/>
      <w:r w:rsidR="008936E1" w:rsidRPr="00F660CB">
        <w:rPr>
          <w:color w:val="FF0000"/>
          <w:sz w:val="22"/>
          <w:szCs w:val="22"/>
        </w:rPr>
        <w:t xml:space="preserve"> the allocation of their resources in the light of key work items to be supported (Programme 2)</w:t>
      </w:r>
      <w:r w:rsidR="006C414D">
        <w:rPr>
          <w:color w:val="FF0000"/>
          <w:sz w:val="22"/>
          <w:szCs w:val="22"/>
        </w:rPr>
        <w:t>.</w:t>
      </w:r>
    </w:p>
    <w:p w14:paraId="6C53EA15" w14:textId="4611A291" w:rsidR="008936E1" w:rsidRPr="00F660CB" w:rsidRDefault="008936E1" w:rsidP="00F660CB">
      <w:pPr>
        <w:widowControl w:val="0"/>
        <w:autoSpaceDE w:val="0"/>
        <w:autoSpaceDN w:val="0"/>
        <w:adjustRightInd w:val="0"/>
        <w:spacing w:before="120" w:after="120"/>
        <w:jc w:val="both"/>
        <w:rPr>
          <w:color w:val="FF0000"/>
          <w:sz w:val="22"/>
          <w:szCs w:val="22"/>
        </w:rPr>
      </w:pPr>
      <w:r w:rsidRPr="00F660CB">
        <w:rPr>
          <w:b/>
          <w:color w:val="FF0000"/>
          <w:sz w:val="22"/>
          <w:szCs w:val="22"/>
        </w:rPr>
        <w:t>Action C1/34</w:t>
      </w:r>
      <w:r w:rsidRPr="00F660CB">
        <w:rPr>
          <w:color w:val="FF0000"/>
          <w:sz w:val="22"/>
          <w:szCs w:val="22"/>
        </w:rPr>
        <w:t>:</w:t>
      </w:r>
      <w:r w:rsidRPr="00F660CB">
        <w:rPr>
          <w:color w:val="FF0000"/>
          <w:sz w:val="22"/>
          <w:szCs w:val="22"/>
        </w:rPr>
        <w:tab/>
        <w:t>Norway was invited to submit a proposal to the appropriate working groups for the contribution of sounding data extracted from ENC to the IHO Data Centre for Digital Bathymetry in support to Seabed 2030.  (</w:t>
      </w:r>
      <w:proofErr w:type="gramStart"/>
      <w:r w:rsidRPr="00F660CB">
        <w:rPr>
          <w:color w:val="FF0000"/>
          <w:sz w:val="22"/>
          <w:szCs w:val="22"/>
        </w:rPr>
        <w:t>deadline</w:t>
      </w:r>
      <w:proofErr w:type="gramEnd"/>
      <w:r w:rsidRPr="00F660CB">
        <w:rPr>
          <w:color w:val="FF0000"/>
          <w:sz w:val="22"/>
          <w:szCs w:val="22"/>
        </w:rPr>
        <w:t>: Nov. 2017)</w:t>
      </w:r>
    </w:p>
    <w:p w14:paraId="494066B5" w14:textId="5297E5A2" w:rsidR="00DD15E7" w:rsidRDefault="00DD15E7" w:rsidP="00F660CB">
      <w:pPr>
        <w:widowControl w:val="0"/>
        <w:autoSpaceDE w:val="0"/>
        <w:autoSpaceDN w:val="0"/>
        <w:adjustRightInd w:val="0"/>
        <w:spacing w:before="120" w:after="120"/>
        <w:jc w:val="both"/>
        <w:rPr>
          <w:color w:val="FF0000"/>
          <w:sz w:val="22"/>
          <w:szCs w:val="22"/>
        </w:rPr>
      </w:pPr>
      <w:r w:rsidRPr="00F660CB">
        <w:rPr>
          <w:b/>
          <w:color w:val="FF0000"/>
          <w:sz w:val="22"/>
          <w:szCs w:val="22"/>
        </w:rPr>
        <w:t>Action C1/35</w:t>
      </w:r>
      <w:r w:rsidRPr="00F660CB">
        <w:rPr>
          <w:color w:val="FF0000"/>
          <w:sz w:val="22"/>
          <w:szCs w:val="22"/>
        </w:rPr>
        <w:t>:</w:t>
      </w:r>
      <w:r w:rsidRPr="00F660CB">
        <w:rPr>
          <w:color w:val="FF0000"/>
          <w:sz w:val="22"/>
          <w:szCs w:val="22"/>
        </w:rPr>
        <w:tab/>
        <w:t>The Council invited the Chair/Sec</w:t>
      </w:r>
      <w:r w:rsidR="006C414D">
        <w:rPr>
          <w:color w:val="FF0000"/>
          <w:sz w:val="22"/>
          <w:szCs w:val="22"/>
        </w:rPr>
        <w:t>retary-</w:t>
      </w:r>
      <w:r w:rsidRPr="00F660CB">
        <w:rPr>
          <w:color w:val="FF0000"/>
          <w:sz w:val="22"/>
          <w:szCs w:val="22"/>
        </w:rPr>
        <w:t>Gen</w:t>
      </w:r>
      <w:r w:rsidR="006C414D">
        <w:rPr>
          <w:color w:val="FF0000"/>
          <w:sz w:val="22"/>
          <w:szCs w:val="22"/>
        </w:rPr>
        <w:t>eral</w:t>
      </w:r>
      <w:r w:rsidRPr="00F660CB">
        <w:rPr>
          <w:color w:val="FF0000"/>
          <w:sz w:val="22"/>
          <w:szCs w:val="22"/>
        </w:rPr>
        <w:t xml:space="preserve"> to provide IHO Work Programme key priorities in time with the other supporting documents for Council meetings. </w:t>
      </w:r>
      <w:r w:rsidR="006C414D">
        <w:rPr>
          <w:color w:val="FF0000"/>
          <w:sz w:val="22"/>
          <w:szCs w:val="22"/>
        </w:rPr>
        <w:t>(</w:t>
      </w:r>
      <w:proofErr w:type="gramStart"/>
      <w:r w:rsidR="006C414D">
        <w:rPr>
          <w:color w:val="FF0000"/>
          <w:sz w:val="22"/>
          <w:szCs w:val="22"/>
        </w:rPr>
        <w:t>deadline</w:t>
      </w:r>
      <w:proofErr w:type="gramEnd"/>
      <w:r w:rsidR="006C414D">
        <w:rPr>
          <w:color w:val="FF0000"/>
          <w:sz w:val="22"/>
          <w:szCs w:val="22"/>
        </w:rPr>
        <w:t>: Permanent)</w:t>
      </w:r>
    </w:p>
    <w:p w14:paraId="6FF78EC2" w14:textId="77777777" w:rsidR="00520076" w:rsidRPr="00F660CB" w:rsidRDefault="00520076" w:rsidP="00F660CB">
      <w:pPr>
        <w:widowControl w:val="0"/>
        <w:autoSpaceDE w:val="0"/>
        <w:autoSpaceDN w:val="0"/>
        <w:adjustRightInd w:val="0"/>
        <w:spacing w:before="120" w:after="120"/>
        <w:jc w:val="both"/>
        <w:rPr>
          <w:color w:val="FF0000"/>
          <w:sz w:val="22"/>
          <w:szCs w:val="22"/>
        </w:rPr>
      </w:pPr>
    </w:p>
    <w:p w14:paraId="402341A4" w14:textId="4BFFE197"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Proposed IHO Budget for 2018</w:t>
      </w:r>
    </w:p>
    <w:p w14:paraId="2D66B56C" w14:textId="608B873B" w:rsidR="00463C3C" w:rsidRDefault="00463C3C"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w:t>
      </w:r>
      <w:r w:rsidRPr="00F660CB">
        <w:rPr>
          <w:i/>
          <w:iCs/>
          <w:spacing w:val="-1"/>
          <w:sz w:val="22"/>
          <w:szCs w:val="22"/>
        </w:rPr>
        <w:tab/>
        <w:t>C1-</w:t>
      </w:r>
      <w:r w:rsidR="00AB0C94" w:rsidRPr="00F660CB">
        <w:rPr>
          <w:i/>
          <w:iCs/>
          <w:spacing w:val="-1"/>
          <w:sz w:val="22"/>
          <w:szCs w:val="22"/>
        </w:rPr>
        <w:t>4.3</w:t>
      </w:r>
      <w:r w:rsidR="00AB0C94" w:rsidRPr="00F660CB">
        <w:rPr>
          <w:i/>
          <w:iCs/>
          <w:spacing w:val="-1"/>
          <w:sz w:val="22"/>
          <w:szCs w:val="22"/>
        </w:rPr>
        <w:tab/>
      </w:r>
      <w:r w:rsidR="00AB0C94" w:rsidRPr="00F660CB">
        <w:rPr>
          <w:i/>
          <w:iCs/>
          <w:spacing w:val="-1"/>
          <w:sz w:val="22"/>
          <w:szCs w:val="22"/>
        </w:rPr>
        <w:tab/>
      </w:r>
      <w:hyperlink r:id="rId32" w:history="1">
        <w:r w:rsidR="00AB0C94" w:rsidRPr="003E4D5D">
          <w:rPr>
            <w:rStyle w:val="Hyperlink"/>
            <w:i/>
            <w:iCs/>
            <w:spacing w:val="-1"/>
            <w:sz w:val="22"/>
            <w:szCs w:val="22"/>
          </w:rPr>
          <w:t>Proposed IHO Budget for 2018</w:t>
        </w:r>
      </w:hyperlink>
    </w:p>
    <w:p w14:paraId="2629F0BA" w14:textId="1A9B9D13" w:rsidR="003E4D5D" w:rsidRPr="00F660CB" w:rsidRDefault="003E4D5D" w:rsidP="00F660CB">
      <w:pPr>
        <w:widowControl w:val="0"/>
        <w:tabs>
          <w:tab w:val="left" w:pos="680"/>
        </w:tabs>
        <w:autoSpaceDE w:val="0"/>
        <w:autoSpaceDN w:val="0"/>
        <w:adjustRightInd w:val="0"/>
        <w:spacing w:before="120" w:after="120"/>
        <w:jc w:val="both"/>
        <w:rPr>
          <w:i/>
          <w:iCs/>
          <w:spacing w:val="-1"/>
          <w:sz w:val="22"/>
          <w:szCs w:val="22"/>
        </w:rPr>
      </w:pPr>
      <w:r>
        <w:rPr>
          <w:i/>
          <w:iCs/>
          <w:spacing w:val="-1"/>
          <w:sz w:val="22"/>
          <w:szCs w:val="22"/>
        </w:rPr>
        <w:tab/>
      </w:r>
      <w:r>
        <w:rPr>
          <w:i/>
          <w:iCs/>
          <w:spacing w:val="-1"/>
          <w:sz w:val="22"/>
          <w:szCs w:val="22"/>
        </w:rPr>
        <w:tab/>
      </w:r>
      <w:r>
        <w:rPr>
          <w:i/>
          <w:iCs/>
          <w:spacing w:val="-1"/>
          <w:sz w:val="22"/>
          <w:szCs w:val="22"/>
        </w:rPr>
        <w:tab/>
      </w:r>
      <w:hyperlink r:id="rId33" w:history="1">
        <w:r w:rsidRPr="003E4D5D">
          <w:rPr>
            <w:rStyle w:val="Hyperlink"/>
            <w:i/>
            <w:iCs/>
            <w:spacing w:val="-1"/>
            <w:sz w:val="22"/>
            <w:szCs w:val="22"/>
          </w:rPr>
          <w:t>Presentation</w:t>
        </w:r>
      </w:hyperlink>
    </w:p>
    <w:p w14:paraId="316829DA" w14:textId="77777777" w:rsidR="00F660CB" w:rsidRPr="00F660CB" w:rsidRDefault="00F660CB" w:rsidP="00F660CB">
      <w:pPr>
        <w:widowControl w:val="0"/>
        <w:tabs>
          <w:tab w:val="left" w:pos="680"/>
        </w:tabs>
        <w:autoSpaceDE w:val="0"/>
        <w:autoSpaceDN w:val="0"/>
        <w:adjustRightInd w:val="0"/>
        <w:spacing w:before="120" w:after="120"/>
        <w:jc w:val="both"/>
        <w:rPr>
          <w:i/>
          <w:iCs/>
          <w:spacing w:val="-1"/>
          <w:sz w:val="22"/>
          <w:szCs w:val="22"/>
        </w:rPr>
      </w:pPr>
    </w:p>
    <w:p w14:paraId="3ECBD354" w14:textId="2A47F272" w:rsidR="00637ED5" w:rsidRPr="00F660CB" w:rsidRDefault="00637ED5" w:rsidP="00F660CB">
      <w:pPr>
        <w:spacing w:before="120" w:after="120"/>
        <w:jc w:val="both"/>
        <w:rPr>
          <w:sz w:val="22"/>
          <w:szCs w:val="22"/>
          <w:lang w:val="en-AU"/>
        </w:rPr>
      </w:pPr>
      <w:r w:rsidRPr="00F660CB">
        <w:rPr>
          <w:sz w:val="22"/>
          <w:szCs w:val="22"/>
          <w:lang w:val="en-AU"/>
        </w:rPr>
        <w:t xml:space="preserve">The proposed budget for 2018 formed part of the three-year budget approved by A1.  The budget for 2018 was €3,543,674 (an increase of approximately €100,000 from 2017) and a budget surplus of 0.7% was expected. Income and expenditures were expected to remain stable. </w:t>
      </w:r>
    </w:p>
    <w:p w14:paraId="2C7708D2" w14:textId="77777777" w:rsidR="00637ED5" w:rsidRPr="00F660CB" w:rsidRDefault="00637ED5" w:rsidP="00F660CB">
      <w:pPr>
        <w:spacing w:before="120" w:after="120"/>
        <w:jc w:val="both"/>
        <w:rPr>
          <w:sz w:val="22"/>
          <w:szCs w:val="22"/>
          <w:lang w:val="en-AU"/>
        </w:rPr>
      </w:pPr>
      <w:r w:rsidRPr="00F660CB">
        <w:rPr>
          <w:sz w:val="22"/>
          <w:szCs w:val="22"/>
          <w:lang w:val="en-AU"/>
        </w:rPr>
        <w:lastRenderedPageBreak/>
        <w:t xml:space="preserve">Broad support was given to the format of the presentation and the information summarized by the Secretary-General and satisfaction was expressed as to the prudent financial management of the Organization. </w:t>
      </w:r>
    </w:p>
    <w:p w14:paraId="6D9A28D1" w14:textId="2F48F8D1" w:rsidR="00637ED5" w:rsidRPr="00F660CB" w:rsidRDefault="00637ED5" w:rsidP="00F660CB">
      <w:pPr>
        <w:spacing w:before="120" w:after="120"/>
        <w:jc w:val="both"/>
        <w:rPr>
          <w:sz w:val="22"/>
          <w:szCs w:val="22"/>
          <w:lang w:val="en-AU"/>
        </w:rPr>
      </w:pPr>
      <w:r w:rsidRPr="00F660CB">
        <w:rPr>
          <w:sz w:val="22"/>
          <w:szCs w:val="22"/>
          <w:lang w:val="en-AU"/>
        </w:rPr>
        <w:t xml:space="preserve">Responding to questions, the Secretary-General confirmed that travel costs and class of travel were governed by </w:t>
      </w:r>
      <w:r w:rsidR="00D06686">
        <w:rPr>
          <w:sz w:val="22"/>
          <w:szCs w:val="22"/>
          <w:lang w:val="en-AU"/>
        </w:rPr>
        <w:t>Staff</w:t>
      </w:r>
      <w:r w:rsidR="00D06686" w:rsidRPr="00F660CB">
        <w:rPr>
          <w:sz w:val="22"/>
          <w:szCs w:val="22"/>
          <w:lang w:val="en-AU"/>
        </w:rPr>
        <w:t xml:space="preserve"> </w:t>
      </w:r>
      <w:r w:rsidR="00D06686">
        <w:rPr>
          <w:sz w:val="22"/>
          <w:szCs w:val="22"/>
          <w:lang w:val="en-AU"/>
        </w:rPr>
        <w:t>R</w:t>
      </w:r>
      <w:r w:rsidRPr="00F660CB">
        <w:rPr>
          <w:sz w:val="22"/>
          <w:szCs w:val="22"/>
          <w:lang w:val="en-AU"/>
        </w:rPr>
        <w:t xml:space="preserve">egulations that were in line with those of similar </w:t>
      </w:r>
      <w:r w:rsidR="00D06686">
        <w:rPr>
          <w:sz w:val="22"/>
          <w:szCs w:val="22"/>
          <w:lang w:val="en-AU"/>
        </w:rPr>
        <w:t xml:space="preserve">inter-governmental </w:t>
      </w:r>
      <w:r w:rsidRPr="00F660CB">
        <w:rPr>
          <w:sz w:val="22"/>
          <w:szCs w:val="22"/>
          <w:lang w:val="en-AU"/>
        </w:rPr>
        <w:t xml:space="preserve">organizations, with economy travel within Europe and business class permitted for long-haul flights. Business travel in long-haul was considered essential for the health of staff </w:t>
      </w:r>
      <w:r w:rsidR="00D06686">
        <w:rPr>
          <w:sz w:val="22"/>
          <w:szCs w:val="22"/>
          <w:lang w:val="en-AU"/>
        </w:rPr>
        <w:t xml:space="preserve">who </w:t>
      </w:r>
      <w:r w:rsidRPr="00F660CB">
        <w:rPr>
          <w:sz w:val="22"/>
          <w:szCs w:val="22"/>
          <w:lang w:val="en-AU"/>
        </w:rPr>
        <w:t xml:space="preserve">travelling frequently on business. The 5% reduction in travel costs would be achieved partly by increased use of </w:t>
      </w:r>
      <w:proofErr w:type="spellStart"/>
      <w:r w:rsidRPr="00F660CB">
        <w:rPr>
          <w:sz w:val="22"/>
          <w:szCs w:val="22"/>
          <w:lang w:val="en-AU"/>
        </w:rPr>
        <w:t>tele</w:t>
      </w:r>
      <w:proofErr w:type="spellEnd"/>
      <w:r w:rsidRPr="00F660CB">
        <w:rPr>
          <w:sz w:val="22"/>
          <w:szCs w:val="22"/>
          <w:lang w:val="en-AU"/>
        </w:rPr>
        <w:t>- and videoconferencing.</w:t>
      </w:r>
    </w:p>
    <w:p w14:paraId="4E1CD389" w14:textId="77777777" w:rsidR="00637ED5" w:rsidRDefault="00637ED5" w:rsidP="00F660CB">
      <w:pPr>
        <w:spacing w:before="120" w:after="120"/>
        <w:jc w:val="both"/>
        <w:rPr>
          <w:sz w:val="22"/>
          <w:szCs w:val="22"/>
          <w:lang w:val="en-AU"/>
        </w:rPr>
      </w:pPr>
      <w:r w:rsidRPr="00F660CB">
        <w:rPr>
          <w:sz w:val="22"/>
          <w:szCs w:val="22"/>
          <w:lang w:val="en-AU"/>
        </w:rPr>
        <w:t>The Secretary-General confirmed that the estimated €15,000 requested by the HSSC for completion of the Portrayal Catalogue Builder would be covered and that every effort would be made to divert further funds to Capacity Building. The Republic of Korea reconfirmed their commitment to the support of Capacity Building, which it has been providing since 2006.</w:t>
      </w:r>
    </w:p>
    <w:p w14:paraId="3C5015CE" w14:textId="7B1201CE" w:rsidR="006E540D" w:rsidRPr="000D2767" w:rsidRDefault="006E540D" w:rsidP="000D2767">
      <w:pPr>
        <w:widowControl w:val="0"/>
        <w:autoSpaceDE w:val="0"/>
        <w:autoSpaceDN w:val="0"/>
        <w:adjustRightInd w:val="0"/>
        <w:spacing w:before="120" w:after="120"/>
        <w:jc w:val="both"/>
        <w:rPr>
          <w:sz w:val="22"/>
          <w:szCs w:val="22"/>
        </w:rPr>
      </w:pPr>
      <w:r w:rsidRPr="00F660CB">
        <w:rPr>
          <w:spacing w:val="-1"/>
          <w:sz w:val="22"/>
          <w:szCs w:val="22"/>
        </w:rPr>
        <w:t xml:space="preserve">The Secretary-General noted that IHO’s modest budget was mainly used for operational activities, although more resources were available for Capacity Building thanks to the generosity of two Member States. </w:t>
      </w:r>
    </w:p>
    <w:p w14:paraId="42EC011E" w14:textId="77777777" w:rsidR="00637ED5" w:rsidRPr="00F660CB" w:rsidRDefault="00637ED5" w:rsidP="00F660CB">
      <w:pPr>
        <w:spacing w:before="120" w:after="120"/>
        <w:jc w:val="both"/>
        <w:rPr>
          <w:sz w:val="22"/>
          <w:szCs w:val="22"/>
          <w:lang w:val="en-AU"/>
        </w:rPr>
      </w:pPr>
      <w:r w:rsidRPr="00F660CB">
        <w:rPr>
          <w:sz w:val="22"/>
          <w:szCs w:val="22"/>
          <w:lang w:val="en-AU"/>
        </w:rPr>
        <w:t>The Secretary-General stated that he would investigate the possibility of utilizing some of the funding for contract support to provide additional resources at the IHO Secretariat for Capacity Building as part of his action on staffing for Capacity Building Management.</w:t>
      </w:r>
    </w:p>
    <w:p w14:paraId="3415AE48" w14:textId="64B6475C" w:rsidR="00637ED5" w:rsidRPr="00F660CB" w:rsidRDefault="00637ED5" w:rsidP="00F660CB">
      <w:pPr>
        <w:widowControl w:val="0"/>
        <w:autoSpaceDE w:val="0"/>
        <w:autoSpaceDN w:val="0"/>
        <w:adjustRightInd w:val="0"/>
        <w:spacing w:before="120" w:after="120"/>
        <w:jc w:val="both"/>
        <w:rPr>
          <w:spacing w:val="-1"/>
          <w:sz w:val="22"/>
          <w:szCs w:val="22"/>
        </w:rPr>
      </w:pPr>
      <w:r w:rsidRPr="00F660CB">
        <w:rPr>
          <w:sz w:val="22"/>
          <w:szCs w:val="22"/>
          <w:lang w:val="en-AU"/>
        </w:rPr>
        <w:t>The IHO Secretariat Manager, Finance and Administration (MFA), responding to questions</w:t>
      </w:r>
      <w:r w:rsidR="00D06686">
        <w:rPr>
          <w:sz w:val="22"/>
          <w:szCs w:val="22"/>
          <w:lang w:val="en-AU"/>
        </w:rPr>
        <w:t xml:space="preserve"> on retirement fund</w:t>
      </w:r>
      <w:r w:rsidRPr="00F660CB">
        <w:rPr>
          <w:sz w:val="22"/>
          <w:szCs w:val="22"/>
          <w:lang w:val="en-AU"/>
        </w:rPr>
        <w:t>, explained that funds had been chosen historically to invest money that was not used in the operational budget of the current financial year but which was allocated to longer-term operational requirements. The IHO had explored participating in a local health insurance scheme but that was not possible within the present structure. Increases in medical premiums were capped at 20% per year and the full 20% had been charged for 2017 due to exceptional costs incurred as a result of one retiree. By their nature, medical costs were unpredictable, but were not expected to increase by 20% each year.</w:t>
      </w:r>
    </w:p>
    <w:p w14:paraId="0830F1DF" w14:textId="2FA4BC8C" w:rsidR="00A12A4F" w:rsidRPr="00F660CB" w:rsidRDefault="00A12A4F"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C1/36</w:t>
      </w:r>
      <w:r w:rsidRPr="00F660CB">
        <w:rPr>
          <w:color w:val="FF0000"/>
          <w:sz w:val="22"/>
          <w:szCs w:val="22"/>
        </w:rPr>
        <w:t>:</w:t>
      </w:r>
      <w:r w:rsidRPr="00F660CB">
        <w:rPr>
          <w:color w:val="FF0000"/>
          <w:sz w:val="22"/>
          <w:szCs w:val="22"/>
        </w:rPr>
        <w:tab/>
        <w:t>The Council confirmed the approval of the IHO budget for 2018 and supported the preliminary intentions given by the Sec</w:t>
      </w:r>
      <w:r w:rsidR="00D543BE" w:rsidRPr="00F660CB">
        <w:rPr>
          <w:color w:val="FF0000"/>
          <w:sz w:val="22"/>
          <w:szCs w:val="22"/>
        </w:rPr>
        <w:t>retary-General</w:t>
      </w:r>
      <w:r w:rsidRPr="00F660CB">
        <w:rPr>
          <w:color w:val="FF0000"/>
          <w:sz w:val="22"/>
          <w:szCs w:val="22"/>
        </w:rPr>
        <w:t xml:space="preserve"> on the possible evolution of the Special Project Fund for contract support.</w:t>
      </w:r>
    </w:p>
    <w:p w14:paraId="1DFF8482" w14:textId="77777777" w:rsidR="00DC2ABF" w:rsidRPr="00F660CB" w:rsidRDefault="00DC2ABF" w:rsidP="00F660CB">
      <w:pPr>
        <w:autoSpaceDE w:val="0"/>
        <w:autoSpaceDN w:val="0"/>
        <w:adjustRightInd w:val="0"/>
        <w:spacing w:before="120" w:after="120"/>
        <w:jc w:val="both"/>
        <w:rPr>
          <w:spacing w:val="-1"/>
          <w:sz w:val="22"/>
          <w:szCs w:val="22"/>
        </w:rPr>
      </w:pPr>
    </w:p>
    <w:p w14:paraId="63DC47CC" w14:textId="77777777" w:rsidR="00085421" w:rsidRPr="00F660CB" w:rsidRDefault="00085421"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IHO STRATEGIC PLAN</w:t>
      </w:r>
    </w:p>
    <w:p w14:paraId="5308F92A" w14:textId="585944A1"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Review of the Strategic Plan</w:t>
      </w:r>
    </w:p>
    <w:p w14:paraId="693AAD38" w14:textId="2C276DA9" w:rsidR="00463C3C" w:rsidRPr="00F660CB" w:rsidRDefault="00463C3C" w:rsidP="006C414D">
      <w:pPr>
        <w:pStyle w:val="Heading7"/>
        <w:tabs>
          <w:tab w:val="clear" w:pos="680"/>
          <w:tab w:val="left" w:pos="709"/>
        </w:tabs>
        <w:spacing w:before="0" w:after="0"/>
        <w:rPr>
          <w:sz w:val="22"/>
          <w:szCs w:val="22"/>
        </w:rPr>
      </w:pPr>
      <w:r w:rsidRPr="00F660CB">
        <w:rPr>
          <w:sz w:val="22"/>
          <w:szCs w:val="22"/>
        </w:rPr>
        <w:t>Doc</w:t>
      </w:r>
      <w:r w:rsidR="00691632" w:rsidRPr="00F660CB">
        <w:rPr>
          <w:sz w:val="22"/>
          <w:szCs w:val="22"/>
        </w:rPr>
        <w:t>s</w:t>
      </w:r>
      <w:r w:rsidRPr="00F660CB">
        <w:rPr>
          <w:sz w:val="22"/>
          <w:szCs w:val="22"/>
        </w:rPr>
        <w:t>:</w:t>
      </w:r>
      <w:r w:rsidRPr="00F660CB">
        <w:rPr>
          <w:sz w:val="22"/>
          <w:szCs w:val="22"/>
        </w:rPr>
        <w:tab/>
        <w:t>C1-</w:t>
      </w:r>
      <w:r w:rsidR="00AB0C94" w:rsidRPr="00F660CB">
        <w:rPr>
          <w:sz w:val="22"/>
          <w:szCs w:val="22"/>
        </w:rPr>
        <w:t>5.1</w:t>
      </w:r>
      <w:r w:rsidR="00AB0C94" w:rsidRPr="00F660CB">
        <w:rPr>
          <w:sz w:val="22"/>
          <w:szCs w:val="22"/>
        </w:rPr>
        <w:tab/>
      </w:r>
      <w:r w:rsidR="00AB0C94" w:rsidRPr="00F660CB">
        <w:rPr>
          <w:sz w:val="22"/>
          <w:szCs w:val="22"/>
        </w:rPr>
        <w:tab/>
      </w:r>
      <w:hyperlink r:id="rId34" w:history="1">
        <w:r w:rsidR="00AB0C94" w:rsidRPr="00805B3F">
          <w:rPr>
            <w:rStyle w:val="Hyperlink"/>
            <w:sz w:val="22"/>
            <w:szCs w:val="22"/>
          </w:rPr>
          <w:t>Review of the Strategic Plan</w:t>
        </w:r>
      </w:hyperlink>
      <w:r w:rsidRPr="00F660CB">
        <w:rPr>
          <w:sz w:val="22"/>
          <w:szCs w:val="22"/>
        </w:rPr>
        <w:tab/>
      </w:r>
    </w:p>
    <w:p w14:paraId="6515E66D" w14:textId="5D8C9DDD" w:rsidR="00691632" w:rsidRPr="00F660CB" w:rsidRDefault="0093513B" w:rsidP="006C414D">
      <w:pPr>
        <w:pStyle w:val="BodyTextIndent"/>
        <w:tabs>
          <w:tab w:val="clear" w:pos="680"/>
          <w:tab w:val="left" w:pos="709"/>
        </w:tabs>
        <w:spacing w:before="0" w:after="0"/>
        <w:rPr>
          <w:sz w:val="22"/>
          <w:szCs w:val="22"/>
        </w:rPr>
      </w:pPr>
      <w:r w:rsidRPr="00F660CB">
        <w:rPr>
          <w:sz w:val="22"/>
          <w:szCs w:val="22"/>
        </w:rPr>
        <w:tab/>
      </w:r>
      <w:r w:rsidR="00DC2ABF" w:rsidRPr="00F660CB">
        <w:rPr>
          <w:sz w:val="22"/>
          <w:szCs w:val="22"/>
        </w:rPr>
        <w:t>C1-1.5</w:t>
      </w:r>
      <w:r w:rsidR="00DC2ABF" w:rsidRPr="00F660CB">
        <w:rPr>
          <w:sz w:val="22"/>
          <w:szCs w:val="22"/>
        </w:rPr>
        <w:tab/>
      </w:r>
      <w:r w:rsidR="00691632" w:rsidRPr="00F660CB">
        <w:rPr>
          <w:sz w:val="22"/>
          <w:szCs w:val="22"/>
        </w:rPr>
        <w:t>“</w:t>
      </w:r>
      <w:hyperlink r:id="rId35" w:history="1">
        <w:r w:rsidR="00691632" w:rsidRPr="00805B3F">
          <w:rPr>
            <w:rStyle w:val="Hyperlink"/>
            <w:sz w:val="22"/>
            <w:szCs w:val="22"/>
          </w:rPr>
          <w:t>Red Book</w:t>
        </w:r>
      </w:hyperlink>
      <w:r w:rsidR="00691632" w:rsidRPr="00F660CB">
        <w:rPr>
          <w:sz w:val="22"/>
          <w:szCs w:val="22"/>
        </w:rPr>
        <w:t>”: Compendium of comments submitted by Member States on proposals to be considered by the IHO Council</w:t>
      </w:r>
    </w:p>
    <w:p w14:paraId="06FEDD46" w14:textId="2006B6D4" w:rsidR="00632DB0" w:rsidRPr="00F660CB" w:rsidRDefault="00632DB0" w:rsidP="006C414D">
      <w:pPr>
        <w:widowControl w:val="0"/>
        <w:tabs>
          <w:tab w:val="left" w:pos="680"/>
        </w:tabs>
        <w:autoSpaceDE w:val="0"/>
        <w:autoSpaceDN w:val="0"/>
        <w:adjustRightInd w:val="0"/>
        <w:jc w:val="both"/>
        <w:rPr>
          <w:i/>
          <w:iCs/>
          <w:spacing w:val="-1"/>
          <w:sz w:val="22"/>
          <w:szCs w:val="22"/>
        </w:rPr>
      </w:pPr>
      <w:r w:rsidRPr="00F660CB">
        <w:rPr>
          <w:i/>
          <w:iCs/>
          <w:spacing w:val="-1"/>
          <w:sz w:val="22"/>
          <w:szCs w:val="22"/>
        </w:rPr>
        <w:tab/>
      </w:r>
      <w:r w:rsidRPr="00F660CB">
        <w:rPr>
          <w:i/>
          <w:iCs/>
          <w:spacing w:val="-1"/>
          <w:sz w:val="22"/>
          <w:szCs w:val="22"/>
        </w:rPr>
        <w:tab/>
      </w:r>
      <w:r w:rsidRPr="00F660CB">
        <w:rPr>
          <w:i/>
          <w:iCs/>
          <w:spacing w:val="-1"/>
          <w:sz w:val="22"/>
          <w:szCs w:val="22"/>
        </w:rPr>
        <w:tab/>
        <w:t>Presentation (UK)</w:t>
      </w:r>
    </w:p>
    <w:p w14:paraId="041A6804" w14:textId="77777777" w:rsidR="00F660CB" w:rsidRPr="00F660CB" w:rsidRDefault="00F660CB" w:rsidP="00F660CB">
      <w:pPr>
        <w:widowControl w:val="0"/>
        <w:tabs>
          <w:tab w:val="left" w:pos="680"/>
        </w:tabs>
        <w:autoSpaceDE w:val="0"/>
        <w:autoSpaceDN w:val="0"/>
        <w:adjustRightInd w:val="0"/>
        <w:spacing w:before="120" w:after="120"/>
        <w:jc w:val="both"/>
        <w:rPr>
          <w:i/>
          <w:iCs/>
          <w:spacing w:val="-1"/>
          <w:sz w:val="22"/>
          <w:szCs w:val="22"/>
        </w:rPr>
      </w:pPr>
    </w:p>
    <w:p w14:paraId="6D74AEF8" w14:textId="053B692B" w:rsidR="00EF50BF" w:rsidRPr="00F660CB" w:rsidRDefault="008B367E" w:rsidP="00F660CB">
      <w:pPr>
        <w:widowControl w:val="0"/>
        <w:autoSpaceDE w:val="0"/>
        <w:autoSpaceDN w:val="0"/>
        <w:adjustRightInd w:val="0"/>
        <w:spacing w:before="120" w:after="120"/>
        <w:jc w:val="both"/>
        <w:rPr>
          <w:spacing w:val="-1"/>
          <w:sz w:val="22"/>
          <w:szCs w:val="22"/>
        </w:rPr>
      </w:pPr>
      <w:r w:rsidRPr="00F660CB">
        <w:rPr>
          <w:spacing w:val="-1"/>
          <w:sz w:val="22"/>
          <w:szCs w:val="22"/>
        </w:rPr>
        <w:t>UK</w:t>
      </w:r>
      <w:r w:rsidR="00362419" w:rsidRPr="00F660CB">
        <w:rPr>
          <w:spacing w:val="-1"/>
          <w:sz w:val="22"/>
          <w:szCs w:val="22"/>
        </w:rPr>
        <w:t xml:space="preserve"> introduced a set of points for discussion for the </w:t>
      </w:r>
      <w:r w:rsidR="006A6173" w:rsidRPr="00F660CB">
        <w:rPr>
          <w:spacing w:val="-1"/>
          <w:sz w:val="22"/>
          <w:szCs w:val="22"/>
        </w:rPr>
        <w:t>comprehensive</w:t>
      </w:r>
      <w:r w:rsidR="00362419" w:rsidRPr="00F660CB">
        <w:rPr>
          <w:spacing w:val="-1"/>
          <w:sz w:val="22"/>
          <w:szCs w:val="22"/>
        </w:rPr>
        <w:t xml:space="preserve"> review of the IHO St</w:t>
      </w:r>
      <w:r w:rsidR="00900DEC" w:rsidRPr="00F660CB">
        <w:rPr>
          <w:spacing w:val="-1"/>
          <w:sz w:val="22"/>
          <w:szCs w:val="22"/>
        </w:rPr>
        <w:t>rategic Plan</w:t>
      </w:r>
      <w:r w:rsidR="009A31AE" w:rsidRPr="00F660CB">
        <w:rPr>
          <w:spacing w:val="-1"/>
          <w:sz w:val="22"/>
          <w:szCs w:val="22"/>
        </w:rPr>
        <w:t xml:space="preserve"> requested</w:t>
      </w:r>
      <w:r w:rsidR="00900DEC" w:rsidRPr="00F660CB">
        <w:rPr>
          <w:spacing w:val="-1"/>
          <w:sz w:val="22"/>
          <w:szCs w:val="22"/>
        </w:rPr>
        <w:t xml:space="preserve"> </w:t>
      </w:r>
      <w:r w:rsidR="009A31AE" w:rsidRPr="00F660CB">
        <w:rPr>
          <w:spacing w:val="-1"/>
          <w:sz w:val="22"/>
          <w:szCs w:val="22"/>
        </w:rPr>
        <w:t xml:space="preserve">by the </w:t>
      </w:r>
      <w:r w:rsidR="008C02BD" w:rsidRPr="00F660CB">
        <w:rPr>
          <w:spacing w:val="-1"/>
          <w:sz w:val="22"/>
          <w:szCs w:val="22"/>
        </w:rPr>
        <w:t>1</w:t>
      </w:r>
      <w:r w:rsidR="008C02BD" w:rsidRPr="00F660CB">
        <w:rPr>
          <w:spacing w:val="-1"/>
          <w:sz w:val="22"/>
          <w:szCs w:val="22"/>
          <w:vertAlign w:val="superscript"/>
        </w:rPr>
        <w:t>st</w:t>
      </w:r>
      <w:r w:rsidR="008C02BD" w:rsidRPr="00F660CB">
        <w:rPr>
          <w:spacing w:val="-1"/>
          <w:sz w:val="22"/>
          <w:szCs w:val="22"/>
        </w:rPr>
        <w:t xml:space="preserve"> session of the </w:t>
      </w:r>
      <w:r w:rsidR="009A31AE" w:rsidRPr="00F660CB">
        <w:rPr>
          <w:spacing w:val="-1"/>
          <w:sz w:val="22"/>
          <w:szCs w:val="22"/>
        </w:rPr>
        <w:t>IHO A</w:t>
      </w:r>
      <w:r w:rsidR="0064287E" w:rsidRPr="00F660CB">
        <w:rPr>
          <w:spacing w:val="-1"/>
          <w:sz w:val="22"/>
          <w:szCs w:val="22"/>
        </w:rPr>
        <w:t>ssembly</w:t>
      </w:r>
      <w:r w:rsidR="00304152" w:rsidRPr="00F660CB">
        <w:rPr>
          <w:spacing w:val="-1"/>
          <w:sz w:val="22"/>
          <w:szCs w:val="22"/>
        </w:rPr>
        <w:t xml:space="preserve"> (</w:t>
      </w:r>
      <w:r w:rsidR="00632DB0" w:rsidRPr="00F660CB">
        <w:rPr>
          <w:spacing w:val="-1"/>
          <w:sz w:val="22"/>
          <w:szCs w:val="22"/>
        </w:rPr>
        <w:t>Decision A1/03</w:t>
      </w:r>
      <w:r w:rsidR="00304152" w:rsidRPr="00F660CB">
        <w:rPr>
          <w:spacing w:val="-1"/>
          <w:sz w:val="22"/>
          <w:szCs w:val="22"/>
        </w:rPr>
        <w:t>)</w:t>
      </w:r>
      <w:r w:rsidR="00811BEF" w:rsidRPr="00F660CB">
        <w:rPr>
          <w:spacing w:val="-1"/>
          <w:sz w:val="22"/>
          <w:szCs w:val="22"/>
        </w:rPr>
        <w:t>, emphasiz</w:t>
      </w:r>
      <w:r w:rsidR="00E62490" w:rsidRPr="00F660CB">
        <w:rPr>
          <w:spacing w:val="-1"/>
          <w:sz w:val="22"/>
          <w:szCs w:val="22"/>
        </w:rPr>
        <w:t>ing the</w:t>
      </w:r>
      <w:r w:rsidR="00811BEF" w:rsidRPr="00F660CB">
        <w:rPr>
          <w:spacing w:val="-1"/>
          <w:sz w:val="22"/>
          <w:szCs w:val="22"/>
        </w:rPr>
        <w:t xml:space="preserve"> many changes which had taken place since the </w:t>
      </w:r>
      <w:r w:rsidR="002A5C7B" w:rsidRPr="00F660CB">
        <w:rPr>
          <w:spacing w:val="-1"/>
          <w:sz w:val="22"/>
          <w:szCs w:val="22"/>
        </w:rPr>
        <w:t>previous version</w:t>
      </w:r>
      <w:r w:rsidR="001D377D">
        <w:rPr>
          <w:spacing w:val="-1"/>
          <w:sz w:val="22"/>
          <w:szCs w:val="22"/>
        </w:rPr>
        <w:t xml:space="preserve"> adopted in 2009</w:t>
      </w:r>
      <w:r w:rsidR="00811BEF" w:rsidRPr="00F660CB">
        <w:rPr>
          <w:spacing w:val="-1"/>
          <w:sz w:val="22"/>
          <w:szCs w:val="22"/>
        </w:rPr>
        <w:t xml:space="preserve">. </w:t>
      </w:r>
      <w:r w:rsidR="00EF50BF" w:rsidRPr="00F660CB">
        <w:rPr>
          <w:spacing w:val="-1"/>
          <w:sz w:val="22"/>
          <w:szCs w:val="22"/>
        </w:rPr>
        <w:t>The revised Strategic Plan should</w:t>
      </w:r>
      <w:r w:rsidR="004375CA" w:rsidRPr="00F660CB">
        <w:rPr>
          <w:spacing w:val="-1"/>
          <w:sz w:val="22"/>
          <w:szCs w:val="22"/>
        </w:rPr>
        <w:t xml:space="preserve"> provide guidance for</w:t>
      </w:r>
      <w:r w:rsidR="00497114" w:rsidRPr="00F660CB">
        <w:rPr>
          <w:spacing w:val="-1"/>
          <w:sz w:val="22"/>
          <w:szCs w:val="22"/>
        </w:rPr>
        <w:t xml:space="preserve"> the</w:t>
      </w:r>
      <w:r w:rsidR="004375CA" w:rsidRPr="00F660CB">
        <w:rPr>
          <w:spacing w:val="-1"/>
          <w:sz w:val="22"/>
          <w:szCs w:val="22"/>
        </w:rPr>
        <w:t xml:space="preserve"> </w:t>
      </w:r>
      <w:r w:rsidR="00497114" w:rsidRPr="00F660CB">
        <w:rPr>
          <w:spacing w:val="-1"/>
          <w:sz w:val="22"/>
          <w:szCs w:val="22"/>
        </w:rPr>
        <w:t xml:space="preserve">implementation of </w:t>
      </w:r>
      <w:r w:rsidR="00EF50BF" w:rsidRPr="00F660CB">
        <w:rPr>
          <w:spacing w:val="-1"/>
          <w:sz w:val="22"/>
          <w:szCs w:val="22"/>
        </w:rPr>
        <w:t>priorities</w:t>
      </w:r>
      <w:r w:rsidR="002A5C7B" w:rsidRPr="00F660CB">
        <w:rPr>
          <w:spacing w:val="-1"/>
          <w:sz w:val="22"/>
          <w:szCs w:val="22"/>
        </w:rPr>
        <w:t>;</w:t>
      </w:r>
      <w:r w:rsidR="00EF50BF" w:rsidRPr="00F660CB">
        <w:rPr>
          <w:spacing w:val="-1"/>
          <w:sz w:val="22"/>
          <w:szCs w:val="22"/>
        </w:rPr>
        <w:t xml:space="preserve"> define time-bound outcomes for the six-year plan</w:t>
      </w:r>
      <w:r w:rsidR="0078280C" w:rsidRPr="00F660CB">
        <w:rPr>
          <w:spacing w:val="-1"/>
          <w:sz w:val="22"/>
          <w:szCs w:val="22"/>
        </w:rPr>
        <w:t>ning cycle</w:t>
      </w:r>
      <w:r w:rsidR="002A5C7B" w:rsidRPr="00F660CB">
        <w:rPr>
          <w:spacing w:val="-1"/>
          <w:sz w:val="22"/>
          <w:szCs w:val="22"/>
        </w:rPr>
        <w:t>;</w:t>
      </w:r>
      <w:r w:rsidR="0078280C" w:rsidRPr="00F660CB">
        <w:rPr>
          <w:spacing w:val="-1"/>
          <w:sz w:val="22"/>
          <w:szCs w:val="22"/>
        </w:rPr>
        <w:t xml:space="preserve"> and enable more rigo</w:t>
      </w:r>
      <w:r w:rsidR="00EF50BF" w:rsidRPr="00F660CB">
        <w:rPr>
          <w:spacing w:val="-1"/>
          <w:sz w:val="22"/>
          <w:szCs w:val="22"/>
        </w:rPr>
        <w:t>rous performance reporting.</w:t>
      </w:r>
      <w:r w:rsidR="00811BEF" w:rsidRPr="00F660CB">
        <w:rPr>
          <w:spacing w:val="-1"/>
          <w:sz w:val="22"/>
          <w:szCs w:val="22"/>
        </w:rPr>
        <w:t xml:space="preserve"> </w:t>
      </w:r>
    </w:p>
    <w:p w14:paraId="6268C1F9" w14:textId="5B46BCE3" w:rsidR="00497114" w:rsidRPr="00F660CB" w:rsidRDefault="00497114"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Members emphasized the importance of including higher-level strategic considerations </w:t>
      </w:r>
      <w:r w:rsidR="00CA46F5" w:rsidRPr="00F660CB">
        <w:rPr>
          <w:spacing w:val="-1"/>
          <w:sz w:val="22"/>
          <w:szCs w:val="22"/>
        </w:rPr>
        <w:t xml:space="preserve">and priorities </w:t>
      </w:r>
      <w:r w:rsidRPr="00F660CB">
        <w:rPr>
          <w:spacing w:val="-1"/>
          <w:sz w:val="22"/>
          <w:szCs w:val="22"/>
        </w:rPr>
        <w:t>in the revised Strategic Plan.</w:t>
      </w:r>
      <w:r w:rsidR="00CA5EC6" w:rsidRPr="00F660CB">
        <w:rPr>
          <w:spacing w:val="-1"/>
          <w:sz w:val="22"/>
          <w:szCs w:val="22"/>
        </w:rPr>
        <w:t xml:space="preserve"> </w:t>
      </w:r>
      <w:r w:rsidR="00CA46F5" w:rsidRPr="00F660CB">
        <w:rPr>
          <w:spacing w:val="-1"/>
          <w:sz w:val="22"/>
          <w:szCs w:val="22"/>
        </w:rPr>
        <w:t xml:space="preserve">It should reflect the overall </w:t>
      </w:r>
      <w:r w:rsidR="0082307A" w:rsidRPr="00F660CB">
        <w:rPr>
          <w:spacing w:val="-1"/>
          <w:sz w:val="22"/>
          <w:szCs w:val="22"/>
        </w:rPr>
        <w:t xml:space="preserve">object, </w:t>
      </w:r>
      <w:r w:rsidR="00CA46F5" w:rsidRPr="00F660CB">
        <w:rPr>
          <w:spacing w:val="-1"/>
          <w:sz w:val="22"/>
          <w:szCs w:val="22"/>
        </w:rPr>
        <w:t xml:space="preserve">vision and mission of </w:t>
      </w:r>
      <w:r w:rsidR="008C02BD" w:rsidRPr="00F660CB">
        <w:rPr>
          <w:spacing w:val="-1"/>
          <w:sz w:val="22"/>
          <w:szCs w:val="22"/>
        </w:rPr>
        <w:t xml:space="preserve">the </w:t>
      </w:r>
      <w:r w:rsidR="00CA46F5" w:rsidRPr="00F660CB">
        <w:rPr>
          <w:spacing w:val="-1"/>
          <w:sz w:val="22"/>
          <w:szCs w:val="22"/>
        </w:rPr>
        <w:t>IHO</w:t>
      </w:r>
      <w:r w:rsidR="00304152" w:rsidRPr="00F660CB">
        <w:rPr>
          <w:spacing w:val="-1"/>
          <w:sz w:val="22"/>
          <w:szCs w:val="22"/>
        </w:rPr>
        <w:t>; and the topics that can be best addressed as an international community through cooperation</w:t>
      </w:r>
      <w:r w:rsidR="00CA46F5" w:rsidRPr="00F660CB">
        <w:rPr>
          <w:spacing w:val="-1"/>
          <w:sz w:val="22"/>
          <w:szCs w:val="22"/>
        </w:rPr>
        <w:t>, which would not necessari</w:t>
      </w:r>
      <w:r w:rsidR="00596E01" w:rsidRPr="00F660CB">
        <w:rPr>
          <w:spacing w:val="-1"/>
          <w:sz w:val="22"/>
          <w:szCs w:val="22"/>
        </w:rPr>
        <w:t>ly</w:t>
      </w:r>
      <w:r w:rsidR="00CA5EC6" w:rsidRPr="00F660CB">
        <w:rPr>
          <w:spacing w:val="-1"/>
          <w:sz w:val="22"/>
          <w:szCs w:val="22"/>
        </w:rPr>
        <w:t xml:space="preserve"> match those </w:t>
      </w:r>
      <w:r w:rsidR="00596E01" w:rsidRPr="00F660CB">
        <w:rPr>
          <w:spacing w:val="-1"/>
          <w:sz w:val="22"/>
          <w:szCs w:val="22"/>
        </w:rPr>
        <w:t>of</w:t>
      </w:r>
      <w:r w:rsidR="00CA5EC6" w:rsidRPr="00F660CB">
        <w:rPr>
          <w:spacing w:val="-1"/>
          <w:sz w:val="22"/>
          <w:szCs w:val="22"/>
        </w:rPr>
        <w:t xml:space="preserve"> individual </w:t>
      </w:r>
      <w:r w:rsidR="00596E01" w:rsidRPr="00F660CB">
        <w:rPr>
          <w:spacing w:val="-1"/>
          <w:sz w:val="22"/>
          <w:szCs w:val="22"/>
        </w:rPr>
        <w:t>Member States. It should indicate clearly those areas of activity it covered and those it did not.</w:t>
      </w:r>
      <w:r w:rsidR="0082307A" w:rsidRPr="00F660CB">
        <w:rPr>
          <w:spacing w:val="-1"/>
          <w:sz w:val="22"/>
          <w:szCs w:val="22"/>
        </w:rPr>
        <w:t xml:space="preserve">  It was agreed that the issues raised in the UK presentation provide</w:t>
      </w:r>
      <w:r w:rsidR="008C02BD" w:rsidRPr="00F660CB">
        <w:rPr>
          <w:spacing w:val="-1"/>
          <w:sz w:val="22"/>
          <w:szCs w:val="22"/>
        </w:rPr>
        <w:t>d</w:t>
      </w:r>
      <w:r w:rsidR="0082307A" w:rsidRPr="00F660CB">
        <w:rPr>
          <w:spacing w:val="-1"/>
          <w:sz w:val="22"/>
          <w:szCs w:val="22"/>
        </w:rPr>
        <w:t xml:space="preserve"> a good starting point for the review</w:t>
      </w:r>
      <w:r w:rsidR="00D1217B" w:rsidRPr="00F660CB">
        <w:rPr>
          <w:spacing w:val="-1"/>
          <w:sz w:val="22"/>
          <w:szCs w:val="22"/>
        </w:rPr>
        <w:t>, in addition to the bullets included in paragraph 6 of paper C1-5.1</w:t>
      </w:r>
      <w:r w:rsidR="0082307A" w:rsidRPr="00F660CB">
        <w:rPr>
          <w:spacing w:val="-1"/>
          <w:sz w:val="22"/>
          <w:szCs w:val="22"/>
        </w:rPr>
        <w:t>.</w:t>
      </w:r>
      <w:r w:rsidR="00304152" w:rsidRPr="00F660CB">
        <w:rPr>
          <w:spacing w:val="-1"/>
          <w:sz w:val="22"/>
          <w:szCs w:val="22"/>
        </w:rPr>
        <w:t xml:space="preserve">  The Chair noted the tight timeline for completion of a review of the Strategic Plan before the second session of the IHO Assembly</w:t>
      </w:r>
      <w:r w:rsidR="0001176C">
        <w:rPr>
          <w:spacing w:val="-1"/>
          <w:sz w:val="22"/>
          <w:szCs w:val="22"/>
        </w:rPr>
        <w:t>, essentially 24 months from the current Council meeting</w:t>
      </w:r>
      <w:r w:rsidR="00304152" w:rsidRPr="00F660CB">
        <w:rPr>
          <w:spacing w:val="-1"/>
          <w:sz w:val="22"/>
          <w:szCs w:val="22"/>
        </w:rPr>
        <w:t>.</w:t>
      </w:r>
      <w:r w:rsidR="0001176C">
        <w:rPr>
          <w:spacing w:val="-1"/>
          <w:sz w:val="22"/>
          <w:szCs w:val="22"/>
        </w:rPr>
        <w:t xml:space="preserve">  Any revised Plan should aim for final approval no later than C-3.</w:t>
      </w:r>
    </w:p>
    <w:p w14:paraId="5E43BDAB" w14:textId="053013E7" w:rsidR="00F37D5A" w:rsidRPr="00F660CB" w:rsidRDefault="00386994" w:rsidP="00F660CB">
      <w:pPr>
        <w:widowControl w:val="0"/>
        <w:autoSpaceDE w:val="0"/>
        <w:autoSpaceDN w:val="0"/>
        <w:adjustRightInd w:val="0"/>
        <w:spacing w:before="120" w:after="120"/>
        <w:jc w:val="both"/>
        <w:rPr>
          <w:spacing w:val="-1"/>
          <w:sz w:val="22"/>
          <w:szCs w:val="22"/>
        </w:rPr>
      </w:pPr>
      <w:r w:rsidRPr="00F660CB">
        <w:rPr>
          <w:spacing w:val="-1"/>
          <w:sz w:val="22"/>
          <w:szCs w:val="22"/>
        </w:rPr>
        <w:t>France</w:t>
      </w:r>
      <w:r w:rsidR="00BD0771" w:rsidRPr="00F660CB">
        <w:rPr>
          <w:spacing w:val="-1"/>
          <w:sz w:val="22"/>
          <w:szCs w:val="22"/>
        </w:rPr>
        <w:t xml:space="preserve">, seconded by </w:t>
      </w:r>
      <w:r w:rsidR="005227E8" w:rsidRPr="00F660CB">
        <w:rPr>
          <w:spacing w:val="-1"/>
          <w:sz w:val="22"/>
          <w:szCs w:val="22"/>
        </w:rPr>
        <w:t xml:space="preserve">the </w:t>
      </w:r>
      <w:r w:rsidR="008B367E" w:rsidRPr="00F660CB">
        <w:rPr>
          <w:spacing w:val="-1"/>
          <w:sz w:val="22"/>
          <w:szCs w:val="22"/>
        </w:rPr>
        <w:t>UK</w:t>
      </w:r>
      <w:r w:rsidR="00BD0771" w:rsidRPr="00F660CB">
        <w:rPr>
          <w:spacing w:val="-1"/>
          <w:sz w:val="22"/>
          <w:szCs w:val="22"/>
        </w:rPr>
        <w:t>,</w:t>
      </w:r>
      <w:r w:rsidR="00CA5EC6" w:rsidRPr="00F660CB">
        <w:rPr>
          <w:spacing w:val="-1"/>
          <w:sz w:val="22"/>
          <w:szCs w:val="22"/>
        </w:rPr>
        <w:t xml:space="preserve"> proposed that the Council should </w:t>
      </w:r>
      <w:r w:rsidR="00BD0771" w:rsidRPr="00F660CB">
        <w:rPr>
          <w:spacing w:val="-1"/>
          <w:sz w:val="22"/>
          <w:szCs w:val="22"/>
        </w:rPr>
        <w:t xml:space="preserve">create </w:t>
      </w:r>
      <w:r w:rsidR="00913F08" w:rsidRPr="00F660CB">
        <w:rPr>
          <w:spacing w:val="-1"/>
          <w:sz w:val="22"/>
          <w:szCs w:val="22"/>
        </w:rPr>
        <w:t xml:space="preserve">a </w:t>
      </w:r>
      <w:r w:rsidR="0057390B" w:rsidRPr="00F660CB">
        <w:rPr>
          <w:spacing w:val="-1"/>
          <w:sz w:val="22"/>
          <w:szCs w:val="22"/>
        </w:rPr>
        <w:t xml:space="preserve">Working Group </w:t>
      </w:r>
      <w:r w:rsidR="00913F08" w:rsidRPr="00F660CB">
        <w:rPr>
          <w:spacing w:val="-1"/>
          <w:sz w:val="22"/>
          <w:szCs w:val="22"/>
        </w:rPr>
        <w:t>to revise the Strategic Plan</w:t>
      </w:r>
      <w:r w:rsidR="00CA5EC6" w:rsidRPr="00F660CB">
        <w:rPr>
          <w:spacing w:val="-1"/>
          <w:sz w:val="22"/>
          <w:szCs w:val="22"/>
        </w:rPr>
        <w:t xml:space="preserve"> </w:t>
      </w:r>
      <w:r w:rsidR="00304152" w:rsidRPr="00F660CB">
        <w:rPr>
          <w:spacing w:val="-1"/>
          <w:sz w:val="22"/>
          <w:szCs w:val="22"/>
        </w:rPr>
        <w:t xml:space="preserve">for submission to </w:t>
      </w:r>
      <w:r w:rsidR="00CA5EC6" w:rsidRPr="00F660CB">
        <w:rPr>
          <w:spacing w:val="-1"/>
          <w:sz w:val="22"/>
          <w:szCs w:val="22"/>
        </w:rPr>
        <w:t xml:space="preserve">the second session of the IHO Assembly. </w:t>
      </w:r>
      <w:r w:rsidR="00D1217B" w:rsidRPr="00F660CB">
        <w:rPr>
          <w:spacing w:val="-1"/>
          <w:sz w:val="22"/>
          <w:szCs w:val="22"/>
        </w:rPr>
        <w:t xml:space="preserve">  Based on the decisions of the 1</w:t>
      </w:r>
      <w:r w:rsidR="00D1217B" w:rsidRPr="00F660CB">
        <w:rPr>
          <w:spacing w:val="-1"/>
          <w:sz w:val="22"/>
          <w:szCs w:val="22"/>
          <w:vertAlign w:val="superscript"/>
        </w:rPr>
        <w:t>st</w:t>
      </w:r>
      <w:r w:rsidR="00D1217B" w:rsidRPr="00F660CB">
        <w:rPr>
          <w:spacing w:val="-1"/>
          <w:sz w:val="22"/>
          <w:szCs w:val="22"/>
        </w:rPr>
        <w:t xml:space="preserve"> </w:t>
      </w:r>
      <w:r w:rsidR="008C02BD" w:rsidRPr="00F660CB">
        <w:rPr>
          <w:spacing w:val="-1"/>
          <w:sz w:val="22"/>
          <w:szCs w:val="22"/>
        </w:rPr>
        <w:t xml:space="preserve">session of the </w:t>
      </w:r>
      <w:r w:rsidR="00D1217B" w:rsidRPr="00F660CB">
        <w:rPr>
          <w:spacing w:val="-1"/>
          <w:sz w:val="22"/>
          <w:szCs w:val="22"/>
        </w:rPr>
        <w:t xml:space="preserve">IHO Assembly, it was determined that the Working Group would need to complete a scoping phase for </w:t>
      </w:r>
      <w:r w:rsidR="00D1217B" w:rsidRPr="00F660CB">
        <w:rPr>
          <w:spacing w:val="-1"/>
          <w:sz w:val="22"/>
          <w:szCs w:val="22"/>
        </w:rPr>
        <w:lastRenderedPageBreak/>
        <w:t>presentation to the 2</w:t>
      </w:r>
      <w:r w:rsidR="00D1217B" w:rsidRPr="00F660CB">
        <w:rPr>
          <w:spacing w:val="-1"/>
          <w:sz w:val="22"/>
          <w:szCs w:val="22"/>
          <w:vertAlign w:val="superscript"/>
        </w:rPr>
        <w:t>nd</w:t>
      </w:r>
      <w:r w:rsidR="00D1217B" w:rsidRPr="00F660CB">
        <w:rPr>
          <w:spacing w:val="-1"/>
          <w:sz w:val="22"/>
          <w:szCs w:val="22"/>
        </w:rPr>
        <w:t xml:space="preserve"> IHO Council</w:t>
      </w:r>
      <w:r w:rsidR="00BB33C0" w:rsidRPr="00F660CB">
        <w:rPr>
          <w:spacing w:val="-1"/>
          <w:sz w:val="22"/>
          <w:szCs w:val="22"/>
        </w:rPr>
        <w:t xml:space="preserve"> m</w:t>
      </w:r>
      <w:r w:rsidR="00D1217B" w:rsidRPr="00F660CB">
        <w:rPr>
          <w:spacing w:val="-1"/>
          <w:sz w:val="22"/>
          <w:szCs w:val="22"/>
        </w:rPr>
        <w:t>eeting, and the revised Strategic Plan prepared for consideration at the 3</w:t>
      </w:r>
      <w:r w:rsidR="00D1217B" w:rsidRPr="00F660CB">
        <w:rPr>
          <w:spacing w:val="-1"/>
          <w:sz w:val="22"/>
          <w:szCs w:val="22"/>
          <w:vertAlign w:val="superscript"/>
        </w:rPr>
        <w:t>rd</w:t>
      </w:r>
      <w:r w:rsidR="00D1217B" w:rsidRPr="00F660CB">
        <w:rPr>
          <w:spacing w:val="-1"/>
          <w:sz w:val="22"/>
          <w:szCs w:val="22"/>
        </w:rPr>
        <w:t xml:space="preserve"> IHO Council meeting.  </w:t>
      </w:r>
      <w:r w:rsidR="009514F9" w:rsidRPr="00F660CB">
        <w:rPr>
          <w:spacing w:val="-1"/>
          <w:sz w:val="22"/>
          <w:szCs w:val="22"/>
        </w:rPr>
        <w:t>An ad-hoc Drafting Group (C</w:t>
      </w:r>
      <w:r w:rsidR="008C02BD" w:rsidRPr="00F660CB">
        <w:rPr>
          <w:spacing w:val="-1"/>
          <w:sz w:val="22"/>
          <w:szCs w:val="22"/>
        </w:rPr>
        <w:t>anada</w:t>
      </w:r>
      <w:r w:rsidR="009514F9" w:rsidRPr="00F660CB">
        <w:rPr>
          <w:spacing w:val="-1"/>
          <w:sz w:val="22"/>
          <w:szCs w:val="22"/>
        </w:rPr>
        <w:t>, F</w:t>
      </w:r>
      <w:r w:rsidR="008C02BD" w:rsidRPr="00F660CB">
        <w:rPr>
          <w:spacing w:val="-1"/>
          <w:sz w:val="22"/>
          <w:szCs w:val="22"/>
        </w:rPr>
        <w:t>rance</w:t>
      </w:r>
      <w:r w:rsidR="009514F9" w:rsidRPr="00F660CB">
        <w:rPr>
          <w:spacing w:val="-1"/>
          <w:sz w:val="22"/>
          <w:szCs w:val="22"/>
        </w:rPr>
        <w:t>, I</w:t>
      </w:r>
      <w:r w:rsidR="008C02BD" w:rsidRPr="00F660CB">
        <w:rPr>
          <w:spacing w:val="-1"/>
          <w:sz w:val="22"/>
          <w:szCs w:val="22"/>
        </w:rPr>
        <w:t>taly</w:t>
      </w:r>
      <w:r w:rsidR="009514F9" w:rsidRPr="00F660CB">
        <w:rPr>
          <w:spacing w:val="-1"/>
          <w:sz w:val="22"/>
          <w:szCs w:val="22"/>
        </w:rPr>
        <w:t>, J</w:t>
      </w:r>
      <w:r w:rsidR="008C02BD" w:rsidRPr="00F660CB">
        <w:rPr>
          <w:spacing w:val="-1"/>
          <w:sz w:val="22"/>
          <w:szCs w:val="22"/>
        </w:rPr>
        <w:t>apan</w:t>
      </w:r>
      <w:r w:rsidR="009514F9" w:rsidRPr="00F660CB">
        <w:rPr>
          <w:spacing w:val="-1"/>
          <w:sz w:val="22"/>
          <w:szCs w:val="22"/>
        </w:rPr>
        <w:t xml:space="preserve">, </w:t>
      </w:r>
      <w:r w:rsidR="006C414D">
        <w:rPr>
          <w:spacing w:val="-1"/>
          <w:sz w:val="22"/>
          <w:szCs w:val="22"/>
        </w:rPr>
        <w:t xml:space="preserve">Republic of </w:t>
      </w:r>
      <w:r w:rsidR="00632DB0" w:rsidRPr="00F660CB">
        <w:rPr>
          <w:spacing w:val="-1"/>
          <w:sz w:val="22"/>
          <w:szCs w:val="22"/>
        </w:rPr>
        <w:t>Kore</w:t>
      </w:r>
      <w:r w:rsidR="00D610BD" w:rsidRPr="00F660CB">
        <w:rPr>
          <w:spacing w:val="-1"/>
          <w:sz w:val="22"/>
          <w:szCs w:val="22"/>
        </w:rPr>
        <w:t>a</w:t>
      </w:r>
      <w:r w:rsidR="00632DB0" w:rsidRPr="00F660CB">
        <w:rPr>
          <w:spacing w:val="-1"/>
          <w:sz w:val="22"/>
          <w:szCs w:val="22"/>
        </w:rPr>
        <w:t xml:space="preserve">, </w:t>
      </w:r>
      <w:r w:rsidR="009514F9" w:rsidRPr="00F660CB">
        <w:rPr>
          <w:spacing w:val="-1"/>
          <w:sz w:val="22"/>
          <w:szCs w:val="22"/>
        </w:rPr>
        <w:t>N</w:t>
      </w:r>
      <w:r w:rsidR="008C02BD" w:rsidRPr="00F660CB">
        <w:rPr>
          <w:spacing w:val="-1"/>
          <w:sz w:val="22"/>
          <w:szCs w:val="22"/>
        </w:rPr>
        <w:t>etherlands</w:t>
      </w:r>
      <w:r w:rsidR="009514F9" w:rsidRPr="00F660CB">
        <w:rPr>
          <w:spacing w:val="-1"/>
          <w:sz w:val="22"/>
          <w:szCs w:val="22"/>
        </w:rPr>
        <w:t>, N</w:t>
      </w:r>
      <w:r w:rsidR="008C02BD" w:rsidRPr="00F660CB">
        <w:rPr>
          <w:spacing w:val="-1"/>
          <w:sz w:val="22"/>
          <w:szCs w:val="22"/>
        </w:rPr>
        <w:t>orway</w:t>
      </w:r>
      <w:r w:rsidR="009514F9" w:rsidRPr="00F660CB">
        <w:rPr>
          <w:spacing w:val="-1"/>
          <w:sz w:val="22"/>
          <w:szCs w:val="22"/>
        </w:rPr>
        <w:t xml:space="preserve">, </w:t>
      </w:r>
      <w:r w:rsidR="00632DB0" w:rsidRPr="00F660CB">
        <w:rPr>
          <w:spacing w:val="-1"/>
          <w:sz w:val="22"/>
          <w:szCs w:val="22"/>
        </w:rPr>
        <w:t xml:space="preserve">Singapore, </w:t>
      </w:r>
      <w:r w:rsidR="009514F9" w:rsidRPr="00F660CB">
        <w:rPr>
          <w:spacing w:val="-1"/>
          <w:sz w:val="22"/>
          <w:szCs w:val="22"/>
        </w:rPr>
        <w:t>UK</w:t>
      </w:r>
      <w:r w:rsidR="008C02BD" w:rsidRPr="00F660CB">
        <w:rPr>
          <w:spacing w:val="-1"/>
          <w:sz w:val="22"/>
          <w:szCs w:val="22"/>
        </w:rPr>
        <w:t xml:space="preserve"> and the USA</w:t>
      </w:r>
      <w:r w:rsidR="009514F9" w:rsidRPr="00F660CB">
        <w:rPr>
          <w:spacing w:val="-1"/>
          <w:sz w:val="22"/>
          <w:szCs w:val="22"/>
        </w:rPr>
        <w:t xml:space="preserve">) was established to develop draft Terms of Reference for the Working Group for consideration </w:t>
      </w:r>
      <w:r w:rsidR="008C02BD" w:rsidRPr="00F660CB">
        <w:rPr>
          <w:spacing w:val="-1"/>
          <w:sz w:val="22"/>
          <w:szCs w:val="22"/>
        </w:rPr>
        <w:t xml:space="preserve">at </w:t>
      </w:r>
      <w:r w:rsidR="009514F9" w:rsidRPr="00F660CB">
        <w:rPr>
          <w:spacing w:val="-1"/>
          <w:sz w:val="22"/>
          <w:szCs w:val="22"/>
        </w:rPr>
        <w:t>the meeting.</w:t>
      </w:r>
    </w:p>
    <w:p w14:paraId="588760FD" w14:textId="2FDB21E8" w:rsidR="0064287E" w:rsidRPr="00F660CB" w:rsidRDefault="0064287E" w:rsidP="00F660CB">
      <w:pPr>
        <w:tabs>
          <w:tab w:val="left" w:pos="680"/>
        </w:tabs>
        <w:autoSpaceDE w:val="0"/>
        <w:autoSpaceDN w:val="0"/>
        <w:adjustRightInd w:val="0"/>
        <w:spacing w:before="120" w:after="120"/>
        <w:jc w:val="both"/>
        <w:rPr>
          <w:color w:val="000000" w:themeColor="text1"/>
          <w:sz w:val="22"/>
          <w:szCs w:val="22"/>
        </w:rPr>
      </w:pPr>
      <w:r w:rsidRPr="00F660CB">
        <w:rPr>
          <w:color w:val="000000" w:themeColor="text1"/>
          <w:sz w:val="22"/>
          <w:szCs w:val="22"/>
        </w:rPr>
        <w:t xml:space="preserve">The Chair invited comments on the Terms of Reference of the Strategic Plan Review Working Group (SPRWG), which had been circulated </w:t>
      </w:r>
      <w:r w:rsidR="00D543BE" w:rsidRPr="00F660CB">
        <w:rPr>
          <w:color w:val="000000" w:themeColor="text1"/>
          <w:sz w:val="22"/>
          <w:szCs w:val="22"/>
        </w:rPr>
        <w:t>(</w:t>
      </w:r>
      <w:r w:rsidR="001D377D">
        <w:rPr>
          <w:color w:val="000000" w:themeColor="text1"/>
          <w:sz w:val="22"/>
          <w:szCs w:val="22"/>
        </w:rPr>
        <w:t xml:space="preserve">reference </w:t>
      </w:r>
      <w:r w:rsidR="00D543BE" w:rsidRPr="00F660CB">
        <w:rPr>
          <w:color w:val="000000" w:themeColor="text1"/>
          <w:sz w:val="22"/>
          <w:szCs w:val="22"/>
        </w:rPr>
        <w:t>Annex D</w:t>
      </w:r>
      <w:r w:rsidR="00632DB0" w:rsidRPr="00F660CB">
        <w:rPr>
          <w:color w:val="000000" w:themeColor="text1"/>
          <w:sz w:val="22"/>
          <w:szCs w:val="22"/>
        </w:rPr>
        <w:t>)</w:t>
      </w:r>
      <w:r w:rsidRPr="00F660CB">
        <w:rPr>
          <w:color w:val="000000" w:themeColor="text1"/>
          <w:sz w:val="22"/>
          <w:szCs w:val="22"/>
        </w:rPr>
        <w:t xml:space="preserve">. </w:t>
      </w:r>
    </w:p>
    <w:p w14:paraId="5CA0B6C8" w14:textId="7CDC4361" w:rsidR="0064287E" w:rsidRPr="00F660CB" w:rsidRDefault="0064287E" w:rsidP="00F660CB">
      <w:pPr>
        <w:tabs>
          <w:tab w:val="left" w:pos="680"/>
        </w:tabs>
        <w:autoSpaceDE w:val="0"/>
        <w:autoSpaceDN w:val="0"/>
        <w:adjustRightInd w:val="0"/>
        <w:spacing w:before="120" w:after="120"/>
        <w:jc w:val="both"/>
        <w:rPr>
          <w:color w:val="000000" w:themeColor="text1"/>
          <w:sz w:val="22"/>
          <w:szCs w:val="22"/>
        </w:rPr>
      </w:pPr>
      <w:r w:rsidRPr="00F660CB">
        <w:rPr>
          <w:color w:val="000000" w:themeColor="text1"/>
          <w:sz w:val="22"/>
          <w:szCs w:val="22"/>
        </w:rPr>
        <w:t xml:space="preserve">The Assistant Secretary, responding to questions, </w:t>
      </w:r>
      <w:r w:rsidR="00D06686">
        <w:rPr>
          <w:color w:val="000000" w:themeColor="text1"/>
          <w:sz w:val="22"/>
          <w:szCs w:val="22"/>
        </w:rPr>
        <w:t>expressed</w:t>
      </w:r>
      <w:r w:rsidR="00D06686" w:rsidRPr="00F660CB">
        <w:rPr>
          <w:color w:val="000000" w:themeColor="text1"/>
          <w:sz w:val="22"/>
          <w:szCs w:val="22"/>
        </w:rPr>
        <w:t xml:space="preserve"> </w:t>
      </w:r>
      <w:r w:rsidRPr="00F660CB">
        <w:rPr>
          <w:color w:val="000000" w:themeColor="text1"/>
          <w:sz w:val="22"/>
          <w:szCs w:val="22"/>
        </w:rPr>
        <w:t>that it was planned that an intermediate report would be circulated two months before C-2 so that a final report drafting group could be convened in good time</w:t>
      </w:r>
      <w:r w:rsidR="00D543BE" w:rsidRPr="00F660CB">
        <w:rPr>
          <w:color w:val="000000" w:themeColor="text1"/>
          <w:sz w:val="22"/>
          <w:szCs w:val="22"/>
        </w:rPr>
        <w:t xml:space="preserve"> for A-2</w:t>
      </w:r>
      <w:r w:rsidRPr="00F660CB">
        <w:rPr>
          <w:color w:val="000000" w:themeColor="text1"/>
          <w:sz w:val="22"/>
          <w:szCs w:val="22"/>
        </w:rPr>
        <w:t xml:space="preserve">. The Council agreed that the SPRWG would be open to all Member States and that consultants might be engaged in the scoping phase if sufficient funds could be found. </w:t>
      </w:r>
    </w:p>
    <w:p w14:paraId="1C90ED93" w14:textId="553DC1E8" w:rsidR="0064287E" w:rsidRPr="00F660CB" w:rsidRDefault="0064287E" w:rsidP="00F660CB">
      <w:pPr>
        <w:tabs>
          <w:tab w:val="left" w:pos="680"/>
        </w:tabs>
        <w:autoSpaceDE w:val="0"/>
        <w:autoSpaceDN w:val="0"/>
        <w:adjustRightInd w:val="0"/>
        <w:spacing w:before="120" w:after="120"/>
        <w:jc w:val="both"/>
        <w:rPr>
          <w:color w:val="000000" w:themeColor="text1"/>
          <w:sz w:val="22"/>
          <w:szCs w:val="22"/>
        </w:rPr>
      </w:pPr>
      <w:r w:rsidRPr="00F660CB">
        <w:rPr>
          <w:color w:val="000000" w:themeColor="text1"/>
          <w:sz w:val="22"/>
          <w:szCs w:val="22"/>
        </w:rPr>
        <w:t>Council Member</w:t>
      </w:r>
      <w:r w:rsidR="00D543BE" w:rsidRPr="00F660CB">
        <w:rPr>
          <w:color w:val="000000" w:themeColor="text1"/>
          <w:sz w:val="22"/>
          <w:szCs w:val="22"/>
        </w:rPr>
        <w:t>s</w:t>
      </w:r>
      <w:r w:rsidRPr="00F660CB">
        <w:rPr>
          <w:color w:val="000000" w:themeColor="text1"/>
          <w:sz w:val="22"/>
          <w:szCs w:val="22"/>
        </w:rPr>
        <w:t xml:space="preserve"> emphasized that deliberations should be conducted in a timely manner and suggested that some of the meetings could be held via teleconference or webinar. Singapore underscored the value of holding physical meetings in the regions to collect regional views and suggestions. </w:t>
      </w:r>
    </w:p>
    <w:p w14:paraId="2F0AE59A" w14:textId="25BC488B" w:rsidR="009379EA" w:rsidRPr="00F660CB" w:rsidRDefault="0064287E" w:rsidP="00F660CB">
      <w:pPr>
        <w:tabs>
          <w:tab w:val="left" w:pos="680"/>
        </w:tabs>
        <w:autoSpaceDE w:val="0"/>
        <w:autoSpaceDN w:val="0"/>
        <w:adjustRightInd w:val="0"/>
        <w:spacing w:before="120" w:after="120"/>
        <w:jc w:val="both"/>
        <w:rPr>
          <w:color w:val="000000" w:themeColor="text1"/>
          <w:sz w:val="22"/>
          <w:szCs w:val="22"/>
        </w:rPr>
      </w:pPr>
      <w:r w:rsidRPr="00F660CB">
        <w:rPr>
          <w:color w:val="000000" w:themeColor="text1"/>
          <w:sz w:val="22"/>
          <w:szCs w:val="22"/>
        </w:rPr>
        <w:t xml:space="preserve">Australia, Brazil, Canada, China, Denmark, France, Italy, Japan, Netherlands, Norway, Republic of Korea, </w:t>
      </w:r>
      <w:r w:rsidR="00D543BE" w:rsidRPr="00F660CB">
        <w:rPr>
          <w:color w:val="000000" w:themeColor="text1"/>
          <w:sz w:val="22"/>
          <w:szCs w:val="22"/>
        </w:rPr>
        <w:t xml:space="preserve">Spain, </w:t>
      </w:r>
      <w:r w:rsidRPr="00F660CB">
        <w:rPr>
          <w:color w:val="000000" w:themeColor="text1"/>
          <w:sz w:val="22"/>
          <w:szCs w:val="22"/>
        </w:rPr>
        <w:t xml:space="preserve">UK and USA volunteered to join the Strategic Plan </w:t>
      </w:r>
      <w:r w:rsidR="005819BA">
        <w:rPr>
          <w:color w:val="000000" w:themeColor="text1"/>
          <w:sz w:val="22"/>
          <w:szCs w:val="22"/>
        </w:rPr>
        <w:t xml:space="preserve">Review </w:t>
      </w:r>
      <w:r w:rsidRPr="00F660CB">
        <w:rPr>
          <w:color w:val="000000" w:themeColor="text1"/>
          <w:sz w:val="22"/>
          <w:szCs w:val="22"/>
        </w:rPr>
        <w:t xml:space="preserve">Working Group. </w:t>
      </w:r>
    </w:p>
    <w:p w14:paraId="3553077F" w14:textId="537AF4B7" w:rsidR="009379EA" w:rsidRPr="00F660CB" w:rsidRDefault="009379EA"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C1/37</w:t>
      </w:r>
      <w:r w:rsidRPr="00F660CB">
        <w:rPr>
          <w:color w:val="FF0000"/>
          <w:sz w:val="22"/>
          <w:szCs w:val="22"/>
        </w:rPr>
        <w:t>:</w:t>
      </w:r>
      <w:r w:rsidRPr="00F660CB">
        <w:rPr>
          <w:color w:val="FF0000"/>
          <w:sz w:val="22"/>
          <w:szCs w:val="22"/>
        </w:rPr>
        <w:tab/>
        <w:t>The Council decided to establish the Strategic Plan Review Working Group and endorsed the draft TORs developed by the Council drafting group.</w:t>
      </w:r>
    </w:p>
    <w:p w14:paraId="07757443" w14:textId="3FF9EE7B" w:rsidR="00B57B71" w:rsidRPr="00F660CB" w:rsidRDefault="00B57B71" w:rsidP="00F660CB">
      <w:pPr>
        <w:widowControl w:val="0"/>
        <w:autoSpaceDE w:val="0"/>
        <w:autoSpaceDN w:val="0"/>
        <w:adjustRightInd w:val="0"/>
        <w:spacing w:before="120" w:after="120"/>
        <w:jc w:val="both"/>
        <w:rPr>
          <w:spacing w:val="-1"/>
          <w:sz w:val="22"/>
          <w:szCs w:val="22"/>
        </w:rPr>
      </w:pPr>
      <w:r w:rsidRPr="00F660CB">
        <w:rPr>
          <w:sz w:val="22"/>
          <w:szCs w:val="22"/>
          <w:lang w:val="en-AU" w:eastAsia="fr-FR"/>
        </w:rPr>
        <w:t>All nominations for the positions of Chair, Vice-Chair and Secretary of the SPRWG were received by acclamation.</w:t>
      </w:r>
    </w:p>
    <w:p w14:paraId="6E2F9965" w14:textId="2B9655A0" w:rsidR="009379EA" w:rsidRPr="00F660CB" w:rsidRDefault="009379EA"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Decisions C1/38, 39</w:t>
      </w:r>
      <w:r w:rsidR="005819BA">
        <w:rPr>
          <w:b/>
          <w:color w:val="FF0000"/>
          <w:sz w:val="22"/>
          <w:szCs w:val="22"/>
        </w:rPr>
        <w:t xml:space="preserve"> and </w:t>
      </w:r>
      <w:r w:rsidRPr="00F660CB">
        <w:rPr>
          <w:b/>
          <w:color w:val="FF0000"/>
          <w:sz w:val="22"/>
          <w:szCs w:val="22"/>
        </w:rPr>
        <w:t>40</w:t>
      </w:r>
      <w:r w:rsidRPr="00F660CB">
        <w:rPr>
          <w:color w:val="FF0000"/>
          <w:sz w:val="22"/>
          <w:szCs w:val="22"/>
        </w:rPr>
        <w:t>:</w:t>
      </w:r>
      <w:r w:rsidRPr="00F660CB">
        <w:rPr>
          <w:color w:val="FF0000"/>
          <w:sz w:val="22"/>
          <w:szCs w:val="22"/>
        </w:rPr>
        <w:tab/>
        <w:t xml:space="preserve">The Council endorsed the nominations of Bruno </w:t>
      </w:r>
      <w:proofErr w:type="spellStart"/>
      <w:r w:rsidRPr="00F660CB">
        <w:rPr>
          <w:color w:val="FF0000"/>
          <w:sz w:val="22"/>
          <w:szCs w:val="22"/>
        </w:rPr>
        <w:t>Frachon</w:t>
      </w:r>
      <w:proofErr w:type="spellEnd"/>
      <w:r w:rsidRPr="00F660CB">
        <w:rPr>
          <w:color w:val="FF0000"/>
          <w:sz w:val="22"/>
          <w:szCs w:val="22"/>
        </w:rPr>
        <w:t xml:space="preserve"> (France) by Germany for the position of Chair of the SPRWG, of Shigeru Nakabayashi (Japan) by US for the position of Vice-Chair of the SPRWG, of Doug Brunt (Canada) by Norway for the position of Secretary of the SPRWG. </w:t>
      </w:r>
    </w:p>
    <w:p w14:paraId="50D174B2" w14:textId="2911D0B5" w:rsidR="009379EA" w:rsidRPr="00F660CB" w:rsidRDefault="009379EA" w:rsidP="00F660CB">
      <w:pPr>
        <w:widowControl w:val="0"/>
        <w:autoSpaceDE w:val="0"/>
        <w:autoSpaceDN w:val="0"/>
        <w:adjustRightInd w:val="0"/>
        <w:spacing w:before="120" w:after="120"/>
        <w:jc w:val="both"/>
        <w:rPr>
          <w:color w:val="FF0000"/>
          <w:sz w:val="22"/>
          <w:szCs w:val="22"/>
        </w:rPr>
      </w:pPr>
      <w:r w:rsidRPr="00F660CB">
        <w:rPr>
          <w:b/>
          <w:color w:val="FF0000"/>
          <w:sz w:val="22"/>
          <w:szCs w:val="22"/>
        </w:rPr>
        <w:t>Action C1/41</w:t>
      </w:r>
      <w:r w:rsidRPr="00F660CB">
        <w:rPr>
          <w:color w:val="FF0000"/>
          <w:sz w:val="22"/>
          <w:szCs w:val="22"/>
        </w:rPr>
        <w:t>:</w:t>
      </w:r>
      <w:r w:rsidRPr="00F660CB">
        <w:rPr>
          <w:color w:val="FF0000"/>
          <w:sz w:val="22"/>
          <w:szCs w:val="22"/>
        </w:rPr>
        <w:tab/>
        <w:t>IHO Sec</w:t>
      </w:r>
      <w:r w:rsidR="005819BA">
        <w:rPr>
          <w:color w:val="FF0000"/>
          <w:sz w:val="22"/>
          <w:szCs w:val="22"/>
        </w:rPr>
        <w:t>retariat</w:t>
      </w:r>
      <w:r w:rsidRPr="00F660CB">
        <w:rPr>
          <w:color w:val="FF0000"/>
          <w:sz w:val="22"/>
          <w:szCs w:val="22"/>
        </w:rPr>
        <w:t xml:space="preserve"> to issue an IHO CL seeking the approval of MS on the decisions C1/37, C1/38, C1/39, </w:t>
      </w:r>
      <w:r w:rsidR="00D06686">
        <w:rPr>
          <w:color w:val="FF0000"/>
          <w:sz w:val="22"/>
          <w:szCs w:val="22"/>
        </w:rPr>
        <w:t xml:space="preserve">and </w:t>
      </w:r>
      <w:r w:rsidRPr="00F660CB">
        <w:rPr>
          <w:color w:val="FF0000"/>
          <w:sz w:val="22"/>
          <w:szCs w:val="22"/>
        </w:rPr>
        <w:t>C1/</w:t>
      </w:r>
      <w:proofErr w:type="gramStart"/>
      <w:r w:rsidRPr="00F660CB">
        <w:rPr>
          <w:color w:val="FF0000"/>
          <w:sz w:val="22"/>
          <w:szCs w:val="22"/>
        </w:rPr>
        <w:t>40 .</w:t>
      </w:r>
      <w:proofErr w:type="gramEnd"/>
      <w:r w:rsidR="005819BA">
        <w:rPr>
          <w:color w:val="FF0000"/>
          <w:sz w:val="22"/>
          <w:szCs w:val="22"/>
        </w:rPr>
        <w:t xml:space="preserve"> (</w:t>
      </w:r>
      <w:proofErr w:type="gramStart"/>
      <w:r w:rsidR="005819BA">
        <w:rPr>
          <w:color w:val="FF0000"/>
          <w:sz w:val="22"/>
          <w:szCs w:val="22"/>
        </w:rPr>
        <w:t>deadline</w:t>
      </w:r>
      <w:proofErr w:type="gramEnd"/>
      <w:r w:rsidR="005819BA">
        <w:rPr>
          <w:color w:val="FF0000"/>
          <w:sz w:val="22"/>
          <w:szCs w:val="22"/>
        </w:rPr>
        <w:t>: December 2017)</w:t>
      </w:r>
    </w:p>
    <w:p w14:paraId="2A218E20" w14:textId="77777777" w:rsidR="00AF3B84" w:rsidRPr="00F660CB" w:rsidRDefault="00AF3B84" w:rsidP="00F660CB">
      <w:pPr>
        <w:widowControl w:val="0"/>
        <w:autoSpaceDE w:val="0"/>
        <w:autoSpaceDN w:val="0"/>
        <w:adjustRightInd w:val="0"/>
        <w:spacing w:before="120" w:after="120"/>
        <w:jc w:val="both"/>
        <w:rPr>
          <w:color w:val="FF0000"/>
          <w:sz w:val="22"/>
          <w:szCs w:val="22"/>
        </w:rPr>
      </w:pPr>
    </w:p>
    <w:p w14:paraId="67CD4AF4" w14:textId="426D7F89"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Proposal</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to</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evaluate</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status,</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requirements</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and</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options</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to</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integrate</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the</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IHO</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Strategic Plan/Performance Indicators, budget and work programme activities</w:t>
      </w:r>
    </w:p>
    <w:p w14:paraId="225D540A" w14:textId="3C25B2E9" w:rsidR="00463C3C" w:rsidRPr="00F660CB" w:rsidRDefault="00463C3C" w:rsidP="00F660CB">
      <w:pPr>
        <w:pStyle w:val="BodyTextIndent2"/>
        <w:rPr>
          <w:sz w:val="22"/>
          <w:szCs w:val="22"/>
        </w:rPr>
      </w:pPr>
      <w:r w:rsidRPr="00F660CB">
        <w:rPr>
          <w:sz w:val="22"/>
          <w:szCs w:val="22"/>
        </w:rPr>
        <w:t>Doc:</w:t>
      </w:r>
      <w:r w:rsidRPr="00F660CB">
        <w:rPr>
          <w:sz w:val="22"/>
          <w:szCs w:val="22"/>
        </w:rPr>
        <w:tab/>
        <w:t>C1-</w:t>
      </w:r>
      <w:r w:rsidR="002F035B" w:rsidRPr="00F660CB">
        <w:rPr>
          <w:sz w:val="22"/>
          <w:szCs w:val="22"/>
        </w:rPr>
        <w:t>5.2</w:t>
      </w:r>
      <w:r w:rsidR="002F035B" w:rsidRPr="00F660CB">
        <w:rPr>
          <w:sz w:val="22"/>
          <w:szCs w:val="22"/>
        </w:rPr>
        <w:tab/>
      </w:r>
      <w:hyperlink r:id="rId36" w:history="1">
        <w:r w:rsidR="002F035B" w:rsidRPr="00805B3F">
          <w:rPr>
            <w:rStyle w:val="Hyperlink"/>
            <w:sz w:val="22"/>
            <w:szCs w:val="22"/>
          </w:rPr>
          <w:t>Prop</w:t>
        </w:r>
        <w:r w:rsidR="00012953" w:rsidRPr="00805B3F">
          <w:rPr>
            <w:rStyle w:val="Hyperlink"/>
            <w:sz w:val="22"/>
            <w:szCs w:val="22"/>
          </w:rPr>
          <w:t>osal to evaluate status, require</w:t>
        </w:r>
        <w:r w:rsidR="002F035B" w:rsidRPr="00805B3F">
          <w:rPr>
            <w:rStyle w:val="Hyperlink"/>
            <w:sz w:val="22"/>
            <w:szCs w:val="22"/>
          </w:rPr>
          <w:t>ments and options to integrate the IHO Strategic Plan/Performance Indicators, budget and work programme activities</w:t>
        </w:r>
      </w:hyperlink>
      <w:r w:rsidRPr="00F660CB">
        <w:rPr>
          <w:sz w:val="22"/>
          <w:szCs w:val="22"/>
        </w:rPr>
        <w:tab/>
      </w:r>
    </w:p>
    <w:p w14:paraId="09B687D7" w14:textId="0189B51A" w:rsidR="00586B8E" w:rsidRPr="00F660CB" w:rsidRDefault="00F56028" w:rsidP="00F660CB">
      <w:pPr>
        <w:widowControl w:val="0"/>
        <w:tabs>
          <w:tab w:val="left" w:pos="680"/>
        </w:tabs>
        <w:autoSpaceDE w:val="0"/>
        <w:autoSpaceDN w:val="0"/>
        <w:adjustRightInd w:val="0"/>
        <w:spacing w:before="120" w:after="120"/>
        <w:ind w:left="1985" w:hanging="1985"/>
        <w:jc w:val="both"/>
        <w:rPr>
          <w:i/>
          <w:iCs/>
          <w:spacing w:val="-1"/>
          <w:sz w:val="22"/>
          <w:szCs w:val="22"/>
        </w:rPr>
      </w:pPr>
      <w:r w:rsidRPr="00F660CB">
        <w:rPr>
          <w:i/>
          <w:iCs/>
          <w:spacing w:val="-1"/>
          <w:sz w:val="22"/>
          <w:szCs w:val="22"/>
        </w:rPr>
        <w:tab/>
      </w:r>
      <w:r w:rsidR="00586B8E" w:rsidRPr="00F660CB">
        <w:rPr>
          <w:i/>
          <w:iCs/>
          <w:spacing w:val="-1"/>
          <w:sz w:val="22"/>
          <w:szCs w:val="22"/>
        </w:rPr>
        <w:t>C1-1.5</w:t>
      </w:r>
      <w:r w:rsidR="00586B8E" w:rsidRPr="00F660CB">
        <w:rPr>
          <w:i/>
          <w:iCs/>
          <w:spacing w:val="-1"/>
          <w:sz w:val="22"/>
          <w:szCs w:val="22"/>
        </w:rPr>
        <w:tab/>
        <w:t>“</w:t>
      </w:r>
      <w:hyperlink r:id="rId37" w:history="1">
        <w:r w:rsidR="00586B8E" w:rsidRPr="00805B3F">
          <w:rPr>
            <w:rStyle w:val="Hyperlink"/>
            <w:i/>
            <w:iCs/>
            <w:spacing w:val="-1"/>
            <w:sz w:val="22"/>
            <w:szCs w:val="22"/>
          </w:rPr>
          <w:t>Red Book</w:t>
        </w:r>
      </w:hyperlink>
      <w:r w:rsidR="00586B8E" w:rsidRPr="00F660CB">
        <w:rPr>
          <w:i/>
          <w:iCs/>
          <w:spacing w:val="-1"/>
          <w:sz w:val="22"/>
          <w:szCs w:val="22"/>
        </w:rPr>
        <w:t>”: Compendium of comments submitted by Member States on proposals to be considered by the IHO Council</w:t>
      </w:r>
    </w:p>
    <w:p w14:paraId="372447E5" w14:textId="77777777" w:rsidR="00F660CB" w:rsidRPr="00F660CB" w:rsidRDefault="00F660CB" w:rsidP="00F660CB">
      <w:pPr>
        <w:widowControl w:val="0"/>
        <w:tabs>
          <w:tab w:val="left" w:pos="680"/>
        </w:tabs>
        <w:autoSpaceDE w:val="0"/>
        <w:autoSpaceDN w:val="0"/>
        <w:adjustRightInd w:val="0"/>
        <w:spacing w:before="120" w:after="120"/>
        <w:ind w:left="1985" w:hanging="1985"/>
        <w:jc w:val="both"/>
        <w:rPr>
          <w:i/>
          <w:iCs/>
          <w:spacing w:val="-1"/>
          <w:sz w:val="22"/>
          <w:szCs w:val="22"/>
        </w:rPr>
      </w:pPr>
    </w:p>
    <w:p w14:paraId="3B4B0AFF" w14:textId="273802F7" w:rsidR="0079367B" w:rsidRPr="00F660CB" w:rsidRDefault="008B367E" w:rsidP="00F660CB">
      <w:pPr>
        <w:widowControl w:val="0"/>
        <w:autoSpaceDE w:val="0"/>
        <w:autoSpaceDN w:val="0"/>
        <w:adjustRightInd w:val="0"/>
        <w:spacing w:before="120" w:after="120"/>
        <w:jc w:val="both"/>
        <w:rPr>
          <w:spacing w:val="-1"/>
          <w:sz w:val="22"/>
          <w:szCs w:val="22"/>
        </w:rPr>
      </w:pPr>
      <w:r w:rsidRPr="00F660CB">
        <w:rPr>
          <w:spacing w:val="-1"/>
          <w:sz w:val="22"/>
          <w:szCs w:val="22"/>
        </w:rPr>
        <w:t>US</w:t>
      </w:r>
      <w:r w:rsidR="008C02BD" w:rsidRPr="00F660CB">
        <w:rPr>
          <w:spacing w:val="-1"/>
          <w:sz w:val="22"/>
          <w:szCs w:val="22"/>
        </w:rPr>
        <w:t>A</w:t>
      </w:r>
      <w:r w:rsidRPr="00F660CB">
        <w:rPr>
          <w:spacing w:val="-1"/>
          <w:sz w:val="22"/>
          <w:szCs w:val="22"/>
        </w:rPr>
        <w:t xml:space="preserve"> presented</w:t>
      </w:r>
      <w:r w:rsidR="00012953" w:rsidRPr="00F660CB">
        <w:rPr>
          <w:spacing w:val="-1"/>
          <w:sz w:val="22"/>
          <w:szCs w:val="22"/>
        </w:rPr>
        <w:t xml:space="preserve"> </w:t>
      </w:r>
      <w:r w:rsidR="008C02BD" w:rsidRPr="00F660CB">
        <w:rPr>
          <w:spacing w:val="-1"/>
          <w:sz w:val="22"/>
          <w:szCs w:val="22"/>
        </w:rPr>
        <w:t xml:space="preserve">a </w:t>
      </w:r>
      <w:r w:rsidR="00012953" w:rsidRPr="00F660CB">
        <w:rPr>
          <w:spacing w:val="-1"/>
          <w:sz w:val="22"/>
          <w:szCs w:val="22"/>
        </w:rPr>
        <w:t>proposal</w:t>
      </w:r>
      <w:r w:rsidR="00321926" w:rsidRPr="00F660CB">
        <w:rPr>
          <w:spacing w:val="-1"/>
          <w:sz w:val="22"/>
          <w:szCs w:val="22"/>
        </w:rPr>
        <w:t xml:space="preserve"> </w:t>
      </w:r>
      <w:r w:rsidR="008C02BD" w:rsidRPr="00F660CB">
        <w:rPr>
          <w:spacing w:val="-1"/>
          <w:sz w:val="22"/>
          <w:szCs w:val="22"/>
        </w:rPr>
        <w:t xml:space="preserve">for </w:t>
      </w:r>
      <w:r w:rsidR="00012953" w:rsidRPr="00F660CB">
        <w:rPr>
          <w:spacing w:val="-1"/>
          <w:sz w:val="22"/>
          <w:szCs w:val="22"/>
        </w:rPr>
        <w:t xml:space="preserve">a small </w:t>
      </w:r>
      <w:r w:rsidR="00BB33C0" w:rsidRPr="00F660CB">
        <w:rPr>
          <w:spacing w:val="-1"/>
          <w:sz w:val="22"/>
          <w:szCs w:val="22"/>
        </w:rPr>
        <w:t xml:space="preserve">Project Team </w:t>
      </w:r>
      <w:r w:rsidR="00012953" w:rsidRPr="00F660CB">
        <w:rPr>
          <w:spacing w:val="-1"/>
          <w:sz w:val="22"/>
          <w:szCs w:val="22"/>
        </w:rPr>
        <w:t>of interested parties</w:t>
      </w:r>
      <w:r w:rsidR="00321926" w:rsidRPr="00F660CB">
        <w:rPr>
          <w:spacing w:val="-1"/>
          <w:sz w:val="22"/>
          <w:szCs w:val="22"/>
        </w:rPr>
        <w:t xml:space="preserve"> </w:t>
      </w:r>
      <w:r w:rsidR="008C02BD" w:rsidRPr="00F660CB">
        <w:rPr>
          <w:spacing w:val="-1"/>
          <w:sz w:val="22"/>
          <w:szCs w:val="22"/>
        </w:rPr>
        <w:t xml:space="preserve">to </w:t>
      </w:r>
      <w:r w:rsidR="0079367B" w:rsidRPr="00F660CB">
        <w:rPr>
          <w:spacing w:val="-1"/>
          <w:sz w:val="22"/>
          <w:szCs w:val="22"/>
        </w:rPr>
        <w:t>draw up a simple framework</w:t>
      </w:r>
      <w:r w:rsidR="00C01745" w:rsidRPr="00F660CB">
        <w:rPr>
          <w:spacing w:val="-1"/>
          <w:sz w:val="22"/>
          <w:szCs w:val="22"/>
        </w:rPr>
        <w:t xml:space="preserve"> showing the </w:t>
      </w:r>
      <w:r w:rsidR="00BB33C0" w:rsidRPr="00F660CB">
        <w:rPr>
          <w:spacing w:val="-1"/>
          <w:sz w:val="22"/>
          <w:szCs w:val="22"/>
        </w:rPr>
        <w:t xml:space="preserve">correlation </w:t>
      </w:r>
      <w:r w:rsidR="00C01745" w:rsidRPr="00F660CB">
        <w:rPr>
          <w:spacing w:val="-1"/>
          <w:sz w:val="22"/>
          <w:szCs w:val="22"/>
        </w:rPr>
        <w:t xml:space="preserve">between </w:t>
      </w:r>
      <w:r w:rsidR="005227E8" w:rsidRPr="00F660CB">
        <w:rPr>
          <w:spacing w:val="-1"/>
          <w:sz w:val="22"/>
          <w:szCs w:val="22"/>
        </w:rPr>
        <w:t xml:space="preserve">the IHO </w:t>
      </w:r>
      <w:r w:rsidR="00BB33C0" w:rsidRPr="00F660CB">
        <w:rPr>
          <w:spacing w:val="-1"/>
          <w:sz w:val="22"/>
          <w:szCs w:val="22"/>
        </w:rPr>
        <w:t>Work Programme</w:t>
      </w:r>
      <w:r w:rsidR="005227E8" w:rsidRPr="00F660CB">
        <w:rPr>
          <w:spacing w:val="-1"/>
          <w:sz w:val="22"/>
          <w:szCs w:val="22"/>
        </w:rPr>
        <w:t xml:space="preserve">, </w:t>
      </w:r>
      <w:r w:rsidR="0079367B" w:rsidRPr="00F660CB">
        <w:rPr>
          <w:spacing w:val="-1"/>
          <w:sz w:val="22"/>
          <w:szCs w:val="22"/>
        </w:rPr>
        <w:t xml:space="preserve">the future </w:t>
      </w:r>
      <w:r w:rsidR="00BB33C0" w:rsidRPr="00F660CB">
        <w:rPr>
          <w:spacing w:val="-1"/>
          <w:sz w:val="22"/>
          <w:szCs w:val="22"/>
        </w:rPr>
        <w:t>Performance Indicators</w:t>
      </w:r>
      <w:r w:rsidR="00304152" w:rsidRPr="00F660CB">
        <w:rPr>
          <w:spacing w:val="-1"/>
          <w:sz w:val="22"/>
          <w:szCs w:val="22"/>
        </w:rPr>
        <w:t>,</w:t>
      </w:r>
      <w:r w:rsidR="00C01745" w:rsidRPr="00F660CB">
        <w:rPr>
          <w:spacing w:val="-1"/>
          <w:sz w:val="22"/>
          <w:szCs w:val="22"/>
        </w:rPr>
        <w:t xml:space="preserve"> and relevant </w:t>
      </w:r>
      <w:r w:rsidR="0079367B" w:rsidRPr="00F660CB">
        <w:rPr>
          <w:spacing w:val="-1"/>
          <w:sz w:val="22"/>
          <w:szCs w:val="22"/>
        </w:rPr>
        <w:t xml:space="preserve">sections of the </w:t>
      </w:r>
      <w:r w:rsidR="00BB33C0" w:rsidRPr="00F660CB">
        <w:rPr>
          <w:spacing w:val="-1"/>
          <w:sz w:val="22"/>
          <w:szCs w:val="22"/>
        </w:rPr>
        <w:t xml:space="preserve">IHO </w:t>
      </w:r>
      <w:r w:rsidR="0079367B" w:rsidRPr="00F660CB">
        <w:rPr>
          <w:spacing w:val="-1"/>
          <w:sz w:val="22"/>
          <w:szCs w:val="22"/>
        </w:rPr>
        <w:t xml:space="preserve">budget, for submission to the </w:t>
      </w:r>
      <w:r w:rsidR="00304152" w:rsidRPr="00F660CB">
        <w:rPr>
          <w:spacing w:val="-1"/>
          <w:sz w:val="22"/>
          <w:szCs w:val="22"/>
        </w:rPr>
        <w:t>2</w:t>
      </w:r>
      <w:r w:rsidR="00304152" w:rsidRPr="00F660CB">
        <w:rPr>
          <w:spacing w:val="-1"/>
          <w:sz w:val="22"/>
          <w:szCs w:val="22"/>
          <w:vertAlign w:val="superscript"/>
        </w:rPr>
        <w:t>nd</w:t>
      </w:r>
      <w:r w:rsidR="00304152" w:rsidRPr="00F660CB">
        <w:rPr>
          <w:spacing w:val="-1"/>
          <w:sz w:val="22"/>
          <w:szCs w:val="22"/>
        </w:rPr>
        <w:t xml:space="preserve"> IHO</w:t>
      </w:r>
      <w:r w:rsidR="0079367B" w:rsidRPr="00F660CB">
        <w:rPr>
          <w:spacing w:val="-1"/>
          <w:sz w:val="22"/>
          <w:szCs w:val="22"/>
        </w:rPr>
        <w:t xml:space="preserve"> Council</w:t>
      </w:r>
      <w:r w:rsidR="00304152" w:rsidRPr="00F660CB">
        <w:rPr>
          <w:spacing w:val="-1"/>
          <w:sz w:val="22"/>
          <w:szCs w:val="22"/>
        </w:rPr>
        <w:t xml:space="preserve"> meeting</w:t>
      </w:r>
      <w:r w:rsidR="0079367B" w:rsidRPr="00F660CB">
        <w:rPr>
          <w:spacing w:val="-1"/>
          <w:sz w:val="22"/>
          <w:szCs w:val="22"/>
        </w:rPr>
        <w:t xml:space="preserve">. It would be a desktop exercise requiring </w:t>
      </w:r>
      <w:r w:rsidR="00321926" w:rsidRPr="00F660CB">
        <w:rPr>
          <w:spacing w:val="-1"/>
          <w:sz w:val="22"/>
          <w:szCs w:val="22"/>
        </w:rPr>
        <w:t>minimum effort and resources.</w:t>
      </w:r>
    </w:p>
    <w:p w14:paraId="62764324" w14:textId="5A35783A" w:rsidR="006E540D" w:rsidRDefault="00321926"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Members suggested that the task might be taken on by the </w:t>
      </w:r>
      <w:r w:rsidR="009379EA" w:rsidRPr="00F660CB">
        <w:rPr>
          <w:spacing w:val="-1"/>
          <w:sz w:val="22"/>
          <w:szCs w:val="22"/>
        </w:rPr>
        <w:t xml:space="preserve">Strategic Plan Review </w:t>
      </w:r>
      <w:r w:rsidR="00BB33C0" w:rsidRPr="00F660CB">
        <w:rPr>
          <w:spacing w:val="-1"/>
          <w:sz w:val="22"/>
          <w:szCs w:val="22"/>
        </w:rPr>
        <w:t xml:space="preserve">Working Group </w:t>
      </w:r>
      <w:r w:rsidR="009379EA" w:rsidRPr="00F660CB">
        <w:rPr>
          <w:spacing w:val="-1"/>
          <w:sz w:val="22"/>
          <w:szCs w:val="22"/>
        </w:rPr>
        <w:t>during</w:t>
      </w:r>
      <w:r w:rsidRPr="00F660CB">
        <w:rPr>
          <w:spacing w:val="-1"/>
          <w:sz w:val="22"/>
          <w:szCs w:val="22"/>
        </w:rPr>
        <w:t xml:space="preserve"> the </w:t>
      </w:r>
      <w:r w:rsidR="00BB33C0" w:rsidRPr="00F660CB">
        <w:rPr>
          <w:spacing w:val="-1"/>
          <w:sz w:val="22"/>
          <w:szCs w:val="22"/>
        </w:rPr>
        <w:t xml:space="preserve">comprehensive review </w:t>
      </w:r>
      <w:r w:rsidRPr="00F660CB">
        <w:rPr>
          <w:spacing w:val="-1"/>
          <w:sz w:val="22"/>
          <w:szCs w:val="22"/>
        </w:rPr>
        <w:t>of the Strategic Plan.</w:t>
      </w:r>
      <w:r w:rsidR="00BC514E" w:rsidRPr="00F660CB">
        <w:rPr>
          <w:spacing w:val="-1"/>
          <w:sz w:val="22"/>
          <w:szCs w:val="22"/>
        </w:rPr>
        <w:t xml:space="preserve"> </w:t>
      </w:r>
      <w:r w:rsidR="006E540D">
        <w:rPr>
          <w:spacing w:val="-1"/>
          <w:sz w:val="22"/>
          <w:szCs w:val="22"/>
        </w:rPr>
        <w:t xml:space="preserve"> </w:t>
      </w:r>
    </w:p>
    <w:p w14:paraId="29D6670B" w14:textId="6DFAA9D8" w:rsidR="00647B16" w:rsidRPr="00F660CB" w:rsidRDefault="006E540D" w:rsidP="00F660CB">
      <w:pPr>
        <w:widowControl w:val="0"/>
        <w:autoSpaceDE w:val="0"/>
        <w:autoSpaceDN w:val="0"/>
        <w:adjustRightInd w:val="0"/>
        <w:spacing w:before="120" w:after="120"/>
        <w:jc w:val="both"/>
        <w:rPr>
          <w:spacing w:val="-1"/>
          <w:sz w:val="22"/>
          <w:szCs w:val="22"/>
        </w:rPr>
      </w:pPr>
      <w:r w:rsidRPr="00F660CB">
        <w:rPr>
          <w:spacing w:val="-1"/>
          <w:sz w:val="22"/>
          <w:szCs w:val="22"/>
        </w:rPr>
        <w:t>The Chair drew attention to further comments on the issue in the Red Book document (C1-1.5).</w:t>
      </w:r>
    </w:p>
    <w:p w14:paraId="7614AF56" w14:textId="7474503F" w:rsidR="00463C3C" w:rsidRPr="00F660CB" w:rsidRDefault="00647B16"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C1/42</w:t>
      </w:r>
      <w:r w:rsidRPr="00F660CB">
        <w:rPr>
          <w:color w:val="FF0000"/>
          <w:sz w:val="22"/>
          <w:szCs w:val="22"/>
        </w:rPr>
        <w:t>:</w:t>
      </w:r>
      <w:r w:rsidRPr="00F660CB">
        <w:rPr>
          <w:color w:val="FF0000"/>
          <w:sz w:val="22"/>
          <w:szCs w:val="22"/>
        </w:rPr>
        <w:tab/>
      </w:r>
      <w:r w:rsidR="0034433F" w:rsidRPr="00F660CB">
        <w:rPr>
          <w:color w:val="FF0000"/>
          <w:sz w:val="22"/>
          <w:szCs w:val="22"/>
        </w:rPr>
        <w:t>The Council</w:t>
      </w:r>
      <w:r w:rsidR="0034433F" w:rsidRPr="00F660CB">
        <w:rPr>
          <w:b/>
          <w:color w:val="FF0000"/>
          <w:sz w:val="22"/>
          <w:szCs w:val="22"/>
        </w:rPr>
        <w:t xml:space="preserve"> </w:t>
      </w:r>
      <w:r w:rsidR="0034433F" w:rsidRPr="00F660CB">
        <w:rPr>
          <w:color w:val="FF0000"/>
          <w:sz w:val="22"/>
          <w:szCs w:val="22"/>
        </w:rPr>
        <w:t>decided to include the principles raised in the proposal submitted by USA in the TORs of the Strategic Plan Review Working Group. (Completed).</w:t>
      </w:r>
    </w:p>
    <w:p w14:paraId="58B7B1DE" w14:textId="77777777" w:rsidR="0093513B" w:rsidRPr="00F660CB" w:rsidRDefault="0093513B" w:rsidP="00F660CB">
      <w:pPr>
        <w:widowControl w:val="0"/>
        <w:autoSpaceDE w:val="0"/>
        <w:autoSpaceDN w:val="0"/>
        <w:adjustRightInd w:val="0"/>
        <w:spacing w:before="120" w:after="120"/>
        <w:jc w:val="both"/>
        <w:rPr>
          <w:color w:val="FF0000"/>
          <w:sz w:val="22"/>
          <w:szCs w:val="22"/>
        </w:rPr>
      </w:pPr>
    </w:p>
    <w:p w14:paraId="6DA46D77" w14:textId="643CEB80" w:rsidR="00085421" w:rsidRPr="00F660CB" w:rsidRDefault="00085421"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OTHER ITEMS</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PROPOSED</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BY</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A MEMBER</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STATE</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OR</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BY</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THE</w:t>
      </w:r>
      <w:r w:rsidR="00E84F0B" w:rsidRPr="00F660CB">
        <w:rPr>
          <w:rFonts w:ascii="Times New Roman" w:hAnsi="Times New Roman"/>
          <w:b/>
          <w:bCs/>
          <w:spacing w:val="5"/>
          <w:sz w:val="22"/>
          <w:lang w:val="en-GB"/>
        </w:rPr>
        <w:t xml:space="preserve"> </w:t>
      </w:r>
      <w:r w:rsidRPr="00F660CB">
        <w:rPr>
          <w:rFonts w:ascii="Times New Roman" w:hAnsi="Times New Roman"/>
          <w:b/>
          <w:bCs/>
          <w:spacing w:val="5"/>
          <w:sz w:val="22"/>
          <w:lang w:val="en-GB"/>
        </w:rPr>
        <w:t>SECRETARY</w:t>
      </w:r>
      <w:r w:rsidR="00E84F0B" w:rsidRPr="00F660CB">
        <w:rPr>
          <w:rFonts w:ascii="Times New Roman" w:hAnsi="Times New Roman"/>
          <w:b/>
          <w:bCs/>
          <w:spacing w:val="5"/>
          <w:sz w:val="22"/>
          <w:lang w:val="en-GB"/>
        </w:rPr>
        <w:t>-</w:t>
      </w:r>
      <w:r w:rsidRPr="00F660CB">
        <w:rPr>
          <w:rFonts w:ascii="Times New Roman" w:hAnsi="Times New Roman"/>
          <w:b/>
          <w:bCs/>
          <w:spacing w:val="5"/>
          <w:sz w:val="22"/>
          <w:lang w:val="en-GB"/>
        </w:rPr>
        <w:t>GENERAL</w:t>
      </w:r>
    </w:p>
    <w:p w14:paraId="56FA24A3" w14:textId="77777777"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Proposed theme for World Hydrographic Day 2018</w:t>
      </w:r>
    </w:p>
    <w:p w14:paraId="6FADDEDF" w14:textId="63210D49" w:rsidR="00463C3C" w:rsidRPr="00F660CB" w:rsidRDefault="00463C3C" w:rsidP="00F660CB">
      <w:pPr>
        <w:pStyle w:val="Heading8"/>
        <w:rPr>
          <w:sz w:val="22"/>
          <w:szCs w:val="22"/>
        </w:rPr>
      </w:pPr>
      <w:r w:rsidRPr="00F660CB">
        <w:rPr>
          <w:sz w:val="22"/>
          <w:szCs w:val="22"/>
        </w:rPr>
        <w:t>Docs:</w:t>
      </w:r>
      <w:r w:rsidRPr="00F660CB">
        <w:rPr>
          <w:sz w:val="22"/>
          <w:szCs w:val="22"/>
        </w:rPr>
        <w:tab/>
        <w:t>C1-</w:t>
      </w:r>
      <w:r w:rsidR="002F035B" w:rsidRPr="00F660CB">
        <w:rPr>
          <w:sz w:val="22"/>
          <w:szCs w:val="22"/>
        </w:rPr>
        <w:t>6.1</w:t>
      </w:r>
      <w:r w:rsidR="002F035B" w:rsidRPr="00F660CB">
        <w:rPr>
          <w:sz w:val="22"/>
          <w:szCs w:val="22"/>
        </w:rPr>
        <w:tab/>
      </w:r>
      <w:r w:rsidR="002F035B" w:rsidRPr="00F660CB">
        <w:rPr>
          <w:sz w:val="22"/>
          <w:szCs w:val="22"/>
        </w:rPr>
        <w:tab/>
      </w:r>
      <w:hyperlink r:id="rId38" w:history="1">
        <w:proofErr w:type="gramStart"/>
        <w:r w:rsidR="002F035B" w:rsidRPr="00805B3F">
          <w:rPr>
            <w:rStyle w:val="Hyperlink"/>
            <w:sz w:val="22"/>
            <w:szCs w:val="22"/>
          </w:rPr>
          <w:t>Proposed</w:t>
        </w:r>
        <w:proofErr w:type="gramEnd"/>
        <w:r w:rsidR="002F035B" w:rsidRPr="00805B3F">
          <w:rPr>
            <w:rStyle w:val="Hyperlink"/>
            <w:sz w:val="22"/>
            <w:szCs w:val="22"/>
          </w:rPr>
          <w:t xml:space="preserve"> theme for World Hydrographic Day 2018</w:t>
        </w:r>
      </w:hyperlink>
      <w:r w:rsidRPr="00F660CB">
        <w:rPr>
          <w:sz w:val="22"/>
          <w:szCs w:val="22"/>
        </w:rPr>
        <w:tab/>
      </w:r>
    </w:p>
    <w:p w14:paraId="096628F6" w14:textId="24AE57E3" w:rsidR="00463C3C" w:rsidRPr="00F660CB" w:rsidRDefault="00D610BD" w:rsidP="00F660CB">
      <w:pPr>
        <w:widowControl w:val="0"/>
        <w:tabs>
          <w:tab w:val="left" w:pos="680"/>
          <w:tab w:val="left" w:pos="1985"/>
        </w:tabs>
        <w:autoSpaceDE w:val="0"/>
        <w:autoSpaceDN w:val="0"/>
        <w:adjustRightInd w:val="0"/>
        <w:spacing w:before="120" w:after="120"/>
        <w:ind w:left="2040" w:hanging="2040"/>
        <w:jc w:val="both"/>
        <w:rPr>
          <w:i/>
          <w:iCs/>
          <w:spacing w:val="-1"/>
          <w:sz w:val="22"/>
          <w:szCs w:val="22"/>
        </w:rPr>
      </w:pPr>
      <w:r w:rsidRPr="00F660CB">
        <w:rPr>
          <w:i/>
          <w:iCs/>
          <w:spacing w:val="-1"/>
          <w:sz w:val="22"/>
          <w:szCs w:val="22"/>
        </w:rPr>
        <w:tab/>
        <w:t>C1-1.5</w:t>
      </w:r>
      <w:r w:rsidRPr="00F660CB">
        <w:rPr>
          <w:i/>
          <w:iCs/>
          <w:spacing w:val="-1"/>
          <w:sz w:val="22"/>
          <w:szCs w:val="22"/>
        </w:rPr>
        <w:tab/>
        <w:t>“</w:t>
      </w:r>
      <w:hyperlink r:id="rId39" w:history="1">
        <w:r w:rsidRPr="00805B3F">
          <w:rPr>
            <w:rStyle w:val="Hyperlink"/>
            <w:i/>
            <w:iCs/>
            <w:spacing w:val="-1"/>
            <w:sz w:val="22"/>
            <w:szCs w:val="22"/>
          </w:rPr>
          <w:t>Red Book</w:t>
        </w:r>
      </w:hyperlink>
      <w:r w:rsidRPr="00F660CB">
        <w:rPr>
          <w:i/>
          <w:iCs/>
          <w:spacing w:val="-1"/>
          <w:sz w:val="22"/>
          <w:szCs w:val="22"/>
        </w:rPr>
        <w:t xml:space="preserve">”: Compendium of comments submitted by Member States on proposals to be </w:t>
      </w:r>
      <w:r w:rsidRPr="00F660CB">
        <w:rPr>
          <w:i/>
          <w:iCs/>
          <w:spacing w:val="-1"/>
          <w:sz w:val="22"/>
          <w:szCs w:val="22"/>
        </w:rPr>
        <w:lastRenderedPageBreak/>
        <w:t>considered by the IHO Council</w:t>
      </w:r>
    </w:p>
    <w:p w14:paraId="04151070" w14:textId="77777777" w:rsidR="00F660CB" w:rsidRPr="00F660CB" w:rsidRDefault="00F660CB" w:rsidP="00F660CB">
      <w:pPr>
        <w:widowControl w:val="0"/>
        <w:tabs>
          <w:tab w:val="left" w:pos="680"/>
          <w:tab w:val="left" w:pos="1985"/>
        </w:tabs>
        <w:autoSpaceDE w:val="0"/>
        <w:autoSpaceDN w:val="0"/>
        <w:adjustRightInd w:val="0"/>
        <w:spacing w:before="120" w:after="120"/>
        <w:ind w:left="2040" w:hanging="2040"/>
        <w:jc w:val="both"/>
        <w:rPr>
          <w:i/>
          <w:iCs/>
          <w:spacing w:val="-1"/>
          <w:sz w:val="22"/>
          <w:szCs w:val="22"/>
        </w:rPr>
      </w:pPr>
    </w:p>
    <w:p w14:paraId="7BDDF4E3" w14:textId="3ECBD998" w:rsidR="00D610BD" w:rsidRPr="00F660CB" w:rsidRDefault="00D610BD" w:rsidP="00F660CB">
      <w:pPr>
        <w:widowControl w:val="0"/>
        <w:autoSpaceDE w:val="0"/>
        <w:autoSpaceDN w:val="0"/>
        <w:adjustRightInd w:val="0"/>
        <w:spacing w:before="120" w:after="120"/>
        <w:jc w:val="both"/>
        <w:rPr>
          <w:spacing w:val="-1"/>
          <w:sz w:val="22"/>
          <w:szCs w:val="22"/>
        </w:rPr>
      </w:pPr>
      <w:r w:rsidRPr="00F660CB">
        <w:rPr>
          <w:spacing w:val="-1"/>
          <w:sz w:val="22"/>
          <w:szCs w:val="22"/>
        </w:rPr>
        <w:t>The Secretary-General introduced the proposal for the theme fo</w:t>
      </w:r>
      <w:r w:rsidR="0072635E">
        <w:rPr>
          <w:spacing w:val="-1"/>
          <w:sz w:val="22"/>
          <w:szCs w:val="22"/>
        </w:rPr>
        <w:t>r World Hydrography Day 2018,</w:t>
      </w:r>
      <w:r w:rsidRPr="00F660CB">
        <w:rPr>
          <w:spacing w:val="-1"/>
          <w:sz w:val="22"/>
          <w:szCs w:val="22"/>
        </w:rPr>
        <w:t xml:space="preserve"> highlight</w:t>
      </w:r>
      <w:r w:rsidR="0072635E">
        <w:rPr>
          <w:spacing w:val="-1"/>
          <w:sz w:val="22"/>
          <w:szCs w:val="22"/>
        </w:rPr>
        <w:t>ing</w:t>
      </w:r>
      <w:r w:rsidRPr="00F660CB">
        <w:rPr>
          <w:spacing w:val="-1"/>
          <w:sz w:val="22"/>
          <w:szCs w:val="22"/>
        </w:rPr>
        <w:t xml:space="preserve"> the background and the current procedures.  He suggested that the Council could be the most appropriate forum in which to discuss the topic and finalize the themes.</w:t>
      </w:r>
    </w:p>
    <w:p w14:paraId="0D08A79D" w14:textId="302E4E1B" w:rsidR="00D610BD" w:rsidRPr="00F660CB" w:rsidRDefault="00D610BD"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 Chair thanked Member States for their many comments, reproduced in the Red Book. A number of Member States suggested that, rather than attempting to decide on the theme itself, the Council should comment on the possible themes for World Hydrographic Day but leave the final choice to the Secretary-General, with subsequent </w:t>
      </w:r>
      <w:r w:rsidR="00F749C5">
        <w:rPr>
          <w:spacing w:val="-1"/>
          <w:sz w:val="22"/>
          <w:szCs w:val="22"/>
        </w:rPr>
        <w:t>information of the Member States</w:t>
      </w:r>
      <w:r w:rsidRPr="00F660CB">
        <w:rPr>
          <w:spacing w:val="-1"/>
          <w:sz w:val="22"/>
          <w:szCs w:val="22"/>
        </w:rPr>
        <w:t xml:space="preserve"> by correspondence. The Council agreed to adopt the theme proposed for 2018, </w:t>
      </w:r>
      <w:r w:rsidRPr="00F660CB">
        <w:rPr>
          <w:rFonts w:eastAsia="Times New Roman"/>
          <w:sz w:val="22"/>
          <w:szCs w:val="22"/>
        </w:rPr>
        <w:t>“Bathymetry - the foundation for sustainable seas, oceans and waterways”.</w:t>
      </w:r>
      <w:r w:rsidR="001D377D">
        <w:rPr>
          <w:rFonts w:eastAsia="Times New Roman"/>
          <w:sz w:val="22"/>
          <w:szCs w:val="22"/>
        </w:rPr>
        <w:t xml:space="preserve"> The Chair thanked the member states for the alternative themes proposed and suggested these be considered in developing themes for future WHDs.</w:t>
      </w:r>
    </w:p>
    <w:p w14:paraId="072C919B" w14:textId="77777777" w:rsidR="00520076" w:rsidRDefault="00520076" w:rsidP="00F660CB">
      <w:pPr>
        <w:widowControl w:val="0"/>
        <w:autoSpaceDE w:val="0"/>
        <w:autoSpaceDN w:val="0"/>
        <w:adjustRightInd w:val="0"/>
        <w:spacing w:before="120" w:after="120"/>
        <w:jc w:val="both"/>
        <w:rPr>
          <w:spacing w:val="-1"/>
          <w:sz w:val="22"/>
          <w:szCs w:val="22"/>
        </w:rPr>
      </w:pPr>
    </w:p>
    <w:p w14:paraId="2012DFAB" w14:textId="7B7735CD" w:rsidR="00D610BD" w:rsidRPr="00F660CB" w:rsidRDefault="00D610BD"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Member States highlighted the need to improve the overall communications strategy of the IHO and, in particular, to make much greater use of social media. Outreach efforts should not be confined to just one day a year. It was suggested that improvement of the communication strategy </w:t>
      </w:r>
      <w:r w:rsidR="0072635E">
        <w:rPr>
          <w:spacing w:val="-1"/>
          <w:sz w:val="22"/>
          <w:szCs w:val="22"/>
        </w:rPr>
        <w:t>should</w:t>
      </w:r>
      <w:r w:rsidRPr="00F660CB">
        <w:rPr>
          <w:spacing w:val="-1"/>
          <w:sz w:val="22"/>
          <w:szCs w:val="22"/>
        </w:rPr>
        <w:t xml:space="preserve"> be included in the review of the IHO Strategic Plan, with an indication of the associated financial implications. The UK presented a graphic showing hydrographic data as the “keystone” of implementation of United Nations </w:t>
      </w:r>
      <w:r w:rsidR="00D06686">
        <w:rPr>
          <w:spacing w:val="-1"/>
          <w:sz w:val="22"/>
          <w:szCs w:val="22"/>
        </w:rPr>
        <w:t xml:space="preserve">2030 Agenda for </w:t>
      </w:r>
      <w:r w:rsidRPr="00F660CB">
        <w:rPr>
          <w:spacing w:val="-1"/>
          <w:sz w:val="22"/>
          <w:szCs w:val="22"/>
        </w:rPr>
        <w:t xml:space="preserve">Sustainable Development Goal 14. The Secretary-General </w:t>
      </w:r>
      <w:r w:rsidR="00D06686">
        <w:rPr>
          <w:spacing w:val="-1"/>
          <w:sz w:val="22"/>
          <w:szCs w:val="22"/>
        </w:rPr>
        <w:t>stated</w:t>
      </w:r>
      <w:r w:rsidR="00D06686" w:rsidRPr="00F660CB">
        <w:rPr>
          <w:spacing w:val="-1"/>
          <w:sz w:val="22"/>
          <w:szCs w:val="22"/>
        </w:rPr>
        <w:t xml:space="preserve"> </w:t>
      </w:r>
      <w:r w:rsidRPr="00F660CB">
        <w:rPr>
          <w:spacing w:val="-1"/>
          <w:sz w:val="22"/>
          <w:szCs w:val="22"/>
        </w:rPr>
        <w:t>that he intended to create a comprehensive and consistent communications and outreach strategy.</w:t>
      </w:r>
    </w:p>
    <w:p w14:paraId="366E7F7F" w14:textId="1871DA77" w:rsidR="00463C3C" w:rsidRPr="00F660CB" w:rsidRDefault="00660248" w:rsidP="00F660CB">
      <w:pPr>
        <w:widowControl w:val="0"/>
        <w:autoSpaceDE w:val="0"/>
        <w:autoSpaceDN w:val="0"/>
        <w:adjustRightInd w:val="0"/>
        <w:spacing w:before="120" w:after="120"/>
        <w:jc w:val="both"/>
        <w:rPr>
          <w:spacing w:val="-1"/>
          <w:sz w:val="22"/>
          <w:szCs w:val="22"/>
        </w:rPr>
      </w:pPr>
      <w:r w:rsidRPr="00F660CB">
        <w:rPr>
          <w:b/>
          <w:color w:val="FF0000"/>
          <w:sz w:val="22"/>
          <w:szCs w:val="22"/>
        </w:rPr>
        <w:t>Action C1/43</w:t>
      </w:r>
      <w:r w:rsidRPr="00F660CB">
        <w:rPr>
          <w:color w:val="FF0000"/>
          <w:sz w:val="22"/>
          <w:szCs w:val="22"/>
        </w:rPr>
        <w:t>:</w:t>
      </w:r>
      <w:r w:rsidRPr="00F660CB">
        <w:rPr>
          <w:color w:val="FF0000"/>
          <w:sz w:val="22"/>
          <w:szCs w:val="22"/>
        </w:rPr>
        <w:tab/>
        <w:t>The Council</w:t>
      </w:r>
      <w:r w:rsidRPr="00F660CB">
        <w:rPr>
          <w:b/>
          <w:color w:val="FF0000"/>
          <w:sz w:val="22"/>
          <w:szCs w:val="22"/>
        </w:rPr>
        <w:t xml:space="preserve"> </w:t>
      </w:r>
      <w:r w:rsidRPr="00F660CB">
        <w:rPr>
          <w:color w:val="FF0000"/>
          <w:sz w:val="22"/>
          <w:szCs w:val="22"/>
        </w:rPr>
        <w:t>tasked the SPRWG to include communication strategies as part of the way and means of its work plan.</w:t>
      </w:r>
      <w:r w:rsidR="0072635E">
        <w:rPr>
          <w:color w:val="FF0000"/>
          <w:sz w:val="22"/>
          <w:szCs w:val="22"/>
        </w:rPr>
        <w:t xml:space="preserve"> (</w:t>
      </w:r>
      <w:proofErr w:type="gramStart"/>
      <w:r w:rsidR="0072635E">
        <w:rPr>
          <w:color w:val="FF0000"/>
          <w:sz w:val="22"/>
          <w:szCs w:val="22"/>
        </w:rPr>
        <w:t>deadline</w:t>
      </w:r>
      <w:proofErr w:type="gramEnd"/>
      <w:r w:rsidR="0072635E">
        <w:rPr>
          <w:color w:val="FF0000"/>
          <w:sz w:val="22"/>
          <w:szCs w:val="22"/>
        </w:rPr>
        <w:t>: C-2)</w:t>
      </w:r>
    </w:p>
    <w:p w14:paraId="438D7F37" w14:textId="64E7AADA" w:rsidR="00660248" w:rsidRPr="00F660CB" w:rsidRDefault="00660248"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C1/44</w:t>
      </w:r>
      <w:r w:rsidRPr="00F660CB">
        <w:rPr>
          <w:color w:val="FF0000"/>
          <w:sz w:val="22"/>
          <w:szCs w:val="22"/>
        </w:rPr>
        <w:t>:</w:t>
      </w:r>
      <w:r w:rsidRPr="00F660CB">
        <w:rPr>
          <w:color w:val="FF0000"/>
          <w:sz w:val="22"/>
          <w:szCs w:val="22"/>
        </w:rPr>
        <w:tab/>
        <w:t xml:space="preserve">The Council agreed that the Secretary-General will </w:t>
      </w:r>
      <w:r w:rsidR="0072635E">
        <w:rPr>
          <w:color w:val="FF0000"/>
          <w:sz w:val="22"/>
          <w:szCs w:val="22"/>
        </w:rPr>
        <w:t>continue</w:t>
      </w:r>
      <w:r w:rsidRPr="00F660CB">
        <w:rPr>
          <w:color w:val="FF0000"/>
          <w:sz w:val="22"/>
          <w:szCs w:val="22"/>
        </w:rPr>
        <w:t xml:space="preserve"> with the current practise for the adoption of the theme of the World Hydrography Day (IHO CL inviting to comment on a proposed theme, followed by IHO CL for announcing the theme).</w:t>
      </w:r>
    </w:p>
    <w:p w14:paraId="558CE6E4" w14:textId="677BB961" w:rsidR="00660248" w:rsidRPr="00F660CB" w:rsidRDefault="00660248"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w:t>
      </w:r>
      <w:r w:rsidR="0072635E">
        <w:rPr>
          <w:b/>
          <w:color w:val="FF0000"/>
          <w:sz w:val="22"/>
          <w:szCs w:val="22"/>
        </w:rPr>
        <w:t xml:space="preserve"> and A</w:t>
      </w:r>
      <w:r w:rsidR="00C876B0" w:rsidRPr="00F660CB">
        <w:rPr>
          <w:b/>
          <w:color w:val="FF0000"/>
          <w:sz w:val="22"/>
          <w:szCs w:val="22"/>
        </w:rPr>
        <w:t>ction</w:t>
      </w:r>
      <w:r w:rsidRPr="00F660CB">
        <w:rPr>
          <w:b/>
          <w:color w:val="FF0000"/>
          <w:sz w:val="22"/>
          <w:szCs w:val="22"/>
        </w:rPr>
        <w:t xml:space="preserve"> C1/45</w:t>
      </w:r>
      <w:r w:rsidRPr="00F660CB">
        <w:rPr>
          <w:color w:val="FF0000"/>
          <w:sz w:val="22"/>
          <w:szCs w:val="22"/>
        </w:rPr>
        <w:t>:</w:t>
      </w:r>
      <w:r w:rsidRPr="00F660CB">
        <w:rPr>
          <w:color w:val="FF0000"/>
          <w:sz w:val="22"/>
          <w:szCs w:val="22"/>
        </w:rPr>
        <w:tab/>
        <w:t>The Council</w:t>
      </w:r>
      <w:r w:rsidRPr="00F660CB">
        <w:rPr>
          <w:b/>
          <w:color w:val="FF0000"/>
          <w:sz w:val="22"/>
          <w:szCs w:val="22"/>
        </w:rPr>
        <w:t xml:space="preserve"> </w:t>
      </w:r>
      <w:r w:rsidR="00C876B0" w:rsidRPr="00F660CB">
        <w:rPr>
          <w:color w:val="FF0000"/>
          <w:sz w:val="22"/>
          <w:szCs w:val="22"/>
        </w:rPr>
        <w:t>endorsed the proposed theme for WHD 2018 “</w:t>
      </w:r>
      <w:r w:rsidR="00C876B0" w:rsidRPr="00F660CB">
        <w:rPr>
          <w:i/>
          <w:color w:val="FF0000"/>
          <w:sz w:val="22"/>
          <w:szCs w:val="22"/>
        </w:rPr>
        <w:t>Bathymetry - the foundation for sustainable seas, oceans and waterways</w:t>
      </w:r>
      <w:r w:rsidR="00C876B0" w:rsidRPr="00F660CB">
        <w:rPr>
          <w:color w:val="FF0000"/>
          <w:sz w:val="22"/>
          <w:szCs w:val="22"/>
        </w:rPr>
        <w:t>” and invited the IHO Sec</w:t>
      </w:r>
      <w:r w:rsidR="0072635E">
        <w:rPr>
          <w:color w:val="FF0000"/>
          <w:sz w:val="22"/>
          <w:szCs w:val="22"/>
        </w:rPr>
        <w:t>retariat</w:t>
      </w:r>
      <w:r w:rsidR="00C876B0" w:rsidRPr="00F660CB">
        <w:rPr>
          <w:color w:val="FF0000"/>
          <w:sz w:val="22"/>
          <w:szCs w:val="22"/>
        </w:rPr>
        <w:t xml:space="preserve"> to issue the corresponding IHO CL.</w:t>
      </w:r>
      <w:r w:rsidR="0072635E">
        <w:rPr>
          <w:color w:val="FF0000"/>
          <w:sz w:val="22"/>
          <w:szCs w:val="22"/>
        </w:rPr>
        <w:t xml:space="preserve"> (deadline: November 2017)</w:t>
      </w:r>
    </w:p>
    <w:p w14:paraId="405006A8" w14:textId="77777777" w:rsidR="00660248" w:rsidRPr="00F660CB" w:rsidRDefault="00660248" w:rsidP="00F660CB">
      <w:pPr>
        <w:widowControl w:val="0"/>
        <w:autoSpaceDE w:val="0"/>
        <w:autoSpaceDN w:val="0"/>
        <w:adjustRightInd w:val="0"/>
        <w:spacing w:before="120" w:after="120"/>
        <w:jc w:val="both"/>
        <w:rPr>
          <w:color w:val="FF0000"/>
          <w:sz w:val="22"/>
          <w:szCs w:val="22"/>
        </w:rPr>
      </w:pPr>
    </w:p>
    <w:p w14:paraId="6F427A95" w14:textId="0F31AABB" w:rsidR="00085421" w:rsidRPr="00F660CB" w:rsidRDefault="00085421"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Proposal to amend the General Regulations to address the medical fitness of candidates for election to the positions of Secretary-General or Director, and the conditions of service of Directors</w:t>
      </w:r>
    </w:p>
    <w:p w14:paraId="5ACDF92B" w14:textId="56D7B8CE" w:rsidR="00463C3C" w:rsidRPr="00F660CB" w:rsidRDefault="00463C3C" w:rsidP="00F660CB">
      <w:pPr>
        <w:widowControl w:val="0"/>
        <w:tabs>
          <w:tab w:val="left" w:pos="680"/>
        </w:tabs>
        <w:autoSpaceDE w:val="0"/>
        <w:autoSpaceDN w:val="0"/>
        <w:adjustRightInd w:val="0"/>
        <w:spacing w:before="120" w:after="120"/>
        <w:ind w:left="1985" w:hanging="1985"/>
        <w:jc w:val="both"/>
        <w:rPr>
          <w:i/>
          <w:iCs/>
          <w:spacing w:val="-1"/>
          <w:sz w:val="22"/>
          <w:szCs w:val="22"/>
        </w:rPr>
      </w:pPr>
      <w:r w:rsidRPr="00F660CB">
        <w:rPr>
          <w:i/>
          <w:iCs/>
          <w:spacing w:val="-1"/>
          <w:sz w:val="22"/>
          <w:szCs w:val="22"/>
        </w:rPr>
        <w:t>Doc:</w:t>
      </w:r>
      <w:r w:rsidRPr="00F660CB">
        <w:rPr>
          <w:i/>
          <w:iCs/>
          <w:spacing w:val="-1"/>
          <w:sz w:val="22"/>
          <w:szCs w:val="22"/>
        </w:rPr>
        <w:tab/>
        <w:t>C1-</w:t>
      </w:r>
      <w:r w:rsidR="002F035B" w:rsidRPr="00F660CB">
        <w:rPr>
          <w:i/>
          <w:iCs/>
          <w:spacing w:val="-1"/>
          <w:sz w:val="22"/>
          <w:szCs w:val="22"/>
        </w:rPr>
        <w:t>6.2</w:t>
      </w:r>
      <w:r w:rsidR="002F035B" w:rsidRPr="00F660CB">
        <w:rPr>
          <w:i/>
          <w:iCs/>
          <w:spacing w:val="-1"/>
          <w:sz w:val="22"/>
          <w:szCs w:val="22"/>
        </w:rPr>
        <w:tab/>
      </w:r>
      <w:r w:rsidR="002F035B" w:rsidRPr="00F660CB">
        <w:rPr>
          <w:i/>
          <w:iCs/>
          <w:spacing w:val="-1"/>
          <w:sz w:val="22"/>
          <w:szCs w:val="22"/>
        </w:rPr>
        <w:tab/>
      </w:r>
      <w:hyperlink r:id="rId40" w:history="1">
        <w:r w:rsidR="002F035B" w:rsidRPr="00805B3F">
          <w:rPr>
            <w:rStyle w:val="Hyperlink"/>
            <w:i/>
            <w:iCs/>
            <w:spacing w:val="-1"/>
            <w:sz w:val="22"/>
            <w:szCs w:val="22"/>
          </w:rPr>
          <w:t>Proposal to amend the General Regulations to address the medical fitness of candidates for election to the positions of Secretary-General or Director, and the conditions of service of Directors</w:t>
        </w:r>
      </w:hyperlink>
    </w:p>
    <w:p w14:paraId="15AA999D" w14:textId="05A117E2" w:rsidR="00D610BD" w:rsidRPr="00F660CB" w:rsidRDefault="00D610BD" w:rsidP="00F660CB">
      <w:pPr>
        <w:widowControl w:val="0"/>
        <w:tabs>
          <w:tab w:val="left" w:pos="680"/>
        </w:tabs>
        <w:autoSpaceDE w:val="0"/>
        <w:autoSpaceDN w:val="0"/>
        <w:adjustRightInd w:val="0"/>
        <w:spacing w:before="120" w:after="120"/>
        <w:ind w:left="1985" w:hanging="1985"/>
        <w:jc w:val="both"/>
        <w:rPr>
          <w:i/>
          <w:iCs/>
          <w:spacing w:val="-1"/>
          <w:sz w:val="22"/>
          <w:szCs w:val="22"/>
        </w:rPr>
      </w:pPr>
      <w:r w:rsidRPr="00F660CB">
        <w:rPr>
          <w:i/>
          <w:iCs/>
          <w:spacing w:val="-1"/>
          <w:sz w:val="22"/>
          <w:szCs w:val="22"/>
        </w:rPr>
        <w:tab/>
        <w:t>C1-1.5</w:t>
      </w:r>
      <w:r w:rsidRPr="00F660CB">
        <w:rPr>
          <w:i/>
          <w:iCs/>
          <w:spacing w:val="-1"/>
          <w:sz w:val="22"/>
          <w:szCs w:val="22"/>
        </w:rPr>
        <w:tab/>
        <w:t>“</w:t>
      </w:r>
      <w:hyperlink r:id="rId41" w:history="1">
        <w:r w:rsidRPr="00805B3F">
          <w:rPr>
            <w:rStyle w:val="Hyperlink"/>
            <w:i/>
            <w:iCs/>
            <w:spacing w:val="-1"/>
            <w:sz w:val="22"/>
            <w:szCs w:val="22"/>
          </w:rPr>
          <w:t>Red Book</w:t>
        </w:r>
      </w:hyperlink>
      <w:r w:rsidRPr="00F660CB">
        <w:rPr>
          <w:i/>
          <w:iCs/>
          <w:spacing w:val="-1"/>
          <w:sz w:val="22"/>
          <w:szCs w:val="22"/>
        </w:rPr>
        <w:t>”: Compendium of comments submitted by Member States on proposals to be considered by the IHO Council</w:t>
      </w:r>
    </w:p>
    <w:p w14:paraId="05E6E04E" w14:textId="77777777" w:rsidR="00F660CB" w:rsidRPr="00F660CB" w:rsidRDefault="00F660CB" w:rsidP="00F660CB">
      <w:pPr>
        <w:widowControl w:val="0"/>
        <w:tabs>
          <w:tab w:val="left" w:pos="680"/>
        </w:tabs>
        <w:autoSpaceDE w:val="0"/>
        <w:autoSpaceDN w:val="0"/>
        <w:adjustRightInd w:val="0"/>
        <w:spacing w:before="120" w:after="120"/>
        <w:ind w:left="1985" w:hanging="1985"/>
        <w:jc w:val="both"/>
        <w:rPr>
          <w:i/>
          <w:iCs/>
          <w:spacing w:val="-1"/>
          <w:sz w:val="22"/>
          <w:szCs w:val="22"/>
        </w:rPr>
      </w:pPr>
    </w:p>
    <w:p w14:paraId="56BC53B3" w14:textId="02D59273" w:rsidR="00D610BD" w:rsidRPr="00F660CB" w:rsidRDefault="00D610BD"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 Secretary-General introduced the proposal, providing background to the proposal to clarify the recommendations, indicating the number of documents which would need to be amended. </w:t>
      </w:r>
    </w:p>
    <w:p w14:paraId="11E3D6DE" w14:textId="2757EB11" w:rsidR="00D610BD" w:rsidRPr="00F660CB" w:rsidRDefault="00D610BD"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The UK </w:t>
      </w:r>
      <w:r w:rsidR="00D06686">
        <w:rPr>
          <w:spacing w:val="-1"/>
          <w:sz w:val="22"/>
          <w:szCs w:val="22"/>
        </w:rPr>
        <w:t>stated</w:t>
      </w:r>
      <w:r w:rsidR="00D06686" w:rsidRPr="00F660CB">
        <w:rPr>
          <w:spacing w:val="-1"/>
          <w:sz w:val="22"/>
          <w:szCs w:val="22"/>
        </w:rPr>
        <w:t xml:space="preserve"> </w:t>
      </w:r>
      <w:r w:rsidRPr="00F660CB">
        <w:rPr>
          <w:spacing w:val="-1"/>
          <w:sz w:val="22"/>
          <w:szCs w:val="22"/>
        </w:rPr>
        <w:t xml:space="preserve">that such amendments should be submitted directly to the Assembly. </w:t>
      </w:r>
    </w:p>
    <w:p w14:paraId="03F88E51" w14:textId="5C3D72B9" w:rsidR="00E45207" w:rsidRPr="00F660CB" w:rsidRDefault="00D06686" w:rsidP="00F660CB">
      <w:pPr>
        <w:widowControl w:val="0"/>
        <w:autoSpaceDE w:val="0"/>
        <w:autoSpaceDN w:val="0"/>
        <w:adjustRightInd w:val="0"/>
        <w:spacing w:before="120" w:after="120"/>
        <w:jc w:val="both"/>
        <w:rPr>
          <w:spacing w:val="-1"/>
          <w:sz w:val="22"/>
          <w:szCs w:val="22"/>
        </w:rPr>
      </w:pPr>
      <w:r>
        <w:rPr>
          <w:spacing w:val="-1"/>
          <w:sz w:val="22"/>
          <w:szCs w:val="22"/>
        </w:rPr>
        <w:t>Some m</w:t>
      </w:r>
      <w:r w:rsidR="00D610BD" w:rsidRPr="00F660CB">
        <w:rPr>
          <w:spacing w:val="-1"/>
          <w:sz w:val="22"/>
          <w:szCs w:val="22"/>
        </w:rPr>
        <w:t>ember</w:t>
      </w:r>
      <w:r>
        <w:rPr>
          <w:spacing w:val="-1"/>
          <w:sz w:val="22"/>
          <w:szCs w:val="22"/>
        </w:rPr>
        <w:t>s</w:t>
      </w:r>
      <w:r w:rsidR="00D610BD" w:rsidRPr="00F660CB">
        <w:rPr>
          <w:spacing w:val="-1"/>
          <w:sz w:val="22"/>
          <w:szCs w:val="22"/>
        </w:rPr>
        <w:t xml:space="preserve"> </w:t>
      </w:r>
      <w:r>
        <w:rPr>
          <w:spacing w:val="-1"/>
          <w:sz w:val="22"/>
          <w:szCs w:val="22"/>
        </w:rPr>
        <w:t>expressed</w:t>
      </w:r>
      <w:r w:rsidRPr="00F660CB">
        <w:rPr>
          <w:spacing w:val="-1"/>
          <w:sz w:val="22"/>
          <w:szCs w:val="22"/>
        </w:rPr>
        <w:t xml:space="preserve"> </w:t>
      </w:r>
      <w:r w:rsidR="00D610BD" w:rsidRPr="00F660CB">
        <w:rPr>
          <w:spacing w:val="-1"/>
          <w:sz w:val="22"/>
          <w:szCs w:val="22"/>
        </w:rPr>
        <w:t>that the issue was unlikely to be considered by any other IHO body and that such medical examinations in respect of senior management positions were standard practice in other intergovernmental organizations</w:t>
      </w:r>
      <w:r w:rsidR="00E45207" w:rsidRPr="00F660CB">
        <w:rPr>
          <w:spacing w:val="-1"/>
          <w:sz w:val="22"/>
          <w:szCs w:val="22"/>
        </w:rPr>
        <w:t>.</w:t>
      </w:r>
    </w:p>
    <w:p w14:paraId="6CB6C39C" w14:textId="1ED56ED0" w:rsidR="00D610BD" w:rsidRPr="00F660CB" w:rsidRDefault="00E45207" w:rsidP="00F660CB">
      <w:pPr>
        <w:widowControl w:val="0"/>
        <w:autoSpaceDE w:val="0"/>
        <w:autoSpaceDN w:val="0"/>
        <w:adjustRightInd w:val="0"/>
        <w:spacing w:before="120" w:after="120"/>
        <w:jc w:val="both"/>
        <w:rPr>
          <w:spacing w:val="-1"/>
          <w:sz w:val="22"/>
          <w:szCs w:val="22"/>
        </w:rPr>
      </w:pPr>
      <w:r w:rsidRPr="00F660CB">
        <w:rPr>
          <w:b/>
          <w:color w:val="FF0000"/>
          <w:sz w:val="22"/>
          <w:szCs w:val="22"/>
        </w:rPr>
        <w:t>Decision</w:t>
      </w:r>
      <w:r w:rsidR="0072635E">
        <w:rPr>
          <w:b/>
          <w:color w:val="FF0000"/>
          <w:sz w:val="22"/>
          <w:szCs w:val="22"/>
        </w:rPr>
        <w:t xml:space="preserve"> and </w:t>
      </w:r>
      <w:r w:rsidRPr="00F660CB">
        <w:rPr>
          <w:b/>
          <w:color w:val="FF0000"/>
          <w:sz w:val="22"/>
          <w:szCs w:val="22"/>
        </w:rPr>
        <w:t>Action C1/46</w:t>
      </w:r>
      <w:r w:rsidRPr="00F660CB">
        <w:rPr>
          <w:color w:val="FF0000"/>
          <w:sz w:val="22"/>
          <w:szCs w:val="22"/>
        </w:rPr>
        <w:t>:</w:t>
      </w:r>
      <w:r w:rsidRPr="00F660CB">
        <w:rPr>
          <w:color w:val="FF0000"/>
          <w:sz w:val="22"/>
          <w:szCs w:val="22"/>
        </w:rPr>
        <w:tab/>
        <w:t>The Council endorsed the proposal for amending the General Regulations to address medical fitness of candidates for election and invited the Council Chair to include the proposed amendment in its report and proposals to A-2.</w:t>
      </w:r>
      <w:r w:rsidR="0072635E">
        <w:rPr>
          <w:color w:val="FF0000"/>
          <w:sz w:val="22"/>
          <w:szCs w:val="22"/>
        </w:rPr>
        <w:t xml:space="preserve"> (</w:t>
      </w:r>
      <w:proofErr w:type="gramStart"/>
      <w:r w:rsidR="0072635E">
        <w:rPr>
          <w:color w:val="FF0000"/>
          <w:sz w:val="22"/>
          <w:szCs w:val="22"/>
        </w:rPr>
        <w:t>deadline</w:t>
      </w:r>
      <w:proofErr w:type="gramEnd"/>
      <w:r w:rsidR="0072635E">
        <w:rPr>
          <w:color w:val="FF0000"/>
          <w:sz w:val="22"/>
          <w:szCs w:val="22"/>
        </w:rPr>
        <w:t>: A-2)</w:t>
      </w:r>
    </w:p>
    <w:p w14:paraId="16CBF1D1" w14:textId="77777777" w:rsidR="00463C3C" w:rsidRPr="00F660CB" w:rsidRDefault="00463C3C" w:rsidP="00F660CB">
      <w:pPr>
        <w:pStyle w:val="ListParagraph"/>
        <w:tabs>
          <w:tab w:val="left" w:pos="1191"/>
        </w:tabs>
        <w:spacing w:before="120" w:after="120"/>
        <w:ind w:leftChars="0" w:left="0"/>
        <w:rPr>
          <w:rFonts w:ascii="Times New Roman" w:hAnsi="Times New Roman"/>
          <w:spacing w:val="-1"/>
          <w:kern w:val="0"/>
          <w:sz w:val="22"/>
          <w:lang w:val="en-GB" w:eastAsia="en-US"/>
        </w:rPr>
      </w:pPr>
    </w:p>
    <w:p w14:paraId="1618FDF4" w14:textId="675E507A" w:rsidR="00E84F0B" w:rsidRPr="00F660CB" w:rsidRDefault="00E84F0B"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lastRenderedPageBreak/>
        <w:t>Council consideration of the definition of the term "hydrographic interest"</w:t>
      </w:r>
    </w:p>
    <w:p w14:paraId="1D97A6AF" w14:textId="18143D04" w:rsidR="00463C3C" w:rsidRDefault="00463C3C" w:rsidP="00F660CB">
      <w:pPr>
        <w:widowControl w:val="0"/>
        <w:tabs>
          <w:tab w:val="left" w:pos="680"/>
        </w:tabs>
        <w:autoSpaceDE w:val="0"/>
        <w:autoSpaceDN w:val="0"/>
        <w:adjustRightInd w:val="0"/>
        <w:spacing w:before="120" w:after="120"/>
        <w:jc w:val="both"/>
        <w:rPr>
          <w:i/>
          <w:iCs/>
          <w:spacing w:val="-1"/>
          <w:sz w:val="22"/>
          <w:szCs w:val="22"/>
        </w:rPr>
      </w:pPr>
      <w:r w:rsidRPr="00F660CB">
        <w:rPr>
          <w:i/>
          <w:iCs/>
          <w:spacing w:val="-1"/>
          <w:sz w:val="22"/>
          <w:szCs w:val="22"/>
        </w:rPr>
        <w:t>Doc:</w:t>
      </w:r>
      <w:r w:rsidRPr="00F660CB">
        <w:rPr>
          <w:i/>
          <w:iCs/>
          <w:spacing w:val="-1"/>
          <w:sz w:val="22"/>
          <w:szCs w:val="22"/>
        </w:rPr>
        <w:tab/>
        <w:t>C1-</w:t>
      </w:r>
      <w:r w:rsidR="002F035B" w:rsidRPr="00F660CB">
        <w:rPr>
          <w:i/>
          <w:iCs/>
          <w:spacing w:val="-1"/>
          <w:sz w:val="22"/>
          <w:szCs w:val="22"/>
        </w:rPr>
        <w:t>6.3</w:t>
      </w:r>
      <w:r w:rsidR="002F035B" w:rsidRPr="00F660CB">
        <w:rPr>
          <w:i/>
          <w:iCs/>
          <w:spacing w:val="-1"/>
          <w:sz w:val="22"/>
          <w:szCs w:val="22"/>
        </w:rPr>
        <w:tab/>
      </w:r>
      <w:r w:rsidR="002F035B" w:rsidRPr="00F660CB">
        <w:rPr>
          <w:i/>
          <w:iCs/>
          <w:spacing w:val="-1"/>
          <w:sz w:val="22"/>
          <w:szCs w:val="22"/>
        </w:rPr>
        <w:tab/>
      </w:r>
      <w:hyperlink r:id="rId42" w:history="1">
        <w:r w:rsidR="002F035B" w:rsidRPr="00805B3F">
          <w:rPr>
            <w:rStyle w:val="Hyperlink"/>
            <w:i/>
            <w:iCs/>
            <w:spacing w:val="-1"/>
            <w:sz w:val="22"/>
            <w:szCs w:val="22"/>
          </w:rPr>
          <w:t>Council consideration of the definition of the term "hydrographic interest"</w:t>
        </w:r>
      </w:hyperlink>
    </w:p>
    <w:p w14:paraId="5B75704F" w14:textId="7514C6B2" w:rsidR="00805B3F" w:rsidRPr="00F660CB" w:rsidRDefault="00805B3F" w:rsidP="00805B3F">
      <w:pPr>
        <w:widowControl w:val="0"/>
        <w:tabs>
          <w:tab w:val="left" w:pos="680"/>
        </w:tabs>
        <w:autoSpaceDE w:val="0"/>
        <w:autoSpaceDN w:val="0"/>
        <w:adjustRightInd w:val="0"/>
        <w:spacing w:before="120" w:after="120"/>
        <w:ind w:left="1980" w:hanging="1980"/>
        <w:jc w:val="both"/>
        <w:rPr>
          <w:i/>
          <w:iCs/>
          <w:spacing w:val="-1"/>
          <w:sz w:val="22"/>
          <w:szCs w:val="22"/>
        </w:rPr>
      </w:pPr>
      <w:r>
        <w:rPr>
          <w:i/>
          <w:iCs/>
          <w:spacing w:val="-1"/>
          <w:sz w:val="22"/>
          <w:szCs w:val="22"/>
        </w:rPr>
        <w:tab/>
      </w:r>
      <w:r>
        <w:rPr>
          <w:i/>
          <w:iCs/>
          <w:spacing w:val="-1"/>
          <w:sz w:val="22"/>
          <w:szCs w:val="22"/>
        </w:rPr>
        <w:tab/>
      </w:r>
      <w:r>
        <w:rPr>
          <w:i/>
          <w:iCs/>
          <w:spacing w:val="-1"/>
          <w:sz w:val="22"/>
          <w:szCs w:val="22"/>
        </w:rPr>
        <w:tab/>
        <w:t>Useful References (</w:t>
      </w:r>
      <w:hyperlink r:id="rId43" w:history="1">
        <w:r w:rsidRPr="00805B3F">
          <w:rPr>
            <w:rStyle w:val="Hyperlink"/>
            <w:i/>
            <w:iCs/>
            <w:spacing w:val="-1"/>
            <w:sz w:val="22"/>
            <w:szCs w:val="22"/>
          </w:rPr>
          <w:t xml:space="preserve">Proceedings Vol. 1, </w:t>
        </w:r>
        <w:proofErr w:type="spellStart"/>
        <w:r w:rsidRPr="00805B3F">
          <w:rPr>
            <w:rStyle w:val="Hyperlink"/>
            <w:i/>
            <w:iCs/>
            <w:spacing w:val="-1"/>
            <w:sz w:val="22"/>
            <w:szCs w:val="22"/>
          </w:rPr>
          <w:t>XVIIth</w:t>
        </w:r>
        <w:proofErr w:type="spellEnd"/>
        <w:r w:rsidRPr="00805B3F">
          <w:rPr>
            <w:rStyle w:val="Hyperlink"/>
            <w:i/>
            <w:iCs/>
            <w:spacing w:val="-1"/>
            <w:sz w:val="22"/>
            <w:szCs w:val="22"/>
          </w:rPr>
          <w:t xml:space="preserve"> IH Conference, May 2007</w:t>
        </w:r>
      </w:hyperlink>
      <w:r>
        <w:rPr>
          <w:i/>
          <w:iCs/>
          <w:spacing w:val="-1"/>
          <w:sz w:val="22"/>
          <w:szCs w:val="22"/>
        </w:rPr>
        <w:t xml:space="preserve"> – Doc. </w:t>
      </w:r>
      <w:hyperlink r:id="rId44" w:history="1">
        <w:r w:rsidRPr="00805B3F">
          <w:rPr>
            <w:rStyle w:val="Hyperlink"/>
            <w:i/>
            <w:iCs/>
            <w:spacing w:val="-1"/>
            <w:sz w:val="22"/>
            <w:szCs w:val="22"/>
          </w:rPr>
          <w:t>CONF17/DOC.1</w:t>
        </w:r>
      </w:hyperlink>
      <w:r>
        <w:rPr>
          <w:i/>
          <w:iCs/>
          <w:spacing w:val="-1"/>
          <w:sz w:val="22"/>
          <w:szCs w:val="22"/>
        </w:rPr>
        <w:t>)</w:t>
      </w:r>
    </w:p>
    <w:p w14:paraId="0537C816" w14:textId="77777777" w:rsidR="00F660CB" w:rsidRPr="00F660CB" w:rsidRDefault="00F660CB" w:rsidP="00F660CB">
      <w:pPr>
        <w:widowControl w:val="0"/>
        <w:tabs>
          <w:tab w:val="left" w:pos="680"/>
        </w:tabs>
        <w:autoSpaceDE w:val="0"/>
        <w:autoSpaceDN w:val="0"/>
        <w:adjustRightInd w:val="0"/>
        <w:spacing w:before="120" w:after="120"/>
        <w:jc w:val="both"/>
        <w:rPr>
          <w:i/>
          <w:iCs/>
          <w:spacing w:val="-1"/>
          <w:sz w:val="22"/>
          <w:szCs w:val="22"/>
        </w:rPr>
      </w:pPr>
    </w:p>
    <w:p w14:paraId="3D874265" w14:textId="26050255" w:rsidR="002A3EF9" w:rsidRPr="00F660CB" w:rsidRDefault="002A3EF9" w:rsidP="00F660CB">
      <w:pPr>
        <w:widowControl w:val="0"/>
        <w:autoSpaceDE w:val="0"/>
        <w:autoSpaceDN w:val="0"/>
        <w:adjustRightInd w:val="0"/>
        <w:spacing w:before="120" w:after="120"/>
        <w:jc w:val="both"/>
        <w:rPr>
          <w:sz w:val="22"/>
          <w:szCs w:val="22"/>
        </w:rPr>
      </w:pPr>
      <w:r w:rsidRPr="00F660CB">
        <w:rPr>
          <w:sz w:val="22"/>
          <w:szCs w:val="22"/>
        </w:rPr>
        <w:t xml:space="preserve">The Secretary-General recalled that this definition was considered at length on how to measure “hydrographic interest” </w:t>
      </w:r>
      <w:r w:rsidR="00F749C5">
        <w:rPr>
          <w:sz w:val="22"/>
          <w:szCs w:val="22"/>
        </w:rPr>
        <w:t xml:space="preserve">in the process to amend the IHO Convention </w:t>
      </w:r>
      <w:r w:rsidRPr="00F660CB">
        <w:rPr>
          <w:sz w:val="22"/>
          <w:szCs w:val="22"/>
        </w:rPr>
        <w:t xml:space="preserve">by the </w:t>
      </w:r>
      <w:r w:rsidR="0072635E">
        <w:rPr>
          <w:sz w:val="22"/>
          <w:szCs w:val="22"/>
        </w:rPr>
        <w:t>former Strategic Planning Working Group (</w:t>
      </w:r>
      <w:r w:rsidRPr="00F660CB">
        <w:rPr>
          <w:sz w:val="22"/>
          <w:szCs w:val="22"/>
        </w:rPr>
        <w:t>SPWG</w:t>
      </w:r>
      <w:r w:rsidR="0072635E">
        <w:rPr>
          <w:sz w:val="22"/>
          <w:szCs w:val="22"/>
        </w:rPr>
        <w:t>)</w:t>
      </w:r>
      <w:r w:rsidRPr="00F660CB">
        <w:rPr>
          <w:sz w:val="22"/>
          <w:szCs w:val="22"/>
        </w:rPr>
        <w:t xml:space="preserve"> that had opted to rely on the IHO formula for calculating national flag tonnage, but had kept open the option to identify other measures. Therefore, a requirement for the 2</w:t>
      </w:r>
      <w:r w:rsidRPr="00F660CB">
        <w:rPr>
          <w:sz w:val="22"/>
          <w:szCs w:val="22"/>
          <w:vertAlign w:val="superscript"/>
        </w:rPr>
        <w:t>nd</w:t>
      </w:r>
      <w:r w:rsidRPr="00F660CB">
        <w:rPr>
          <w:sz w:val="22"/>
          <w:szCs w:val="22"/>
        </w:rPr>
        <w:t xml:space="preserve"> session of the Assembly to reconsider what constituted an interest in hydrographic matters had been included in Article 16 of the General Regulations. The Council was invited to include consideration of the definition</w:t>
      </w:r>
      <w:r w:rsidR="000140D2">
        <w:rPr>
          <w:sz w:val="22"/>
          <w:szCs w:val="22"/>
        </w:rPr>
        <w:t xml:space="preserve"> in its Work P</w:t>
      </w:r>
      <w:r w:rsidRPr="00F660CB">
        <w:rPr>
          <w:sz w:val="22"/>
          <w:szCs w:val="22"/>
        </w:rPr>
        <w:t xml:space="preserve">rogramme in order to fulfil its role as an advisory body to the Assembly as set out in Article VI of the Convention. Any change in the formula used to calculate “hydrographic interest” </w:t>
      </w:r>
      <w:r w:rsidR="001D377D">
        <w:rPr>
          <w:sz w:val="22"/>
          <w:szCs w:val="22"/>
        </w:rPr>
        <w:t>w</w:t>
      </w:r>
      <w:r w:rsidR="001D377D" w:rsidRPr="00F660CB">
        <w:rPr>
          <w:sz w:val="22"/>
          <w:szCs w:val="22"/>
        </w:rPr>
        <w:t xml:space="preserve">ould </w:t>
      </w:r>
      <w:r w:rsidRPr="00F660CB">
        <w:rPr>
          <w:sz w:val="22"/>
          <w:szCs w:val="22"/>
        </w:rPr>
        <w:t xml:space="preserve">impact </w:t>
      </w:r>
      <w:r w:rsidR="001D377D">
        <w:rPr>
          <w:sz w:val="22"/>
          <w:szCs w:val="22"/>
        </w:rPr>
        <w:t xml:space="preserve">the criteria for selecting </w:t>
      </w:r>
      <w:r w:rsidRPr="00F660CB">
        <w:rPr>
          <w:sz w:val="22"/>
          <w:szCs w:val="22"/>
        </w:rPr>
        <w:t xml:space="preserve">the one-third of Council seats </w:t>
      </w:r>
      <w:r w:rsidR="000140D2">
        <w:rPr>
          <w:sz w:val="22"/>
          <w:szCs w:val="22"/>
        </w:rPr>
        <w:t xml:space="preserve">currently </w:t>
      </w:r>
      <w:r w:rsidRPr="00F660CB">
        <w:rPr>
          <w:sz w:val="22"/>
          <w:szCs w:val="22"/>
        </w:rPr>
        <w:t xml:space="preserve">allocated to Member States on the basis of flag tonnage. </w:t>
      </w:r>
    </w:p>
    <w:p w14:paraId="53DA94CA" w14:textId="77777777" w:rsidR="00520076" w:rsidRDefault="00520076" w:rsidP="00F660CB">
      <w:pPr>
        <w:widowControl w:val="0"/>
        <w:autoSpaceDE w:val="0"/>
        <w:autoSpaceDN w:val="0"/>
        <w:adjustRightInd w:val="0"/>
        <w:spacing w:before="120" w:after="120"/>
        <w:jc w:val="both"/>
        <w:rPr>
          <w:sz w:val="22"/>
          <w:szCs w:val="22"/>
        </w:rPr>
      </w:pPr>
    </w:p>
    <w:p w14:paraId="090AE3CD" w14:textId="15CFA87C" w:rsidR="002A3EF9" w:rsidRPr="00F660CB" w:rsidRDefault="002A3EF9" w:rsidP="00F660CB">
      <w:pPr>
        <w:widowControl w:val="0"/>
        <w:autoSpaceDE w:val="0"/>
        <w:autoSpaceDN w:val="0"/>
        <w:adjustRightInd w:val="0"/>
        <w:spacing w:before="120" w:after="120"/>
        <w:jc w:val="both"/>
        <w:rPr>
          <w:sz w:val="22"/>
          <w:szCs w:val="22"/>
        </w:rPr>
      </w:pPr>
      <w:r w:rsidRPr="00F660CB">
        <w:rPr>
          <w:sz w:val="22"/>
          <w:szCs w:val="22"/>
        </w:rPr>
        <w:t xml:space="preserve">The Chair sought comments on how the Council might consider the definition. Some speakers thought that it could prove difficult and time-consuming for the Council to engage in deliberations on finding a measurable and quantifiable alternative to the current formula and that the issue could best be left to A-2. Council Members considered whether the Secretary-General could be mandated to ask the Assembly for guidance before the Council took matters further. Some Council Members considered that this issue was strategic and merited some consideration by the Council, perhaps through an informal team that could work on it </w:t>
      </w:r>
      <w:proofErr w:type="spellStart"/>
      <w:r w:rsidRPr="00F660CB">
        <w:rPr>
          <w:sz w:val="22"/>
          <w:szCs w:val="22"/>
        </w:rPr>
        <w:t>intersessionally</w:t>
      </w:r>
      <w:proofErr w:type="spellEnd"/>
      <w:r w:rsidRPr="00F660CB">
        <w:rPr>
          <w:sz w:val="22"/>
          <w:szCs w:val="22"/>
        </w:rPr>
        <w:t>. Many Members suggested that the Council should gather experience with the current system for selecting the Council Members.</w:t>
      </w:r>
    </w:p>
    <w:p w14:paraId="01D1F16A" w14:textId="473DB5C1" w:rsidR="002A3EF9" w:rsidRPr="00F660CB" w:rsidRDefault="002A3EF9" w:rsidP="00F660CB">
      <w:pPr>
        <w:widowControl w:val="0"/>
        <w:autoSpaceDE w:val="0"/>
        <w:autoSpaceDN w:val="0"/>
        <w:adjustRightInd w:val="0"/>
        <w:spacing w:before="120" w:after="120"/>
        <w:jc w:val="both"/>
        <w:rPr>
          <w:sz w:val="22"/>
          <w:szCs w:val="22"/>
        </w:rPr>
      </w:pPr>
      <w:r w:rsidRPr="00F660CB">
        <w:rPr>
          <w:sz w:val="22"/>
          <w:szCs w:val="22"/>
        </w:rPr>
        <w:t xml:space="preserve">The majority present expressed satisfaction with the formula of defining hydrographic interest on flag tonnage as it was currently applied and queried the need to address the matter before the Council had received instructions from the Assembly. There was strong support that it would be inappropriate to devote already stretched resources to an issue that was potentially contentious and which would in any event benefit from discussion among the wider membership of the Organization which </w:t>
      </w:r>
      <w:r w:rsidR="009C7767">
        <w:rPr>
          <w:sz w:val="22"/>
          <w:szCs w:val="22"/>
        </w:rPr>
        <w:t>would</w:t>
      </w:r>
      <w:r w:rsidRPr="00F660CB">
        <w:rPr>
          <w:sz w:val="22"/>
          <w:szCs w:val="22"/>
        </w:rPr>
        <w:t xml:space="preserve"> take place during A-2.  However, it was considered that there was nothing to prevent the Council from reconsidering the matter at a much later date if it chose to do so. </w:t>
      </w:r>
    </w:p>
    <w:p w14:paraId="6E271CFD" w14:textId="0B9BF91C" w:rsidR="002A3EF9" w:rsidRPr="00F660CB" w:rsidRDefault="002A3EF9" w:rsidP="00F660CB">
      <w:pPr>
        <w:widowControl w:val="0"/>
        <w:autoSpaceDE w:val="0"/>
        <w:autoSpaceDN w:val="0"/>
        <w:adjustRightInd w:val="0"/>
        <w:spacing w:before="120" w:after="120"/>
        <w:jc w:val="both"/>
        <w:rPr>
          <w:sz w:val="22"/>
          <w:szCs w:val="22"/>
        </w:rPr>
      </w:pPr>
      <w:r w:rsidRPr="00F660CB">
        <w:rPr>
          <w:sz w:val="22"/>
          <w:szCs w:val="22"/>
        </w:rPr>
        <w:t>The Council agreed that no formal or cohesive view from the Council as a whole should be communicated on whether or not the definition was acceptable but that the individual views of members of the Council could be communicated as set down in the record of the meeting. The Chair and the S</w:t>
      </w:r>
      <w:r w:rsidR="0014754D" w:rsidRPr="00F660CB">
        <w:rPr>
          <w:sz w:val="22"/>
          <w:szCs w:val="22"/>
        </w:rPr>
        <w:t>ecretary-General</w:t>
      </w:r>
      <w:r w:rsidRPr="00F660CB">
        <w:rPr>
          <w:sz w:val="22"/>
          <w:szCs w:val="22"/>
        </w:rPr>
        <w:t xml:space="preserve"> confirmed that approach would be adopted. </w:t>
      </w:r>
    </w:p>
    <w:p w14:paraId="2B59C5F2" w14:textId="4C3E0498" w:rsidR="004A4474" w:rsidRPr="00F660CB" w:rsidRDefault="00CA2E55" w:rsidP="00F660CB">
      <w:pPr>
        <w:widowControl w:val="0"/>
        <w:autoSpaceDE w:val="0"/>
        <w:autoSpaceDN w:val="0"/>
        <w:adjustRightInd w:val="0"/>
        <w:spacing w:before="120" w:after="120"/>
        <w:jc w:val="both"/>
        <w:rPr>
          <w:color w:val="FF0000"/>
          <w:sz w:val="22"/>
          <w:szCs w:val="22"/>
        </w:rPr>
      </w:pPr>
      <w:r w:rsidRPr="00F660CB">
        <w:rPr>
          <w:b/>
          <w:color w:val="FF0000"/>
          <w:sz w:val="22"/>
          <w:szCs w:val="22"/>
        </w:rPr>
        <w:t>Action C1/47</w:t>
      </w:r>
      <w:r w:rsidRPr="00F660CB">
        <w:rPr>
          <w:color w:val="FF0000"/>
          <w:sz w:val="22"/>
          <w:szCs w:val="22"/>
        </w:rPr>
        <w:t>:</w:t>
      </w:r>
      <w:r w:rsidRPr="00F660CB">
        <w:rPr>
          <w:color w:val="FF0000"/>
          <w:sz w:val="22"/>
          <w:szCs w:val="22"/>
        </w:rPr>
        <w:tab/>
        <w:t>IHO Sec</w:t>
      </w:r>
      <w:r w:rsidR="000140D2">
        <w:rPr>
          <w:color w:val="FF0000"/>
          <w:sz w:val="22"/>
          <w:szCs w:val="22"/>
        </w:rPr>
        <w:t>retariat</w:t>
      </w:r>
      <w:r w:rsidRPr="00F660CB">
        <w:rPr>
          <w:color w:val="FF0000"/>
          <w:sz w:val="22"/>
          <w:szCs w:val="22"/>
        </w:rPr>
        <w:t xml:space="preserve"> to raise the issue of the definition of hydrographic interest at A-2 i</w:t>
      </w:r>
      <w:r w:rsidR="0014754D" w:rsidRPr="00F660CB">
        <w:rPr>
          <w:color w:val="FF0000"/>
          <w:sz w:val="22"/>
          <w:szCs w:val="22"/>
        </w:rPr>
        <w:t xml:space="preserve">n accordance with </w:t>
      </w:r>
      <w:r w:rsidR="000140D2">
        <w:rPr>
          <w:color w:val="FF0000"/>
          <w:sz w:val="22"/>
          <w:szCs w:val="22"/>
        </w:rPr>
        <w:t>Clause (</w:t>
      </w:r>
      <w:r w:rsidRPr="00F660CB">
        <w:rPr>
          <w:color w:val="FF0000"/>
          <w:sz w:val="22"/>
          <w:szCs w:val="22"/>
        </w:rPr>
        <w:t>c) of Art. 16 of the General Regulations and request possible guidance on the objectives and ways to reconsider this issue.</w:t>
      </w:r>
      <w:r w:rsidR="0014754D" w:rsidRPr="00F660CB">
        <w:rPr>
          <w:color w:val="FF0000"/>
          <w:sz w:val="22"/>
          <w:szCs w:val="22"/>
        </w:rPr>
        <w:t xml:space="preserve">  (</w:t>
      </w:r>
      <w:proofErr w:type="gramStart"/>
      <w:r w:rsidR="0014754D" w:rsidRPr="00F660CB">
        <w:rPr>
          <w:color w:val="FF0000"/>
          <w:sz w:val="22"/>
          <w:szCs w:val="22"/>
        </w:rPr>
        <w:t>deadline</w:t>
      </w:r>
      <w:proofErr w:type="gramEnd"/>
      <w:r w:rsidR="0014754D" w:rsidRPr="00F660CB">
        <w:rPr>
          <w:color w:val="FF0000"/>
          <w:sz w:val="22"/>
          <w:szCs w:val="22"/>
        </w:rPr>
        <w:t>: A-2)</w:t>
      </w:r>
    </w:p>
    <w:p w14:paraId="1CEB8B86" w14:textId="6B276882" w:rsidR="00A410A9" w:rsidRPr="00F660CB" w:rsidRDefault="00A410A9"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C1/48</w:t>
      </w:r>
      <w:r w:rsidRPr="00F660CB">
        <w:rPr>
          <w:color w:val="FF0000"/>
          <w:sz w:val="22"/>
          <w:szCs w:val="22"/>
        </w:rPr>
        <w:t>:</w:t>
      </w:r>
      <w:r w:rsidRPr="00F660CB">
        <w:rPr>
          <w:color w:val="FF0000"/>
          <w:sz w:val="22"/>
          <w:szCs w:val="22"/>
        </w:rPr>
        <w:tab/>
        <w:t xml:space="preserve">The Council decided not to include the consideration of hydrographic interest in its current programme of work, </w:t>
      </w:r>
      <w:r w:rsidR="000140D2">
        <w:rPr>
          <w:color w:val="FF0000"/>
          <w:sz w:val="22"/>
          <w:szCs w:val="22"/>
        </w:rPr>
        <w:t xml:space="preserve">pending </w:t>
      </w:r>
      <w:r w:rsidRPr="00F660CB">
        <w:rPr>
          <w:color w:val="FF0000"/>
          <w:sz w:val="22"/>
          <w:szCs w:val="22"/>
        </w:rPr>
        <w:t>further guidance from A-2.</w:t>
      </w:r>
    </w:p>
    <w:p w14:paraId="71A12771" w14:textId="77777777" w:rsidR="00CA2E55" w:rsidRPr="00F660CB" w:rsidRDefault="00CA2E55" w:rsidP="00F660CB">
      <w:pPr>
        <w:widowControl w:val="0"/>
        <w:autoSpaceDE w:val="0"/>
        <w:autoSpaceDN w:val="0"/>
        <w:adjustRightInd w:val="0"/>
        <w:spacing w:before="120" w:after="120"/>
        <w:jc w:val="both"/>
        <w:rPr>
          <w:spacing w:val="-1"/>
          <w:sz w:val="22"/>
          <w:szCs w:val="22"/>
        </w:rPr>
      </w:pPr>
    </w:p>
    <w:p w14:paraId="5D733E91" w14:textId="0891DE08" w:rsidR="00E84F0B" w:rsidRPr="00F660CB" w:rsidRDefault="00630280"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Proposal to amend</w:t>
      </w:r>
      <w:r w:rsidR="00E84F0B" w:rsidRPr="00F660CB">
        <w:rPr>
          <w:rFonts w:ascii="Times New Roman" w:hAnsi="Times New Roman"/>
          <w:b/>
          <w:bCs/>
          <w:spacing w:val="5"/>
          <w:sz w:val="22"/>
          <w:lang w:val="en-GB"/>
        </w:rPr>
        <w:t xml:space="preserve"> the</w:t>
      </w:r>
      <w:r w:rsidRPr="00F660CB">
        <w:rPr>
          <w:rFonts w:ascii="Times New Roman" w:hAnsi="Times New Roman"/>
          <w:b/>
          <w:bCs/>
          <w:spacing w:val="5"/>
          <w:sz w:val="22"/>
          <w:lang w:val="en-GB"/>
        </w:rPr>
        <w:t xml:space="preserve"> General Regulations concerning the election process</w:t>
      </w:r>
      <w:r w:rsidR="00E84F0B" w:rsidRPr="00F660CB">
        <w:rPr>
          <w:rFonts w:ascii="Times New Roman" w:hAnsi="Times New Roman"/>
          <w:b/>
          <w:bCs/>
          <w:spacing w:val="5"/>
          <w:sz w:val="22"/>
          <w:lang w:val="en-GB"/>
        </w:rPr>
        <w:t xml:space="preserve"> for electing the Secretary-General and Directors</w:t>
      </w:r>
    </w:p>
    <w:p w14:paraId="5F0EA353" w14:textId="359A0F57" w:rsidR="00463C3C" w:rsidRPr="00F660CB" w:rsidRDefault="00463C3C" w:rsidP="00F660CB">
      <w:pPr>
        <w:widowControl w:val="0"/>
        <w:tabs>
          <w:tab w:val="left" w:pos="680"/>
        </w:tabs>
        <w:autoSpaceDE w:val="0"/>
        <w:autoSpaceDN w:val="0"/>
        <w:adjustRightInd w:val="0"/>
        <w:spacing w:before="120" w:after="120"/>
        <w:ind w:left="1985" w:hanging="1985"/>
        <w:jc w:val="both"/>
        <w:rPr>
          <w:i/>
          <w:iCs/>
          <w:spacing w:val="-1"/>
          <w:sz w:val="22"/>
          <w:szCs w:val="22"/>
        </w:rPr>
      </w:pPr>
      <w:r w:rsidRPr="00F660CB">
        <w:rPr>
          <w:i/>
          <w:iCs/>
          <w:spacing w:val="-1"/>
          <w:sz w:val="22"/>
          <w:szCs w:val="22"/>
        </w:rPr>
        <w:t>Doc:</w:t>
      </w:r>
      <w:r w:rsidRPr="00F660CB">
        <w:rPr>
          <w:i/>
          <w:iCs/>
          <w:spacing w:val="-1"/>
          <w:sz w:val="22"/>
          <w:szCs w:val="22"/>
        </w:rPr>
        <w:tab/>
        <w:t>C1-</w:t>
      </w:r>
      <w:r w:rsidR="00630280" w:rsidRPr="00F660CB">
        <w:rPr>
          <w:i/>
          <w:iCs/>
          <w:spacing w:val="-1"/>
          <w:sz w:val="22"/>
          <w:szCs w:val="22"/>
        </w:rPr>
        <w:t>6.4</w:t>
      </w:r>
      <w:r w:rsidR="00630280" w:rsidRPr="00F660CB">
        <w:rPr>
          <w:i/>
          <w:iCs/>
          <w:spacing w:val="-1"/>
          <w:sz w:val="22"/>
          <w:szCs w:val="22"/>
        </w:rPr>
        <w:tab/>
      </w:r>
      <w:r w:rsidRPr="00F660CB">
        <w:rPr>
          <w:i/>
          <w:iCs/>
          <w:spacing w:val="-1"/>
          <w:sz w:val="22"/>
          <w:szCs w:val="22"/>
        </w:rPr>
        <w:tab/>
      </w:r>
      <w:hyperlink r:id="rId45" w:history="1">
        <w:r w:rsidR="00630280" w:rsidRPr="007F3EC9">
          <w:rPr>
            <w:rStyle w:val="Hyperlink"/>
            <w:i/>
            <w:iCs/>
            <w:spacing w:val="-1"/>
            <w:sz w:val="22"/>
            <w:szCs w:val="22"/>
          </w:rPr>
          <w:t>Proposal to amend the General Regulations concerning the election process for electing the Secretary-General and Directors</w:t>
        </w:r>
      </w:hyperlink>
    </w:p>
    <w:p w14:paraId="4803ACDD" w14:textId="77777777" w:rsidR="00F660CB" w:rsidRPr="00F660CB" w:rsidRDefault="00F660CB" w:rsidP="00F660CB">
      <w:pPr>
        <w:widowControl w:val="0"/>
        <w:tabs>
          <w:tab w:val="left" w:pos="680"/>
        </w:tabs>
        <w:autoSpaceDE w:val="0"/>
        <w:autoSpaceDN w:val="0"/>
        <w:adjustRightInd w:val="0"/>
        <w:spacing w:before="120" w:after="120"/>
        <w:ind w:left="1985" w:hanging="1985"/>
        <w:jc w:val="both"/>
        <w:rPr>
          <w:i/>
          <w:iCs/>
          <w:spacing w:val="-1"/>
          <w:sz w:val="22"/>
          <w:szCs w:val="22"/>
        </w:rPr>
      </w:pPr>
    </w:p>
    <w:p w14:paraId="35EA781C" w14:textId="77777777" w:rsidR="00E45207" w:rsidRPr="00F660CB" w:rsidRDefault="00E45207"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Canada introduced the proposal on behalf of Australia, France and Norway, providing background to the proposal and the rationale behind it.  </w:t>
      </w:r>
    </w:p>
    <w:p w14:paraId="7F0E9A0B" w14:textId="61E12096" w:rsidR="00E45207" w:rsidRPr="00F660CB" w:rsidRDefault="00E45207"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Canada suggested that an informal group comprising the three </w:t>
      </w:r>
      <w:r w:rsidR="000140D2">
        <w:rPr>
          <w:spacing w:val="-1"/>
          <w:sz w:val="22"/>
          <w:szCs w:val="22"/>
        </w:rPr>
        <w:t xml:space="preserve">proposing </w:t>
      </w:r>
      <w:r w:rsidRPr="00F660CB">
        <w:rPr>
          <w:spacing w:val="-1"/>
          <w:sz w:val="22"/>
          <w:szCs w:val="22"/>
        </w:rPr>
        <w:t xml:space="preserve">Member States and any other interested parties should develop the proposed amendments further and report to the Council meetings in order </w:t>
      </w:r>
      <w:r w:rsidRPr="00F660CB">
        <w:rPr>
          <w:spacing w:val="-1"/>
          <w:sz w:val="22"/>
          <w:szCs w:val="22"/>
        </w:rPr>
        <w:lastRenderedPageBreak/>
        <w:t xml:space="preserve">to have a draft proposal ready for submission to the second Session of the Assembly. </w:t>
      </w:r>
    </w:p>
    <w:p w14:paraId="2EFF8FA2" w14:textId="3381D89B" w:rsidR="00E45207" w:rsidRPr="00F660CB" w:rsidRDefault="006810B7" w:rsidP="00F660CB">
      <w:pPr>
        <w:widowControl w:val="0"/>
        <w:autoSpaceDE w:val="0"/>
        <w:autoSpaceDN w:val="0"/>
        <w:adjustRightInd w:val="0"/>
        <w:spacing w:before="120" w:after="120"/>
        <w:jc w:val="both"/>
        <w:rPr>
          <w:spacing w:val="-1"/>
          <w:sz w:val="22"/>
          <w:szCs w:val="22"/>
        </w:rPr>
      </w:pPr>
      <w:r w:rsidRPr="00F660CB">
        <w:rPr>
          <w:spacing w:val="-1"/>
          <w:sz w:val="22"/>
          <w:szCs w:val="22"/>
        </w:rPr>
        <w:t xml:space="preserve">Council </w:t>
      </w:r>
      <w:r w:rsidR="00E45207" w:rsidRPr="00F660CB">
        <w:rPr>
          <w:spacing w:val="-1"/>
          <w:sz w:val="22"/>
          <w:szCs w:val="22"/>
        </w:rPr>
        <w:t>Member</w:t>
      </w:r>
      <w:r w:rsidRPr="00F660CB">
        <w:rPr>
          <w:spacing w:val="-1"/>
          <w:sz w:val="22"/>
          <w:szCs w:val="22"/>
        </w:rPr>
        <w:t>s</w:t>
      </w:r>
      <w:r w:rsidR="00E45207" w:rsidRPr="00F660CB">
        <w:rPr>
          <w:spacing w:val="-1"/>
          <w:sz w:val="22"/>
          <w:szCs w:val="22"/>
        </w:rPr>
        <w:t xml:space="preserve"> generally welcomed the idea of informal discussions.</w:t>
      </w:r>
    </w:p>
    <w:p w14:paraId="6E3889F6" w14:textId="25AC1CD3" w:rsidR="00E45207" w:rsidRPr="00F660CB" w:rsidRDefault="00E45207" w:rsidP="00F660CB">
      <w:pPr>
        <w:widowControl w:val="0"/>
        <w:autoSpaceDE w:val="0"/>
        <w:autoSpaceDN w:val="0"/>
        <w:adjustRightInd w:val="0"/>
        <w:spacing w:before="120" w:after="120"/>
        <w:jc w:val="both"/>
        <w:rPr>
          <w:spacing w:val="-1"/>
          <w:sz w:val="22"/>
          <w:szCs w:val="22"/>
        </w:rPr>
      </w:pPr>
      <w:r w:rsidRPr="00F660CB">
        <w:rPr>
          <w:b/>
          <w:color w:val="FF0000"/>
          <w:sz w:val="22"/>
          <w:szCs w:val="22"/>
        </w:rPr>
        <w:t>Action C1/49</w:t>
      </w:r>
      <w:r w:rsidRPr="00F660CB">
        <w:rPr>
          <w:color w:val="FF0000"/>
          <w:sz w:val="22"/>
          <w:szCs w:val="22"/>
        </w:rPr>
        <w:t>:</w:t>
      </w:r>
      <w:r w:rsidRPr="00F660CB">
        <w:rPr>
          <w:color w:val="FF0000"/>
          <w:sz w:val="22"/>
          <w:szCs w:val="22"/>
        </w:rPr>
        <w:tab/>
        <w:t>The Council thanked Canada supported by Australia, Brazil, France, and Norway and any other interested MS, for offering to pursue informal discussions on possible improvements of the General Regulations with regard to the election process for electing the Secretary-General and Dire</w:t>
      </w:r>
      <w:r w:rsidR="000140D2">
        <w:rPr>
          <w:color w:val="FF0000"/>
          <w:sz w:val="22"/>
          <w:szCs w:val="22"/>
        </w:rPr>
        <w:t>ctors.  (</w:t>
      </w:r>
      <w:proofErr w:type="gramStart"/>
      <w:r w:rsidR="000140D2">
        <w:rPr>
          <w:color w:val="FF0000"/>
          <w:sz w:val="22"/>
          <w:szCs w:val="22"/>
        </w:rPr>
        <w:t>deadline</w:t>
      </w:r>
      <w:proofErr w:type="gramEnd"/>
      <w:r w:rsidR="000140D2">
        <w:rPr>
          <w:color w:val="FF0000"/>
          <w:sz w:val="22"/>
          <w:szCs w:val="22"/>
        </w:rPr>
        <w:t>: C2,C-3, A-2)</w:t>
      </w:r>
    </w:p>
    <w:p w14:paraId="601F61DF" w14:textId="5809CEF5" w:rsidR="00463C3C" w:rsidRPr="00F660CB" w:rsidRDefault="00463C3C" w:rsidP="00F660CB">
      <w:pPr>
        <w:pStyle w:val="ListParagraph"/>
        <w:tabs>
          <w:tab w:val="left" w:pos="1021"/>
        </w:tabs>
        <w:spacing w:before="120" w:after="120"/>
        <w:ind w:leftChars="0" w:left="0"/>
        <w:rPr>
          <w:rFonts w:ascii="Times New Roman" w:hAnsi="Times New Roman"/>
          <w:color w:val="FF0000"/>
          <w:sz w:val="22"/>
          <w:lang w:val="en-GB"/>
        </w:rPr>
      </w:pPr>
    </w:p>
    <w:p w14:paraId="6FEE1E20" w14:textId="77777777" w:rsidR="00E84F0B" w:rsidRPr="00F660CB" w:rsidRDefault="00E84F0B"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NEXT MEETING</w:t>
      </w:r>
    </w:p>
    <w:p w14:paraId="3DF0CB33" w14:textId="5E38C8D2" w:rsidR="00E84F0B" w:rsidRPr="00F660CB" w:rsidRDefault="00E84F0B"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Dates and venue for the 2</w:t>
      </w:r>
      <w:r w:rsidRPr="00F660CB">
        <w:rPr>
          <w:rFonts w:ascii="Times New Roman" w:hAnsi="Times New Roman"/>
          <w:b/>
          <w:bCs/>
          <w:spacing w:val="5"/>
          <w:sz w:val="22"/>
          <w:vertAlign w:val="superscript"/>
          <w:lang w:val="en-GB"/>
        </w:rPr>
        <w:t xml:space="preserve">nd </w:t>
      </w:r>
      <w:r w:rsidRPr="00F660CB">
        <w:rPr>
          <w:rFonts w:ascii="Times New Roman" w:hAnsi="Times New Roman"/>
          <w:b/>
          <w:bCs/>
          <w:spacing w:val="5"/>
          <w:sz w:val="22"/>
          <w:lang w:val="en-GB"/>
        </w:rPr>
        <w:t>Meeting of the IHO Council</w:t>
      </w:r>
    </w:p>
    <w:p w14:paraId="43772EAE" w14:textId="306627E0" w:rsidR="006810B7" w:rsidRPr="00F660CB" w:rsidRDefault="006810B7" w:rsidP="00F660CB">
      <w:pPr>
        <w:autoSpaceDE w:val="0"/>
        <w:autoSpaceDN w:val="0"/>
        <w:adjustRightInd w:val="0"/>
        <w:spacing w:before="120" w:after="120"/>
        <w:jc w:val="both"/>
        <w:rPr>
          <w:spacing w:val="-1"/>
          <w:sz w:val="22"/>
          <w:szCs w:val="22"/>
        </w:rPr>
      </w:pPr>
      <w:r w:rsidRPr="00F660CB">
        <w:rPr>
          <w:spacing w:val="-1"/>
          <w:sz w:val="22"/>
          <w:szCs w:val="22"/>
        </w:rPr>
        <w:t>Council Member States generally agreed that Council meetings, immediately after and before a Session of the IHO Assembly, should take place in Monaco.</w:t>
      </w:r>
    </w:p>
    <w:p w14:paraId="03B46271" w14:textId="77777777" w:rsidR="00520076" w:rsidRDefault="00520076" w:rsidP="00F660CB">
      <w:pPr>
        <w:widowControl w:val="0"/>
        <w:autoSpaceDE w:val="0"/>
        <w:autoSpaceDN w:val="0"/>
        <w:adjustRightInd w:val="0"/>
        <w:spacing w:before="120" w:after="120"/>
        <w:jc w:val="both"/>
        <w:rPr>
          <w:b/>
          <w:color w:val="FF0000"/>
          <w:sz w:val="22"/>
          <w:szCs w:val="22"/>
        </w:rPr>
      </w:pPr>
    </w:p>
    <w:p w14:paraId="2362D7A5" w14:textId="59A7B410" w:rsidR="006810B7" w:rsidRPr="00F660CB" w:rsidRDefault="006810B7" w:rsidP="00F660CB">
      <w:pPr>
        <w:widowControl w:val="0"/>
        <w:autoSpaceDE w:val="0"/>
        <w:autoSpaceDN w:val="0"/>
        <w:adjustRightInd w:val="0"/>
        <w:spacing w:before="120" w:after="120"/>
        <w:jc w:val="both"/>
        <w:rPr>
          <w:color w:val="FF0000"/>
          <w:sz w:val="22"/>
          <w:szCs w:val="22"/>
        </w:rPr>
      </w:pPr>
      <w:r w:rsidRPr="00F660CB">
        <w:rPr>
          <w:b/>
          <w:color w:val="FF0000"/>
          <w:sz w:val="22"/>
          <w:szCs w:val="22"/>
        </w:rPr>
        <w:t>Decision C1/50</w:t>
      </w:r>
      <w:r w:rsidRPr="00F660CB">
        <w:rPr>
          <w:color w:val="FF0000"/>
          <w:sz w:val="22"/>
          <w:szCs w:val="22"/>
        </w:rPr>
        <w:t>:</w:t>
      </w:r>
      <w:r w:rsidRPr="00F660CB">
        <w:rPr>
          <w:color w:val="FF0000"/>
          <w:sz w:val="22"/>
          <w:szCs w:val="22"/>
        </w:rPr>
        <w:tab/>
        <w:t>The Council welcomed the offer made by the UK to host C-2 in London, UK</w:t>
      </w:r>
      <w:r w:rsidRPr="00F660CB">
        <w:rPr>
          <w:rStyle w:val="FootnoteReference"/>
          <w:color w:val="FF0000"/>
          <w:sz w:val="22"/>
          <w:szCs w:val="22"/>
        </w:rPr>
        <w:footnoteReference w:id="2"/>
      </w:r>
      <w:r w:rsidRPr="00F660CB">
        <w:rPr>
          <w:color w:val="FF0000"/>
          <w:sz w:val="22"/>
          <w:szCs w:val="22"/>
        </w:rPr>
        <w:t>, from 9 – 11 Oct. 2018 (back-up in Monaco).</w:t>
      </w:r>
    </w:p>
    <w:p w14:paraId="251FF98F" w14:textId="77777777" w:rsidR="00197580" w:rsidRPr="00F660CB" w:rsidRDefault="00197580" w:rsidP="00F660CB">
      <w:pPr>
        <w:widowControl w:val="0"/>
        <w:autoSpaceDE w:val="0"/>
        <w:autoSpaceDN w:val="0"/>
        <w:adjustRightInd w:val="0"/>
        <w:spacing w:before="120" w:after="120"/>
        <w:jc w:val="both"/>
        <w:rPr>
          <w:spacing w:val="-1"/>
          <w:sz w:val="22"/>
          <w:szCs w:val="22"/>
        </w:rPr>
      </w:pPr>
    </w:p>
    <w:p w14:paraId="5962CE7E" w14:textId="77777777" w:rsidR="00E84F0B" w:rsidRPr="00F660CB" w:rsidRDefault="00E84F0B"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ANY OTHER BUSINESS</w:t>
      </w:r>
    </w:p>
    <w:p w14:paraId="7E678215" w14:textId="77777777" w:rsidR="00E84F0B" w:rsidRPr="00F660CB" w:rsidRDefault="00E84F0B"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Demonstration of IHO GIS developments</w:t>
      </w:r>
    </w:p>
    <w:p w14:paraId="0007BD2A" w14:textId="335D0B16" w:rsidR="00E54BFB" w:rsidRPr="00F660CB" w:rsidRDefault="00E54BFB" w:rsidP="00F660CB">
      <w:pPr>
        <w:autoSpaceDE w:val="0"/>
        <w:autoSpaceDN w:val="0"/>
        <w:adjustRightInd w:val="0"/>
        <w:spacing w:before="120" w:after="120"/>
        <w:jc w:val="both"/>
        <w:rPr>
          <w:spacing w:val="-1"/>
          <w:sz w:val="22"/>
          <w:szCs w:val="22"/>
          <w:lang w:val="en-AU"/>
        </w:rPr>
      </w:pPr>
      <w:r w:rsidRPr="00F660CB">
        <w:rPr>
          <w:spacing w:val="-1"/>
          <w:sz w:val="22"/>
          <w:szCs w:val="22"/>
          <w:lang w:val="en-AU"/>
        </w:rPr>
        <w:t xml:space="preserve">The IHO Secretariat </w:t>
      </w:r>
      <w:r w:rsidR="00D06686">
        <w:rPr>
          <w:spacing w:val="-1"/>
          <w:sz w:val="22"/>
          <w:szCs w:val="22"/>
          <w:lang w:val="en-AU"/>
        </w:rPr>
        <w:t>provided</w:t>
      </w:r>
      <w:r w:rsidR="00D06686" w:rsidRPr="00F660CB">
        <w:rPr>
          <w:spacing w:val="-1"/>
          <w:sz w:val="22"/>
          <w:szCs w:val="22"/>
          <w:lang w:val="en-AU"/>
        </w:rPr>
        <w:t xml:space="preserve"> </w:t>
      </w:r>
      <w:r w:rsidRPr="00F660CB">
        <w:rPr>
          <w:spacing w:val="-1"/>
          <w:sz w:val="22"/>
          <w:szCs w:val="22"/>
          <w:lang w:val="en-AU"/>
        </w:rPr>
        <w:t>a real-time demonstration of the IHO Geographic Information System (GIS), combining country and regional information systems, chart information systems and capacity building and bathymetry information. Parts of the system, including web mapping services, are available only within the Secretariat at this stage, however the goal is to provide secure access for Member States and Regional Commissions.  The presentation was welcomed.</w:t>
      </w:r>
    </w:p>
    <w:p w14:paraId="791DE92C" w14:textId="078F0317" w:rsidR="00916785" w:rsidRPr="00F660CB" w:rsidRDefault="00916785" w:rsidP="00F660CB">
      <w:pPr>
        <w:pStyle w:val="ListParagraph"/>
        <w:numPr>
          <w:ilvl w:val="1"/>
          <w:numId w:val="4"/>
        </w:numPr>
        <w:tabs>
          <w:tab w:val="left" w:pos="680"/>
        </w:tabs>
        <w:autoSpaceDE w:val="0"/>
        <w:autoSpaceDN w:val="0"/>
        <w:adjustRightInd w:val="0"/>
        <w:spacing w:before="120" w:after="120"/>
        <w:ind w:leftChars="0" w:left="431" w:hanging="431"/>
        <w:rPr>
          <w:rFonts w:ascii="Times New Roman" w:hAnsi="Times New Roman"/>
          <w:b/>
          <w:bCs/>
          <w:spacing w:val="5"/>
          <w:sz w:val="22"/>
          <w:lang w:val="en-GB"/>
        </w:rPr>
      </w:pPr>
      <w:r w:rsidRPr="00F660CB">
        <w:rPr>
          <w:rFonts w:ascii="Times New Roman" w:hAnsi="Times New Roman"/>
          <w:b/>
          <w:bCs/>
          <w:spacing w:val="5"/>
          <w:sz w:val="22"/>
          <w:lang w:val="en-GB"/>
        </w:rPr>
        <w:t>Side-meetings</w:t>
      </w:r>
    </w:p>
    <w:p w14:paraId="5E12D553" w14:textId="26126258" w:rsidR="00E54BFB" w:rsidRPr="00F660CB" w:rsidRDefault="00E54BFB" w:rsidP="00F660CB">
      <w:pPr>
        <w:widowControl w:val="0"/>
        <w:autoSpaceDE w:val="0"/>
        <w:autoSpaceDN w:val="0"/>
        <w:adjustRightInd w:val="0"/>
        <w:spacing w:before="120" w:after="120"/>
        <w:jc w:val="both"/>
        <w:rPr>
          <w:spacing w:val="-1"/>
          <w:sz w:val="22"/>
          <w:szCs w:val="22"/>
          <w:lang w:val="en-AU"/>
        </w:rPr>
      </w:pPr>
      <w:r w:rsidRPr="00F660CB">
        <w:rPr>
          <w:spacing w:val="-1"/>
          <w:sz w:val="22"/>
          <w:szCs w:val="22"/>
          <w:lang w:val="en-AU"/>
        </w:rPr>
        <w:t xml:space="preserve">Responding to a suggestion </w:t>
      </w:r>
      <w:r w:rsidR="00426966">
        <w:rPr>
          <w:spacing w:val="-1"/>
          <w:sz w:val="22"/>
          <w:szCs w:val="22"/>
          <w:lang w:val="en-AU"/>
        </w:rPr>
        <w:t xml:space="preserve">by Japan </w:t>
      </w:r>
      <w:r w:rsidRPr="00F660CB">
        <w:rPr>
          <w:spacing w:val="-1"/>
          <w:sz w:val="22"/>
          <w:szCs w:val="22"/>
          <w:lang w:val="en-AU"/>
        </w:rPr>
        <w:t>that the Secretariat should make rooms available for bilateral and regional meetings during or immediately before or after Council sessions, the Chair said that such arrangements could be made</w:t>
      </w:r>
      <w:r w:rsidR="007B3BA0">
        <w:rPr>
          <w:spacing w:val="-1"/>
          <w:sz w:val="22"/>
          <w:szCs w:val="22"/>
          <w:lang w:val="en-AU"/>
        </w:rPr>
        <w:t xml:space="preserve"> with advanced notice</w:t>
      </w:r>
      <w:r w:rsidRPr="00F660CB">
        <w:rPr>
          <w:spacing w:val="-1"/>
          <w:sz w:val="22"/>
          <w:szCs w:val="22"/>
          <w:lang w:val="en-AU"/>
        </w:rPr>
        <w:t xml:space="preserve">, however meetings must not impede the regular business of the Council. </w:t>
      </w:r>
    </w:p>
    <w:p w14:paraId="0F572A00" w14:textId="71DD7BFA" w:rsidR="00E54BFB" w:rsidRPr="00F660CB" w:rsidRDefault="00E54BFB" w:rsidP="00F660CB">
      <w:pPr>
        <w:autoSpaceDE w:val="0"/>
        <w:autoSpaceDN w:val="0"/>
        <w:adjustRightInd w:val="0"/>
        <w:spacing w:before="120" w:after="120"/>
        <w:jc w:val="both"/>
        <w:rPr>
          <w:color w:val="FF0000"/>
          <w:sz w:val="22"/>
          <w:szCs w:val="22"/>
        </w:rPr>
      </w:pPr>
      <w:r w:rsidRPr="00F660CB">
        <w:rPr>
          <w:b/>
          <w:color w:val="FF0000"/>
          <w:sz w:val="22"/>
          <w:szCs w:val="22"/>
        </w:rPr>
        <w:t>Action C1/51</w:t>
      </w:r>
      <w:r w:rsidRPr="00F660CB">
        <w:rPr>
          <w:color w:val="FF0000"/>
          <w:sz w:val="22"/>
          <w:szCs w:val="22"/>
        </w:rPr>
        <w:t>:</w:t>
      </w:r>
      <w:r w:rsidRPr="00F660CB">
        <w:rPr>
          <w:color w:val="FF0000"/>
          <w:sz w:val="22"/>
          <w:szCs w:val="22"/>
        </w:rPr>
        <w:tab/>
        <w:t>In the Council Circular Letter calling for Council meetings in Monaco, IHO Sec</w:t>
      </w:r>
      <w:r w:rsidR="000140D2">
        <w:rPr>
          <w:color w:val="FF0000"/>
          <w:sz w:val="22"/>
          <w:szCs w:val="22"/>
        </w:rPr>
        <w:t>retariat</w:t>
      </w:r>
      <w:r w:rsidRPr="00F660CB">
        <w:rPr>
          <w:color w:val="FF0000"/>
          <w:sz w:val="22"/>
          <w:szCs w:val="22"/>
        </w:rPr>
        <w:t xml:space="preserve"> to remind that MS may use meeting rooms available at the IHO Headquarters, prior and after the Council meetings sessions.</w:t>
      </w:r>
      <w:r w:rsidR="000140D2">
        <w:rPr>
          <w:color w:val="FF0000"/>
          <w:sz w:val="22"/>
          <w:szCs w:val="22"/>
        </w:rPr>
        <w:t xml:space="preserve"> (</w:t>
      </w:r>
      <w:proofErr w:type="gramStart"/>
      <w:r w:rsidR="000140D2">
        <w:rPr>
          <w:color w:val="FF0000"/>
          <w:sz w:val="22"/>
          <w:szCs w:val="22"/>
        </w:rPr>
        <w:t>deadline</w:t>
      </w:r>
      <w:proofErr w:type="gramEnd"/>
      <w:r w:rsidR="000140D2">
        <w:rPr>
          <w:color w:val="FF0000"/>
          <w:sz w:val="22"/>
          <w:szCs w:val="22"/>
        </w:rPr>
        <w:t>: Permanent)</w:t>
      </w:r>
    </w:p>
    <w:p w14:paraId="0425059A" w14:textId="77777777" w:rsidR="00AF3B84" w:rsidRPr="00F660CB" w:rsidRDefault="00AF3B84" w:rsidP="00F660CB">
      <w:pPr>
        <w:autoSpaceDE w:val="0"/>
        <w:autoSpaceDN w:val="0"/>
        <w:adjustRightInd w:val="0"/>
        <w:spacing w:before="120" w:after="120"/>
        <w:jc w:val="both"/>
        <w:rPr>
          <w:spacing w:val="-1"/>
          <w:sz w:val="22"/>
          <w:szCs w:val="22"/>
          <w:lang w:val="en-AU"/>
        </w:rPr>
      </w:pPr>
    </w:p>
    <w:p w14:paraId="7B2B251A" w14:textId="3DA5BEB5" w:rsidR="00E84F0B" w:rsidRPr="00F660CB" w:rsidRDefault="00E84F0B"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REVIEW OF ACTIONS AND DECISIONS OF THE MEETING</w:t>
      </w:r>
    </w:p>
    <w:p w14:paraId="17A86AFB" w14:textId="2725714B" w:rsidR="00E54BFB" w:rsidRPr="00F660CB" w:rsidRDefault="00E54BFB" w:rsidP="00F660CB">
      <w:pPr>
        <w:autoSpaceDE w:val="0"/>
        <w:autoSpaceDN w:val="0"/>
        <w:adjustRightInd w:val="0"/>
        <w:spacing w:before="120" w:after="120"/>
        <w:jc w:val="both"/>
        <w:rPr>
          <w:spacing w:val="-1"/>
          <w:sz w:val="22"/>
          <w:szCs w:val="22"/>
          <w:lang w:val="en-AU"/>
        </w:rPr>
      </w:pPr>
      <w:r w:rsidRPr="00F660CB">
        <w:rPr>
          <w:spacing w:val="-1"/>
          <w:sz w:val="22"/>
          <w:szCs w:val="22"/>
          <w:lang w:val="en-AU"/>
        </w:rPr>
        <w:t>The Council Assistant Secretary presented the draft list of decisions and actions approved by the Council during the meeting and made minor editorial changes in response to members’ comments.  He noted the establishment of the Strategic Plan Review Working Group and the appointment of its officers, who are appointed in a personal capacity and not as a member State.</w:t>
      </w:r>
    </w:p>
    <w:p w14:paraId="2D040E23" w14:textId="4BD7DD81" w:rsidR="00463C3C" w:rsidRPr="00F660CB" w:rsidRDefault="00E54BFB" w:rsidP="00F660CB">
      <w:pPr>
        <w:autoSpaceDE w:val="0"/>
        <w:autoSpaceDN w:val="0"/>
        <w:adjustRightInd w:val="0"/>
        <w:spacing w:before="120" w:after="120"/>
        <w:jc w:val="both"/>
        <w:rPr>
          <w:spacing w:val="-1"/>
          <w:sz w:val="22"/>
          <w:szCs w:val="22"/>
          <w:lang w:val="en-AU"/>
        </w:rPr>
      </w:pPr>
      <w:r w:rsidRPr="00F660CB">
        <w:rPr>
          <w:spacing w:val="-1"/>
          <w:sz w:val="22"/>
          <w:szCs w:val="22"/>
          <w:lang w:val="en-AU"/>
        </w:rPr>
        <w:t xml:space="preserve">One member </w:t>
      </w:r>
      <w:r w:rsidR="00BC4D75">
        <w:rPr>
          <w:spacing w:val="-1"/>
          <w:sz w:val="22"/>
          <w:szCs w:val="22"/>
          <w:lang w:val="en-AU"/>
        </w:rPr>
        <w:t>reinforced</w:t>
      </w:r>
      <w:r w:rsidRPr="00F660CB">
        <w:rPr>
          <w:spacing w:val="-1"/>
          <w:sz w:val="22"/>
          <w:szCs w:val="22"/>
          <w:lang w:val="en-AU"/>
        </w:rPr>
        <w:t xml:space="preserve"> the invitation to the Secretary-General to provide additional management support for the Capacity Building programme </w:t>
      </w:r>
      <w:r w:rsidR="00BC4D75">
        <w:rPr>
          <w:spacing w:val="-1"/>
          <w:sz w:val="22"/>
          <w:szCs w:val="22"/>
          <w:lang w:val="en-AU"/>
        </w:rPr>
        <w:t xml:space="preserve">by adding that it </w:t>
      </w:r>
      <w:r w:rsidRPr="00F660CB">
        <w:rPr>
          <w:spacing w:val="-1"/>
          <w:sz w:val="22"/>
          <w:szCs w:val="22"/>
          <w:lang w:val="en-AU"/>
        </w:rPr>
        <w:t>should be treated as a matter of urgency.</w:t>
      </w:r>
    </w:p>
    <w:p w14:paraId="1B549401" w14:textId="77777777" w:rsidR="00AF3B84" w:rsidRPr="00F660CB" w:rsidRDefault="00AF3B84" w:rsidP="00F660CB">
      <w:pPr>
        <w:autoSpaceDE w:val="0"/>
        <w:autoSpaceDN w:val="0"/>
        <w:adjustRightInd w:val="0"/>
        <w:spacing w:before="120" w:after="120"/>
        <w:jc w:val="both"/>
        <w:rPr>
          <w:spacing w:val="-1"/>
          <w:sz w:val="22"/>
          <w:szCs w:val="22"/>
        </w:rPr>
      </w:pPr>
    </w:p>
    <w:p w14:paraId="28B3A3AD" w14:textId="592385FF" w:rsidR="00E84F0B" w:rsidRPr="00F660CB" w:rsidRDefault="00E84F0B" w:rsidP="00F660CB">
      <w:pPr>
        <w:pStyle w:val="ListParagraph"/>
        <w:numPr>
          <w:ilvl w:val="0"/>
          <w:numId w:val="4"/>
        </w:numPr>
        <w:tabs>
          <w:tab w:val="left" w:pos="680"/>
        </w:tabs>
        <w:autoSpaceDE w:val="0"/>
        <w:autoSpaceDN w:val="0"/>
        <w:adjustRightInd w:val="0"/>
        <w:spacing w:before="120" w:after="120"/>
        <w:ind w:leftChars="0" w:left="357" w:hanging="357"/>
        <w:rPr>
          <w:rFonts w:ascii="Times New Roman" w:hAnsi="Times New Roman"/>
          <w:b/>
          <w:bCs/>
          <w:spacing w:val="5"/>
          <w:sz w:val="22"/>
          <w:lang w:val="en-GB"/>
        </w:rPr>
      </w:pPr>
      <w:r w:rsidRPr="00F660CB">
        <w:rPr>
          <w:rFonts w:ascii="Times New Roman" w:hAnsi="Times New Roman"/>
          <w:b/>
          <w:bCs/>
          <w:spacing w:val="5"/>
          <w:sz w:val="22"/>
          <w:lang w:val="en-GB"/>
        </w:rPr>
        <w:t>CLOSURE OF THE MEETING</w:t>
      </w:r>
    </w:p>
    <w:p w14:paraId="1E0D8D0B" w14:textId="77777777" w:rsidR="00E54BFB" w:rsidRPr="00F660CB" w:rsidRDefault="00E54BFB" w:rsidP="00F660CB">
      <w:pPr>
        <w:autoSpaceDE w:val="0"/>
        <w:autoSpaceDN w:val="0"/>
        <w:adjustRightInd w:val="0"/>
        <w:spacing w:before="120" w:after="120"/>
        <w:jc w:val="both"/>
        <w:rPr>
          <w:spacing w:val="-1"/>
          <w:sz w:val="22"/>
          <w:szCs w:val="22"/>
          <w:lang w:val="en-AU"/>
        </w:rPr>
      </w:pPr>
      <w:r w:rsidRPr="00F660CB">
        <w:rPr>
          <w:spacing w:val="-1"/>
          <w:sz w:val="22"/>
          <w:szCs w:val="22"/>
          <w:lang w:val="en-AU"/>
        </w:rPr>
        <w:t>UK moved a vote of thanks to the IHO Secretariat staff and Council secretariat for preparing for and hosting the meeting.</w:t>
      </w:r>
    </w:p>
    <w:p w14:paraId="5C3AB226" w14:textId="52CD6019" w:rsidR="00520076" w:rsidRDefault="00E54BFB" w:rsidP="00F660CB">
      <w:pPr>
        <w:autoSpaceDE w:val="0"/>
        <w:autoSpaceDN w:val="0"/>
        <w:adjustRightInd w:val="0"/>
        <w:spacing w:before="120" w:after="120"/>
        <w:jc w:val="both"/>
        <w:rPr>
          <w:spacing w:val="-1"/>
          <w:sz w:val="22"/>
          <w:szCs w:val="22"/>
          <w:lang w:val="en-AU"/>
        </w:rPr>
        <w:sectPr w:rsidR="00520076" w:rsidSect="006119A2">
          <w:headerReference w:type="default" r:id="rId46"/>
          <w:footerReference w:type="default" r:id="rId47"/>
          <w:footerReference w:type="first" r:id="rId48"/>
          <w:pgSz w:w="11907" w:h="16840" w:code="9"/>
          <w:pgMar w:top="709" w:right="1134" w:bottom="1134" w:left="1134" w:header="720" w:footer="555" w:gutter="0"/>
          <w:cols w:space="720"/>
          <w:noEndnote/>
        </w:sectPr>
      </w:pPr>
      <w:r w:rsidRPr="00F660CB">
        <w:rPr>
          <w:spacing w:val="-1"/>
          <w:sz w:val="22"/>
          <w:szCs w:val="22"/>
          <w:lang w:val="en-AU"/>
        </w:rPr>
        <w:t>After the customary exchange of courtesies, the Chair declared the first meeting of the Council closed at 13</w:t>
      </w:r>
      <w:r w:rsidR="008039C4">
        <w:rPr>
          <w:spacing w:val="-1"/>
          <w:sz w:val="22"/>
          <w:szCs w:val="22"/>
          <w:lang w:val="en-AU"/>
        </w:rPr>
        <w:t>:</w:t>
      </w:r>
      <w:r w:rsidRPr="00F660CB">
        <w:rPr>
          <w:spacing w:val="-1"/>
          <w:sz w:val="22"/>
          <w:szCs w:val="22"/>
          <w:lang w:val="en-AU"/>
        </w:rPr>
        <w:t>00.</w:t>
      </w:r>
    </w:p>
    <w:p w14:paraId="285B6CFD" w14:textId="77777777" w:rsidR="008F1937" w:rsidRDefault="008F1937" w:rsidP="0079005B">
      <w:pPr>
        <w:pStyle w:val="Heading4"/>
        <w:rPr>
          <w:rFonts w:ascii="Times New Roman" w:hAnsi="Times New Roman" w:cs="Times New Roman"/>
          <w:b/>
          <w:i w:val="0"/>
          <w:color w:val="000000" w:themeColor="text1"/>
          <w:sz w:val="18"/>
          <w:szCs w:val="18"/>
        </w:rPr>
      </w:pPr>
    </w:p>
    <w:p w14:paraId="1D1EC387" w14:textId="7049ACA6" w:rsidR="00DD2524" w:rsidRDefault="00DD2524" w:rsidP="00DD2524">
      <w:pPr>
        <w:spacing w:line="276" w:lineRule="auto"/>
        <w:jc w:val="center"/>
        <w:rPr>
          <w:rFonts w:eastAsia="Batang"/>
          <w:b/>
          <w:sz w:val="22"/>
          <w:szCs w:val="22"/>
          <w:lang w:eastAsia="ko-KR"/>
        </w:rPr>
      </w:pPr>
      <w:r w:rsidRPr="00DF140D">
        <w:rPr>
          <w:rFonts w:eastAsia="Batang"/>
          <w:b/>
          <w:sz w:val="22"/>
          <w:szCs w:val="22"/>
          <w:lang w:eastAsia="ko-KR"/>
        </w:rPr>
        <w:t xml:space="preserve">LIST OF </w:t>
      </w:r>
      <w:r>
        <w:rPr>
          <w:rFonts w:eastAsia="Batang"/>
          <w:b/>
          <w:sz w:val="22"/>
          <w:szCs w:val="22"/>
          <w:lang w:eastAsia="ko-KR"/>
        </w:rPr>
        <w:t>PARTICIPANTS</w:t>
      </w:r>
    </w:p>
    <w:p w14:paraId="07F5805A" w14:textId="428432CD" w:rsidR="00DD2524" w:rsidRDefault="00DD2524" w:rsidP="00DD2524">
      <w:pPr>
        <w:spacing w:line="276" w:lineRule="auto"/>
        <w:rPr>
          <w:rFonts w:eastAsia="Batang"/>
          <w:b/>
          <w:sz w:val="22"/>
          <w:szCs w:val="22"/>
          <w:lang w:eastAsia="ko-KR"/>
        </w:rPr>
      </w:pPr>
      <w:r w:rsidRPr="00DD2524">
        <w:rPr>
          <w:rFonts w:eastAsia="Batang"/>
          <w:b/>
          <w:sz w:val="22"/>
          <w:szCs w:val="22"/>
          <w:u w:val="single"/>
          <w:lang w:eastAsia="ko-KR"/>
        </w:rPr>
        <w:t>Name</w:t>
      </w:r>
      <w:r>
        <w:rPr>
          <w:rFonts w:eastAsia="Batang"/>
          <w:b/>
          <w:sz w:val="22"/>
          <w:szCs w:val="22"/>
          <w:lang w:eastAsia="ko-KR"/>
        </w:rPr>
        <w:t xml:space="preserve">: </w:t>
      </w:r>
      <w:r w:rsidRPr="00DD2524">
        <w:rPr>
          <w:rFonts w:eastAsia="Batang"/>
          <w:sz w:val="22"/>
          <w:szCs w:val="22"/>
          <w:lang w:eastAsia="ko-KR"/>
        </w:rPr>
        <w:t>Head of delegation</w:t>
      </w:r>
    </w:p>
    <w:p w14:paraId="74A6EAA2" w14:textId="5B1ED5B5" w:rsidR="00DD2524" w:rsidRPr="00DD2524" w:rsidRDefault="00DD2524" w:rsidP="00DD2524">
      <w:pPr>
        <w:spacing w:line="276" w:lineRule="auto"/>
        <w:rPr>
          <w:rFonts w:eastAsia="Batang"/>
          <w:sz w:val="22"/>
          <w:szCs w:val="22"/>
          <w:lang w:eastAsia="ko-KR"/>
        </w:rPr>
      </w:pPr>
      <w:r w:rsidRPr="00DD2524">
        <w:rPr>
          <w:rFonts w:eastAsia="Batang"/>
          <w:b/>
          <w:sz w:val="22"/>
          <w:szCs w:val="22"/>
          <w:highlight w:val="lightGray"/>
          <w:lang w:eastAsia="ko-KR"/>
        </w:rPr>
        <w:t>Name</w:t>
      </w:r>
      <w:r>
        <w:rPr>
          <w:rFonts w:eastAsia="Batang"/>
          <w:b/>
          <w:sz w:val="22"/>
          <w:szCs w:val="22"/>
          <w:lang w:eastAsia="ko-KR"/>
        </w:rPr>
        <w:t xml:space="preserve">: </w:t>
      </w:r>
      <w:r w:rsidRPr="00DD2524">
        <w:rPr>
          <w:rFonts w:eastAsia="Batang"/>
          <w:sz w:val="22"/>
          <w:szCs w:val="22"/>
          <w:lang w:eastAsia="ko-KR"/>
        </w:rPr>
        <w:t>Registered but absent</w:t>
      </w:r>
    </w:p>
    <w:p w14:paraId="21EE81A6" w14:textId="77777777" w:rsidR="008F1937" w:rsidRPr="008F1937" w:rsidRDefault="008F1937" w:rsidP="008F1937"/>
    <w:tbl>
      <w:tblPr>
        <w:tblStyle w:val="TableGrid"/>
        <w:tblW w:w="11194" w:type="dxa"/>
        <w:jc w:val="center"/>
        <w:tblLayout w:type="fixed"/>
        <w:tblLook w:val="0620" w:firstRow="1" w:lastRow="0" w:firstColumn="0" w:lastColumn="0" w:noHBand="1" w:noVBand="1"/>
      </w:tblPr>
      <w:tblGrid>
        <w:gridCol w:w="441"/>
        <w:gridCol w:w="2070"/>
        <w:gridCol w:w="2110"/>
        <w:gridCol w:w="3312"/>
        <w:gridCol w:w="3261"/>
      </w:tblGrid>
      <w:tr w:rsidR="006119A2" w:rsidRPr="006C2BA4" w14:paraId="2E92078D" w14:textId="77777777" w:rsidTr="008F1937">
        <w:trPr>
          <w:cantSplit/>
          <w:trHeight w:val="139"/>
          <w:tblHeader/>
          <w:jc w:val="center"/>
        </w:trPr>
        <w:tc>
          <w:tcPr>
            <w:tcW w:w="441" w:type="dxa"/>
            <w:tcBorders>
              <w:top w:val="single" w:sz="4" w:space="0" w:color="auto"/>
            </w:tcBorders>
            <w:shd w:val="clear" w:color="auto" w:fill="C6D9F1" w:themeFill="text2" w:themeFillTint="33"/>
            <w:vAlign w:val="center"/>
          </w:tcPr>
          <w:p w14:paraId="45EDB360" w14:textId="77777777" w:rsidR="006119A2" w:rsidRPr="006119A2" w:rsidRDefault="006119A2" w:rsidP="0079005B">
            <w:pPr>
              <w:pStyle w:val="Heading4"/>
              <w:rPr>
                <w:rFonts w:ascii="Times New Roman" w:hAnsi="Times New Roman" w:cs="Times New Roman"/>
                <w:b/>
                <w:i w:val="0"/>
                <w:sz w:val="18"/>
                <w:szCs w:val="18"/>
              </w:rPr>
            </w:pPr>
            <w:r w:rsidRPr="006119A2">
              <w:rPr>
                <w:rFonts w:ascii="Times New Roman" w:hAnsi="Times New Roman" w:cs="Times New Roman"/>
                <w:b/>
                <w:i w:val="0"/>
                <w:color w:val="000000" w:themeColor="text1"/>
                <w:sz w:val="18"/>
                <w:szCs w:val="18"/>
              </w:rPr>
              <w:t>No</w:t>
            </w:r>
          </w:p>
        </w:tc>
        <w:tc>
          <w:tcPr>
            <w:tcW w:w="2070" w:type="dxa"/>
            <w:tcBorders>
              <w:top w:val="single" w:sz="4" w:space="0" w:color="auto"/>
            </w:tcBorders>
            <w:shd w:val="clear" w:color="auto" w:fill="C6D9F1" w:themeFill="text2" w:themeFillTint="33"/>
            <w:vAlign w:val="center"/>
          </w:tcPr>
          <w:p w14:paraId="204CFD5D" w14:textId="6B61ADC3" w:rsidR="00E8779E" w:rsidRDefault="00E8779E" w:rsidP="0079005B">
            <w:pPr>
              <w:jc w:val="center"/>
              <w:rPr>
                <w:b/>
                <w:sz w:val="18"/>
                <w:szCs w:val="18"/>
                <w:lang w:val="fr-FR"/>
              </w:rPr>
            </w:pPr>
            <w:proofErr w:type="spellStart"/>
            <w:r>
              <w:rPr>
                <w:b/>
                <w:sz w:val="18"/>
                <w:szCs w:val="18"/>
                <w:lang w:val="fr-FR"/>
              </w:rPr>
              <w:t>Member</w:t>
            </w:r>
            <w:proofErr w:type="spellEnd"/>
            <w:r>
              <w:rPr>
                <w:b/>
                <w:sz w:val="18"/>
                <w:szCs w:val="18"/>
                <w:lang w:val="fr-FR"/>
              </w:rPr>
              <w:t xml:space="preserve"> State</w:t>
            </w:r>
          </w:p>
          <w:p w14:paraId="4B07394C" w14:textId="44A0939B" w:rsidR="006119A2" w:rsidRPr="006C2BA4" w:rsidRDefault="006119A2" w:rsidP="0079005B">
            <w:pPr>
              <w:jc w:val="center"/>
              <w:rPr>
                <w:b/>
                <w:sz w:val="18"/>
                <w:szCs w:val="18"/>
                <w:lang w:val="fr-FR"/>
              </w:rPr>
            </w:pPr>
            <w:r w:rsidRPr="006C2BA4">
              <w:rPr>
                <w:b/>
                <w:i/>
                <w:sz w:val="18"/>
                <w:szCs w:val="18"/>
                <w:lang w:val="fr-FR"/>
              </w:rPr>
              <w:t>Etat membre</w:t>
            </w:r>
          </w:p>
        </w:tc>
        <w:tc>
          <w:tcPr>
            <w:tcW w:w="2110" w:type="dxa"/>
            <w:tcBorders>
              <w:top w:val="single" w:sz="4" w:space="0" w:color="auto"/>
            </w:tcBorders>
            <w:shd w:val="clear" w:color="auto" w:fill="C6D9F1" w:themeFill="text2" w:themeFillTint="33"/>
            <w:vAlign w:val="center"/>
          </w:tcPr>
          <w:p w14:paraId="259A4876" w14:textId="3B4838B6" w:rsidR="00E8779E" w:rsidRDefault="00E8779E" w:rsidP="0079005B">
            <w:pPr>
              <w:jc w:val="center"/>
              <w:rPr>
                <w:b/>
                <w:sz w:val="18"/>
                <w:szCs w:val="18"/>
                <w:lang w:val="fr-FR"/>
              </w:rPr>
            </w:pPr>
            <w:proofErr w:type="spellStart"/>
            <w:r>
              <w:rPr>
                <w:b/>
                <w:sz w:val="18"/>
                <w:szCs w:val="18"/>
                <w:lang w:val="fr-FR"/>
              </w:rPr>
              <w:t>Selected</w:t>
            </w:r>
            <w:proofErr w:type="spellEnd"/>
            <w:r>
              <w:rPr>
                <w:b/>
                <w:sz w:val="18"/>
                <w:szCs w:val="18"/>
                <w:lang w:val="fr-FR"/>
              </w:rPr>
              <w:t xml:space="preserve"> by</w:t>
            </w:r>
          </w:p>
          <w:p w14:paraId="6F2E0720" w14:textId="2ADAA086" w:rsidR="006119A2" w:rsidRPr="006C2BA4" w:rsidRDefault="006119A2" w:rsidP="0079005B">
            <w:pPr>
              <w:jc w:val="center"/>
              <w:rPr>
                <w:b/>
                <w:sz w:val="18"/>
                <w:szCs w:val="18"/>
                <w:lang w:val="fr-FR"/>
              </w:rPr>
            </w:pPr>
            <w:r w:rsidRPr="006C2BA4">
              <w:rPr>
                <w:b/>
                <w:i/>
                <w:sz w:val="18"/>
                <w:szCs w:val="18"/>
                <w:lang w:val="fr-FR"/>
              </w:rPr>
              <w:t>sélectionné par</w:t>
            </w:r>
          </w:p>
        </w:tc>
        <w:tc>
          <w:tcPr>
            <w:tcW w:w="3312" w:type="dxa"/>
            <w:tcBorders>
              <w:top w:val="single" w:sz="4" w:space="0" w:color="auto"/>
            </w:tcBorders>
            <w:shd w:val="clear" w:color="auto" w:fill="C6D9F1" w:themeFill="text2" w:themeFillTint="33"/>
            <w:vAlign w:val="center"/>
          </w:tcPr>
          <w:p w14:paraId="53D453C1" w14:textId="77777777" w:rsidR="006119A2" w:rsidRPr="001B1C25" w:rsidRDefault="006119A2" w:rsidP="0079005B">
            <w:pPr>
              <w:jc w:val="center"/>
              <w:rPr>
                <w:b/>
                <w:sz w:val="18"/>
                <w:szCs w:val="18"/>
                <w:lang w:val="en-US"/>
              </w:rPr>
            </w:pPr>
            <w:r w:rsidRPr="001B1C25">
              <w:rPr>
                <w:b/>
                <w:sz w:val="18"/>
                <w:szCs w:val="18"/>
                <w:lang w:val="en-US"/>
              </w:rPr>
              <w:t xml:space="preserve">Point(s) of contact – </w:t>
            </w:r>
            <w:r w:rsidRPr="001B1C25">
              <w:rPr>
                <w:b/>
                <w:i/>
                <w:sz w:val="18"/>
                <w:szCs w:val="18"/>
                <w:lang w:val="en-US"/>
              </w:rPr>
              <w:t>Point(s) de contact</w:t>
            </w:r>
          </w:p>
        </w:tc>
        <w:tc>
          <w:tcPr>
            <w:tcW w:w="3261" w:type="dxa"/>
            <w:tcBorders>
              <w:top w:val="single" w:sz="4" w:space="0" w:color="auto"/>
            </w:tcBorders>
            <w:shd w:val="clear" w:color="auto" w:fill="C6D9F1" w:themeFill="text2" w:themeFillTint="33"/>
            <w:vAlign w:val="center"/>
          </w:tcPr>
          <w:p w14:paraId="139DFA25" w14:textId="77777777" w:rsidR="006119A2" w:rsidRPr="006C2BA4" w:rsidRDefault="006119A2" w:rsidP="0079005B">
            <w:pPr>
              <w:jc w:val="center"/>
              <w:rPr>
                <w:b/>
                <w:sz w:val="18"/>
                <w:szCs w:val="18"/>
                <w:lang w:val="fr-FR"/>
              </w:rPr>
            </w:pPr>
            <w:r w:rsidRPr="006C2BA4">
              <w:rPr>
                <w:b/>
                <w:sz w:val="18"/>
                <w:szCs w:val="18"/>
                <w:lang w:val="fr-FR"/>
              </w:rPr>
              <w:t xml:space="preserve">Email </w:t>
            </w:r>
            <w:proofErr w:type="spellStart"/>
            <w:r w:rsidRPr="006C2BA4">
              <w:rPr>
                <w:b/>
                <w:sz w:val="18"/>
                <w:szCs w:val="18"/>
                <w:lang w:val="fr-FR"/>
              </w:rPr>
              <w:t>address</w:t>
            </w:r>
            <w:proofErr w:type="spellEnd"/>
            <w:r w:rsidRPr="006C2BA4">
              <w:rPr>
                <w:b/>
                <w:sz w:val="18"/>
                <w:szCs w:val="18"/>
                <w:lang w:val="fr-FR"/>
              </w:rPr>
              <w:t xml:space="preserve"> – </w:t>
            </w:r>
            <w:r w:rsidRPr="006C2BA4">
              <w:rPr>
                <w:b/>
                <w:i/>
                <w:sz w:val="18"/>
                <w:szCs w:val="18"/>
                <w:lang w:val="fr-FR"/>
              </w:rPr>
              <w:t>Adresse courriel</w:t>
            </w:r>
          </w:p>
        </w:tc>
      </w:tr>
      <w:tr w:rsidR="006119A2" w:rsidRPr="00FE1AF9" w14:paraId="5ACACBE3" w14:textId="77777777" w:rsidTr="00E8779E">
        <w:trPr>
          <w:cantSplit/>
          <w:trHeight w:val="283"/>
          <w:tblHeader/>
          <w:jc w:val="center"/>
        </w:trPr>
        <w:tc>
          <w:tcPr>
            <w:tcW w:w="441" w:type="dxa"/>
            <w:vMerge w:val="restart"/>
          </w:tcPr>
          <w:p w14:paraId="33388936" w14:textId="3E640A96" w:rsidR="006119A2" w:rsidRPr="006119A2" w:rsidRDefault="006119A2" w:rsidP="006119A2">
            <w:pPr>
              <w:rPr>
                <w:b/>
                <w:color w:val="000000" w:themeColor="text1"/>
                <w:sz w:val="18"/>
                <w:szCs w:val="18"/>
                <w:lang w:val="fr-FR"/>
              </w:rPr>
            </w:pPr>
            <w:r w:rsidRPr="006119A2">
              <w:rPr>
                <w:b/>
                <w:color w:val="000000" w:themeColor="text1"/>
                <w:sz w:val="18"/>
                <w:szCs w:val="18"/>
                <w:lang w:val="fr-FR"/>
              </w:rPr>
              <w:t>1</w:t>
            </w:r>
          </w:p>
        </w:tc>
        <w:tc>
          <w:tcPr>
            <w:tcW w:w="2070" w:type="dxa"/>
            <w:vMerge w:val="restart"/>
          </w:tcPr>
          <w:p w14:paraId="1AF4A00E"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Australia</w:t>
            </w:r>
            <w:proofErr w:type="spellEnd"/>
            <w:r w:rsidRPr="006119A2">
              <w:rPr>
                <w:b/>
                <w:color w:val="000000" w:themeColor="text1"/>
                <w:sz w:val="18"/>
                <w:szCs w:val="18"/>
                <w:lang w:val="fr-FR"/>
              </w:rPr>
              <w:t xml:space="preserve"> - </w:t>
            </w:r>
            <w:r w:rsidRPr="006119A2">
              <w:rPr>
                <w:b/>
                <w:i/>
                <w:color w:val="000000" w:themeColor="text1"/>
                <w:sz w:val="18"/>
                <w:szCs w:val="18"/>
                <w:lang w:val="fr-FR"/>
              </w:rPr>
              <w:t>Australie</w:t>
            </w:r>
          </w:p>
        </w:tc>
        <w:tc>
          <w:tcPr>
            <w:tcW w:w="2110" w:type="dxa"/>
            <w:vMerge w:val="restart"/>
          </w:tcPr>
          <w:p w14:paraId="35ACFED8"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SWPHC-</w:t>
            </w:r>
            <w:r w:rsidRPr="006119A2">
              <w:rPr>
                <w:b/>
                <w:i/>
                <w:color w:val="000000" w:themeColor="text1"/>
                <w:sz w:val="18"/>
                <w:szCs w:val="18"/>
                <w:lang w:val="fr-FR"/>
              </w:rPr>
              <w:t>CHPSO</w:t>
            </w:r>
          </w:p>
        </w:tc>
        <w:tc>
          <w:tcPr>
            <w:tcW w:w="3312" w:type="dxa"/>
          </w:tcPr>
          <w:p w14:paraId="48B9826E" w14:textId="77777777" w:rsidR="006119A2" w:rsidRPr="006119A2" w:rsidRDefault="006119A2" w:rsidP="006119A2">
            <w:pPr>
              <w:rPr>
                <w:b/>
                <w:color w:val="000000" w:themeColor="text1"/>
                <w:sz w:val="18"/>
                <w:szCs w:val="18"/>
                <w:u w:val="single"/>
                <w:lang w:val="fr-FR"/>
              </w:rPr>
            </w:pPr>
            <w:r w:rsidRPr="006119A2">
              <w:rPr>
                <w:b/>
                <w:color w:val="000000" w:themeColor="text1"/>
                <w:sz w:val="18"/>
                <w:szCs w:val="18"/>
                <w:u w:val="single"/>
                <w:lang w:val="fr-FR"/>
              </w:rPr>
              <w:t xml:space="preserve">Brett </w:t>
            </w:r>
            <w:r w:rsidRPr="006119A2">
              <w:rPr>
                <w:b/>
                <w:caps/>
                <w:color w:val="000000" w:themeColor="text1"/>
                <w:sz w:val="18"/>
                <w:szCs w:val="18"/>
                <w:u w:val="single"/>
                <w:lang w:val="fr-FR"/>
              </w:rPr>
              <w:t xml:space="preserve">Brace </w:t>
            </w:r>
          </w:p>
        </w:tc>
        <w:tc>
          <w:tcPr>
            <w:tcW w:w="3261" w:type="dxa"/>
          </w:tcPr>
          <w:p w14:paraId="0FCD8743"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international.relations@hydro.gov.au</w:t>
            </w:r>
          </w:p>
        </w:tc>
      </w:tr>
      <w:tr w:rsidR="006119A2" w:rsidRPr="00FE1AF9" w14:paraId="63B23AFD" w14:textId="77777777" w:rsidTr="00E8779E">
        <w:trPr>
          <w:cantSplit/>
          <w:trHeight w:val="283"/>
          <w:tblHeader/>
          <w:jc w:val="center"/>
        </w:trPr>
        <w:tc>
          <w:tcPr>
            <w:tcW w:w="441" w:type="dxa"/>
            <w:vMerge/>
          </w:tcPr>
          <w:p w14:paraId="30FCA64C" w14:textId="77777777" w:rsidR="006119A2" w:rsidRPr="006119A2" w:rsidRDefault="006119A2" w:rsidP="006119A2">
            <w:pPr>
              <w:rPr>
                <w:b/>
                <w:color w:val="000000" w:themeColor="text1"/>
                <w:sz w:val="18"/>
                <w:szCs w:val="18"/>
                <w:lang w:val="fr-FR"/>
              </w:rPr>
            </w:pPr>
          </w:p>
        </w:tc>
        <w:tc>
          <w:tcPr>
            <w:tcW w:w="2070" w:type="dxa"/>
            <w:vMerge/>
          </w:tcPr>
          <w:p w14:paraId="67847B7D" w14:textId="77777777" w:rsidR="006119A2" w:rsidRPr="006119A2" w:rsidRDefault="006119A2" w:rsidP="006119A2">
            <w:pPr>
              <w:rPr>
                <w:b/>
                <w:color w:val="000000" w:themeColor="text1"/>
                <w:sz w:val="18"/>
                <w:szCs w:val="18"/>
                <w:lang w:val="fr-FR"/>
              </w:rPr>
            </w:pPr>
          </w:p>
        </w:tc>
        <w:tc>
          <w:tcPr>
            <w:tcW w:w="2110" w:type="dxa"/>
            <w:vMerge/>
          </w:tcPr>
          <w:p w14:paraId="608247FE" w14:textId="77777777" w:rsidR="006119A2" w:rsidRPr="006119A2" w:rsidRDefault="006119A2" w:rsidP="006119A2">
            <w:pPr>
              <w:rPr>
                <w:b/>
                <w:color w:val="000000" w:themeColor="text1"/>
                <w:sz w:val="18"/>
                <w:szCs w:val="18"/>
                <w:lang w:val="fr-FR"/>
              </w:rPr>
            </w:pPr>
          </w:p>
        </w:tc>
        <w:tc>
          <w:tcPr>
            <w:tcW w:w="3312" w:type="dxa"/>
          </w:tcPr>
          <w:p w14:paraId="0110D676" w14:textId="77777777" w:rsidR="006119A2" w:rsidRPr="006119A2" w:rsidRDefault="006119A2" w:rsidP="006119A2">
            <w:pPr>
              <w:pStyle w:val="Heading1"/>
              <w:jc w:val="left"/>
              <w:rPr>
                <w:color w:val="000000" w:themeColor="text1"/>
                <w:sz w:val="18"/>
                <w:szCs w:val="18"/>
                <w:lang w:val="fr-FR"/>
              </w:rPr>
            </w:pPr>
            <w:r w:rsidRPr="006119A2">
              <w:rPr>
                <w:color w:val="000000" w:themeColor="text1"/>
                <w:sz w:val="18"/>
                <w:szCs w:val="18"/>
                <w:lang w:val="fr-FR"/>
              </w:rPr>
              <w:t>Michael PRINCE</w:t>
            </w:r>
          </w:p>
        </w:tc>
        <w:tc>
          <w:tcPr>
            <w:tcW w:w="3261" w:type="dxa"/>
          </w:tcPr>
          <w:p w14:paraId="7E0011A7"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mike.prince@defence.gov.au</w:t>
            </w:r>
          </w:p>
        </w:tc>
      </w:tr>
      <w:tr w:rsidR="006119A2" w:rsidRPr="00FE1AF9" w14:paraId="1371D75E" w14:textId="77777777" w:rsidTr="00E8779E">
        <w:trPr>
          <w:cantSplit/>
          <w:trHeight w:val="283"/>
          <w:tblHeader/>
          <w:jc w:val="center"/>
        </w:trPr>
        <w:tc>
          <w:tcPr>
            <w:tcW w:w="441" w:type="dxa"/>
            <w:vMerge w:val="restart"/>
          </w:tcPr>
          <w:p w14:paraId="478DE2F0"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2</w:t>
            </w:r>
          </w:p>
        </w:tc>
        <w:tc>
          <w:tcPr>
            <w:tcW w:w="2070" w:type="dxa"/>
            <w:vMerge w:val="restart"/>
          </w:tcPr>
          <w:p w14:paraId="2947E1AA"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Brazil</w:t>
            </w:r>
            <w:proofErr w:type="spellEnd"/>
            <w:r w:rsidRPr="006119A2">
              <w:rPr>
                <w:b/>
                <w:color w:val="000000" w:themeColor="text1"/>
                <w:sz w:val="18"/>
                <w:szCs w:val="18"/>
                <w:lang w:val="fr-FR"/>
              </w:rPr>
              <w:t xml:space="preserve"> - </w:t>
            </w:r>
            <w:r w:rsidRPr="006119A2">
              <w:rPr>
                <w:b/>
                <w:i/>
                <w:color w:val="000000" w:themeColor="text1"/>
                <w:sz w:val="18"/>
                <w:szCs w:val="18"/>
                <w:lang w:val="fr-FR"/>
              </w:rPr>
              <w:t>Brésil</w:t>
            </w:r>
          </w:p>
        </w:tc>
        <w:tc>
          <w:tcPr>
            <w:tcW w:w="2110" w:type="dxa"/>
            <w:vMerge w:val="restart"/>
          </w:tcPr>
          <w:p w14:paraId="45A8ED61"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MACHC-</w:t>
            </w:r>
            <w:r w:rsidRPr="006119A2">
              <w:rPr>
                <w:b/>
                <w:i/>
                <w:color w:val="000000" w:themeColor="text1"/>
                <w:sz w:val="18"/>
                <w:szCs w:val="18"/>
                <w:lang w:val="fr-FR"/>
              </w:rPr>
              <w:t>CHMAC</w:t>
            </w:r>
          </w:p>
        </w:tc>
        <w:tc>
          <w:tcPr>
            <w:tcW w:w="3312" w:type="dxa"/>
          </w:tcPr>
          <w:p w14:paraId="7CA78C09" w14:textId="77777777" w:rsidR="006119A2" w:rsidRPr="006119A2" w:rsidRDefault="006119A2" w:rsidP="006119A2">
            <w:pPr>
              <w:rPr>
                <w:b/>
                <w:color w:val="000000" w:themeColor="text1"/>
                <w:sz w:val="18"/>
                <w:szCs w:val="18"/>
                <w:u w:val="single"/>
                <w:lang w:val="fr-FR"/>
              </w:rPr>
            </w:pPr>
            <w:r w:rsidRPr="006119A2">
              <w:rPr>
                <w:b/>
                <w:color w:val="000000" w:themeColor="text1"/>
                <w:sz w:val="18"/>
                <w:szCs w:val="18"/>
                <w:u w:val="single"/>
              </w:rPr>
              <w:t xml:space="preserve">Marcos </w:t>
            </w:r>
            <w:proofErr w:type="spellStart"/>
            <w:r w:rsidRPr="006119A2">
              <w:rPr>
                <w:b/>
                <w:color w:val="000000" w:themeColor="text1"/>
                <w:sz w:val="18"/>
                <w:szCs w:val="18"/>
                <w:u w:val="single"/>
              </w:rPr>
              <w:t>Sampaio</w:t>
            </w:r>
            <w:proofErr w:type="spellEnd"/>
            <w:r w:rsidRPr="006119A2">
              <w:rPr>
                <w:b/>
                <w:color w:val="000000" w:themeColor="text1"/>
                <w:sz w:val="18"/>
                <w:szCs w:val="18"/>
                <w:u w:val="single"/>
              </w:rPr>
              <w:t xml:space="preserve"> </w:t>
            </w:r>
            <w:r w:rsidRPr="006119A2">
              <w:rPr>
                <w:b/>
                <w:caps/>
                <w:color w:val="000000" w:themeColor="text1"/>
                <w:sz w:val="18"/>
                <w:szCs w:val="18"/>
                <w:u w:val="single"/>
              </w:rPr>
              <w:t>Olsen</w:t>
            </w:r>
          </w:p>
        </w:tc>
        <w:tc>
          <w:tcPr>
            <w:tcW w:w="3261" w:type="dxa"/>
          </w:tcPr>
          <w:p w14:paraId="42B42164"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int.rel@marinha.mil.br</w:t>
            </w:r>
          </w:p>
        </w:tc>
      </w:tr>
      <w:tr w:rsidR="006119A2" w:rsidRPr="006119A2" w14:paraId="73677FF6" w14:textId="77777777" w:rsidTr="00E8779E">
        <w:trPr>
          <w:cantSplit/>
          <w:trHeight w:val="283"/>
          <w:tblHeader/>
          <w:jc w:val="center"/>
        </w:trPr>
        <w:tc>
          <w:tcPr>
            <w:tcW w:w="441" w:type="dxa"/>
            <w:vMerge/>
          </w:tcPr>
          <w:p w14:paraId="115FE30E" w14:textId="77777777" w:rsidR="006119A2" w:rsidRPr="006119A2" w:rsidRDefault="006119A2" w:rsidP="006119A2">
            <w:pPr>
              <w:rPr>
                <w:b/>
                <w:color w:val="000000" w:themeColor="text1"/>
                <w:sz w:val="18"/>
                <w:szCs w:val="18"/>
                <w:lang w:val="fr-FR"/>
              </w:rPr>
            </w:pPr>
          </w:p>
        </w:tc>
        <w:tc>
          <w:tcPr>
            <w:tcW w:w="2070" w:type="dxa"/>
            <w:vMerge/>
          </w:tcPr>
          <w:p w14:paraId="26964284" w14:textId="77777777" w:rsidR="006119A2" w:rsidRPr="006119A2" w:rsidRDefault="006119A2" w:rsidP="006119A2">
            <w:pPr>
              <w:rPr>
                <w:b/>
                <w:color w:val="000000" w:themeColor="text1"/>
                <w:sz w:val="18"/>
                <w:szCs w:val="18"/>
                <w:lang w:val="fr-FR"/>
              </w:rPr>
            </w:pPr>
          </w:p>
        </w:tc>
        <w:tc>
          <w:tcPr>
            <w:tcW w:w="2110" w:type="dxa"/>
            <w:vMerge/>
          </w:tcPr>
          <w:p w14:paraId="6D827ECB" w14:textId="77777777" w:rsidR="006119A2" w:rsidRPr="006119A2" w:rsidRDefault="006119A2" w:rsidP="006119A2">
            <w:pPr>
              <w:rPr>
                <w:b/>
                <w:color w:val="000000" w:themeColor="text1"/>
                <w:sz w:val="18"/>
                <w:szCs w:val="18"/>
                <w:lang w:val="fr-FR"/>
              </w:rPr>
            </w:pPr>
          </w:p>
        </w:tc>
        <w:tc>
          <w:tcPr>
            <w:tcW w:w="3312" w:type="dxa"/>
          </w:tcPr>
          <w:p w14:paraId="42471E78" w14:textId="77777777" w:rsidR="006119A2" w:rsidRPr="006119A2" w:rsidRDefault="006119A2" w:rsidP="006119A2">
            <w:pPr>
              <w:rPr>
                <w:b/>
                <w:color w:val="000000" w:themeColor="text1"/>
                <w:sz w:val="18"/>
                <w:szCs w:val="18"/>
              </w:rPr>
            </w:pPr>
            <w:r w:rsidRPr="006119A2">
              <w:rPr>
                <w:b/>
                <w:color w:val="000000" w:themeColor="text1"/>
                <w:sz w:val="18"/>
                <w:szCs w:val="18"/>
              </w:rPr>
              <w:t>Luis Fernando PALMER FONSECA</w:t>
            </w:r>
          </w:p>
        </w:tc>
        <w:tc>
          <w:tcPr>
            <w:tcW w:w="3261" w:type="dxa"/>
          </w:tcPr>
          <w:p w14:paraId="3D68AAA6"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palmer@marinha.mil.br</w:t>
            </w:r>
          </w:p>
        </w:tc>
      </w:tr>
      <w:tr w:rsidR="006119A2" w:rsidRPr="006119A2" w14:paraId="0CC8571C" w14:textId="77777777" w:rsidTr="00E8779E">
        <w:trPr>
          <w:cantSplit/>
          <w:trHeight w:val="283"/>
          <w:tblHeader/>
          <w:jc w:val="center"/>
        </w:trPr>
        <w:tc>
          <w:tcPr>
            <w:tcW w:w="441" w:type="dxa"/>
            <w:vMerge/>
          </w:tcPr>
          <w:p w14:paraId="64A50284" w14:textId="77777777" w:rsidR="006119A2" w:rsidRPr="006119A2" w:rsidRDefault="006119A2" w:rsidP="006119A2">
            <w:pPr>
              <w:rPr>
                <w:b/>
                <w:color w:val="000000" w:themeColor="text1"/>
                <w:sz w:val="18"/>
                <w:szCs w:val="18"/>
                <w:lang w:val="fr-FR"/>
              </w:rPr>
            </w:pPr>
          </w:p>
        </w:tc>
        <w:tc>
          <w:tcPr>
            <w:tcW w:w="2070" w:type="dxa"/>
            <w:vMerge/>
          </w:tcPr>
          <w:p w14:paraId="295E6F6D" w14:textId="77777777" w:rsidR="006119A2" w:rsidRPr="006119A2" w:rsidRDefault="006119A2" w:rsidP="006119A2">
            <w:pPr>
              <w:rPr>
                <w:b/>
                <w:color w:val="000000" w:themeColor="text1"/>
                <w:sz w:val="18"/>
                <w:szCs w:val="18"/>
                <w:lang w:val="fr-FR"/>
              </w:rPr>
            </w:pPr>
          </w:p>
        </w:tc>
        <w:tc>
          <w:tcPr>
            <w:tcW w:w="2110" w:type="dxa"/>
            <w:vMerge/>
          </w:tcPr>
          <w:p w14:paraId="26E56A89" w14:textId="77777777" w:rsidR="006119A2" w:rsidRPr="006119A2" w:rsidRDefault="006119A2" w:rsidP="006119A2">
            <w:pPr>
              <w:rPr>
                <w:b/>
                <w:color w:val="000000" w:themeColor="text1"/>
                <w:sz w:val="18"/>
                <w:szCs w:val="18"/>
                <w:lang w:val="fr-FR"/>
              </w:rPr>
            </w:pPr>
          </w:p>
        </w:tc>
        <w:tc>
          <w:tcPr>
            <w:tcW w:w="3312" w:type="dxa"/>
          </w:tcPr>
          <w:p w14:paraId="4A34DD9D" w14:textId="77777777" w:rsidR="006119A2" w:rsidRPr="006119A2" w:rsidRDefault="006119A2" w:rsidP="006119A2">
            <w:pPr>
              <w:rPr>
                <w:b/>
                <w:color w:val="000000" w:themeColor="text1"/>
                <w:sz w:val="18"/>
                <w:szCs w:val="18"/>
              </w:rPr>
            </w:pPr>
            <w:r w:rsidRPr="006119A2">
              <w:rPr>
                <w:b/>
                <w:color w:val="000000" w:themeColor="text1"/>
                <w:sz w:val="18"/>
                <w:szCs w:val="18"/>
              </w:rPr>
              <w:t>Nickolas DE ANDRADE ROSHER</w:t>
            </w:r>
          </w:p>
        </w:tc>
        <w:tc>
          <w:tcPr>
            <w:tcW w:w="3261" w:type="dxa"/>
          </w:tcPr>
          <w:p w14:paraId="6926B3B0" w14:textId="77777777" w:rsidR="006119A2" w:rsidRPr="001167F7" w:rsidRDefault="006119A2" w:rsidP="006119A2">
            <w:pPr>
              <w:rPr>
                <w:color w:val="000000" w:themeColor="text1"/>
                <w:sz w:val="18"/>
                <w:szCs w:val="18"/>
              </w:rPr>
            </w:pPr>
            <w:r w:rsidRPr="001167F7">
              <w:rPr>
                <w:color w:val="000000" w:themeColor="text1"/>
                <w:sz w:val="18"/>
                <w:szCs w:val="18"/>
              </w:rPr>
              <w:t>nickolas.roscher@marinha.mil.br</w:t>
            </w:r>
          </w:p>
        </w:tc>
      </w:tr>
      <w:tr w:rsidR="006119A2" w:rsidRPr="00FE1AF9" w14:paraId="24DA09FD" w14:textId="77777777" w:rsidTr="00E8779E">
        <w:trPr>
          <w:cantSplit/>
          <w:trHeight w:val="283"/>
          <w:tblHeader/>
          <w:jc w:val="center"/>
        </w:trPr>
        <w:tc>
          <w:tcPr>
            <w:tcW w:w="441" w:type="dxa"/>
            <w:vMerge w:val="restart"/>
          </w:tcPr>
          <w:p w14:paraId="7CC27D6C"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3</w:t>
            </w:r>
          </w:p>
        </w:tc>
        <w:tc>
          <w:tcPr>
            <w:tcW w:w="2070" w:type="dxa"/>
            <w:vMerge w:val="restart"/>
          </w:tcPr>
          <w:p w14:paraId="4C52978A"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Canada</w:t>
            </w:r>
          </w:p>
        </w:tc>
        <w:tc>
          <w:tcPr>
            <w:tcW w:w="2110" w:type="dxa"/>
            <w:vMerge w:val="restart"/>
          </w:tcPr>
          <w:p w14:paraId="178C53FD"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USCHC-</w:t>
            </w:r>
            <w:r w:rsidRPr="006119A2">
              <w:rPr>
                <w:b/>
                <w:i/>
                <w:color w:val="000000" w:themeColor="text1"/>
                <w:sz w:val="18"/>
                <w:szCs w:val="18"/>
                <w:lang w:val="fr-FR"/>
              </w:rPr>
              <w:t>CHUSC</w:t>
            </w:r>
          </w:p>
        </w:tc>
        <w:tc>
          <w:tcPr>
            <w:tcW w:w="3312" w:type="dxa"/>
          </w:tcPr>
          <w:p w14:paraId="7D7ED5FE" w14:textId="77777777" w:rsidR="006119A2" w:rsidRPr="006119A2" w:rsidRDefault="006119A2" w:rsidP="006119A2">
            <w:pPr>
              <w:rPr>
                <w:b/>
                <w:color w:val="000000" w:themeColor="text1"/>
                <w:sz w:val="18"/>
                <w:szCs w:val="18"/>
                <w:u w:val="single"/>
                <w:lang w:val="fr-FR"/>
              </w:rPr>
            </w:pPr>
            <w:r w:rsidRPr="006119A2">
              <w:rPr>
                <w:b/>
                <w:color w:val="000000" w:themeColor="text1"/>
                <w:sz w:val="18"/>
                <w:szCs w:val="18"/>
                <w:u w:val="single"/>
              </w:rPr>
              <w:t xml:space="preserve">Denis </w:t>
            </w:r>
            <w:r w:rsidRPr="006119A2">
              <w:rPr>
                <w:b/>
                <w:caps/>
                <w:color w:val="000000" w:themeColor="text1"/>
                <w:sz w:val="18"/>
                <w:szCs w:val="18"/>
                <w:u w:val="single"/>
              </w:rPr>
              <w:t>Hains</w:t>
            </w:r>
          </w:p>
        </w:tc>
        <w:tc>
          <w:tcPr>
            <w:tcW w:w="3261" w:type="dxa"/>
          </w:tcPr>
          <w:p w14:paraId="05E45D40"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denis.hains@dfo-mpo.gc.ca</w:t>
            </w:r>
          </w:p>
        </w:tc>
      </w:tr>
      <w:tr w:rsidR="006119A2" w:rsidRPr="006119A2" w14:paraId="6C3E8154" w14:textId="77777777" w:rsidTr="00E8779E">
        <w:trPr>
          <w:cantSplit/>
          <w:trHeight w:val="283"/>
          <w:tblHeader/>
          <w:jc w:val="center"/>
        </w:trPr>
        <w:tc>
          <w:tcPr>
            <w:tcW w:w="441" w:type="dxa"/>
            <w:vMerge/>
          </w:tcPr>
          <w:p w14:paraId="5BBDE90E" w14:textId="77777777" w:rsidR="006119A2" w:rsidRPr="006119A2" w:rsidRDefault="006119A2" w:rsidP="006119A2">
            <w:pPr>
              <w:rPr>
                <w:color w:val="000000" w:themeColor="text1"/>
                <w:sz w:val="18"/>
                <w:szCs w:val="18"/>
                <w:lang w:val="fr-FR"/>
              </w:rPr>
            </w:pPr>
          </w:p>
        </w:tc>
        <w:tc>
          <w:tcPr>
            <w:tcW w:w="2070" w:type="dxa"/>
            <w:vMerge/>
          </w:tcPr>
          <w:p w14:paraId="1FA29621" w14:textId="77777777" w:rsidR="006119A2" w:rsidRPr="006119A2" w:rsidRDefault="006119A2" w:rsidP="006119A2">
            <w:pPr>
              <w:rPr>
                <w:color w:val="000000" w:themeColor="text1"/>
                <w:sz w:val="18"/>
                <w:szCs w:val="18"/>
                <w:lang w:val="fr-FR"/>
              </w:rPr>
            </w:pPr>
          </w:p>
        </w:tc>
        <w:tc>
          <w:tcPr>
            <w:tcW w:w="2110" w:type="dxa"/>
            <w:vMerge/>
          </w:tcPr>
          <w:p w14:paraId="3B6633E0" w14:textId="77777777" w:rsidR="006119A2" w:rsidRPr="006119A2" w:rsidRDefault="006119A2" w:rsidP="006119A2">
            <w:pPr>
              <w:rPr>
                <w:color w:val="000000" w:themeColor="text1"/>
                <w:sz w:val="18"/>
                <w:szCs w:val="18"/>
                <w:lang w:val="fr-FR"/>
              </w:rPr>
            </w:pPr>
          </w:p>
        </w:tc>
        <w:tc>
          <w:tcPr>
            <w:tcW w:w="3312" w:type="dxa"/>
          </w:tcPr>
          <w:p w14:paraId="5AE0E194" w14:textId="77777777" w:rsidR="006119A2" w:rsidRPr="006119A2" w:rsidRDefault="006119A2" w:rsidP="006119A2">
            <w:pPr>
              <w:rPr>
                <w:b/>
                <w:color w:val="000000" w:themeColor="text1"/>
                <w:sz w:val="18"/>
                <w:szCs w:val="18"/>
              </w:rPr>
            </w:pPr>
            <w:r w:rsidRPr="006119A2">
              <w:rPr>
                <w:b/>
                <w:color w:val="000000" w:themeColor="text1"/>
                <w:sz w:val="18"/>
                <w:szCs w:val="18"/>
              </w:rPr>
              <w:t>Douglas BRUNT</w:t>
            </w:r>
          </w:p>
        </w:tc>
        <w:tc>
          <w:tcPr>
            <w:tcW w:w="3261" w:type="dxa"/>
          </w:tcPr>
          <w:p w14:paraId="003AD65E" w14:textId="77777777" w:rsidR="006119A2" w:rsidRPr="001167F7" w:rsidRDefault="006119A2" w:rsidP="006119A2">
            <w:pPr>
              <w:rPr>
                <w:color w:val="000000" w:themeColor="text1"/>
                <w:sz w:val="18"/>
                <w:szCs w:val="18"/>
              </w:rPr>
            </w:pPr>
            <w:r w:rsidRPr="001167F7">
              <w:rPr>
                <w:color w:val="000000" w:themeColor="text1"/>
                <w:sz w:val="18"/>
                <w:szCs w:val="18"/>
              </w:rPr>
              <w:t>douglas.brunt@dfo-mpo.gc.ca</w:t>
            </w:r>
          </w:p>
        </w:tc>
      </w:tr>
      <w:tr w:rsidR="006119A2" w:rsidRPr="006119A2" w14:paraId="1812C0E5" w14:textId="77777777" w:rsidTr="00E8779E">
        <w:trPr>
          <w:cantSplit/>
          <w:trHeight w:val="283"/>
          <w:tblHeader/>
          <w:jc w:val="center"/>
        </w:trPr>
        <w:tc>
          <w:tcPr>
            <w:tcW w:w="441" w:type="dxa"/>
            <w:vMerge w:val="restart"/>
          </w:tcPr>
          <w:p w14:paraId="34F461AA"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4</w:t>
            </w:r>
          </w:p>
        </w:tc>
        <w:tc>
          <w:tcPr>
            <w:tcW w:w="2070" w:type="dxa"/>
            <w:vMerge w:val="restart"/>
          </w:tcPr>
          <w:p w14:paraId="1E537912"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Colombia</w:t>
            </w:r>
            <w:proofErr w:type="spellEnd"/>
            <w:r w:rsidRPr="006119A2">
              <w:rPr>
                <w:b/>
                <w:color w:val="000000" w:themeColor="text1"/>
                <w:sz w:val="18"/>
                <w:szCs w:val="18"/>
                <w:lang w:val="fr-FR"/>
              </w:rPr>
              <w:t xml:space="preserve"> - </w:t>
            </w:r>
            <w:r w:rsidRPr="006119A2">
              <w:rPr>
                <w:b/>
                <w:i/>
                <w:color w:val="000000" w:themeColor="text1"/>
                <w:sz w:val="18"/>
                <w:szCs w:val="18"/>
                <w:lang w:val="fr-FR"/>
              </w:rPr>
              <w:t>Colombie</w:t>
            </w:r>
          </w:p>
        </w:tc>
        <w:tc>
          <w:tcPr>
            <w:tcW w:w="2110" w:type="dxa"/>
            <w:vMerge w:val="restart"/>
          </w:tcPr>
          <w:p w14:paraId="035877DE"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SEPRHC-</w:t>
            </w:r>
            <w:r w:rsidRPr="006119A2">
              <w:rPr>
                <w:b/>
                <w:i/>
                <w:color w:val="000000" w:themeColor="text1"/>
                <w:sz w:val="18"/>
                <w:szCs w:val="18"/>
                <w:lang w:val="fr-FR"/>
              </w:rPr>
              <w:t>CHRPSE</w:t>
            </w:r>
          </w:p>
        </w:tc>
        <w:tc>
          <w:tcPr>
            <w:tcW w:w="3312" w:type="dxa"/>
            <w:shd w:val="clear" w:color="auto" w:fill="D9D9D9" w:themeFill="background1" w:themeFillShade="D9"/>
          </w:tcPr>
          <w:p w14:paraId="73FB2855" w14:textId="77777777" w:rsidR="006119A2" w:rsidRPr="006119A2" w:rsidRDefault="006119A2" w:rsidP="006119A2">
            <w:pPr>
              <w:rPr>
                <w:color w:val="000000" w:themeColor="text1"/>
                <w:sz w:val="18"/>
                <w:szCs w:val="18"/>
                <w:lang w:val="fr-FR"/>
              </w:rPr>
            </w:pPr>
            <w:r w:rsidRPr="006119A2">
              <w:rPr>
                <w:color w:val="000000" w:themeColor="text1"/>
                <w:sz w:val="18"/>
                <w:szCs w:val="18"/>
              </w:rPr>
              <w:t xml:space="preserve">Paulo </w:t>
            </w:r>
            <w:r w:rsidRPr="006119A2">
              <w:rPr>
                <w:caps/>
                <w:color w:val="000000" w:themeColor="text1"/>
                <w:sz w:val="18"/>
                <w:szCs w:val="18"/>
              </w:rPr>
              <w:t>Guevara Rodriguez</w:t>
            </w:r>
          </w:p>
        </w:tc>
        <w:tc>
          <w:tcPr>
            <w:tcW w:w="3261" w:type="dxa"/>
            <w:shd w:val="clear" w:color="auto" w:fill="D9D9D9" w:themeFill="background1" w:themeFillShade="D9"/>
          </w:tcPr>
          <w:p w14:paraId="054736EC"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dimar@dimar.mil.co</w:t>
            </w:r>
          </w:p>
        </w:tc>
      </w:tr>
      <w:tr w:rsidR="006119A2" w:rsidRPr="006119A2" w14:paraId="3A31291F" w14:textId="77777777" w:rsidTr="00E8779E">
        <w:trPr>
          <w:cantSplit/>
          <w:trHeight w:val="283"/>
          <w:tblHeader/>
          <w:jc w:val="center"/>
        </w:trPr>
        <w:tc>
          <w:tcPr>
            <w:tcW w:w="441" w:type="dxa"/>
            <w:vMerge/>
          </w:tcPr>
          <w:p w14:paraId="227EDDC5" w14:textId="77777777" w:rsidR="006119A2" w:rsidRPr="006119A2" w:rsidRDefault="006119A2" w:rsidP="006119A2">
            <w:pPr>
              <w:rPr>
                <w:color w:val="000000" w:themeColor="text1"/>
                <w:sz w:val="18"/>
                <w:szCs w:val="18"/>
                <w:lang w:val="fr-FR"/>
              </w:rPr>
            </w:pPr>
          </w:p>
        </w:tc>
        <w:tc>
          <w:tcPr>
            <w:tcW w:w="2070" w:type="dxa"/>
            <w:vMerge/>
          </w:tcPr>
          <w:p w14:paraId="780E9A77" w14:textId="77777777" w:rsidR="006119A2" w:rsidRPr="006119A2" w:rsidRDefault="006119A2" w:rsidP="006119A2">
            <w:pPr>
              <w:rPr>
                <w:color w:val="000000" w:themeColor="text1"/>
                <w:sz w:val="18"/>
                <w:szCs w:val="18"/>
                <w:lang w:val="fr-FR"/>
              </w:rPr>
            </w:pPr>
          </w:p>
        </w:tc>
        <w:tc>
          <w:tcPr>
            <w:tcW w:w="2110" w:type="dxa"/>
            <w:vMerge/>
          </w:tcPr>
          <w:p w14:paraId="6348C782" w14:textId="77777777" w:rsidR="006119A2" w:rsidRPr="006119A2" w:rsidRDefault="006119A2" w:rsidP="006119A2">
            <w:pPr>
              <w:rPr>
                <w:color w:val="000000" w:themeColor="text1"/>
                <w:sz w:val="18"/>
                <w:szCs w:val="18"/>
                <w:lang w:val="fr-FR"/>
              </w:rPr>
            </w:pPr>
          </w:p>
        </w:tc>
        <w:tc>
          <w:tcPr>
            <w:tcW w:w="3312" w:type="dxa"/>
          </w:tcPr>
          <w:p w14:paraId="7A1A9EDD" w14:textId="77777777" w:rsidR="006119A2" w:rsidRPr="006119A2" w:rsidRDefault="006119A2" w:rsidP="006119A2">
            <w:pPr>
              <w:pStyle w:val="Heading1"/>
              <w:jc w:val="left"/>
              <w:rPr>
                <w:color w:val="000000" w:themeColor="text1"/>
                <w:sz w:val="18"/>
                <w:szCs w:val="18"/>
              </w:rPr>
            </w:pPr>
            <w:r w:rsidRPr="006119A2">
              <w:rPr>
                <w:color w:val="000000" w:themeColor="text1"/>
                <w:sz w:val="18"/>
                <w:szCs w:val="18"/>
              </w:rPr>
              <w:t>Gustavo GUTIERREZ</w:t>
            </w:r>
          </w:p>
        </w:tc>
        <w:tc>
          <w:tcPr>
            <w:tcW w:w="3261" w:type="dxa"/>
          </w:tcPr>
          <w:p w14:paraId="6A4D7FEA"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ggutierrez@dimar.mil.co</w:t>
            </w:r>
          </w:p>
        </w:tc>
      </w:tr>
      <w:tr w:rsidR="006119A2" w:rsidRPr="006119A2" w14:paraId="551BEAA9" w14:textId="77777777" w:rsidTr="00E8779E">
        <w:trPr>
          <w:cantSplit/>
          <w:trHeight w:val="283"/>
          <w:tblHeader/>
          <w:jc w:val="center"/>
        </w:trPr>
        <w:tc>
          <w:tcPr>
            <w:tcW w:w="441" w:type="dxa"/>
            <w:vMerge/>
          </w:tcPr>
          <w:p w14:paraId="0B03606F" w14:textId="77777777" w:rsidR="006119A2" w:rsidRPr="006119A2" w:rsidRDefault="006119A2" w:rsidP="006119A2">
            <w:pPr>
              <w:rPr>
                <w:color w:val="000000" w:themeColor="text1"/>
                <w:sz w:val="18"/>
                <w:szCs w:val="18"/>
                <w:lang w:val="fr-FR"/>
              </w:rPr>
            </w:pPr>
          </w:p>
        </w:tc>
        <w:tc>
          <w:tcPr>
            <w:tcW w:w="2070" w:type="dxa"/>
            <w:vMerge/>
          </w:tcPr>
          <w:p w14:paraId="1B973175" w14:textId="77777777" w:rsidR="006119A2" w:rsidRPr="006119A2" w:rsidRDefault="006119A2" w:rsidP="006119A2">
            <w:pPr>
              <w:rPr>
                <w:color w:val="000000" w:themeColor="text1"/>
                <w:sz w:val="18"/>
                <w:szCs w:val="18"/>
                <w:lang w:val="fr-FR"/>
              </w:rPr>
            </w:pPr>
          </w:p>
        </w:tc>
        <w:tc>
          <w:tcPr>
            <w:tcW w:w="2110" w:type="dxa"/>
            <w:vMerge/>
          </w:tcPr>
          <w:p w14:paraId="125112A6" w14:textId="77777777" w:rsidR="006119A2" w:rsidRPr="006119A2" w:rsidRDefault="006119A2" w:rsidP="006119A2">
            <w:pPr>
              <w:rPr>
                <w:color w:val="000000" w:themeColor="text1"/>
                <w:sz w:val="18"/>
                <w:szCs w:val="18"/>
                <w:lang w:val="fr-FR"/>
              </w:rPr>
            </w:pPr>
          </w:p>
        </w:tc>
        <w:tc>
          <w:tcPr>
            <w:tcW w:w="3312" w:type="dxa"/>
          </w:tcPr>
          <w:p w14:paraId="4B45262C" w14:textId="77777777" w:rsidR="006119A2" w:rsidRPr="006119A2" w:rsidRDefault="006119A2" w:rsidP="006119A2">
            <w:pPr>
              <w:rPr>
                <w:b/>
                <w:color w:val="000000" w:themeColor="text1"/>
                <w:sz w:val="18"/>
                <w:szCs w:val="18"/>
              </w:rPr>
            </w:pPr>
            <w:r w:rsidRPr="006119A2">
              <w:rPr>
                <w:b/>
                <w:color w:val="000000" w:themeColor="text1"/>
                <w:sz w:val="18"/>
                <w:szCs w:val="18"/>
              </w:rPr>
              <w:t>Plazas JOSE</w:t>
            </w:r>
          </w:p>
        </w:tc>
        <w:tc>
          <w:tcPr>
            <w:tcW w:w="3261" w:type="dxa"/>
          </w:tcPr>
          <w:p w14:paraId="36D644D8"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jefcp04@dimar.mil.co</w:t>
            </w:r>
          </w:p>
        </w:tc>
      </w:tr>
      <w:tr w:rsidR="006119A2" w:rsidRPr="006119A2" w14:paraId="50CFD407" w14:textId="77777777" w:rsidTr="00E8779E">
        <w:trPr>
          <w:cantSplit/>
          <w:trHeight w:val="283"/>
          <w:tblHeader/>
          <w:jc w:val="center"/>
        </w:trPr>
        <w:tc>
          <w:tcPr>
            <w:tcW w:w="441" w:type="dxa"/>
          </w:tcPr>
          <w:p w14:paraId="2B062738"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5</w:t>
            </w:r>
          </w:p>
        </w:tc>
        <w:tc>
          <w:tcPr>
            <w:tcW w:w="2070" w:type="dxa"/>
          </w:tcPr>
          <w:p w14:paraId="261B504F"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Finland</w:t>
            </w:r>
            <w:proofErr w:type="spellEnd"/>
            <w:r w:rsidRPr="006119A2">
              <w:rPr>
                <w:b/>
                <w:color w:val="000000" w:themeColor="text1"/>
                <w:sz w:val="18"/>
                <w:szCs w:val="18"/>
                <w:lang w:val="fr-FR"/>
              </w:rPr>
              <w:t xml:space="preserve"> - </w:t>
            </w:r>
            <w:r w:rsidRPr="006119A2">
              <w:rPr>
                <w:b/>
                <w:i/>
                <w:color w:val="000000" w:themeColor="text1"/>
                <w:sz w:val="18"/>
                <w:szCs w:val="18"/>
                <w:lang w:val="fr-FR"/>
              </w:rPr>
              <w:t>Finlande</w:t>
            </w:r>
          </w:p>
        </w:tc>
        <w:tc>
          <w:tcPr>
            <w:tcW w:w="2110" w:type="dxa"/>
          </w:tcPr>
          <w:p w14:paraId="00E4ACB0"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BSHC-</w:t>
            </w:r>
            <w:r w:rsidRPr="006119A2">
              <w:rPr>
                <w:b/>
                <w:i/>
                <w:color w:val="000000" w:themeColor="text1"/>
                <w:sz w:val="18"/>
                <w:szCs w:val="18"/>
                <w:lang w:val="fr-FR"/>
              </w:rPr>
              <w:t>CHMB</w:t>
            </w:r>
          </w:p>
        </w:tc>
        <w:tc>
          <w:tcPr>
            <w:tcW w:w="3312" w:type="dxa"/>
          </w:tcPr>
          <w:p w14:paraId="5FC18213" w14:textId="77777777" w:rsidR="006119A2" w:rsidRPr="006119A2" w:rsidRDefault="006119A2" w:rsidP="006119A2">
            <w:pPr>
              <w:rPr>
                <w:b/>
                <w:color w:val="000000" w:themeColor="text1"/>
                <w:sz w:val="18"/>
                <w:szCs w:val="18"/>
                <w:u w:val="single"/>
                <w:lang w:val="fr-FR"/>
              </w:rPr>
            </w:pPr>
            <w:r w:rsidRPr="006119A2">
              <w:rPr>
                <w:b/>
                <w:color w:val="000000" w:themeColor="text1"/>
                <w:sz w:val="18"/>
                <w:szCs w:val="18"/>
                <w:u w:val="single"/>
              </w:rPr>
              <w:t xml:space="preserve">Rainer </w:t>
            </w:r>
            <w:r w:rsidRPr="006119A2">
              <w:rPr>
                <w:b/>
                <w:caps/>
                <w:color w:val="000000" w:themeColor="text1"/>
                <w:sz w:val="18"/>
                <w:szCs w:val="18"/>
                <w:u w:val="single"/>
              </w:rPr>
              <w:t>Mustaniemi</w:t>
            </w:r>
          </w:p>
        </w:tc>
        <w:tc>
          <w:tcPr>
            <w:tcW w:w="3261" w:type="dxa"/>
          </w:tcPr>
          <w:p w14:paraId="1DA7FE34"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rainer.mustaniemi@liikennevirasto.fi</w:t>
            </w:r>
          </w:p>
        </w:tc>
      </w:tr>
      <w:tr w:rsidR="006119A2" w:rsidRPr="006119A2" w14:paraId="487075B5" w14:textId="77777777" w:rsidTr="00E8779E">
        <w:trPr>
          <w:cantSplit/>
          <w:trHeight w:val="283"/>
          <w:tblHeader/>
          <w:jc w:val="center"/>
        </w:trPr>
        <w:tc>
          <w:tcPr>
            <w:tcW w:w="441" w:type="dxa"/>
          </w:tcPr>
          <w:p w14:paraId="5005E0CA"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6</w:t>
            </w:r>
          </w:p>
        </w:tc>
        <w:tc>
          <w:tcPr>
            <w:tcW w:w="2070" w:type="dxa"/>
          </w:tcPr>
          <w:p w14:paraId="0C8D93D5"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France</w:t>
            </w:r>
          </w:p>
        </w:tc>
        <w:tc>
          <w:tcPr>
            <w:tcW w:w="2110" w:type="dxa"/>
          </w:tcPr>
          <w:p w14:paraId="2E6CFBD1"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MBSHC-</w:t>
            </w:r>
            <w:r w:rsidRPr="006119A2">
              <w:rPr>
                <w:b/>
                <w:i/>
                <w:color w:val="000000" w:themeColor="text1"/>
                <w:sz w:val="18"/>
                <w:szCs w:val="18"/>
                <w:lang w:val="fr-FR"/>
              </w:rPr>
              <w:t>CHMMN</w:t>
            </w:r>
          </w:p>
        </w:tc>
        <w:tc>
          <w:tcPr>
            <w:tcW w:w="3312" w:type="dxa"/>
          </w:tcPr>
          <w:p w14:paraId="26054590" w14:textId="77777777" w:rsidR="006119A2" w:rsidRPr="006119A2" w:rsidRDefault="006119A2" w:rsidP="006119A2">
            <w:pPr>
              <w:rPr>
                <w:b/>
                <w:color w:val="000000" w:themeColor="text1"/>
                <w:sz w:val="18"/>
                <w:szCs w:val="18"/>
                <w:u w:val="single"/>
                <w:lang w:val="fr-FR"/>
              </w:rPr>
            </w:pPr>
            <w:r w:rsidRPr="006119A2">
              <w:rPr>
                <w:b/>
                <w:color w:val="000000" w:themeColor="text1"/>
                <w:sz w:val="18"/>
                <w:szCs w:val="18"/>
                <w:u w:val="single"/>
                <w:lang w:val="fr-FR"/>
              </w:rPr>
              <w:t xml:space="preserve">Bruno </w:t>
            </w:r>
            <w:r w:rsidRPr="006119A2">
              <w:rPr>
                <w:b/>
                <w:caps/>
                <w:color w:val="000000" w:themeColor="text1"/>
                <w:sz w:val="18"/>
                <w:szCs w:val="18"/>
                <w:u w:val="single"/>
                <w:lang w:val="fr-FR"/>
              </w:rPr>
              <w:t>Frachon</w:t>
            </w:r>
          </w:p>
        </w:tc>
        <w:tc>
          <w:tcPr>
            <w:tcW w:w="3261" w:type="dxa"/>
          </w:tcPr>
          <w:p w14:paraId="334A677A"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bruno.frachon@shom.fr</w:t>
            </w:r>
          </w:p>
        </w:tc>
      </w:tr>
      <w:tr w:rsidR="006119A2" w:rsidRPr="006119A2" w14:paraId="3775F0A6" w14:textId="77777777" w:rsidTr="00E8779E">
        <w:trPr>
          <w:cantSplit/>
          <w:trHeight w:val="283"/>
          <w:tblHeader/>
          <w:jc w:val="center"/>
        </w:trPr>
        <w:tc>
          <w:tcPr>
            <w:tcW w:w="441" w:type="dxa"/>
          </w:tcPr>
          <w:p w14:paraId="1D60780C"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7</w:t>
            </w:r>
          </w:p>
        </w:tc>
        <w:tc>
          <w:tcPr>
            <w:tcW w:w="2070" w:type="dxa"/>
          </w:tcPr>
          <w:p w14:paraId="18EA2F4A"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 xml:space="preserve">Germany - </w:t>
            </w:r>
            <w:r w:rsidRPr="006119A2">
              <w:rPr>
                <w:b/>
                <w:i/>
                <w:color w:val="000000" w:themeColor="text1"/>
                <w:sz w:val="18"/>
                <w:szCs w:val="18"/>
                <w:lang w:val="fr-FR"/>
              </w:rPr>
              <w:t>Allemagne</w:t>
            </w:r>
          </w:p>
        </w:tc>
        <w:tc>
          <w:tcPr>
            <w:tcW w:w="2110" w:type="dxa"/>
          </w:tcPr>
          <w:p w14:paraId="6B24F5EF"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NSHC-</w:t>
            </w:r>
            <w:r w:rsidRPr="006119A2">
              <w:rPr>
                <w:b/>
                <w:i/>
                <w:color w:val="000000" w:themeColor="text1"/>
                <w:sz w:val="18"/>
                <w:szCs w:val="18"/>
                <w:lang w:val="fr-FR"/>
              </w:rPr>
              <w:t>CHMN</w:t>
            </w:r>
          </w:p>
        </w:tc>
        <w:tc>
          <w:tcPr>
            <w:tcW w:w="3312" w:type="dxa"/>
          </w:tcPr>
          <w:p w14:paraId="03FBB9AE" w14:textId="77777777" w:rsidR="006119A2" w:rsidRPr="006119A2" w:rsidRDefault="006119A2" w:rsidP="006119A2">
            <w:pPr>
              <w:rPr>
                <w:b/>
                <w:color w:val="000000" w:themeColor="text1"/>
                <w:sz w:val="18"/>
                <w:szCs w:val="18"/>
                <w:u w:val="single"/>
                <w:lang w:val="fr-FR"/>
              </w:rPr>
            </w:pPr>
            <w:r w:rsidRPr="006119A2">
              <w:rPr>
                <w:b/>
                <w:color w:val="000000" w:themeColor="text1"/>
                <w:sz w:val="18"/>
                <w:szCs w:val="18"/>
                <w:u w:val="single"/>
              </w:rPr>
              <w:t xml:space="preserve">Thomas </w:t>
            </w:r>
            <w:r w:rsidRPr="006119A2">
              <w:rPr>
                <w:b/>
                <w:caps/>
                <w:color w:val="000000" w:themeColor="text1"/>
                <w:sz w:val="18"/>
                <w:szCs w:val="18"/>
                <w:u w:val="single"/>
              </w:rPr>
              <w:t xml:space="preserve">Dehling </w:t>
            </w:r>
          </w:p>
        </w:tc>
        <w:tc>
          <w:tcPr>
            <w:tcW w:w="3261" w:type="dxa"/>
          </w:tcPr>
          <w:p w14:paraId="6B0EF265"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thomas.dehling@bsh.de</w:t>
            </w:r>
          </w:p>
        </w:tc>
      </w:tr>
      <w:tr w:rsidR="006119A2" w:rsidRPr="00FE1AF9" w14:paraId="7F0AE630" w14:textId="77777777" w:rsidTr="00E8779E">
        <w:trPr>
          <w:cantSplit/>
          <w:trHeight w:val="283"/>
          <w:tblHeader/>
          <w:jc w:val="center"/>
        </w:trPr>
        <w:tc>
          <w:tcPr>
            <w:tcW w:w="441" w:type="dxa"/>
            <w:shd w:val="clear" w:color="auto" w:fill="D9D9D9" w:themeFill="background1" w:themeFillShade="D9"/>
          </w:tcPr>
          <w:p w14:paraId="429DCFC5" w14:textId="77777777" w:rsidR="006119A2" w:rsidRPr="006119A2" w:rsidRDefault="006119A2" w:rsidP="006119A2">
            <w:pPr>
              <w:rPr>
                <w:color w:val="000000" w:themeColor="text1"/>
                <w:sz w:val="18"/>
                <w:szCs w:val="18"/>
                <w:lang w:val="fr-FR"/>
              </w:rPr>
            </w:pPr>
            <w:r w:rsidRPr="006119A2">
              <w:rPr>
                <w:color w:val="000000" w:themeColor="text1"/>
                <w:sz w:val="18"/>
                <w:szCs w:val="18"/>
                <w:lang w:val="fr-FR"/>
              </w:rPr>
              <w:t>8</w:t>
            </w:r>
          </w:p>
        </w:tc>
        <w:tc>
          <w:tcPr>
            <w:tcW w:w="2070" w:type="dxa"/>
            <w:shd w:val="clear" w:color="auto" w:fill="D9D9D9" w:themeFill="background1" w:themeFillShade="D9"/>
          </w:tcPr>
          <w:p w14:paraId="3B388CA3" w14:textId="77777777" w:rsidR="006119A2" w:rsidRPr="006119A2" w:rsidRDefault="006119A2" w:rsidP="006119A2">
            <w:pPr>
              <w:rPr>
                <w:color w:val="000000" w:themeColor="text1"/>
                <w:sz w:val="18"/>
                <w:szCs w:val="18"/>
                <w:lang w:val="fr-FR"/>
              </w:rPr>
            </w:pPr>
            <w:proofErr w:type="spellStart"/>
            <w:r w:rsidRPr="006119A2">
              <w:rPr>
                <w:color w:val="000000" w:themeColor="text1"/>
                <w:sz w:val="18"/>
                <w:szCs w:val="18"/>
                <w:lang w:val="fr-FR"/>
              </w:rPr>
              <w:t>India</w:t>
            </w:r>
            <w:proofErr w:type="spellEnd"/>
            <w:r w:rsidRPr="006119A2">
              <w:rPr>
                <w:color w:val="000000" w:themeColor="text1"/>
                <w:sz w:val="18"/>
                <w:szCs w:val="18"/>
                <w:lang w:val="fr-FR"/>
              </w:rPr>
              <w:t xml:space="preserve"> - </w:t>
            </w:r>
            <w:r w:rsidRPr="006119A2">
              <w:rPr>
                <w:i/>
                <w:color w:val="000000" w:themeColor="text1"/>
                <w:sz w:val="18"/>
                <w:szCs w:val="18"/>
                <w:lang w:val="fr-FR"/>
              </w:rPr>
              <w:t>Inde</w:t>
            </w:r>
          </w:p>
        </w:tc>
        <w:tc>
          <w:tcPr>
            <w:tcW w:w="2110" w:type="dxa"/>
            <w:shd w:val="clear" w:color="auto" w:fill="D9D9D9" w:themeFill="background1" w:themeFillShade="D9"/>
          </w:tcPr>
          <w:p w14:paraId="03781B6A" w14:textId="77777777" w:rsidR="006119A2" w:rsidRPr="006119A2" w:rsidRDefault="006119A2" w:rsidP="006119A2">
            <w:pPr>
              <w:rPr>
                <w:color w:val="000000" w:themeColor="text1"/>
                <w:sz w:val="18"/>
                <w:szCs w:val="18"/>
                <w:lang w:val="fr-FR"/>
              </w:rPr>
            </w:pPr>
            <w:r w:rsidRPr="006119A2">
              <w:rPr>
                <w:color w:val="000000" w:themeColor="text1"/>
                <w:sz w:val="18"/>
                <w:szCs w:val="18"/>
                <w:lang w:val="fr-FR"/>
              </w:rPr>
              <w:t>NIOHC-</w:t>
            </w:r>
            <w:r w:rsidRPr="006119A2">
              <w:rPr>
                <w:i/>
                <w:color w:val="000000" w:themeColor="text1"/>
                <w:sz w:val="18"/>
                <w:szCs w:val="18"/>
                <w:lang w:val="fr-FR"/>
              </w:rPr>
              <w:t>CHOIS</w:t>
            </w:r>
          </w:p>
        </w:tc>
        <w:tc>
          <w:tcPr>
            <w:tcW w:w="3312" w:type="dxa"/>
            <w:shd w:val="clear" w:color="auto" w:fill="D9D9D9" w:themeFill="background1" w:themeFillShade="D9"/>
          </w:tcPr>
          <w:p w14:paraId="31C06EF3" w14:textId="77777777" w:rsidR="006119A2" w:rsidRPr="006119A2" w:rsidRDefault="006119A2" w:rsidP="006119A2">
            <w:pPr>
              <w:rPr>
                <w:color w:val="000000" w:themeColor="text1"/>
                <w:sz w:val="18"/>
                <w:szCs w:val="18"/>
                <w:u w:val="single"/>
                <w:lang w:val="fr-FR"/>
              </w:rPr>
            </w:pPr>
            <w:r w:rsidRPr="006119A2">
              <w:rPr>
                <w:color w:val="000000" w:themeColor="text1"/>
                <w:sz w:val="18"/>
                <w:szCs w:val="18"/>
                <w:u w:val="single"/>
                <w:lang w:val="fr-FR"/>
              </w:rPr>
              <w:t xml:space="preserve">Vinay </w:t>
            </w:r>
            <w:r w:rsidRPr="006119A2">
              <w:rPr>
                <w:caps/>
                <w:color w:val="000000" w:themeColor="text1"/>
                <w:sz w:val="18"/>
                <w:szCs w:val="18"/>
                <w:u w:val="single"/>
                <w:lang w:val="fr-FR"/>
              </w:rPr>
              <w:t>Badhwar</w:t>
            </w:r>
          </w:p>
        </w:tc>
        <w:tc>
          <w:tcPr>
            <w:tcW w:w="3261" w:type="dxa"/>
            <w:shd w:val="clear" w:color="auto" w:fill="D9D9D9" w:themeFill="background1" w:themeFillShade="D9"/>
          </w:tcPr>
          <w:p w14:paraId="3E6D3805"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inho@navy.gov.in /msis-inho@navy.gov.in</w:t>
            </w:r>
          </w:p>
        </w:tc>
      </w:tr>
      <w:tr w:rsidR="006119A2" w:rsidRPr="006119A2" w14:paraId="3CB73740" w14:textId="77777777" w:rsidTr="00E8779E">
        <w:trPr>
          <w:cantSplit/>
          <w:trHeight w:val="283"/>
          <w:tblHeader/>
          <w:jc w:val="center"/>
        </w:trPr>
        <w:tc>
          <w:tcPr>
            <w:tcW w:w="441" w:type="dxa"/>
            <w:vMerge w:val="restart"/>
          </w:tcPr>
          <w:p w14:paraId="602DBF7D"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9</w:t>
            </w:r>
          </w:p>
        </w:tc>
        <w:tc>
          <w:tcPr>
            <w:tcW w:w="2070" w:type="dxa"/>
            <w:vMerge w:val="restart"/>
          </w:tcPr>
          <w:p w14:paraId="56180895"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Indonesia</w:t>
            </w:r>
            <w:proofErr w:type="spellEnd"/>
            <w:r w:rsidRPr="006119A2">
              <w:rPr>
                <w:b/>
                <w:color w:val="000000" w:themeColor="text1"/>
                <w:sz w:val="18"/>
                <w:szCs w:val="18"/>
                <w:lang w:val="fr-FR"/>
              </w:rPr>
              <w:t xml:space="preserve"> - </w:t>
            </w:r>
            <w:r w:rsidRPr="006119A2">
              <w:rPr>
                <w:b/>
                <w:i/>
                <w:color w:val="000000" w:themeColor="text1"/>
                <w:sz w:val="18"/>
                <w:szCs w:val="18"/>
                <w:lang w:val="fr-FR"/>
              </w:rPr>
              <w:t>Indonésie</w:t>
            </w:r>
          </w:p>
        </w:tc>
        <w:tc>
          <w:tcPr>
            <w:tcW w:w="2110" w:type="dxa"/>
            <w:vMerge w:val="restart"/>
          </w:tcPr>
          <w:p w14:paraId="730E24BA"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EAHC-</w:t>
            </w:r>
            <w:r w:rsidRPr="006119A2">
              <w:rPr>
                <w:b/>
                <w:i/>
                <w:color w:val="000000" w:themeColor="text1"/>
                <w:sz w:val="18"/>
                <w:szCs w:val="18"/>
                <w:lang w:val="fr-FR"/>
              </w:rPr>
              <w:t>CHAO</w:t>
            </w:r>
          </w:p>
        </w:tc>
        <w:tc>
          <w:tcPr>
            <w:tcW w:w="3312" w:type="dxa"/>
          </w:tcPr>
          <w:p w14:paraId="00A3E34B" w14:textId="77777777" w:rsidR="006119A2" w:rsidRPr="006119A2" w:rsidRDefault="006119A2" w:rsidP="006119A2">
            <w:pPr>
              <w:rPr>
                <w:b/>
                <w:color w:val="000000" w:themeColor="text1"/>
                <w:sz w:val="18"/>
                <w:szCs w:val="18"/>
                <w:u w:val="single"/>
                <w:lang w:val="fr-FR"/>
              </w:rPr>
            </w:pPr>
            <w:proofErr w:type="spellStart"/>
            <w:r w:rsidRPr="006119A2">
              <w:rPr>
                <w:b/>
                <w:color w:val="000000" w:themeColor="text1"/>
                <w:sz w:val="18"/>
                <w:szCs w:val="18"/>
                <w:u w:val="single"/>
                <w:lang w:val="fr-FR"/>
              </w:rPr>
              <w:t>Harjo</w:t>
            </w:r>
            <w:proofErr w:type="spellEnd"/>
            <w:r w:rsidRPr="006119A2">
              <w:rPr>
                <w:b/>
                <w:color w:val="000000" w:themeColor="text1"/>
                <w:sz w:val="18"/>
                <w:szCs w:val="18"/>
                <w:u w:val="single"/>
                <w:lang w:val="fr-FR"/>
              </w:rPr>
              <w:t xml:space="preserve"> </w:t>
            </w:r>
            <w:r w:rsidRPr="006119A2">
              <w:rPr>
                <w:b/>
                <w:caps/>
                <w:color w:val="000000" w:themeColor="text1"/>
                <w:sz w:val="18"/>
                <w:szCs w:val="18"/>
                <w:u w:val="single"/>
                <w:lang w:val="fr-FR"/>
              </w:rPr>
              <w:t>Susmo</w:t>
            </w:r>
            <w:r w:rsidRPr="006119A2">
              <w:rPr>
                <w:b/>
                <w:caps/>
                <w:color w:val="000000" w:themeColor="text1"/>
                <w:sz w:val="18"/>
                <w:szCs w:val="18"/>
                <w:u w:val="single"/>
              </w:rPr>
              <w:t>ro</w:t>
            </w:r>
          </w:p>
        </w:tc>
        <w:tc>
          <w:tcPr>
            <w:tcW w:w="3261" w:type="dxa"/>
          </w:tcPr>
          <w:p w14:paraId="2A536121" w14:textId="77777777" w:rsidR="006119A2" w:rsidRPr="001167F7" w:rsidRDefault="00765DC9" w:rsidP="006119A2">
            <w:pPr>
              <w:rPr>
                <w:color w:val="000000" w:themeColor="text1"/>
                <w:sz w:val="18"/>
                <w:szCs w:val="18"/>
                <w:lang w:val="fr-FR"/>
              </w:rPr>
            </w:pPr>
            <w:hyperlink r:id="rId49" w:history="1">
              <w:r w:rsidR="006119A2" w:rsidRPr="001167F7">
                <w:rPr>
                  <w:color w:val="000000" w:themeColor="text1"/>
                  <w:sz w:val="18"/>
                  <w:szCs w:val="18"/>
                  <w:lang w:val="fr-FR"/>
                </w:rPr>
                <w:t>infohid@pushidrosal.id</w:t>
              </w:r>
            </w:hyperlink>
            <w:r w:rsidR="006119A2" w:rsidRPr="001167F7">
              <w:rPr>
                <w:color w:val="000000" w:themeColor="text1"/>
                <w:sz w:val="18"/>
                <w:szCs w:val="18"/>
                <w:lang w:val="fr-FR"/>
              </w:rPr>
              <w:t xml:space="preserve"> / </w:t>
            </w:r>
            <w:hyperlink r:id="rId50" w:history="1">
              <w:r w:rsidR="006119A2" w:rsidRPr="001167F7">
                <w:rPr>
                  <w:rStyle w:val="Hyperlink"/>
                  <w:color w:val="000000" w:themeColor="text1"/>
                  <w:sz w:val="18"/>
                  <w:szCs w:val="18"/>
                  <w:u w:val="none"/>
                  <w:lang w:val="fr-FR"/>
                </w:rPr>
                <w:t>infohid@dishidros.go.id</w:t>
              </w:r>
            </w:hyperlink>
          </w:p>
          <w:p w14:paraId="5BC20142"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zayadimuddan98@gmail.com</w:t>
            </w:r>
          </w:p>
        </w:tc>
      </w:tr>
      <w:tr w:rsidR="006119A2" w:rsidRPr="006119A2" w14:paraId="738972B9" w14:textId="77777777" w:rsidTr="00E8779E">
        <w:trPr>
          <w:cantSplit/>
          <w:trHeight w:val="283"/>
          <w:tblHeader/>
          <w:jc w:val="center"/>
        </w:trPr>
        <w:tc>
          <w:tcPr>
            <w:tcW w:w="441" w:type="dxa"/>
            <w:vMerge/>
          </w:tcPr>
          <w:p w14:paraId="5BCF748E" w14:textId="77777777" w:rsidR="006119A2" w:rsidRPr="006119A2" w:rsidRDefault="006119A2" w:rsidP="006119A2">
            <w:pPr>
              <w:rPr>
                <w:color w:val="000000" w:themeColor="text1"/>
                <w:sz w:val="18"/>
                <w:szCs w:val="18"/>
                <w:lang w:val="fr-FR"/>
              </w:rPr>
            </w:pPr>
          </w:p>
        </w:tc>
        <w:tc>
          <w:tcPr>
            <w:tcW w:w="2070" w:type="dxa"/>
            <w:vMerge/>
          </w:tcPr>
          <w:p w14:paraId="40B7516A" w14:textId="77777777" w:rsidR="006119A2" w:rsidRPr="006119A2" w:rsidRDefault="006119A2" w:rsidP="006119A2">
            <w:pPr>
              <w:rPr>
                <w:color w:val="000000" w:themeColor="text1"/>
                <w:sz w:val="18"/>
                <w:szCs w:val="18"/>
                <w:lang w:val="fr-FR"/>
              </w:rPr>
            </w:pPr>
          </w:p>
        </w:tc>
        <w:tc>
          <w:tcPr>
            <w:tcW w:w="2110" w:type="dxa"/>
            <w:vMerge/>
          </w:tcPr>
          <w:p w14:paraId="53BB2394" w14:textId="77777777" w:rsidR="006119A2" w:rsidRPr="006119A2" w:rsidRDefault="006119A2" w:rsidP="006119A2">
            <w:pPr>
              <w:rPr>
                <w:color w:val="000000" w:themeColor="text1"/>
                <w:sz w:val="18"/>
                <w:szCs w:val="18"/>
                <w:lang w:val="fr-FR"/>
              </w:rPr>
            </w:pPr>
          </w:p>
        </w:tc>
        <w:tc>
          <w:tcPr>
            <w:tcW w:w="3312" w:type="dxa"/>
          </w:tcPr>
          <w:p w14:paraId="4D50B6F6" w14:textId="77777777" w:rsidR="006119A2" w:rsidRPr="006119A2" w:rsidRDefault="006119A2" w:rsidP="006119A2">
            <w:pPr>
              <w:pStyle w:val="Heading1"/>
              <w:jc w:val="left"/>
              <w:rPr>
                <w:color w:val="000000" w:themeColor="text1"/>
                <w:sz w:val="18"/>
                <w:szCs w:val="18"/>
                <w:lang w:val="fr-FR"/>
              </w:rPr>
            </w:pPr>
            <w:r w:rsidRPr="006119A2">
              <w:rPr>
                <w:color w:val="000000" w:themeColor="text1"/>
                <w:sz w:val="18"/>
                <w:szCs w:val="18"/>
                <w:lang w:val="fr-FR"/>
              </w:rPr>
              <w:t>Ferry ARIANTO</w:t>
            </w:r>
          </w:p>
        </w:tc>
        <w:tc>
          <w:tcPr>
            <w:tcW w:w="3261" w:type="dxa"/>
          </w:tcPr>
          <w:p w14:paraId="2C87DF2C" w14:textId="77777777" w:rsidR="006119A2" w:rsidRPr="001167F7" w:rsidRDefault="006119A2" w:rsidP="006119A2">
            <w:pPr>
              <w:rPr>
                <w:color w:val="000000" w:themeColor="text1"/>
                <w:sz w:val="18"/>
                <w:szCs w:val="18"/>
              </w:rPr>
            </w:pPr>
            <w:r w:rsidRPr="001167F7">
              <w:rPr>
                <w:color w:val="000000" w:themeColor="text1"/>
                <w:sz w:val="18"/>
                <w:szCs w:val="18"/>
              </w:rPr>
              <w:t>zayadimuddan98@gmail.com</w:t>
            </w:r>
          </w:p>
        </w:tc>
      </w:tr>
      <w:tr w:rsidR="006119A2" w:rsidRPr="006119A2" w14:paraId="1312DB78" w14:textId="77777777" w:rsidTr="00E8779E">
        <w:trPr>
          <w:cantSplit/>
          <w:trHeight w:val="283"/>
          <w:tblHeader/>
          <w:jc w:val="center"/>
        </w:trPr>
        <w:tc>
          <w:tcPr>
            <w:tcW w:w="441" w:type="dxa"/>
            <w:vMerge/>
          </w:tcPr>
          <w:p w14:paraId="7B0317F1" w14:textId="77777777" w:rsidR="006119A2" w:rsidRPr="006119A2" w:rsidRDefault="006119A2" w:rsidP="006119A2">
            <w:pPr>
              <w:rPr>
                <w:color w:val="000000" w:themeColor="text1"/>
                <w:sz w:val="18"/>
                <w:szCs w:val="18"/>
                <w:lang w:val="fr-FR"/>
              </w:rPr>
            </w:pPr>
          </w:p>
        </w:tc>
        <w:tc>
          <w:tcPr>
            <w:tcW w:w="2070" w:type="dxa"/>
            <w:vMerge/>
          </w:tcPr>
          <w:p w14:paraId="40BA78C1" w14:textId="77777777" w:rsidR="006119A2" w:rsidRPr="006119A2" w:rsidRDefault="006119A2" w:rsidP="006119A2">
            <w:pPr>
              <w:rPr>
                <w:color w:val="000000" w:themeColor="text1"/>
                <w:sz w:val="18"/>
                <w:szCs w:val="18"/>
                <w:lang w:val="fr-FR"/>
              </w:rPr>
            </w:pPr>
          </w:p>
        </w:tc>
        <w:tc>
          <w:tcPr>
            <w:tcW w:w="2110" w:type="dxa"/>
            <w:vMerge/>
          </w:tcPr>
          <w:p w14:paraId="4CB755DC" w14:textId="77777777" w:rsidR="006119A2" w:rsidRPr="006119A2" w:rsidRDefault="006119A2" w:rsidP="006119A2">
            <w:pPr>
              <w:rPr>
                <w:color w:val="000000" w:themeColor="text1"/>
                <w:sz w:val="18"/>
                <w:szCs w:val="18"/>
                <w:lang w:val="fr-FR"/>
              </w:rPr>
            </w:pPr>
          </w:p>
        </w:tc>
        <w:tc>
          <w:tcPr>
            <w:tcW w:w="3312" w:type="dxa"/>
          </w:tcPr>
          <w:p w14:paraId="3065B948" w14:textId="77777777" w:rsidR="006119A2" w:rsidRPr="006119A2" w:rsidRDefault="006119A2" w:rsidP="006119A2">
            <w:pPr>
              <w:rPr>
                <w:b/>
                <w:color w:val="000000" w:themeColor="text1"/>
                <w:sz w:val="18"/>
                <w:szCs w:val="18"/>
                <w:lang w:val="en-US"/>
              </w:rPr>
            </w:pPr>
            <w:proofErr w:type="spellStart"/>
            <w:r w:rsidRPr="006119A2">
              <w:rPr>
                <w:b/>
                <w:color w:val="000000" w:themeColor="text1"/>
                <w:sz w:val="18"/>
                <w:szCs w:val="18"/>
                <w:lang w:val="en-US"/>
              </w:rPr>
              <w:t>l.n.g.n</w:t>
            </w:r>
            <w:proofErr w:type="spellEnd"/>
            <w:r w:rsidRPr="006119A2">
              <w:rPr>
                <w:b/>
                <w:color w:val="000000" w:themeColor="text1"/>
                <w:sz w:val="18"/>
                <w:szCs w:val="18"/>
                <w:lang w:val="en-US"/>
              </w:rPr>
              <w:t xml:space="preserve"> ARY ATMAJA</w:t>
            </w:r>
          </w:p>
        </w:tc>
        <w:tc>
          <w:tcPr>
            <w:tcW w:w="3261" w:type="dxa"/>
          </w:tcPr>
          <w:p w14:paraId="4981C943" w14:textId="77777777" w:rsidR="006119A2" w:rsidRPr="001167F7" w:rsidRDefault="006119A2" w:rsidP="006119A2">
            <w:pPr>
              <w:rPr>
                <w:color w:val="000000" w:themeColor="text1"/>
                <w:sz w:val="18"/>
                <w:szCs w:val="18"/>
              </w:rPr>
            </w:pPr>
            <w:r w:rsidRPr="001167F7">
              <w:rPr>
                <w:color w:val="000000" w:themeColor="text1"/>
                <w:sz w:val="18"/>
                <w:szCs w:val="18"/>
              </w:rPr>
              <w:t>zayadimuddan98@gmail.com</w:t>
            </w:r>
          </w:p>
        </w:tc>
      </w:tr>
      <w:tr w:rsidR="006119A2" w:rsidRPr="006119A2" w14:paraId="3731D179" w14:textId="77777777" w:rsidTr="00E8779E">
        <w:trPr>
          <w:cantSplit/>
          <w:trHeight w:val="283"/>
          <w:tblHeader/>
          <w:jc w:val="center"/>
        </w:trPr>
        <w:tc>
          <w:tcPr>
            <w:tcW w:w="441" w:type="dxa"/>
            <w:vMerge/>
          </w:tcPr>
          <w:p w14:paraId="557A530C" w14:textId="77777777" w:rsidR="006119A2" w:rsidRPr="006119A2" w:rsidRDefault="006119A2" w:rsidP="006119A2">
            <w:pPr>
              <w:rPr>
                <w:color w:val="000000" w:themeColor="text1"/>
                <w:sz w:val="18"/>
                <w:szCs w:val="18"/>
                <w:lang w:val="fr-FR"/>
              </w:rPr>
            </w:pPr>
          </w:p>
        </w:tc>
        <w:tc>
          <w:tcPr>
            <w:tcW w:w="2070" w:type="dxa"/>
            <w:vMerge/>
          </w:tcPr>
          <w:p w14:paraId="50D0E600" w14:textId="77777777" w:rsidR="006119A2" w:rsidRPr="006119A2" w:rsidRDefault="006119A2" w:rsidP="006119A2">
            <w:pPr>
              <w:rPr>
                <w:color w:val="000000" w:themeColor="text1"/>
                <w:sz w:val="18"/>
                <w:szCs w:val="18"/>
                <w:lang w:val="fr-FR"/>
              </w:rPr>
            </w:pPr>
          </w:p>
        </w:tc>
        <w:tc>
          <w:tcPr>
            <w:tcW w:w="2110" w:type="dxa"/>
            <w:vMerge/>
          </w:tcPr>
          <w:p w14:paraId="79146464" w14:textId="77777777" w:rsidR="006119A2" w:rsidRPr="006119A2" w:rsidRDefault="006119A2" w:rsidP="006119A2">
            <w:pPr>
              <w:rPr>
                <w:color w:val="000000" w:themeColor="text1"/>
                <w:sz w:val="18"/>
                <w:szCs w:val="18"/>
                <w:lang w:val="fr-FR"/>
              </w:rPr>
            </w:pPr>
          </w:p>
        </w:tc>
        <w:tc>
          <w:tcPr>
            <w:tcW w:w="3312" w:type="dxa"/>
          </w:tcPr>
          <w:p w14:paraId="1E5C3ABB" w14:textId="77777777" w:rsidR="006119A2" w:rsidRPr="006119A2" w:rsidRDefault="006119A2" w:rsidP="006119A2">
            <w:pPr>
              <w:rPr>
                <w:b/>
                <w:color w:val="000000" w:themeColor="text1"/>
                <w:sz w:val="18"/>
                <w:szCs w:val="18"/>
                <w:lang w:val="en-US"/>
              </w:rPr>
            </w:pPr>
            <w:proofErr w:type="spellStart"/>
            <w:r w:rsidRPr="006119A2">
              <w:rPr>
                <w:b/>
                <w:color w:val="000000" w:themeColor="text1"/>
                <w:sz w:val="18"/>
                <w:szCs w:val="18"/>
                <w:lang w:val="en-US"/>
              </w:rPr>
              <w:t>Yanuar</w:t>
            </w:r>
            <w:proofErr w:type="spellEnd"/>
            <w:r w:rsidRPr="006119A2">
              <w:rPr>
                <w:b/>
                <w:color w:val="000000" w:themeColor="text1"/>
                <w:sz w:val="18"/>
                <w:szCs w:val="18"/>
                <w:lang w:val="en-US"/>
              </w:rPr>
              <w:t xml:space="preserve"> HANDWIONO</w:t>
            </w:r>
          </w:p>
        </w:tc>
        <w:tc>
          <w:tcPr>
            <w:tcW w:w="3261" w:type="dxa"/>
          </w:tcPr>
          <w:p w14:paraId="5345C8B6" w14:textId="77777777" w:rsidR="006119A2" w:rsidRPr="001167F7" w:rsidRDefault="006119A2" w:rsidP="006119A2">
            <w:pPr>
              <w:rPr>
                <w:color w:val="000000" w:themeColor="text1"/>
                <w:sz w:val="18"/>
                <w:szCs w:val="18"/>
              </w:rPr>
            </w:pPr>
            <w:r w:rsidRPr="001167F7">
              <w:rPr>
                <w:color w:val="000000" w:themeColor="text1"/>
                <w:sz w:val="18"/>
                <w:szCs w:val="18"/>
              </w:rPr>
              <w:t>zayadimuddan98@gmail.com</w:t>
            </w:r>
          </w:p>
        </w:tc>
      </w:tr>
      <w:tr w:rsidR="006119A2" w:rsidRPr="006119A2" w14:paraId="2FBAF2DD" w14:textId="77777777" w:rsidTr="00E8779E">
        <w:trPr>
          <w:cantSplit/>
          <w:trHeight w:val="283"/>
          <w:tblHeader/>
          <w:jc w:val="center"/>
        </w:trPr>
        <w:tc>
          <w:tcPr>
            <w:tcW w:w="441" w:type="dxa"/>
            <w:vMerge w:val="restart"/>
            <w:shd w:val="clear" w:color="auto" w:fill="D9D9D9" w:themeFill="background1" w:themeFillShade="D9"/>
          </w:tcPr>
          <w:p w14:paraId="0D3DE341" w14:textId="77777777" w:rsidR="006119A2" w:rsidRPr="006119A2" w:rsidRDefault="006119A2" w:rsidP="006119A2">
            <w:pPr>
              <w:rPr>
                <w:color w:val="000000" w:themeColor="text1"/>
                <w:sz w:val="18"/>
                <w:szCs w:val="18"/>
                <w:lang w:val="en-US"/>
              </w:rPr>
            </w:pPr>
            <w:r w:rsidRPr="006119A2">
              <w:rPr>
                <w:color w:val="000000" w:themeColor="text1"/>
                <w:sz w:val="18"/>
                <w:szCs w:val="18"/>
                <w:lang w:val="en-US"/>
              </w:rPr>
              <w:t>10</w:t>
            </w:r>
          </w:p>
        </w:tc>
        <w:tc>
          <w:tcPr>
            <w:tcW w:w="2070" w:type="dxa"/>
            <w:vMerge w:val="restart"/>
            <w:shd w:val="clear" w:color="auto" w:fill="D9D9D9" w:themeFill="background1" w:themeFillShade="D9"/>
          </w:tcPr>
          <w:p w14:paraId="1A43F55B" w14:textId="77777777" w:rsidR="006119A2" w:rsidRPr="006119A2" w:rsidRDefault="006119A2" w:rsidP="006119A2">
            <w:pPr>
              <w:rPr>
                <w:color w:val="000000" w:themeColor="text1"/>
                <w:sz w:val="18"/>
                <w:szCs w:val="18"/>
                <w:lang w:val="en-US"/>
              </w:rPr>
            </w:pPr>
            <w:r w:rsidRPr="006119A2">
              <w:rPr>
                <w:color w:val="000000" w:themeColor="text1"/>
                <w:sz w:val="18"/>
                <w:szCs w:val="18"/>
                <w:lang w:val="en-US"/>
              </w:rPr>
              <w:t xml:space="preserve">Iran (Islamic Rep. Of) – </w:t>
            </w:r>
            <w:r w:rsidRPr="006119A2">
              <w:rPr>
                <w:i/>
                <w:color w:val="000000" w:themeColor="text1"/>
                <w:sz w:val="18"/>
                <w:szCs w:val="18"/>
                <w:lang w:val="en-US"/>
              </w:rPr>
              <w:t>Iran (</w:t>
            </w:r>
            <w:proofErr w:type="spellStart"/>
            <w:r w:rsidRPr="006119A2">
              <w:rPr>
                <w:i/>
                <w:color w:val="000000" w:themeColor="text1"/>
                <w:sz w:val="18"/>
                <w:szCs w:val="18"/>
                <w:lang w:val="en-US"/>
              </w:rPr>
              <w:t>Rép</w:t>
            </w:r>
            <w:proofErr w:type="spellEnd"/>
            <w:r w:rsidRPr="006119A2">
              <w:rPr>
                <w:i/>
                <w:color w:val="000000" w:themeColor="text1"/>
                <w:sz w:val="18"/>
                <w:szCs w:val="18"/>
                <w:lang w:val="en-US"/>
              </w:rPr>
              <w:t xml:space="preserve">. </w:t>
            </w:r>
            <w:proofErr w:type="spellStart"/>
            <w:r w:rsidRPr="006119A2">
              <w:rPr>
                <w:i/>
                <w:color w:val="000000" w:themeColor="text1"/>
                <w:sz w:val="18"/>
                <w:szCs w:val="18"/>
                <w:lang w:val="en-US"/>
              </w:rPr>
              <w:t>Islamique</w:t>
            </w:r>
            <w:proofErr w:type="spellEnd"/>
            <w:r w:rsidRPr="006119A2">
              <w:rPr>
                <w:i/>
                <w:color w:val="000000" w:themeColor="text1"/>
                <w:sz w:val="18"/>
                <w:szCs w:val="18"/>
                <w:lang w:val="en-US"/>
              </w:rPr>
              <w:t xml:space="preserve"> d’)</w:t>
            </w:r>
          </w:p>
        </w:tc>
        <w:tc>
          <w:tcPr>
            <w:tcW w:w="2110" w:type="dxa"/>
            <w:vMerge w:val="restart"/>
            <w:shd w:val="clear" w:color="auto" w:fill="D9D9D9" w:themeFill="background1" w:themeFillShade="D9"/>
          </w:tcPr>
          <w:p w14:paraId="3C285523" w14:textId="77777777" w:rsidR="006119A2" w:rsidRPr="006119A2" w:rsidRDefault="006119A2" w:rsidP="006119A2">
            <w:pPr>
              <w:rPr>
                <w:color w:val="000000" w:themeColor="text1"/>
                <w:sz w:val="18"/>
                <w:szCs w:val="18"/>
                <w:lang w:val="fr-FR"/>
              </w:rPr>
            </w:pPr>
            <w:r w:rsidRPr="006119A2">
              <w:rPr>
                <w:color w:val="000000" w:themeColor="text1"/>
                <w:sz w:val="18"/>
                <w:szCs w:val="18"/>
                <w:lang w:val="fr-FR"/>
              </w:rPr>
              <w:t>RSAHC-</w:t>
            </w:r>
            <w:r w:rsidRPr="006119A2">
              <w:rPr>
                <w:i/>
                <w:color w:val="000000" w:themeColor="text1"/>
                <w:sz w:val="18"/>
                <w:szCs w:val="18"/>
                <w:lang w:val="fr-FR"/>
              </w:rPr>
              <w:t>CHZMR</w:t>
            </w:r>
          </w:p>
        </w:tc>
        <w:tc>
          <w:tcPr>
            <w:tcW w:w="3312" w:type="dxa"/>
            <w:shd w:val="clear" w:color="auto" w:fill="D9D9D9" w:themeFill="background1" w:themeFillShade="D9"/>
          </w:tcPr>
          <w:p w14:paraId="7256F894" w14:textId="77777777" w:rsidR="006119A2" w:rsidRPr="006119A2" w:rsidRDefault="006119A2" w:rsidP="006119A2">
            <w:pPr>
              <w:pStyle w:val="Heading2"/>
              <w:jc w:val="left"/>
              <w:rPr>
                <w:b w:val="0"/>
                <w:color w:val="000000" w:themeColor="text1"/>
                <w:sz w:val="18"/>
                <w:szCs w:val="18"/>
              </w:rPr>
            </w:pPr>
            <w:proofErr w:type="spellStart"/>
            <w:r w:rsidRPr="006119A2">
              <w:rPr>
                <w:b w:val="0"/>
                <w:color w:val="000000" w:themeColor="text1"/>
                <w:sz w:val="18"/>
                <w:szCs w:val="18"/>
              </w:rPr>
              <w:t>Mohammadreza</w:t>
            </w:r>
            <w:proofErr w:type="spellEnd"/>
            <w:r w:rsidRPr="006119A2">
              <w:rPr>
                <w:b w:val="0"/>
                <w:color w:val="000000" w:themeColor="text1"/>
                <w:sz w:val="18"/>
                <w:szCs w:val="18"/>
              </w:rPr>
              <w:t xml:space="preserve"> GHADERI</w:t>
            </w:r>
          </w:p>
        </w:tc>
        <w:tc>
          <w:tcPr>
            <w:tcW w:w="3261" w:type="dxa"/>
            <w:shd w:val="clear" w:color="auto" w:fill="D9D9D9" w:themeFill="background1" w:themeFillShade="D9"/>
          </w:tcPr>
          <w:p w14:paraId="0D8B2FF1"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ghaderi@pmo.ir</w:t>
            </w:r>
          </w:p>
        </w:tc>
      </w:tr>
      <w:tr w:rsidR="006119A2" w:rsidRPr="006119A2" w14:paraId="6C089B82" w14:textId="77777777" w:rsidTr="00E8779E">
        <w:trPr>
          <w:cantSplit/>
          <w:trHeight w:val="283"/>
          <w:tblHeader/>
          <w:jc w:val="center"/>
        </w:trPr>
        <w:tc>
          <w:tcPr>
            <w:tcW w:w="441" w:type="dxa"/>
            <w:vMerge/>
            <w:shd w:val="clear" w:color="auto" w:fill="D9D9D9" w:themeFill="background1" w:themeFillShade="D9"/>
          </w:tcPr>
          <w:p w14:paraId="3203D89C" w14:textId="77777777" w:rsidR="006119A2" w:rsidRPr="006119A2" w:rsidRDefault="006119A2" w:rsidP="006119A2">
            <w:pPr>
              <w:rPr>
                <w:color w:val="000000" w:themeColor="text1"/>
                <w:sz w:val="18"/>
                <w:szCs w:val="18"/>
                <w:lang w:val="en-US"/>
              </w:rPr>
            </w:pPr>
          </w:p>
        </w:tc>
        <w:tc>
          <w:tcPr>
            <w:tcW w:w="2070" w:type="dxa"/>
            <w:vMerge/>
            <w:shd w:val="clear" w:color="auto" w:fill="D9D9D9" w:themeFill="background1" w:themeFillShade="D9"/>
          </w:tcPr>
          <w:p w14:paraId="5899A7B8" w14:textId="77777777" w:rsidR="006119A2" w:rsidRPr="006119A2" w:rsidRDefault="006119A2" w:rsidP="006119A2">
            <w:pPr>
              <w:rPr>
                <w:color w:val="000000" w:themeColor="text1"/>
                <w:sz w:val="18"/>
                <w:szCs w:val="18"/>
                <w:lang w:val="en-US"/>
              </w:rPr>
            </w:pPr>
          </w:p>
        </w:tc>
        <w:tc>
          <w:tcPr>
            <w:tcW w:w="2110" w:type="dxa"/>
            <w:vMerge/>
            <w:shd w:val="clear" w:color="auto" w:fill="D9D9D9" w:themeFill="background1" w:themeFillShade="D9"/>
          </w:tcPr>
          <w:p w14:paraId="19C42FE3" w14:textId="77777777" w:rsidR="006119A2" w:rsidRPr="006119A2" w:rsidRDefault="006119A2" w:rsidP="006119A2">
            <w:pPr>
              <w:rPr>
                <w:color w:val="000000" w:themeColor="text1"/>
                <w:sz w:val="18"/>
                <w:szCs w:val="18"/>
                <w:lang w:val="fr-FR"/>
              </w:rPr>
            </w:pPr>
          </w:p>
        </w:tc>
        <w:tc>
          <w:tcPr>
            <w:tcW w:w="3312" w:type="dxa"/>
            <w:shd w:val="clear" w:color="auto" w:fill="D9D9D9" w:themeFill="background1" w:themeFillShade="D9"/>
          </w:tcPr>
          <w:p w14:paraId="166DDC7A" w14:textId="77777777" w:rsidR="006119A2" w:rsidRPr="006119A2" w:rsidRDefault="006119A2" w:rsidP="006119A2">
            <w:pPr>
              <w:pStyle w:val="Heading1"/>
              <w:jc w:val="left"/>
              <w:rPr>
                <w:b w:val="0"/>
                <w:color w:val="000000" w:themeColor="text1"/>
                <w:sz w:val="18"/>
                <w:szCs w:val="18"/>
              </w:rPr>
            </w:pPr>
            <w:r w:rsidRPr="006119A2">
              <w:rPr>
                <w:b w:val="0"/>
                <w:color w:val="000000" w:themeColor="text1"/>
                <w:sz w:val="18"/>
                <w:szCs w:val="18"/>
              </w:rPr>
              <w:t>Akbar ROSTAMI</w:t>
            </w:r>
          </w:p>
        </w:tc>
        <w:tc>
          <w:tcPr>
            <w:tcW w:w="3261" w:type="dxa"/>
            <w:shd w:val="clear" w:color="auto" w:fill="D9D9D9" w:themeFill="background1" w:themeFillShade="D9"/>
          </w:tcPr>
          <w:p w14:paraId="0FAFF2F7"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akrostami@pmo.ir</w:t>
            </w:r>
          </w:p>
        </w:tc>
      </w:tr>
      <w:tr w:rsidR="006119A2" w:rsidRPr="006119A2" w14:paraId="3B47796C" w14:textId="77777777" w:rsidTr="00E8779E">
        <w:trPr>
          <w:cantSplit/>
          <w:trHeight w:val="283"/>
          <w:tblHeader/>
          <w:jc w:val="center"/>
        </w:trPr>
        <w:tc>
          <w:tcPr>
            <w:tcW w:w="441" w:type="dxa"/>
            <w:vMerge/>
            <w:shd w:val="clear" w:color="auto" w:fill="D9D9D9" w:themeFill="background1" w:themeFillShade="D9"/>
          </w:tcPr>
          <w:p w14:paraId="2142C9C2" w14:textId="77777777" w:rsidR="006119A2" w:rsidRPr="006119A2" w:rsidRDefault="006119A2" w:rsidP="006119A2">
            <w:pPr>
              <w:rPr>
                <w:color w:val="000000" w:themeColor="text1"/>
                <w:sz w:val="18"/>
                <w:szCs w:val="18"/>
                <w:lang w:val="en-US"/>
              </w:rPr>
            </w:pPr>
          </w:p>
        </w:tc>
        <w:tc>
          <w:tcPr>
            <w:tcW w:w="2070" w:type="dxa"/>
            <w:vMerge/>
            <w:shd w:val="clear" w:color="auto" w:fill="D9D9D9" w:themeFill="background1" w:themeFillShade="D9"/>
          </w:tcPr>
          <w:p w14:paraId="1A42D0F3" w14:textId="77777777" w:rsidR="006119A2" w:rsidRPr="006119A2" w:rsidRDefault="006119A2" w:rsidP="006119A2">
            <w:pPr>
              <w:rPr>
                <w:color w:val="000000" w:themeColor="text1"/>
                <w:sz w:val="18"/>
                <w:szCs w:val="18"/>
                <w:lang w:val="en-US"/>
              </w:rPr>
            </w:pPr>
          </w:p>
        </w:tc>
        <w:tc>
          <w:tcPr>
            <w:tcW w:w="2110" w:type="dxa"/>
            <w:vMerge/>
            <w:shd w:val="clear" w:color="auto" w:fill="D9D9D9" w:themeFill="background1" w:themeFillShade="D9"/>
          </w:tcPr>
          <w:p w14:paraId="1056B9F8" w14:textId="77777777" w:rsidR="006119A2" w:rsidRPr="006119A2" w:rsidRDefault="006119A2" w:rsidP="006119A2">
            <w:pPr>
              <w:rPr>
                <w:color w:val="000000" w:themeColor="text1"/>
                <w:sz w:val="18"/>
                <w:szCs w:val="18"/>
                <w:lang w:val="fr-FR"/>
              </w:rPr>
            </w:pPr>
          </w:p>
        </w:tc>
        <w:tc>
          <w:tcPr>
            <w:tcW w:w="3312" w:type="dxa"/>
            <w:shd w:val="clear" w:color="auto" w:fill="D9D9D9" w:themeFill="background1" w:themeFillShade="D9"/>
          </w:tcPr>
          <w:p w14:paraId="6A2921B4" w14:textId="77777777" w:rsidR="006119A2" w:rsidRPr="006119A2" w:rsidRDefault="006119A2" w:rsidP="006119A2">
            <w:pPr>
              <w:rPr>
                <w:color w:val="000000" w:themeColor="text1"/>
                <w:sz w:val="18"/>
                <w:szCs w:val="18"/>
              </w:rPr>
            </w:pPr>
            <w:r w:rsidRPr="006119A2">
              <w:rPr>
                <w:color w:val="000000" w:themeColor="text1"/>
                <w:sz w:val="18"/>
                <w:szCs w:val="18"/>
              </w:rPr>
              <w:t>Mohammad RASTAD</w:t>
            </w:r>
          </w:p>
        </w:tc>
        <w:tc>
          <w:tcPr>
            <w:tcW w:w="3261" w:type="dxa"/>
            <w:shd w:val="clear" w:color="auto" w:fill="D9D9D9" w:themeFill="background1" w:themeFillShade="D9"/>
          </w:tcPr>
          <w:p w14:paraId="46FEE296"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mrastad@pmo.ir</w:t>
            </w:r>
          </w:p>
        </w:tc>
      </w:tr>
      <w:tr w:rsidR="006119A2" w:rsidRPr="006119A2" w14:paraId="3599F568" w14:textId="77777777" w:rsidTr="00E8779E">
        <w:trPr>
          <w:cantSplit/>
          <w:trHeight w:val="283"/>
          <w:tblHeader/>
          <w:jc w:val="center"/>
        </w:trPr>
        <w:tc>
          <w:tcPr>
            <w:tcW w:w="441" w:type="dxa"/>
            <w:vMerge w:val="restart"/>
          </w:tcPr>
          <w:p w14:paraId="4009F169" w14:textId="77777777" w:rsidR="006119A2" w:rsidRPr="006119A2" w:rsidRDefault="006119A2" w:rsidP="006119A2">
            <w:pPr>
              <w:rPr>
                <w:b/>
                <w:color w:val="000000" w:themeColor="text1"/>
                <w:sz w:val="18"/>
                <w:szCs w:val="18"/>
                <w:lang w:val="en-US"/>
              </w:rPr>
            </w:pPr>
            <w:r w:rsidRPr="006119A2">
              <w:rPr>
                <w:b/>
                <w:color w:val="000000" w:themeColor="text1"/>
                <w:sz w:val="18"/>
                <w:szCs w:val="18"/>
                <w:lang w:val="en-US"/>
              </w:rPr>
              <w:t>11</w:t>
            </w:r>
          </w:p>
        </w:tc>
        <w:tc>
          <w:tcPr>
            <w:tcW w:w="2070" w:type="dxa"/>
            <w:vMerge w:val="restart"/>
          </w:tcPr>
          <w:p w14:paraId="587F266E" w14:textId="77777777" w:rsidR="006119A2" w:rsidRPr="006119A2" w:rsidRDefault="006119A2" w:rsidP="006119A2">
            <w:pPr>
              <w:rPr>
                <w:b/>
                <w:color w:val="000000" w:themeColor="text1"/>
                <w:sz w:val="18"/>
                <w:szCs w:val="18"/>
                <w:lang w:val="en-US"/>
              </w:rPr>
            </w:pPr>
            <w:r w:rsidRPr="006119A2">
              <w:rPr>
                <w:b/>
                <w:color w:val="000000" w:themeColor="text1"/>
                <w:sz w:val="18"/>
                <w:szCs w:val="18"/>
                <w:lang w:val="en-US"/>
              </w:rPr>
              <w:t xml:space="preserve">Italy - </w:t>
            </w:r>
            <w:proofErr w:type="spellStart"/>
            <w:r w:rsidRPr="006119A2">
              <w:rPr>
                <w:b/>
                <w:i/>
                <w:color w:val="000000" w:themeColor="text1"/>
                <w:sz w:val="18"/>
                <w:szCs w:val="18"/>
                <w:lang w:val="en-US"/>
              </w:rPr>
              <w:t>Italie</w:t>
            </w:r>
            <w:proofErr w:type="spellEnd"/>
          </w:p>
        </w:tc>
        <w:tc>
          <w:tcPr>
            <w:tcW w:w="2110" w:type="dxa"/>
            <w:vMerge w:val="restart"/>
          </w:tcPr>
          <w:p w14:paraId="20F22946"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MBSHC-</w:t>
            </w:r>
            <w:r w:rsidRPr="006119A2">
              <w:rPr>
                <w:b/>
                <w:i/>
                <w:color w:val="000000" w:themeColor="text1"/>
                <w:sz w:val="18"/>
                <w:szCs w:val="18"/>
                <w:lang w:val="fr-FR"/>
              </w:rPr>
              <w:t>CHMMN</w:t>
            </w:r>
          </w:p>
        </w:tc>
        <w:tc>
          <w:tcPr>
            <w:tcW w:w="3312" w:type="dxa"/>
          </w:tcPr>
          <w:p w14:paraId="052617B5" w14:textId="77777777" w:rsidR="006119A2" w:rsidRPr="006119A2" w:rsidRDefault="006119A2" w:rsidP="006119A2">
            <w:pPr>
              <w:rPr>
                <w:b/>
                <w:color w:val="000000" w:themeColor="text1"/>
                <w:sz w:val="18"/>
                <w:szCs w:val="18"/>
                <w:u w:val="single"/>
                <w:lang w:val="en-US"/>
              </w:rPr>
            </w:pPr>
            <w:r w:rsidRPr="006119A2">
              <w:rPr>
                <w:b/>
                <w:color w:val="000000" w:themeColor="text1"/>
                <w:sz w:val="18"/>
                <w:szCs w:val="18"/>
                <w:u w:val="single"/>
              </w:rPr>
              <w:t xml:space="preserve">Luigi </w:t>
            </w:r>
            <w:r w:rsidRPr="006119A2">
              <w:rPr>
                <w:b/>
                <w:caps/>
                <w:color w:val="000000" w:themeColor="text1"/>
                <w:sz w:val="18"/>
                <w:szCs w:val="18"/>
                <w:u w:val="single"/>
              </w:rPr>
              <w:t>Sinapi</w:t>
            </w:r>
          </w:p>
        </w:tc>
        <w:tc>
          <w:tcPr>
            <w:tcW w:w="3261" w:type="dxa"/>
          </w:tcPr>
          <w:p w14:paraId="216833DA"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maridrografico.genova@marina.difesa.it</w:t>
            </w:r>
          </w:p>
        </w:tc>
      </w:tr>
      <w:tr w:rsidR="006119A2" w:rsidRPr="006119A2" w14:paraId="4F2426AE" w14:textId="77777777" w:rsidTr="00E8779E">
        <w:trPr>
          <w:cantSplit/>
          <w:trHeight w:val="283"/>
          <w:tblHeader/>
          <w:jc w:val="center"/>
        </w:trPr>
        <w:tc>
          <w:tcPr>
            <w:tcW w:w="441" w:type="dxa"/>
            <w:vMerge/>
          </w:tcPr>
          <w:p w14:paraId="6E686DFF" w14:textId="77777777" w:rsidR="006119A2" w:rsidRPr="006119A2" w:rsidRDefault="006119A2" w:rsidP="006119A2">
            <w:pPr>
              <w:rPr>
                <w:b/>
                <w:color w:val="000000" w:themeColor="text1"/>
                <w:sz w:val="18"/>
                <w:szCs w:val="18"/>
                <w:lang w:val="en-US"/>
              </w:rPr>
            </w:pPr>
          </w:p>
        </w:tc>
        <w:tc>
          <w:tcPr>
            <w:tcW w:w="2070" w:type="dxa"/>
            <w:vMerge/>
          </w:tcPr>
          <w:p w14:paraId="3750B9F6" w14:textId="77777777" w:rsidR="006119A2" w:rsidRPr="006119A2" w:rsidRDefault="006119A2" w:rsidP="006119A2">
            <w:pPr>
              <w:rPr>
                <w:b/>
                <w:color w:val="000000" w:themeColor="text1"/>
                <w:sz w:val="18"/>
                <w:szCs w:val="18"/>
                <w:lang w:val="en-US"/>
              </w:rPr>
            </w:pPr>
          </w:p>
        </w:tc>
        <w:tc>
          <w:tcPr>
            <w:tcW w:w="2110" w:type="dxa"/>
            <w:vMerge/>
          </w:tcPr>
          <w:p w14:paraId="2EFAE29E" w14:textId="77777777" w:rsidR="006119A2" w:rsidRPr="006119A2" w:rsidRDefault="006119A2" w:rsidP="006119A2">
            <w:pPr>
              <w:rPr>
                <w:b/>
                <w:color w:val="000000" w:themeColor="text1"/>
                <w:sz w:val="18"/>
                <w:szCs w:val="18"/>
                <w:lang w:val="en-US"/>
              </w:rPr>
            </w:pPr>
          </w:p>
        </w:tc>
        <w:tc>
          <w:tcPr>
            <w:tcW w:w="3312" w:type="dxa"/>
          </w:tcPr>
          <w:p w14:paraId="69D48F7A" w14:textId="77777777" w:rsidR="006119A2" w:rsidRPr="006119A2" w:rsidRDefault="006119A2" w:rsidP="006119A2">
            <w:pPr>
              <w:rPr>
                <w:b/>
                <w:color w:val="000000" w:themeColor="text1"/>
                <w:sz w:val="18"/>
                <w:szCs w:val="18"/>
              </w:rPr>
            </w:pPr>
            <w:r w:rsidRPr="006119A2">
              <w:rPr>
                <w:b/>
                <w:color w:val="000000" w:themeColor="text1"/>
                <w:sz w:val="18"/>
                <w:szCs w:val="18"/>
              </w:rPr>
              <w:t>Enrico ANTONINO</w:t>
            </w:r>
          </w:p>
        </w:tc>
        <w:tc>
          <w:tcPr>
            <w:tcW w:w="3261" w:type="dxa"/>
          </w:tcPr>
          <w:p w14:paraId="1A91317C"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enrico.antonino@marina.difesa.it</w:t>
            </w:r>
          </w:p>
        </w:tc>
      </w:tr>
      <w:tr w:rsidR="006119A2" w:rsidRPr="006119A2" w14:paraId="364A4F98" w14:textId="77777777" w:rsidTr="00E8779E">
        <w:trPr>
          <w:cantSplit/>
          <w:trHeight w:val="283"/>
          <w:tblHeader/>
          <w:jc w:val="center"/>
        </w:trPr>
        <w:tc>
          <w:tcPr>
            <w:tcW w:w="441" w:type="dxa"/>
            <w:vMerge w:val="restart"/>
          </w:tcPr>
          <w:p w14:paraId="38ECC9BD" w14:textId="77777777" w:rsidR="006119A2" w:rsidRPr="006119A2" w:rsidRDefault="006119A2" w:rsidP="006119A2">
            <w:pPr>
              <w:rPr>
                <w:b/>
                <w:color w:val="000000" w:themeColor="text1"/>
                <w:sz w:val="18"/>
                <w:szCs w:val="18"/>
                <w:lang w:val="en-US"/>
              </w:rPr>
            </w:pPr>
            <w:r w:rsidRPr="006119A2">
              <w:rPr>
                <w:b/>
                <w:color w:val="000000" w:themeColor="text1"/>
                <w:sz w:val="18"/>
                <w:szCs w:val="18"/>
                <w:lang w:val="en-US"/>
              </w:rPr>
              <w:t>12</w:t>
            </w:r>
          </w:p>
        </w:tc>
        <w:tc>
          <w:tcPr>
            <w:tcW w:w="2070" w:type="dxa"/>
            <w:vMerge w:val="restart"/>
          </w:tcPr>
          <w:p w14:paraId="6F041A0B" w14:textId="77777777" w:rsidR="006119A2" w:rsidRPr="006119A2" w:rsidRDefault="006119A2" w:rsidP="006119A2">
            <w:pPr>
              <w:rPr>
                <w:b/>
                <w:color w:val="000000" w:themeColor="text1"/>
                <w:sz w:val="18"/>
                <w:szCs w:val="18"/>
                <w:lang w:val="en-US"/>
              </w:rPr>
            </w:pPr>
            <w:r w:rsidRPr="006119A2">
              <w:rPr>
                <w:b/>
                <w:color w:val="000000" w:themeColor="text1"/>
                <w:sz w:val="18"/>
                <w:szCs w:val="18"/>
                <w:lang w:val="en-US"/>
              </w:rPr>
              <w:t xml:space="preserve">Malaysia - </w:t>
            </w:r>
            <w:proofErr w:type="spellStart"/>
            <w:r w:rsidRPr="006119A2">
              <w:rPr>
                <w:b/>
                <w:i/>
                <w:color w:val="000000" w:themeColor="text1"/>
                <w:sz w:val="18"/>
                <w:szCs w:val="18"/>
                <w:lang w:val="en-US"/>
              </w:rPr>
              <w:t>Malaisie</w:t>
            </w:r>
            <w:proofErr w:type="spellEnd"/>
          </w:p>
        </w:tc>
        <w:tc>
          <w:tcPr>
            <w:tcW w:w="2110" w:type="dxa"/>
            <w:vMerge w:val="restart"/>
          </w:tcPr>
          <w:p w14:paraId="0B6815A8"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EAHC-</w:t>
            </w:r>
            <w:r w:rsidRPr="006119A2">
              <w:rPr>
                <w:b/>
                <w:i/>
                <w:color w:val="000000" w:themeColor="text1"/>
                <w:sz w:val="18"/>
                <w:szCs w:val="18"/>
                <w:lang w:val="fr-FR"/>
              </w:rPr>
              <w:t>CHAO</w:t>
            </w:r>
          </w:p>
        </w:tc>
        <w:tc>
          <w:tcPr>
            <w:tcW w:w="3312" w:type="dxa"/>
            <w:shd w:val="clear" w:color="auto" w:fill="D9D9D9" w:themeFill="background1" w:themeFillShade="D9"/>
          </w:tcPr>
          <w:p w14:paraId="331372AC" w14:textId="77777777" w:rsidR="006119A2" w:rsidRPr="003A51A2" w:rsidRDefault="006119A2" w:rsidP="006119A2">
            <w:pPr>
              <w:rPr>
                <w:color w:val="000000" w:themeColor="text1"/>
                <w:sz w:val="18"/>
                <w:szCs w:val="18"/>
                <w:lang w:val="de-DE"/>
              </w:rPr>
            </w:pPr>
            <w:r w:rsidRPr="003A51A2">
              <w:rPr>
                <w:color w:val="000000" w:themeColor="text1"/>
                <w:sz w:val="18"/>
                <w:szCs w:val="18"/>
                <w:lang w:val="de-DE"/>
              </w:rPr>
              <w:t>Dato' F</w:t>
            </w:r>
            <w:r w:rsidRPr="003A51A2">
              <w:rPr>
                <w:smallCaps/>
                <w:color w:val="000000" w:themeColor="text1"/>
                <w:sz w:val="18"/>
                <w:szCs w:val="18"/>
                <w:lang w:val="de-DE"/>
              </w:rPr>
              <w:t xml:space="preserve">adzilah </w:t>
            </w:r>
            <w:r w:rsidRPr="003A51A2">
              <w:rPr>
                <w:color w:val="000000" w:themeColor="text1"/>
                <w:sz w:val="18"/>
                <w:szCs w:val="18"/>
                <w:lang w:val="de-DE"/>
              </w:rPr>
              <w:t>bin Mohd Salleh</w:t>
            </w:r>
          </w:p>
        </w:tc>
        <w:tc>
          <w:tcPr>
            <w:tcW w:w="3261" w:type="dxa"/>
            <w:shd w:val="clear" w:color="auto" w:fill="D9D9D9" w:themeFill="background1" w:themeFillShade="D9"/>
          </w:tcPr>
          <w:p w14:paraId="0C230382"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nhc@hydro.gov.my</w:t>
            </w:r>
          </w:p>
        </w:tc>
      </w:tr>
      <w:tr w:rsidR="006119A2" w:rsidRPr="006119A2" w14:paraId="6EED4236" w14:textId="77777777" w:rsidTr="00E8779E">
        <w:trPr>
          <w:cantSplit/>
          <w:trHeight w:val="283"/>
          <w:tblHeader/>
          <w:jc w:val="center"/>
        </w:trPr>
        <w:tc>
          <w:tcPr>
            <w:tcW w:w="441" w:type="dxa"/>
            <w:vMerge/>
          </w:tcPr>
          <w:p w14:paraId="5BDC4AFD" w14:textId="77777777" w:rsidR="006119A2" w:rsidRPr="006119A2" w:rsidRDefault="006119A2" w:rsidP="006119A2">
            <w:pPr>
              <w:rPr>
                <w:color w:val="000000" w:themeColor="text1"/>
                <w:sz w:val="18"/>
                <w:szCs w:val="18"/>
                <w:lang w:val="en-US"/>
              </w:rPr>
            </w:pPr>
          </w:p>
        </w:tc>
        <w:tc>
          <w:tcPr>
            <w:tcW w:w="2070" w:type="dxa"/>
            <w:vMerge/>
          </w:tcPr>
          <w:p w14:paraId="2D35C4C5" w14:textId="77777777" w:rsidR="006119A2" w:rsidRPr="006119A2" w:rsidRDefault="006119A2" w:rsidP="006119A2">
            <w:pPr>
              <w:rPr>
                <w:color w:val="000000" w:themeColor="text1"/>
                <w:sz w:val="18"/>
                <w:szCs w:val="18"/>
                <w:lang w:val="en-US"/>
              </w:rPr>
            </w:pPr>
          </w:p>
        </w:tc>
        <w:tc>
          <w:tcPr>
            <w:tcW w:w="2110" w:type="dxa"/>
            <w:vMerge/>
          </w:tcPr>
          <w:p w14:paraId="02CA92E3" w14:textId="77777777" w:rsidR="006119A2" w:rsidRPr="006119A2" w:rsidRDefault="006119A2" w:rsidP="006119A2">
            <w:pPr>
              <w:rPr>
                <w:color w:val="000000" w:themeColor="text1"/>
                <w:sz w:val="18"/>
                <w:szCs w:val="18"/>
                <w:lang w:val="fr-FR"/>
              </w:rPr>
            </w:pPr>
          </w:p>
        </w:tc>
        <w:tc>
          <w:tcPr>
            <w:tcW w:w="3312" w:type="dxa"/>
          </w:tcPr>
          <w:p w14:paraId="3071AF5C" w14:textId="77777777" w:rsidR="006119A2" w:rsidRPr="006119A2" w:rsidRDefault="006119A2" w:rsidP="006119A2">
            <w:pPr>
              <w:rPr>
                <w:b/>
                <w:color w:val="000000" w:themeColor="text1"/>
                <w:sz w:val="18"/>
                <w:szCs w:val="18"/>
              </w:rPr>
            </w:pPr>
            <w:proofErr w:type="spellStart"/>
            <w:r w:rsidRPr="006119A2">
              <w:rPr>
                <w:b/>
                <w:color w:val="000000" w:themeColor="text1"/>
                <w:sz w:val="18"/>
                <w:szCs w:val="18"/>
              </w:rPr>
              <w:t>Hanafiah</w:t>
            </w:r>
            <w:proofErr w:type="spellEnd"/>
            <w:r w:rsidRPr="006119A2">
              <w:rPr>
                <w:b/>
                <w:color w:val="000000" w:themeColor="text1"/>
                <w:sz w:val="18"/>
                <w:szCs w:val="18"/>
              </w:rPr>
              <w:t xml:space="preserve"> HASSAN</w:t>
            </w:r>
          </w:p>
        </w:tc>
        <w:tc>
          <w:tcPr>
            <w:tcW w:w="3261" w:type="dxa"/>
          </w:tcPr>
          <w:p w14:paraId="14612C4D"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nhc@hydro.gov.my</w:t>
            </w:r>
          </w:p>
        </w:tc>
      </w:tr>
      <w:tr w:rsidR="006119A2" w:rsidRPr="006119A2" w14:paraId="0386BDEC" w14:textId="77777777" w:rsidTr="00E8779E">
        <w:trPr>
          <w:cantSplit/>
          <w:trHeight w:val="283"/>
          <w:tblHeader/>
          <w:jc w:val="center"/>
        </w:trPr>
        <w:tc>
          <w:tcPr>
            <w:tcW w:w="441" w:type="dxa"/>
            <w:vMerge/>
          </w:tcPr>
          <w:p w14:paraId="1F121352" w14:textId="77777777" w:rsidR="006119A2" w:rsidRPr="006119A2" w:rsidRDefault="006119A2" w:rsidP="006119A2">
            <w:pPr>
              <w:rPr>
                <w:color w:val="000000" w:themeColor="text1"/>
                <w:sz w:val="18"/>
                <w:szCs w:val="18"/>
                <w:lang w:val="en-US"/>
              </w:rPr>
            </w:pPr>
          </w:p>
        </w:tc>
        <w:tc>
          <w:tcPr>
            <w:tcW w:w="2070" w:type="dxa"/>
            <w:vMerge/>
          </w:tcPr>
          <w:p w14:paraId="137BF474" w14:textId="77777777" w:rsidR="006119A2" w:rsidRPr="006119A2" w:rsidRDefault="006119A2" w:rsidP="006119A2">
            <w:pPr>
              <w:rPr>
                <w:color w:val="000000" w:themeColor="text1"/>
                <w:sz w:val="18"/>
                <w:szCs w:val="18"/>
                <w:lang w:val="en-US"/>
              </w:rPr>
            </w:pPr>
          </w:p>
        </w:tc>
        <w:tc>
          <w:tcPr>
            <w:tcW w:w="2110" w:type="dxa"/>
            <w:vMerge/>
          </w:tcPr>
          <w:p w14:paraId="155DBA72" w14:textId="77777777" w:rsidR="006119A2" w:rsidRPr="006119A2" w:rsidRDefault="006119A2" w:rsidP="006119A2">
            <w:pPr>
              <w:rPr>
                <w:color w:val="000000" w:themeColor="text1"/>
                <w:sz w:val="18"/>
                <w:szCs w:val="18"/>
                <w:lang w:val="fr-FR"/>
              </w:rPr>
            </w:pPr>
          </w:p>
        </w:tc>
        <w:tc>
          <w:tcPr>
            <w:tcW w:w="3312" w:type="dxa"/>
          </w:tcPr>
          <w:p w14:paraId="47C652A6" w14:textId="77777777" w:rsidR="006119A2" w:rsidRPr="006119A2" w:rsidRDefault="006119A2" w:rsidP="006119A2">
            <w:pPr>
              <w:rPr>
                <w:b/>
                <w:color w:val="000000" w:themeColor="text1"/>
                <w:sz w:val="18"/>
                <w:szCs w:val="18"/>
              </w:rPr>
            </w:pPr>
            <w:proofErr w:type="spellStart"/>
            <w:r w:rsidRPr="006119A2">
              <w:rPr>
                <w:b/>
                <w:color w:val="000000" w:themeColor="text1"/>
                <w:sz w:val="18"/>
                <w:szCs w:val="18"/>
              </w:rPr>
              <w:t>Azrul</w:t>
            </w:r>
            <w:proofErr w:type="spellEnd"/>
            <w:r w:rsidRPr="006119A2">
              <w:rPr>
                <w:b/>
                <w:color w:val="000000" w:themeColor="text1"/>
                <w:sz w:val="18"/>
                <w:szCs w:val="18"/>
              </w:rPr>
              <w:t xml:space="preserve"> </w:t>
            </w:r>
            <w:proofErr w:type="spellStart"/>
            <w:r w:rsidRPr="006119A2">
              <w:rPr>
                <w:b/>
                <w:color w:val="000000" w:themeColor="text1"/>
                <w:sz w:val="18"/>
                <w:szCs w:val="18"/>
              </w:rPr>
              <w:t>Nezam</w:t>
            </w:r>
            <w:proofErr w:type="spellEnd"/>
            <w:r w:rsidRPr="006119A2">
              <w:rPr>
                <w:b/>
                <w:color w:val="000000" w:themeColor="text1"/>
                <w:sz w:val="18"/>
                <w:szCs w:val="18"/>
              </w:rPr>
              <w:t xml:space="preserve"> ASRI</w:t>
            </w:r>
          </w:p>
        </w:tc>
        <w:tc>
          <w:tcPr>
            <w:tcW w:w="3261" w:type="dxa"/>
          </w:tcPr>
          <w:p w14:paraId="1E5D7CBA"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nhc@hydro.gov.my</w:t>
            </w:r>
          </w:p>
        </w:tc>
      </w:tr>
      <w:tr w:rsidR="006119A2" w:rsidRPr="006119A2" w14:paraId="2BD3900E" w14:textId="77777777" w:rsidTr="00E8779E">
        <w:trPr>
          <w:cantSplit/>
          <w:trHeight w:val="283"/>
          <w:tblHeader/>
          <w:jc w:val="center"/>
        </w:trPr>
        <w:tc>
          <w:tcPr>
            <w:tcW w:w="441" w:type="dxa"/>
          </w:tcPr>
          <w:p w14:paraId="6330ABBF" w14:textId="77777777" w:rsidR="006119A2" w:rsidRPr="006119A2" w:rsidRDefault="006119A2" w:rsidP="006119A2">
            <w:pPr>
              <w:rPr>
                <w:b/>
                <w:color w:val="000000" w:themeColor="text1"/>
                <w:sz w:val="18"/>
                <w:szCs w:val="18"/>
                <w:lang w:val="en-US"/>
              </w:rPr>
            </w:pPr>
            <w:r w:rsidRPr="006119A2">
              <w:rPr>
                <w:b/>
                <w:color w:val="000000" w:themeColor="text1"/>
                <w:sz w:val="18"/>
                <w:szCs w:val="18"/>
                <w:lang w:val="en-US"/>
              </w:rPr>
              <w:t>13</w:t>
            </w:r>
          </w:p>
        </w:tc>
        <w:tc>
          <w:tcPr>
            <w:tcW w:w="2070" w:type="dxa"/>
          </w:tcPr>
          <w:p w14:paraId="5D39B43F" w14:textId="77777777" w:rsidR="006119A2" w:rsidRPr="006119A2" w:rsidRDefault="006119A2" w:rsidP="006119A2">
            <w:pPr>
              <w:rPr>
                <w:b/>
                <w:color w:val="000000" w:themeColor="text1"/>
                <w:sz w:val="18"/>
                <w:szCs w:val="18"/>
                <w:lang w:val="en-US"/>
              </w:rPr>
            </w:pPr>
            <w:r w:rsidRPr="006119A2">
              <w:rPr>
                <w:b/>
                <w:color w:val="000000" w:themeColor="text1"/>
                <w:sz w:val="18"/>
                <w:szCs w:val="18"/>
                <w:lang w:val="en-US"/>
              </w:rPr>
              <w:t xml:space="preserve">Netherlands – </w:t>
            </w:r>
            <w:r w:rsidRPr="006119A2">
              <w:rPr>
                <w:b/>
                <w:i/>
                <w:color w:val="000000" w:themeColor="text1"/>
                <w:sz w:val="18"/>
                <w:szCs w:val="18"/>
                <w:lang w:val="en-US"/>
              </w:rPr>
              <w:t>Pays-Bas</w:t>
            </w:r>
          </w:p>
        </w:tc>
        <w:tc>
          <w:tcPr>
            <w:tcW w:w="2110" w:type="dxa"/>
          </w:tcPr>
          <w:p w14:paraId="09C4CA61"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MACHC-</w:t>
            </w:r>
            <w:r w:rsidRPr="006119A2">
              <w:rPr>
                <w:b/>
                <w:i/>
                <w:color w:val="000000" w:themeColor="text1"/>
                <w:sz w:val="18"/>
                <w:szCs w:val="18"/>
                <w:lang w:val="fr-FR"/>
              </w:rPr>
              <w:t>CHMAC</w:t>
            </w:r>
          </w:p>
        </w:tc>
        <w:tc>
          <w:tcPr>
            <w:tcW w:w="3312" w:type="dxa"/>
          </w:tcPr>
          <w:p w14:paraId="5D949785" w14:textId="77777777" w:rsidR="006119A2" w:rsidRPr="006119A2" w:rsidRDefault="006119A2" w:rsidP="006119A2">
            <w:pPr>
              <w:rPr>
                <w:b/>
                <w:color w:val="000000" w:themeColor="text1"/>
                <w:sz w:val="18"/>
                <w:szCs w:val="18"/>
                <w:u w:val="single"/>
                <w:lang w:val="en-US"/>
              </w:rPr>
            </w:pPr>
            <w:r w:rsidRPr="006119A2">
              <w:rPr>
                <w:b/>
                <w:color w:val="000000" w:themeColor="text1"/>
                <w:sz w:val="18"/>
                <w:szCs w:val="18"/>
                <w:u w:val="single"/>
              </w:rPr>
              <w:t xml:space="preserve">Marc Van der </w:t>
            </w:r>
            <w:r w:rsidRPr="006119A2">
              <w:rPr>
                <w:b/>
                <w:caps/>
                <w:color w:val="000000" w:themeColor="text1"/>
                <w:sz w:val="18"/>
                <w:szCs w:val="18"/>
                <w:u w:val="single"/>
              </w:rPr>
              <w:t>Donck</w:t>
            </w:r>
          </w:p>
        </w:tc>
        <w:tc>
          <w:tcPr>
            <w:tcW w:w="3261" w:type="dxa"/>
          </w:tcPr>
          <w:p w14:paraId="2885B092" w14:textId="77777777" w:rsidR="006119A2" w:rsidRPr="001167F7" w:rsidRDefault="00765DC9" w:rsidP="006119A2">
            <w:pPr>
              <w:rPr>
                <w:color w:val="000000" w:themeColor="text1"/>
                <w:sz w:val="18"/>
                <w:szCs w:val="18"/>
                <w:lang w:val="en-US"/>
              </w:rPr>
            </w:pPr>
            <w:hyperlink r:id="rId51" w:history="1">
              <w:r w:rsidR="006119A2" w:rsidRPr="001167F7">
                <w:rPr>
                  <w:color w:val="000000" w:themeColor="text1"/>
                  <w:sz w:val="18"/>
                  <w:szCs w:val="18"/>
                  <w:lang w:val="en-US"/>
                </w:rPr>
                <w:t>info@hydro.nl</w:t>
              </w:r>
            </w:hyperlink>
            <w:r w:rsidR="006119A2" w:rsidRPr="001167F7">
              <w:rPr>
                <w:color w:val="000000" w:themeColor="text1"/>
                <w:sz w:val="18"/>
                <w:szCs w:val="18"/>
                <w:lang w:val="en-US"/>
              </w:rPr>
              <w:t xml:space="preserve"> / MCJ.vd.Donck@mindef.nl</w:t>
            </w:r>
          </w:p>
        </w:tc>
      </w:tr>
      <w:tr w:rsidR="006119A2" w:rsidRPr="006119A2" w14:paraId="65822120" w14:textId="77777777" w:rsidTr="00E8779E">
        <w:trPr>
          <w:cantSplit/>
          <w:trHeight w:val="283"/>
          <w:tblHeader/>
          <w:jc w:val="center"/>
        </w:trPr>
        <w:tc>
          <w:tcPr>
            <w:tcW w:w="441" w:type="dxa"/>
            <w:vMerge w:val="restart"/>
          </w:tcPr>
          <w:p w14:paraId="6E4A39B5" w14:textId="77777777" w:rsidR="006119A2" w:rsidRPr="006119A2" w:rsidRDefault="006119A2" w:rsidP="006119A2">
            <w:pPr>
              <w:rPr>
                <w:b/>
                <w:color w:val="000000" w:themeColor="text1"/>
                <w:sz w:val="18"/>
                <w:szCs w:val="18"/>
                <w:lang w:val="en-US"/>
              </w:rPr>
            </w:pPr>
            <w:r w:rsidRPr="006119A2">
              <w:rPr>
                <w:b/>
                <w:color w:val="000000" w:themeColor="text1"/>
                <w:sz w:val="18"/>
                <w:szCs w:val="18"/>
                <w:lang w:val="en-US"/>
              </w:rPr>
              <w:t>14</w:t>
            </w:r>
          </w:p>
        </w:tc>
        <w:tc>
          <w:tcPr>
            <w:tcW w:w="2070" w:type="dxa"/>
            <w:vMerge w:val="restart"/>
          </w:tcPr>
          <w:p w14:paraId="3094BFAE" w14:textId="77777777" w:rsidR="006119A2" w:rsidRPr="006119A2" w:rsidRDefault="006119A2" w:rsidP="006119A2">
            <w:pPr>
              <w:rPr>
                <w:b/>
                <w:color w:val="000000" w:themeColor="text1"/>
                <w:sz w:val="18"/>
                <w:szCs w:val="18"/>
                <w:lang w:val="en-US"/>
              </w:rPr>
            </w:pPr>
            <w:r w:rsidRPr="006119A2">
              <w:rPr>
                <w:b/>
                <w:color w:val="000000" w:themeColor="text1"/>
                <w:sz w:val="18"/>
                <w:szCs w:val="18"/>
                <w:lang w:val="en-US"/>
              </w:rPr>
              <w:t>Pakistan</w:t>
            </w:r>
          </w:p>
        </w:tc>
        <w:tc>
          <w:tcPr>
            <w:tcW w:w="2110" w:type="dxa"/>
            <w:vMerge w:val="restart"/>
          </w:tcPr>
          <w:p w14:paraId="558A317A"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RSAHC-</w:t>
            </w:r>
            <w:r w:rsidRPr="006119A2">
              <w:rPr>
                <w:b/>
                <w:i/>
                <w:color w:val="000000" w:themeColor="text1"/>
                <w:sz w:val="18"/>
                <w:szCs w:val="18"/>
                <w:lang w:val="fr-FR"/>
              </w:rPr>
              <w:t>CHZMR</w:t>
            </w:r>
          </w:p>
        </w:tc>
        <w:tc>
          <w:tcPr>
            <w:tcW w:w="3312" w:type="dxa"/>
          </w:tcPr>
          <w:p w14:paraId="31990929" w14:textId="77777777" w:rsidR="006119A2" w:rsidRPr="006119A2" w:rsidRDefault="006119A2" w:rsidP="006119A2">
            <w:pPr>
              <w:pStyle w:val="Heading1"/>
              <w:jc w:val="left"/>
              <w:rPr>
                <w:color w:val="000000" w:themeColor="text1"/>
                <w:sz w:val="18"/>
                <w:szCs w:val="18"/>
                <w:u w:val="single"/>
              </w:rPr>
            </w:pPr>
            <w:r w:rsidRPr="006119A2">
              <w:rPr>
                <w:color w:val="000000" w:themeColor="text1"/>
                <w:sz w:val="18"/>
                <w:szCs w:val="18"/>
                <w:u w:val="single"/>
              </w:rPr>
              <w:t>M. ARSHAD</w:t>
            </w:r>
          </w:p>
        </w:tc>
        <w:tc>
          <w:tcPr>
            <w:tcW w:w="3261" w:type="dxa"/>
          </w:tcPr>
          <w:p w14:paraId="57013CB0"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hydropk@paknavy.gov.pk</w:t>
            </w:r>
          </w:p>
        </w:tc>
      </w:tr>
      <w:tr w:rsidR="006119A2" w:rsidRPr="006119A2" w14:paraId="3976AAF3" w14:textId="77777777" w:rsidTr="00E8779E">
        <w:trPr>
          <w:cantSplit/>
          <w:trHeight w:val="283"/>
          <w:tblHeader/>
          <w:jc w:val="center"/>
        </w:trPr>
        <w:tc>
          <w:tcPr>
            <w:tcW w:w="441" w:type="dxa"/>
            <w:vMerge/>
          </w:tcPr>
          <w:p w14:paraId="4C3DA5C3" w14:textId="77777777" w:rsidR="006119A2" w:rsidRPr="006119A2" w:rsidRDefault="006119A2" w:rsidP="006119A2">
            <w:pPr>
              <w:rPr>
                <w:color w:val="000000" w:themeColor="text1"/>
                <w:sz w:val="18"/>
                <w:szCs w:val="18"/>
                <w:lang w:val="en-US"/>
              </w:rPr>
            </w:pPr>
          </w:p>
        </w:tc>
        <w:tc>
          <w:tcPr>
            <w:tcW w:w="2070" w:type="dxa"/>
            <w:vMerge/>
          </w:tcPr>
          <w:p w14:paraId="740CFB36" w14:textId="77777777" w:rsidR="006119A2" w:rsidRPr="006119A2" w:rsidRDefault="006119A2" w:rsidP="006119A2">
            <w:pPr>
              <w:rPr>
                <w:color w:val="000000" w:themeColor="text1"/>
                <w:sz w:val="18"/>
                <w:szCs w:val="18"/>
                <w:lang w:val="en-US"/>
              </w:rPr>
            </w:pPr>
          </w:p>
        </w:tc>
        <w:tc>
          <w:tcPr>
            <w:tcW w:w="2110" w:type="dxa"/>
            <w:vMerge/>
          </w:tcPr>
          <w:p w14:paraId="310E2A7F" w14:textId="77777777" w:rsidR="006119A2" w:rsidRPr="006119A2" w:rsidRDefault="006119A2" w:rsidP="006119A2">
            <w:pPr>
              <w:rPr>
                <w:color w:val="000000" w:themeColor="text1"/>
                <w:sz w:val="18"/>
                <w:szCs w:val="18"/>
                <w:lang w:val="fr-FR"/>
              </w:rPr>
            </w:pPr>
          </w:p>
        </w:tc>
        <w:tc>
          <w:tcPr>
            <w:tcW w:w="3312" w:type="dxa"/>
          </w:tcPr>
          <w:p w14:paraId="078128ED" w14:textId="77777777" w:rsidR="006119A2" w:rsidRPr="006119A2" w:rsidRDefault="006119A2" w:rsidP="006119A2">
            <w:pPr>
              <w:rPr>
                <w:b/>
                <w:color w:val="000000" w:themeColor="text1"/>
                <w:sz w:val="18"/>
                <w:szCs w:val="18"/>
              </w:rPr>
            </w:pPr>
            <w:r w:rsidRPr="006119A2">
              <w:rPr>
                <w:b/>
                <w:color w:val="000000" w:themeColor="text1"/>
                <w:sz w:val="18"/>
                <w:szCs w:val="18"/>
              </w:rPr>
              <w:t>Muhammad HARDON</w:t>
            </w:r>
          </w:p>
        </w:tc>
        <w:tc>
          <w:tcPr>
            <w:tcW w:w="3261" w:type="dxa"/>
          </w:tcPr>
          <w:p w14:paraId="010BB6F6" w14:textId="77777777" w:rsidR="006119A2" w:rsidRPr="001167F7" w:rsidRDefault="006119A2" w:rsidP="006119A2">
            <w:pPr>
              <w:rPr>
                <w:color w:val="000000" w:themeColor="text1"/>
                <w:sz w:val="18"/>
                <w:szCs w:val="18"/>
                <w:lang w:val="en-US"/>
              </w:rPr>
            </w:pPr>
            <w:r w:rsidRPr="001167F7">
              <w:rPr>
                <w:color w:val="000000" w:themeColor="text1"/>
                <w:sz w:val="18"/>
                <w:szCs w:val="18"/>
                <w:lang w:val="en-US"/>
              </w:rPr>
              <w:t>2haroon@gmail.com</w:t>
            </w:r>
          </w:p>
        </w:tc>
      </w:tr>
      <w:tr w:rsidR="006119A2" w:rsidRPr="006119A2" w14:paraId="3A9009CF" w14:textId="77777777" w:rsidTr="00E8779E">
        <w:trPr>
          <w:cantSplit/>
          <w:trHeight w:val="283"/>
          <w:tblHeader/>
          <w:jc w:val="center"/>
        </w:trPr>
        <w:tc>
          <w:tcPr>
            <w:tcW w:w="441" w:type="dxa"/>
            <w:vMerge w:val="restart"/>
          </w:tcPr>
          <w:p w14:paraId="1888ECDF"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15</w:t>
            </w:r>
          </w:p>
        </w:tc>
        <w:tc>
          <w:tcPr>
            <w:tcW w:w="2070" w:type="dxa"/>
            <w:vMerge w:val="restart"/>
          </w:tcPr>
          <w:p w14:paraId="57F3D59E"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Russian</w:t>
            </w:r>
            <w:proofErr w:type="spellEnd"/>
            <w:r w:rsidRPr="006119A2">
              <w:rPr>
                <w:b/>
                <w:color w:val="000000" w:themeColor="text1"/>
                <w:sz w:val="18"/>
                <w:szCs w:val="18"/>
                <w:lang w:val="fr-FR"/>
              </w:rPr>
              <w:t xml:space="preserve"> </w:t>
            </w:r>
            <w:proofErr w:type="spellStart"/>
            <w:r w:rsidRPr="006119A2">
              <w:rPr>
                <w:b/>
                <w:color w:val="000000" w:themeColor="text1"/>
                <w:sz w:val="18"/>
                <w:szCs w:val="18"/>
                <w:lang w:val="fr-FR"/>
              </w:rPr>
              <w:t>Federation</w:t>
            </w:r>
            <w:proofErr w:type="spellEnd"/>
            <w:r w:rsidRPr="006119A2">
              <w:rPr>
                <w:b/>
                <w:color w:val="000000" w:themeColor="text1"/>
                <w:sz w:val="18"/>
                <w:szCs w:val="18"/>
                <w:lang w:val="fr-FR"/>
              </w:rPr>
              <w:t xml:space="preserve"> – </w:t>
            </w:r>
            <w:r w:rsidRPr="006119A2">
              <w:rPr>
                <w:b/>
                <w:i/>
                <w:color w:val="000000" w:themeColor="text1"/>
                <w:sz w:val="18"/>
                <w:szCs w:val="18"/>
                <w:lang w:val="fr-FR"/>
              </w:rPr>
              <w:t>Fédération de Russie</w:t>
            </w:r>
          </w:p>
        </w:tc>
        <w:tc>
          <w:tcPr>
            <w:tcW w:w="2110" w:type="dxa"/>
            <w:vMerge w:val="restart"/>
          </w:tcPr>
          <w:p w14:paraId="4056E77D"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ARHC-</w:t>
            </w:r>
            <w:r w:rsidRPr="006119A2">
              <w:rPr>
                <w:b/>
                <w:i/>
                <w:color w:val="000000" w:themeColor="text1"/>
                <w:sz w:val="18"/>
                <w:szCs w:val="18"/>
                <w:lang w:val="fr-FR"/>
              </w:rPr>
              <w:t>CHRA</w:t>
            </w:r>
          </w:p>
        </w:tc>
        <w:tc>
          <w:tcPr>
            <w:tcW w:w="3312" w:type="dxa"/>
          </w:tcPr>
          <w:p w14:paraId="60FB7F20" w14:textId="77777777" w:rsidR="006119A2" w:rsidRPr="006119A2" w:rsidRDefault="006119A2" w:rsidP="006119A2">
            <w:pPr>
              <w:pStyle w:val="Heading1"/>
              <w:jc w:val="left"/>
              <w:rPr>
                <w:color w:val="000000" w:themeColor="text1"/>
                <w:sz w:val="18"/>
                <w:szCs w:val="18"/>
                <w:u w:val="single"/>
                <w:lang w:val="fr-FR"/>
              </w:rPr>
            </w:pPr>
            <w:r w:rsidRPr="006119A2">
              <w:rPr>
                <w:color w:val="000000" w:themeColor="text1"/>
                <w:sz w:val="18"/>
                <w:szCs w:val="18"/>
                <w:u w:val="single"/>
              </w:rPr>
              <w:t>Sergey TRAVIN</w:t>
            </w:r>
          </w:p>
        </w:tc>
        <w:tc>
          <w:tcPr>
            <w:tcW w:w="3261" w:type="dxa"/>
          </w:tcPr>
          <w:p w14:paraId="2B48CADD" w14:textId="77777777" w:rsidR="006119A2" w:rsidRPr="001167F7" w:rsidRDefault="00765DC9" w:rsidP="001A4512">
            <w:pPr>
              <w:pStyle w:val="ListParagraph"/>
              <w:widowControl/>
              <w:numPr>
                <w:ilvl w:val="0"/>
                <w:numId w:val="9"/>
              </w:numPr>
              <w:tabs>
                <w:tab w:val="left" w:pos="280"/>
              </w:tabs>
              <w:ind w:leftChars="0" w:left="0" w:firstLine="34"/>
              <w:contextualSpacing/>
              <w:jc w:val="left"/>
              <w:rPr>
                <w:rFonts w:ascii="Times New Roman" w:hAnsi="Times New Roman"/>
                <w:color w:val="000000" w:themeColor="text1"/>
                <w:sz w:val="18"/>
                <w:szCs w:val="18"/>
                <w:lang w:val="fr-FR"/>
              </w:rPr>
            </w:pPr>
            <w:hyperlink r:id="rId52" w:history="1">
              <w:r w:rsidR="006119A2" w:rsidRPr="001167F7">
                <w:rPr>
                  <w:rFonts w:ascii="Times New Roman" w:hAnsi="Times New Roman"/>
                  <w:color w:val="000000" w:themeColor="text1"/>
                  <w:sz w:val="18"/>
                  <w:szCs w:val="18"/>
                  <w:lang w:val="fr-FR"/>
                </w:rPr>
                <w:t>unio@mil.ru</w:t>
              </w:r>
            </w:hyperlink>
          </w:p>
          <w:p w14:paraId="229B4AC4" w14:textId="77777777" w:rsidR="006119A2" w:rsidRPr="001167F7" w:rsidRDefault="006119A2" w:rsidP="001A4512">
            <w:pPr>
              <w:pStyle w:val="ListParagraph"/>
              <w:widowControl/>
              <w:numPr>
                <w:ilvl w:val="0"/>
                <w:numId w:val="9"/>
              </w:numPr>
              <w:tabs>
                <w:tab w:val="left" w:pos="280"/>
              </w:tabs>
              <w:ind w:leftChars="0" w:left="0" w:firstLine="34"/>
              <w:contextualSpacing/>
              <w:jc w:val="left"/>
              <w:rPr>
                <w:rFonts w:ascii="Times New Roman" w:hAnsi="Times New Roman"/>
                <w:color w:val="000000" w:themeColor="text1"/>
                <w:sz w:val="18"/>
                <w:szCs w:val="18"/>
                <w:lang w:val="fr-FR"/>
              </w:rPr>
            </w:pPr>
            <w:r w:rsidRPr="001167F7">
              <w:rPr>
                <w:rFonts w:ascii="Times New Roman" w:hAnsi="Times New Roman"/>
                <w:color w:val="000000" w:themeColor="text1"/>
                <w:sz w:val="18"/>
                <w:szCs w:val="18"/>
                <w:lang w:val="fr-FR"/>
              </w:rPr>
              <w:t>unio_main@mil.ru</w:t>
            </w:r>
          </w:p>
        </w:tc>
      </w:tr>
      <w:tr w:rsidR="006119A2" w:rsidRPr="006119A2" w14:paraId="35F0F8CC" w14:textId="77777777" w:rsidTr="00E8779E">
        <w:trPr>
          <w:cantSplit/>
          <w:trHeight w:val="283"/>
          <w:tblHeader/>
          <w:jc w:val="center"/>
        </w:trPr>
        <w:tc>
          <w:tcPr>
            <w:tcW w:w="441" w:type="dxa"/>
            <w:vMerge/>
          </w:tcPr>
          <w:p w14:paraId="42D5246A" w14:textId="77777777" w:rsidR="006119A2" w:rsidRPr="006119A2" w:rsidRDefault="006119A2" w:rsidP="006119A2">
            <w:pPr>
              <w:rPr>
                <w:color w:val="000000" w:themeColor="text1"/>
                <w:sz w:val="18"/>
                <w:szCs w:val="18"/>
                <w:lang w:val="fr-FR"/>
              </w:rPr>
            </w:pPr>
          </w:p>
        </w:tc>
        <w:tc>
          <w:tcPr>
            <w:tcW w:w="2070" w:type="dxa"/>
            <w:vMerge/>
          </w:tcPr>
          <w:p w14:paraId="05E2C4A9" w14:textId="77777777" w:rsidR="006119A2" w:rsidRPr="006119A2" w:rsidRDefault="006119A2" w:rsidP="006119A2">
            <w:pPr>
              <w:rPr>
                <w:color w:val="000000" w:themeColor="text1"/>
                <w:sz w:val="18"/>
                <w:szCs w:val="18"/>
                <w:lang w:val="fr-FR"/>
              </w:rPr>
            </w:pPr>
          </w:p>
        </w:tc>
        <w:tc>
          <w:tcPr>
            <w:tcW w:w="2110" w:type="dxa"/>
            <w:vMerge/>
          </w:tcPr>
          <w:p w14:paraId="679F4C2D" w14:textId="77777777" w:rsidR="006119A2" w:rsidRPr="006119A2" w:rsidRDefault="006119A2" w:rsidP="006119A2">
            <w:pPr>
              <w:rPr>
                <w:color w:val="000000" w:themeColor="text1"/>
                <w:sz w:val="18"/>
                <w:szCs w:val="18"/>
                <w:lang w:val="fr-FR"/>
              </w:rPr>
            </w:pPr>
          </w:p>
        </w:tc>
        <w:tc>
          <w:tcPr>
            <w:tcW w:w="3312" w:type="dxa"/>
          </w:tcPr>
          <w:p w14:paraId="653A50CF" w14:textId="77777777" w:rsidR="006119A2" w:rsidRPr="006119A2" w:rsidRDefault="006119A2" w:rsidP="006119A2">
            <w:pPr>
              <w:rPr>
                <w:b/>
                <w:color w:val="000000" w:themeColor="text1"/>
                <w:sz w:val="18"/>
                <w:szCs w:val="18"/>
              </w:rPr>
            </w:pPr>
            <w:r w:rsidRPr="006119A2">
              <w:rPr>
                <w:b/>
                <w:color w:val="000000" w:themeColor="text1"/>
                <w:sz w:val="18"/>
                <w:szCs w:val="18"/>
              </w:rPr>
              <w:t>Anna KNYAZEVA</w:t>
            </w:r>
          </w:p>
        </w:tc>
        <w:tc>
          <w:tcPr>
            <w:tcW w:w="3261" w:type="dxa"/>
          </w:tcPr>
          <w:p w14:paraId="093AF5B6"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shmelev.mbox@yandex.ru</w:t>
            </w:r>
          </w:p>
        </w:tc>
      </w:tr>
      <w:tr w:rsidR="006119A2" w:rsidRPr="006119A2" w14:paraId="06494D97" w14:textId="77777777" w:rsidTr="00E8779E">
        <w:trPr>
          <w:cantSplit/>
          <w:trHeight w:val="283"/>
          <w:tblHeader/>
          <w:jc w:val="center"/>
        </w:trPr>
        <w:tc>
          <w:tcPr>
            <w:tcW w:w="441" w:type="dxa"/>
            <w:vMerge/>
          </w:tcPr>
          <w:p w14:paraId="78856DFE" w14:textId="77777777" w:rsidR="006119A2" w:rsidRPr="006119A2" w:rsidRDefault="006119A2" w:rsidP="006119A2">
            <w:pPr>
              <w:rPr>
                <w:color w:val="000000" w:themeColor="text1"/>
                <w:sz w:val="18"/>
                <w:szCs w:val="18"/>
                <w:lang w:val="fr-FR"/>
              </w:rPr>
            </w:pPr>
          </w:p>
        </w:tc>
        <w:tc>
          <w:tcPr>
            <w:tcW w:w="2070" w:type="dxa"/>
            <w:vMerge/>
          </w:tcPr>
          <w:p w14:paraId="31D998D8" w14:textId="77777777" w:rsidR="006119A2" w:rsidRPr="006119A2" w:rsidRDefault="006119A2" w:rsidP="006119A2">
            <w:pPr>
              <w:rPr>
                <w:color w:val="000000" w:themeColor="text1"/>
                <w:sz w:val="18"/>
                <w:szCs w:val="18"/>
                <w:lang w:val="fr-FR"/>
              </w:rPr>
            </w:pPr>
          </w:p>
        </w:tc>
        <w:tc>
          <w:tcPr>
            <w:tcW w:w="2110" w:type="dxa"/>
            <w:vMerge/>
          </w:tcPr>
          <w:p w14:paraId="03C95BC8" w14:textId="77777777" w:rsidR="006119A2" w:rsidRPr="006119A2" w:rsidRDefault="006119A2" w:rsidP="006119A2">
            <w:pPr>
              <w:rPr>
                <w:color w:val="000000" w:themeColor="text1"/>
                <w:sz w:val="18"/>
                <w:szCs w:val="18"/>
                <w:lang w:val="fr-FR"/>
              </w:rPr>
            </w:pPr>
          </w:p>
        </w:tc>
        <w:tc>
          <w:tcPr>
            <w:tcW w:w="3312" w:type="dxa"/>
          </w:tcPr>
          <w:p w14:paraId="5ED2BBCE" w14:textId="77777777" w:rsidR="006119A2" w:rsidRPr="006119A2" w:rsidRDefault="006119A2" w:rsidP="006119A2">
            <w:pPr>
              <w:pStyle w:val="Heading1"/>
              <w:jc w:val="left"/>
              <w:rPr>
                <w:color w:val="000000" w:themeColor="text1"/>
                <w:sz w:val="18"/>
                <w:szCs w:val="18"/>
              </w:rPr>
            </w:pPr>
            <w:r w:rsidRPr="006119A2">
              <w:rPr>
                <w:color w:val="000000" w:themeColor="text1"/>
                <w:sz w:val="18"/>
                <w:szCs w:val="18"/>
              </w:rPr>
              <w:t>Dmitry SHMELEV</w:t>
            </w:r>
          </w:p>
        </w:tc>
        <w:tc>
          <w:tcPr>
            <w:tcW w:w="3261" w:type="dxa"/>
          </w:tcPr>
          <w:p w14:paraId="557BB7DC"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shmelev.mbox@yandex.ru</w:t>
            </w:r>
          </w:p>
        </w:tc>
      </w:tr>
      <w:tr w:rsidR="006119A2" w:rsidRPr="006119A2" w14:paraId="668D38FC" w14:textId="77777777" w:rsidTr="00E8779E">
        <w:trPr>
          <w:cantSplit/>
          <w:trHeight w:val="283"/>
          <w:tblHeader/>
          <w:jc w:val="center"/>
        </w:trPr>
        <w:tc>
          <w:tcPr>
            <w:tcW w:w="441" w:type="dxa"/>
            <w:shd w:val="clear" w:color="auto" w:fill="D9D9D9" w:themeFill="background1" w:themeFillShade="D9"/>
          </w:tcPr>
          <w:p w14:paraId="45324517" w14:textId="77777777" w:rsidR="006119A2" w:rsidRPr="006119A2" w:rsidRDefault="006119A2" w:rsidP="006119A2">
            <w:pPr>
              <w:rPr>
                <w:color w:val="000000" w:themeColor="text1"/>
                <w:sz w:val="18"/>
                <w:szCs w:val="18"/>
                <w:lang w:val="fr-FR"/>
              </w:rPr>
            </w:pPr>
            <w:r w:rsidRPr="006119A2">
              <w:rPr>
                <w:color w:val="000000" w:themeColor="text1"/>
                <w:sz w:val="18"/>
                <w:szCs w:val="18"/>
                <w:lang w:val="fr-FR"/>
              </w:rPr>
              <w:t>16</w:t>
            </w:r>
          </w:p>
        </w:tc>
        <w:tc>
          <w:tcPr>
            <w:tcW w:w="2070" w:type="dxa"/>
            <w:shd w:val="clear" w:color="auto" w:fill="D9D9D9" w:themeFill="background1" w:themeFillShade="D9"/>
          </w:tcPr>
          <w:p w14:paraId="349155C7" w14:textId="77777777" w:rsidR="006119A2" w:rsidRPr="006119A2" w:rsidRDefault="006119A2" w:rsidP="006119A2">
            <w:pPr>
              <w:rPr>
                <w:color w:val="000000" w:themeColor="text1"/>
                <w:sz w:val="18"/>
                <w:szCs w:val="18"/>
                <w:lang w:val="fr-FR"/>
              </w:rPr>
            </w:pPr>
            <w:r w:rsidRPr="006119A2">
              <w:rPr>
                <w:color w:val="000000" w:themeColor="text1"/>
                <w:sz w:val="18"/>
                <w:szCs w:val="18"/>
                <w:lang w:val="fr-FR"/>
              </w:rPr>
              <w:t xml:space="preserve">South </w:t>
            </w:r>
            <w:proofErr w:type="spellStart"/>
            <w:r w:rsidRPr="006119A2">
              <w:rPr>
                <w:color w:val="000000" w:themeColor="text1"/>
                <w:sz w:val="18"/>
                <w:szCs w:val="18"/>
                <w:lang w:val="fr-FR"/>
              </w:rPr>
              <w:t>Africa</w:t>
            </w:r>
            <w:proofErr w:type="spellEnd"/>
            <w:r w:rsidRPr="006119A2">
              <w:rPr>
                <w:color w:val="000000" w:themeColor="text1"/>
                <w:sz w:val="18"/>
                <w:szCs w:val="18"/>
                <w:lang w:val="fr-FR"/>
              </w:rPr>
              <w:t xml:space="preserve"> – </w:t>
            </w:r>
            <w:r w:rsidRPr="006119A2">
              <w:rPr>
                <w:i/>
                <w:color w:val="000000" w:themeColor="text1"/>
                <w:sz w:val="18"/>
                <w:szCs w:val="18"/>
                <w:lang w:val="fr-FR"/>
              </w:rPr>
              <w:t>Afrique du Sud</w:t>
            </w:r>
          </w:p>
        </w:tc>
        <w:tc>
          <w:tcPr>
            <w:tcW w:w="2110" w:type="dxa"/>
            <w:shd w:val="clear" w:color="auto" w:fill="D9D9D9" w:themeFill="background1" w:themeFillShade="D9"/>
          </w:tcPr>
          <w:p w14:paraId="469485A4" w14:textId="77777777" w:rsidR="006119A2" w:rsidRPr="006119A2" w:rsidRDefault="006119A2" w:rsidP="006119A2">
            <w:pPr>
              <w:rPr>
                <w:color w:val="000000" w:themeColor="text1"/>
                <w:sz w:val="18"/>
                <w:szCs w:val="18"/>
                <w:lang w:val="fr-FR"/>
              </w:rPr>
            </w:pPr>
            <w:r w:rsidRPr="006119A2">
              <w:rPr>
                <w:color w:val="000000" w:themeColor="text1"/>
                <w:sz w:val="18"/>
                <w:szCs w:val="18"/>
                <w:lang w:val="fr-FR"/>
              </w:rPr>
              <w:t>SAIHC-</w:t>
            </w:r>
            <w:r w:rsidRPr="006119A2">
              <w:rPr>
                <w:i/>
                <w:color w:val="000000" w:themeColor="text1"/>
                <w:sz w:val="18"/>
                <w:szCs w:val="18"/>
                <w:lang w:val="fr-FR"/>
              </w:rPr>
              <w:t>CHAIA</w:t>
            </w:r>
          </w:p>
        </w:tc>
        <w:tc>
          <w:tcPr>
            <w:tcW w:w="3312" w:type="dxa"/>
            <w:shd w:val="clear" w:color="auto" w:fill="D9D9D9" w:themeFill="background1" w:themeFillShade="D9"/>
          </w:tcPr>
          <w:p w14:paraId="4AD7AFF5" w14:textId="77777777" w:rsidR="006119A2" w:rsidRPr="006119A2" w:rsidRDefault="006119A2" w:rsidP="006119A2">
            <w:pPr>
              <w:rPr>
                <w:color w:val="000000" w:themeColor="text1"/>
                <w:sz w:val="18"/>
                <w:szCs w:val="18"/>
                <w:lang w:val="en-US"/>
              </w:rPr>
            </w:pPr>
            <w:r w:rsidRPr="006119A2">
              <w:rPr>
                <w:color w:val="000000" w:themeColor="text1"/>
                <w:sz w:val="18"/>
                <w:szCs w:val="18"/>
              </w:rPr>
              <w:t xml:space="preserve">Theo </w:t>
            </w:r>
            <w:r w:rsidRPr="006119A2">
              <w:rPr>
                <w:caps/>
                <w:color w:val="000000" w:themeColor="text1"/>
                <w:sz w:val="18"/>
                <w:szCs w:val="18"/>
              </w:rPr>
              <w:t>Stokes</w:t>
            </w:r>
          </w:p>
        </w:tc>
        <w:tc>
          <w:tcPr>
            <w:tcW w:w="3261" w:type="dxa"/>
            <w:shd w:val="clear" w:color="auto" w:fill="D9D9D9" w:themeFill="background1" w:themeFillShade="D9"/>
          </w:tcPr>
          <w:p w14:paraId="4F861981"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hydrosan@iafrica.com</w:t>
            </w:r>
          </w:p>
        </w:tc>
      </w:tr>
      <w:tr w:rsidR="006119A2" w:rsidRPr="006119A2" w14:paraId="528D8EBC" w14:textId="77777777" w:rsidTr="00E8779E">
        <w:trPr>
          <w:cantSplit/>
          <w:trHeight w:val="283"/>
          <w:tblHeader/>
          <w:jc w:val="center"/>
        </w:trPr>
        <w:tc>
          <w:tcPr>
            <w:tcW w:w="441" w:type="dxa"/>
            <w:vMerge w:val="restart"/>
          </w:tcPr>
          <w:p w14:paraId="52D0148E"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17</w:t>
            </w:r>
          </w:p>
        </w:tc>
        <w:tc>
          <w:tcPr>
            <w:tcW w:w="2070" w:type="dxa"/>
            <w:vMerge w:val="restart"/>
          </w:tcPr>
          <w:p w14:paraId="13B172D7"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 xml:space="preserve">Spain - </w:t>
            </w:r>
            <w:r w:rsidRPr="006119A2">
              <w:rPr>
                <w:b/>
                <w:i/>
                <w:color w:val="000000" w:themeColor="text1"/>
                <w:sz w:val="18"/>
                <w:szCs w:val="18"/>
                <w:lang w:val="fr-FR"/>
              </w:rPr>
              <w:t>Espagne</w:t>
            </w:r>
          </w:p>
        </w:tc>
        <w:tc>
          <w:tcPr>
            <w:tcW w:w="2110" w:type="dxa"/>
            <w:vMerge w:val="restart"/>
          </w:tcPr>
          <w:p w14:paraId="198F611F"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EAtHC-</w:t>
            </w:r>
            <w:r w:rsidRPr="006119A2">
              <w:rPr>
                <w:b/>
                <w:i/>
                <w:color w:val="000000" w:themeColor="text1"/>
                <w:sz w:val="18"/>
                <w:szCs w:val="18"/>
                <w:lang w:val="fr-FR"/>
              </w:rPr>
              <w:t>CHAtO</w:t>
            </w:r>
            <w:proofErr w:type="spellEnd"/>
          </w:p>
        </w:tc>
        <w:tc>
          <w:tcPr>
            <w:tcW w:w="3312" w:type="dxa"/>
          </w:tcPr>
          <w:p w14:paraId="2C8DB2E3" w14:textId="77777777" w:rsidR="006119A2" w:rsidRPr="006119A2" w:rsidRDefault="006119A2" w:rsidP="006119A2">
            <w:pPr>
              <w:rPr>
                <w:b/>
                <w:color w:val="000000" w:themeColor="text1"/>
                <w:sz w:val="18"/>
                <w:szCs w:val="18"/>
                <w:u w:val="single"/>
                <w:lang w:val="fr-FR"/>
              </w:rPr>
            </w:pPr>
            <w:r w:rsidRPr="006119A2">
              <w:rPr>
                <w:b/>
                <w:color w:val="000000" w:themeColor="text1"/>
                <w:sz w:val="18"/>
                <w:szCs w:val="18"/>
                <w:u w:val="single"/>
              </w:rPr>
              <w:t xml:space="preserve">Juan Antonio </w:t>
            </w:r>
            <w:r w:rsidRPr="006119A2">
              <w:rPr>
                <w:b/>
                <w:caps/>
                <w:color w:val="000000" w:themeColor="text1"/>
                <w:sz w:val="18"/>
                <w:szCs w:val="18"/>
                <w:u w:val="single"/>
              </w:rPr>
              <w:t>Aguilar Cavanillas</w:t>
            </w:r>
          </w:p>
        </w:tc>
        <w:tc>
          <w:tcPr>
            <w:tcW w:w="3261" w:type="dxa"/>
          </w:tcPr>
          <w:p w14:paraId="53147306"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ihmesp@fn.mde.es</w:t>
            </w:r>
          </w:p>
        </w:tc>
      </w:tr>
      <w:tr w:rsidR="006119A2" w:rsidRPr="006119A2" w14:paraId="604B97B7" w14:textId="77777777" w:rsidTr="00E8779E">
        <w:trPr>
          <w:cantSplit/>
          <w:trHeight w:val="283"/>
          <w:tblHeader/>
          <w:jc w:val="center"/>
        </w:trPr>
        <w:tc>
          <w:tcPr>
            <w:tcW w:w="441" w:type="dxa"/>
            <w:vMerge/>
          </w:tcPr>
          <w:p w14:paraId="1BA9AF2C" w14:textId="77777777" w:rsidR="006119A2" w:rsidRPr="006119A2" w:rsidRDefault="006119A2" w:rsidP="006119A2">
            <w:pPr>
              <w:rPr>
                <w:b/>
                <w:color w:val="000000" w:themeColor="text1"/>
                <w:sz w:val="18"/>
                <w:szCs w:val="18"/>
                <w:lang w:val="fr-FR"/>
              </w:rPr>
            </w:pPr>
          </w:p>
        </w:tc>
        <w:tc>
          <w:tcPr>
            <w:tcW w:w="2070" w:type="dxa"/>
            <w:vMerge/>
          </w:tcPr>
          <w:p w14:paraId="57B1DB89" w14:textId="77777777" w:rsidR="006119A2" w:rsidRPr="006119A2" w:rsidRDefault="006119A2" w:rsidP="006119A2">
            <w:pPr>
              <w:rPr>
                <w:b/>
                <w:color w:val="000000" w:themeColor="text1"/>
                <w:sz w:val="18"/>
                <w:szCs w:val="18"/>
                <w:lang w:val="fr-FR"/>
              </w:rPr>
            </w:pPr>
          </w:p>
        </w:tc>
        <w:tc>
          <w:tcPr>
            <w:tcW w:w="2110" w:type="dxa"/>
            <w:vMerge/>
          </w:tcPr>
          <w:p w14:paraId="5D400B95" w14:textId="77777777" w:rsidR="006119A2" w:rsidRPr="006119A2" w:rsidRDefault="006119A2" w:rsidP="006119A2">
            <w:pPr>
              <w:rPr>
                <w:b/>
                <w:color w:val="000000" w:themeColor="text1"/>
                <w:sz w:val="18"/>
                <w:szCs w:val="18"/>
                <w:lang w:val="fr-FR"/>
              </w:rPr>
            </w:pPr>
          </w:p>
        </w:tc>
        <w:tc>
          <w:tcPr>
            <w:tcW w:w="3312" w:type="dxa"/>
          </w:tcPr>
          <w:p w14:paraId="7D0933C8" w14:textId="77777777" w:rsidR="006119A2" w:rsidRPr="006119A2" w:rsidRDefault="006119A2" w:rsidP="006119A2">
            <w:pPr>
              <w:rPr>
                <w:b/>
                <w:color w:val="000000" w:themeColor="text1"/>
                <w:sz w:val="18"/>
                <w:szCs w:val="18"/>
              </w:rPr>
            </w:pPr>
            <w:r w:rsidRPr="006119A2">
              <w:rPr>
                <w:b/>
                <w:color w:val="000000" w:themeColor="text1"/>
                <w:sz w:val="18"/>
                <w:szCs w:val="18"/>
              </w:rPr>
              <w:t xml:space="preserve">José </w:t>
            </w:r>
            <w:proofErr w:type="spellStart"/>
            <w:r w:rsidRPr="006119A2">
              <w:rPr>
                <w:b/>
                <w:color w:val="000000" w:themeColor="text1"/>
                <w:sz w:val="18"/>
                <w:szCs w:val="18"/>
              </w:rPr>
              <w:t>María</w:t>
            </w:r>
            <w:proofErr w:type="spellEnd"/>
            <w:r w:rsidRPr="006119A2">
              <w:rPr>
                <w:b/>
                <w:color w:val="000000" w:themeColor="text1"/>
                <w:sz w:val="18"/>
                <w:szCs w:val="18"/>
              </w:rPr>
              <w:t xml:space="preserve"> BUSTAMANTE</w:t>
            </w:r>
          </w:p>
        </w:tc>
        <w:tc>
          <w:tcPr>
            <w:tcW w:w="3261" w:type="dxa"/>
          </w:tcPr>
          <w:p w14:paraId="65148BFF"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jbuscal@fn.mde.es</w:t>
            </w:r>
          </w:p>
        </w:tc>
      </w:tr>
      <w:tr w:rsidR="006119A2" w:rsidRPr="006119A2" w14:paraId="1D13BC27" w14:textId="77777777" w:rsidTr="00E8779E">
        <w:trPr>
          <w:cantSplit/>
          <w:trHeight w:val="283"/>
          <w:tblHeader/>
          <w:jc w:val="center"/>
        </w:trPr>
        <w:tc>
          <w:tcPr>
            <w:tcW w:w="441" w:type="dxa"/>
          </w:tcPr>
          <w:p w14:paraId="4F083EC4"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18</w:t>
            </w:r>
          </w:p>
        </w:tc>
        <w:tc>
          <w:tcPr>
            <w:tcW w:w="2070" w:type="dxa"/>
          </w:tcPr>
          <w:p w14:paraId="0A5CC5A4"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Sweden</w:t>
            </w:r>
            <w:proofErr w:type="spellEnd"/>
            <w:r w:rsidRPr="006119A2">
              <w:rPr>
                <w:b/>
                <w:color w:val="000000" w:themeColor="text1"/>
                <w:sz w:val="18"/>
                <w:szCs w:val="18"/>
                <w:lang w:val="fr-FR"/>
              </w:rPr>
              <w:t xml:space="preserve"> - </w:t>
            </w:r>
            <w:r w:rsidRPr="006119A2">
              <w:rPr>
                <w:b/>
                <w:i/>
                <w:color w:val="000000" w:themeColor="text1"/>
                <w:sz w:val="18"/>
                <w:szCs w:val="18"/>
                <w:lang w:val="fr-FR"/>
              </w:rPr>
              <w:t>Suède</w:t>
            </w:r>
          </w:p>
        </w:tc>
        <w:tc>
          <w:tcPr>
            <w:tcW w:w="2110" w:type="dxa"/>
          </w:tcPr>
          <w:p w14:paraId="2416CF4A"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NHC-</w:t>
            </w:r>
            <w:r w:rsidRPr="006119A2">
              <w:rPr>
                <w:b/>
                <w:i/>
                <w:color w:val="000000" w:themeColor="text1"/>
                <w:sz w:val="18"/>
                <w:szCs w:val="18"/>
                <w:lang w:val="fr-FR"/>
              </w:rPr>
              <w:t>CHN</w:t>
            </w:r>
          </w:p>
        </w:tc>
        <w:tc>
          <w:tcPr>
            <w:tcW w:w="3312" w:type="dxa"/>
          </w:tcPr>
          <w:p w14:paraId="1A1B11E4" w14:textId="77777777" w:rsidR="006119A2" w:rsidRPr="006119A2" w:rsidRDefault="006119A2" w:rsidP="006119A2">
            <w:pPr>
              <w:ind w:right="-371"/>
              <w:rPr>
                <w:b/>
                <w:color w:val="000000" w:themeColor="text1"/>
                <w:sz w:val="18"/>
                <w:szCs w:val="18"/>
                <w:u w:val="single"/>
                <w:lang w:val="fr-FR"/>
              </w:rPr>
            </w:pPr>
            <w:proofErr w:type="spellStart"/>
            <w:r w:rsidRPr="006119A2">
              <w:rPr>
                <w:b/>
                <w:color w:val="000000" w:themeColor="text1"/>
                <w:sz w:val="18"/>
                <w:szCs w:val="18"/>
                <w:u w:val="single"/>
              </w:rPr>
              <w:t>Patrik</w:t>
            </w:r>
            <w:proofErr w:type="spellEnd"/>
            <w:r w:rsidRPr="006119A2">
              <w:rPr>
                <w:b/>
                <w:color w:val="000000" w:themeColor="text1"/>
                <w:sz w:val="18"/>
                <w:szCs w:val="18"/>
                <w:u w:val="single"/>
              </w:rPr>
              <w:t xml:space="preserve"> </w:t>
            </w:r>
            <w:r w:rsidRPr="006119A2">
              <w:rPr>
                <w:b/>
                <w:caps/>
                <w:color w:val="000000" w:themeColor="text1"/>
                <w:sz w:val="18"/>
                <w:szCs w:val="18"/>
                <w:u w:val="single"/>
              </w:rPr>
              <w:t>Wiberg</w:t>
            </w:r>
          </w:p>
        </w:tc>
        <w:tc>
          <w:tcPr>
            <w:tcW w:w="3261" w:type="dxa"/>
          </w:tcPr>
          <w:p w14:paraId="1B8A20A9"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sjofartsverket@sjofartsverket.se</w:t>
            </w:r>
          </w:p>
        </w:tc>
      </w:tr>
      <w:tr w:rsidR="006119A2" w:rsidRPr="006119A2" w14:paraId="38EF84DC" w14:textId="77777777" w:rsidTr="00E8779E">
        <w:tblPrEx>
          <w:tblLook w:val="04A0" w:firstRow="1" w:lastRow="0" w:firstColumn="1" w:lastColumn="0" w:noHBand="0" w:noVBand="1"/>
        </w:tblPrEx>
        <w:trPr>
          <w:cantSplit/>
          <w:trHeight w:val="283"/>
          <w:tblHeader/>
          <w:jc w:val="center"/>
        </w:trPr>
        <w:tc>
          <w:tcPr>
            <w:tcW w:w="441" w:type="dxa"/>
            <w:vMerge w:val="restart"/>
          </w:tcPr>
          <w:p w14:paraId="5DF3ADE9"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19</w:t>
            </w:r>
          </w:p>
        </w:tc>
        <w:tc>
          <w:tcPr>
            <w:tcW w:w="2070" w:type="dxa"/>
            <w:vMerge w:val="restart"/>
          </w:tcPr>
          <w:p w14:paraId="6863AF8A"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Turkey</w:t>
            </w:r>
            <w:proofErr w:type="spellEnd"/>
            <w:r w:rsidRPr="006119A2">
              <w:rPr>
                <w:b/>
                <w:color w:val="000000" w:themeColor="text1"/>
                <w:sz w:val="18"/>
                <w:szCs w:val="18"/>
                <w:lang w:val="fr-FR"/>
              </w:rPr>
              <w:t xml:space="preserve"> - </w:t>
            </w:r>
            <w:r w:rsidRPr="006119A2">
              <w:rPr>
                <w:b/>
                <w:i/>
                <w:color w:val="000000" w:themeColor="text1"/>
                <w:sz w:val="18"/>
                <w:szCs w:val="18"/>
                <w:lang w:val="fr-FR"/>
              </w:rPr>
              <w:t>Turquie</w:t>
            </w:r>
          </w:p>
        </w:tc>
        <w:tc>
          <w:tcPr>
            <w:tcW w:w="2110" w:type="dxa"/>
            <w:vMerge w:val="restart"/>
          </w:tcPr>
          <w:p w14:paraId="5352308D"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MBSHC-</w:t>
            </w:r>
            <w:r w:rsidRPr="006119A2">
              <w:rPr>
                <w:b/>
                <w:i/>
                <w:color w:val="000000" w:themeColor="text1"/>
                <w:sz w:val="18"/>
                <w:szCs w:val="18"/>
                <w:lang w:val="fr-FR"/>
              </w:rPr>
              <w:t>CHMMN</w:t>
            </w:r>
          </w:p>
        </w:tc>
        <w:tc>
          <w:tcPr>
            <w:tcW w:w="3312" w:type="dxa"/>
            <w:tcBorders>
              <w:bottom w:val="single" w:sz="4" w:space="0" w:color="auto"/>
            </w:tcBorders>
          </w:tcPr>
          <w:p w14:paraId="131D6EE3" w14:textId="77777777" w:rsidR="006119A2" w:rsidRPr="006119A2" w:rsidRDefault="006119A2" w:rsidP="006119A2">
            <w:pPr>
              <w:rPr>
                <w:b/>
                <w:smallCaps/>
                <w:color w:val="000000" w:themeColor="text1"/>
                <w:sz w:val="18"/>
                <w:szCs w:val="18"/>
                <w:u w:val="single"/>
              </w:rPr>
            </w:pPr>
            <w:proofErr w:type="spellStart"/>
            <w:r w:rsidRPr="006119A2">
              <w:rPr>
                <w:b/>
                <w:color w:val="000000" w:themeColor="text1"/>
                <w:sz w:val="18"/>
                <w:szCs w:val="18"/>
                <w:u w:val="single"/>
              </w:rPr>
              <w:t>Hakan</w:t>
            </w:r>
            <w:proofErr w:type="spellEnd"/>
            <w:r w:rsidRPr="006119A2">
              <w:rPr>
                <w:b/>
                <w:smallCaps/>
                <w:color w:val="000000" w:themeColor="text1"/>
                <w:sz w:val="18"/>
                <w:szCs w:val="18"/>
                <w:u w:val="single"/>
              </w:rPr>
              <w:t xml:space="preserve"> </w:t>
            </w:r>
            <w:r w:rsidRPr="006119A2">
              <w:rPr>
                <w:b/>
                <w:caps/>
                <w:color w:val="000000" w:themeColor="text1"/>
                <w:sz w:val="18"/>
                <w:szCs w:val="18"/>
                <w:u w:val="single"/>
              </w:rPr>
              <w:t>Kuslaroglu</w:t>
            </w:r>
          </w:p>
        </w:tc>
        <w:tc>
          <w:tcPr>
            <w:tcW w:w="3261" w:type="dxa"/>
            <w:tcBorders>
              <w:bottom w:val="single" w:sz="4" w:space="0" w:color="auto"/>
            </w:tcBorders>
          </w:tcPr>
          <w:p w14:paraId="6B33AFE3"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director@shodb.gov.tr</w:t>
            </w:r>
          </w:p>
        </w:tc>
      </w:tr>
      <w:tr w:rsidR="006119A2" w:rsidRPr="006119A2" w14:paraId="48F2612D" w14:textId="77777777" w:rsidTr="00E8779E">
        <w:tblPrEx>
          <w:tblLook w:val="04A0" w:firstRow="1" w:lastRow="0" w:firstColumn="1" w:lastColumn="0" w:noHBand="0" w:noVBand="1"/>
        </w:tblPrEx>
        <w:trPr>
          <w:cantSplit/>
          <w:trHeight w:val="283"/>
          <w:tblHeader/>
          <w:jc w:val="center"/>
        </w:trPr>
        <w:tc>
          <w:tcPr>
            <w:tcW w:w="441" w:type="dxa"/>
            <w:vMerge/>
            <w:tcBorders>
              <w:bottom w:val="single" w:sz="4" w:space="0" w:color="auto"/>
            </w:tcBorders>
          </w:tcPr>
          <w:p w14:paraId="57C8CD41" w14:textId="77777777" w:rsidR="006119A2" w:rsidRPr="006119A2" w:rsidRDefault="006119A2" w:rsidP="006119A2">
            <w:pPr>
              <w:rPr>
                <w:b/>
                <w:color w:val="000000" w:themeColor="text1"/>
                <w:sz w:val="18"/>
                <w:szCs w:val="18"/>
                <w:lang w:val="fr-FR"/>
              </w:rPr>
            </w:pPr>
          </w:p>
        </w:tc>
        <w:tc>
          <w:tcPr>
            <w:tcW w:w="2070" w:type="dxa"/>
            <w:vMerge/>
            <w:tcBorders>
              <w:bottom w:val="single" w:sz="4" w:space="0" w:color="auto"/>
            </w:tcBorders>
          </w:tcPr>
          <w:p w14:paraId="4D770E94" w14:textId="77777777" w:rsidR="006119A2" w:rsidRPr="006119A2" w:rsidRDefault="006119A2" w:rsidP="006119A2">
            <w:pPr>
              <w:rPr>
                <w:b/>
                <w:color w:val="000000" w:themeColor="text1"/>
                <w:sz w:val="18"/>
                <w:szCs w:val="18"/>
                <w:lang w:val="fr-FR"/>
              </w:rPr>
            </w:pPr>
          </w:p>
        </w:tc>
        <w:tc>
          <w:tcPr>
            <w:tcW w:w="2110" w:type="dxa"/>
            <w:vMerge/>
            <w:tcBorders>
              <w:bottom w:val="single" w:sz="4" w:space="0" w:color="auto"/>
            </w:tcBorders>
          </w:tcPr>
          <w:p w14:paraId="6B77270B" w14:textId="77777777" w:rsidR="006119A2" w:rsidRPr="006119A2" w:rsidRDefault="006119A2" w:rsidP="006119A2">
            <w:pPr>
              <w:rPr>
                <w:b/>
                <w:color w:val="000000" w:themeColor="text1"/>
                <w:sz w:val="18"/>
                <w:szCs w:val="18"/>
                <w:lang w:val="fr-FR"/>
              </w:rPr>
            </w:pPr>
          </w:p>
        </w:tc>
        <w:tc>
          <w:tcPr>
            <w:tcW w:w="3312" w:type="dxa"/>
            <w:tcBorders>
              <w:bottom w:val="single" w:sz="4" w:space="0" w:color="auto"/>
            </w:tcBorders>
          </w:tcPr>
          <w:p w14:paraId="5521C4AF" w14:textId="77777777" w:rsidR="006119A2" w:rsidRPr="006119A2" w:rsidRDefault="006119A2" w:rsidP="006119A2">
            <w:pPr>
              <w:pStyle w:val="Heading1"/>
              <w:jc w:val="left"/>
              <w:rPr>
                <w:color w:val="000000" w:themeColor="text1"/>
                <w:sz w:val="18"/>
                <w:szCs w:val="18"/>
              </w:rPr>
            </w:pPr>
            <w:proofErr w:type="spellStart"/>
            <w:r w:rsidRPr="006119A2">
              <w:rPr>
                <w:color w:val="000000" w:themeColor="text1"/>
                <w:sz w:val="18"/>
                <w:szCs w:val="18"/>
              </w:rPr>
              <w:t>Inan</w:t>
            </w:r>
            <w:proofErr w:type="spellEnd"/>
            <w:r w:rsidRPr="006119A2">
              <w:rPr>
                <w:color w:val="000000" w:themeColor="text1"/>
                <w:sz w:val="18"/>
                <w:szCs w:val="18"/>
              </w:rPr>
              <w:t xml:space="preserve"> BURAK</w:t>
            </w:r>
          </w:p>
        </w:tc>
        <w:tc>
          <w:tcPr>
            <w:tcW w:w="3261" w:type="dxa"/>
            <w:tcBorders>
              <w:bottom w:val="single" w:sz="4" w:space="0" w:color="auto"/>
            </w:tcBorders>
          </w:tcPr>
          <w:p w14:paraId="0B8358CD"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binan@shodb.gov.tr</w:t>
            </w:r>
          </w:p>
        </w:tc>
      </w:tr>
      <w:tr w:rsidR="006119A2" w:rsidRPr="006119A2" w14:paraId="723CBF18" w14:textId="77777777" w:rsidTr="00E8779E">
        <w:tblPrEx>
          <w:tblLook w:val="04A0" w:firstRow="1" w:lastRow="0" w:firstColumn="1" w:lastColumn="0" w:noHBand="0" w:noVBand="1"/>
        </w:tblPrEx>
        <w:trPr>
          <w:cantSplit/>
          <w:trHeight w:val="283"/>
          <w:tblHeader/>
          <w:jc w:val="center"/>
        </w:trPr>
        <w:tc>
          <w:tcPr>
            <w:tcW w:w="441" w:type="dxa"/>
            <w:tcBorders>
              <w:bottom w:val="single" w:sz="18" w:space="0" w:color="auto"/>
            </w:tcBorders>
          </w:tcPr>
          <w:p w14:paraId="1586D7BD"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20</w:t>
            </w:r>
          </w:p>
        </w:tc>
        <w:tc>
          <w:tcPr>
            <w:tcW w:w="2070" w:type="dxa"/>
            <w:tcBorders>
              <w:bottom w:val="single" w:sz="18" w:space="0" w:color="auto"/>
            </w:tcBorders>
          </w:tcPr>
          <w:p w14:paraId="710F1FB6" w14:textId="77777777" w:rsidR="006119A2" w:rsidRPr="006119A2" w:rsidRDefault="006119A2" w:rsidP="006119A2">
            <w:pPr>
              <w:rPr>
                <w:b/>
                <w:color w:val="000000" w:themeColor="text1"/>
                <w:sz w:val="18"/>
                <w:szCs w:val="18"/>
                <w:lang w:val="fr-FR"/>
              </w:rPr>
            </w:pPr>
            <w:r w:rsidRPr="006119A2">
              <w:rPr>
                <w:b/>
                <w:color w:val="000000" w:themeColor="text1"/>
                <w:sz w:val="18"/>
                <w:szCs w:val="18"/>
                <w:lang w:val="fr-FR"/>
              </w:rPr>
              <w:t xml:space="preserve">Uruguay - </w:t>
            </w:r>
            <w:r w:rsidRPr="006119A2">
              <w:rPr>
                <w:b/>
                <w:i/>
                <w:color w:val="000000" w:themeColor="text1"/>
                <w:sz w:val="18"/>
                <w:szCs w:val="18"/>
                <w:lang w:val="fr-FR"/>
              </w:rPr>
              <w:t>Uruguay</w:t>
            </w:r>
          </w:p>
        </w:tc>
        <w:tc>
          <w:tcPr>
            <w:tcW w:w="2110" w:type="dxa"/>
            <w:tcBorders>
              <w:bottom w:val="single" w:sz="18" w:space="0" w:color="auto"/>
            </w:tcBorders>
          </w:tcPr>
          <w:p w14:paraId="6C406FD7" w14:textId="77777777" w:rsidR="006119A2" w:rsidRPr="006119A2" w:rsidRDefault="006119A2" w:rsidP="006119A2">
            <w:pPr>
              <w:rPr>
                <w:b/>
                <w:color w:val="000000" w:themeColor="text1"/>
                <w:sz w:val="18"/>
                <w:szCs w:val="18"/>
                <w:lang w:val="fr-FR"/>
              </w:rPr>
            </w:pPr>
            <w:proofErr w:type="spellStart"/>
            <w:r w:rsidRPr="006119A2">
              <w:rPr>
                <w:b/>
                <w:color w:val="000000" w:themeColor="text1"/>
                <w:sz w:val="18"/>
                <w:szCs w:val="18"/>
                <w:lang w:val="fr-FR"/>
              </w:rPr>
              <w:t>SWAtHC-</w:t>
            </w:r>
            <w:r w:rsidRPr="006119A2">
              <w:rPr>
                <w:b/>
                <w:i/>
                <w:color w:val="000000" w:themeColor="text1"/>
                <w:sz w:val="18"/>
                <w:szCs w:val="18"/>
                <w:lang w:val="fr-FR"/>
              </w:rPr>
              <w:t>CHAtSO</w:t>
            </w:r>
            <w:proofErr w:type="spellEnd"/>
          </w:p>
        </w:tc>
        <w:tc>
          <w:tcPr>
            <w:tcW w:w="3312" w:type="dxa"/>
            <w:tcBorders>
              <w:bottom w:val="single" w:sz="18" w:space="0" w:color="auto"/>
            </w:tcBorders>
          </w:tcPr>
          <w:p w14:paraId="7F0F8C81" w14:textId="77777777" w:rsidR="006119A2" w:rsidRPr="006119A2" w:rsidRDefault="006119A2" w:rsidP="006119A2">
            <w:pPr>
              <w:pStyle w:val="Heading1"/>
              <w:jc w:val="left"/>
              <w:rPr>
                <w:color w:val="000000" w:themeColor="text1"/>
                <w:sz w:val="18"/>
                <w:szCs w:val="18"/>
                <w:u w:val="single"/>
                <w:lang w:val="fr-FR"/>
              </w:rPr>
            </w:pPr>
            <w:r w:rsidRPr="006119A2">
              <w:rPr>
                <w:color w:val="000000" w:themeColor="text1"/>
                <w:sz w:val="18"/>
                <w:szCs w:val="18"/>
                <w:u w:val="single"/>
              </w:rPr>
              <w:t>Gustavo MUSSO SOLARI</w:t>
            </w:r>
          </w:p>
        </w:tc>
        <w:tc>
          <w:tcPr>
            <w:tcW w:w="3261" w:type="dxa"/>
            <w:tcBorders>
              <w:bottom w:val="single" w:sz="18" w:space="0" w:color="auto"/>
            </w:tcBorders>
          </w:tcPr>
          <w:p w14:paraId="128E2561" w14:textId="77777777" w:rsidR="006119A2" w:rsidRPr="001167F7" w:rsidRDefault="006119A2" w:rsidP="006119A2">
            <w:pPr>
              <w:rPr>
                <w:color w:val="000000" w:themeColor="text1"/>
                <w:sz w:val="18"/>
                <w:szCs w:val="18"/>
                <w:lang w:val="fr-FR"/>
              </w:rPr>
            </w:pPr>
            <w:r w:rsidRPr="001167F7">
              <w:rPr>
                <w:color w:val="000000" w:themeColor="text1"/>
                <w:sz w:val="18"/>
                <w:szCs w:val="18"/>
                <w:lang w:val="fr-FR"/>
              </w:rPr>
              <w:t>sohma@armada.mil.uy</w:t>
            </w:r>
          </w:p>
        </w:tc>
      </w:tr>
    </w:tbl>
    <w:p w14:paraId="27B8CBB3" w14:textId="77777777" w:rsidR="008F1937" w:rsidRDefault="008F1937" w:rsidP="0079005B">
      <w:pPr>
        <w:pStyle w:val="Heading4"/>
        <w:rPr>
          <w:rFonts w:ascii="Times New Roman" w:hAnsi="Times New Roman" w:cs="Times New Roman"/>
          <w:b/>
          <w:i w:val="0"/>
          <w:color w:val="000000" w:themeColor="text1"/>
          <w:sz w:val="18"/>
          <w:szCs w:val="18"/>
        </w:rPr>
        <w:sectPr w:rsidR="008F1937" w:rsidSect="006119A2">
          <w:headerReference w:type="default" r:id="rId53"/>
          <w:pgSz w:w="11907" w:h="16840" w:code="9"/>
          <w:pgMar w:top="709" w:right="1134" w:bottom="1134" w:left="1134" w:header="720" w:footer="555" w:gutter="0"/>
          <w:cols w:space="720"/>
          <w:noEndnote/>
        </w:sectPr>
      </w:pPr>
    </w:p>
    <w:tbl>
      <w:tblPr>
        <w:tblStyle w:val="TableGrid"/>
        <w:tblW w:w="11194" w:type="dxa"/>
        <w:jc w:val="center"/>
        <w:tblLayout w:type="fixed"/>
        <w:tblLook w:val="0620" w:firstRow="1" w:lastRow="0" w:firstColumn="0" w:lastColumn="0" w:noHBand="1" w:noVBand="1"/>
      </w:tblPr>
      <w:tblGrid>
        <w:gridCol w:w="441"/>
        <w:gridCol w:w="2070"/>
        <w:gridCol w:w="2110"/>
        <w:gridCol w:w="3312"/>
        <w:gridCol w:w="3261"/>
      </w:tblGrid>
      <w:tr w:rsidR="00041F4B" w:rsidRPr="006C2BA4" w14:paraId="17258ABF" w14:textId="77777777" w:rsidTr="0079005B">
        <w:trPr>
          <w:cantSplit/>
          <w:trHeight w:val="139"/>
          <w:tblHeader/>
          <w:jc w:val="center"/>
        </w:trPr>
        <w:tc>
          <w:tcPr>
            <w:tcW w:w="441" w:type="dxa"/>
            <w:shd w:val="clear" w:color="auto" w:fill="C6D9F1" w:themeFill="text2" w:themeFillTint="33"/>
            <w:vAlign w:val="center"/>
          </w:tcPr>
          <w:p w14:paraId="05E444B7" w14:textId="69F644C3" w:rsidR="00041F4B" w:rsidRPr="006119A2" w:rsidRDefault="00041F4B" w:rsidP="0079005B">
            <w:pPr>
              <w:pStyle w:val="Heading4"/>
              <w:rPr>
                <w:rFonts w:ascii="Times New Roman" w:hAnsi="Times New Roman" w:cs="Times New Roman"/>
                <w:b/>
                <w:i w:val="0"/>
                <w:sz w:val="18"/>
                <w:szCs w:val="18"/>
              </w:rPr>
            </w:pPr>
            <w:r w:rsidRPr="006119A2">
              <w:rPr>
                <w:rFonts w:ascii="Times New Roman" w:hAnsi="Times New Roman" w:cs="Times New Roman"/>
                <w:b/>
                <w:i w:val="0"/>
                <w:color w:val="000000" w:themeColor="text1"/>
                <w:sz w:val="18"/>
                <w:szCs w:val="18"/>
              </w:rPr>
              <w:lastRenderedPageBreak/>
              <w:t>No</w:t>
            </w:r>
          </w:p>
        </w:tc>
        <w:tc>
          <w:tcPr>
            <w:tcW w:w="2070" w:type="dxa"/>
            <w:shd w:val="clear" w:color="auto" w:fill="C6D9F1" w:themeFill="text2" w:themeFillTint="33"/>
            <w:vAlign w:val="center"/>
          </w:tcPr>
          <w:p w14:paraId="212CDD8D" w14:textId="77777777" w:rsidR="00041F4B" w:rsidRDefault="00041F4B" w:rsidP="0079005B">
            <w:pPr>
              <w:jc w:val="center"/>
              <w:rPr>
                <w:b/>
                <w:sz w:val="18"/>
                <w:szCs w:val="18"/>
                <w:lang w:val="fr-FR"/>
              </w:rPr>
            </w:pPr>
            <w:proofErr w:type="spellStart"/>
            <w:r>
              <w:rPr>
                <w:b/>
                <w:sz w:val="18"/>
                <w:szCs w:val="18"/>
                <w:lang w:val="fr-FR"/>
              </w:rPr>
              <w:t>Member</w:t>
            </w:r>
            <w:proofErr w:type="spellEnd"/>
            <w:r>
              <w:rPr>
                <w:b/>
                <w:sz w:val="18"/>
                <w:szCs w:val="18"/>
                <w:lang w:val="fr-FR"/>
              </w:rPr>
              <w:t xml:space="preserve"> State</w:t>
            </w:r>
          </w:p>
          <w:p w14:paraId="513C2D7E" w14:textId="77777777" w:rsidR="00041F4B" w:rsidRPr="006C2BA4" w:rsidRDefault="00041F4B" w:rsidP="0079005B">
            <w:pPr>
              <w:jc w:val="center"/>
              <w:rPr>
                <w:b/>
                <w:sz w:val="18"/>
                <w:szCs w:val="18"/>
                <w:lang w:val="fr-FR"/>
              </w:rPr>
            </w:pPr>
            <w:r w:rsidRPr="006C2BA4">
              <w:rPr>
                <w:b/>
                <w:i/>
                <w:sz w:val="18"/>
                <w:szCs w:val="18"/>
                <w:lang w:val="fr-FR"/>
              </w:rPr>
              <w:t>Etat membre</w:t>
            </w:r>
          </w:p>
        </w:tc>
        <w:tc>
          <w:tcPr>
            <w:tcW w:w="2110" w:type="dxa"/>
            <w:shd w:val="clear" w:color="auto" w:fill="C6D9F1" w:themeFill="text2" w:themeFillTint="33"/>
            <w:vAlign w:val="center"/>
          </w:tcPr>
          <w:p w14:paraId="0CAA286F" w14:textId="77777777" w:rsidR="00041F4B" w:rsidRDefault="00041F4B" w:rsidP="0079005B">
            <w:pPr>
              <w:jc w:val="center"/>
              <w:rPr>
                <w:b/>
                <w:sz w:val="18"/>
                <w:szCs w:val="18"/>
                <w:lang w:val="fr-FR"/>
              </w:rPr>
            </w:pPr>
            <w:proofErr w:type="spellStart"/>
            <w:r>
              <w:rPr>
                <w:b/>
                <w:sz w:val="18"/>
                <w:szCs w:val="18"/>
                <w:lang w:val="fr-FR"/>
              </w:rPr>
              <w:t>Selected</w:t>
            </w:r>
            <w:proofErr w:type="spellEnd"/>
            <w:r>
              <w:rPr>
                <w:b/>
                <w:sz w:val="18"/>
                <w:szCs w:val="18"/>
                <w:lang w:val="fr-FR"/>
              </w:rPr>
              <w:t xml:space="preserve"> by</w:t>
            </w:r>
          </w:p>
          <w:p w14:paraId="76DDEA76" w14:textId="77777777" w:rsidR="00041F4B" w:rsidRPr="006C2BA4" w:rsidRDefault="00041F4B" w:rsidP="0079005B">
            <w:pPr>
              <w:jc w:val="center"/>
              <w:rPr>
                <w:b/>
                <w:sz w:val="18"/>
                <w:szCs w:val="18"/>
                <w:lang w:val="fr-FR"/>
              </w:rPr>
            </w:pPr>
            <w:r w:rsidRPr="006C2BA4">
              <w:rPr>
                <w:b/>
                <w:i/>
                <w:sz w:val="18"/>
                <w:szCs w:val="18"/>
                <w:lang w:val="fr-FR"/>
              </w:rPr>
              <w:t>sélectionné par</w:t>
            </w:r>
          </w:p>
        </w:tc>
        <w:tc>
          <w:tcPr>
            <w:tcW w:w="3312" w:type="dxa"/>
            <w:shd w:val="clear" w:color="auto" w:fill="C6D9F1" w:themeFill="text2" w:themeFillTint="33"/>
            <w:vAlign w:val="center"/>
          </w:tcPr>
          <w:p w14:paraId="3A789D4A" w14:textId="77777777" w:rsidR="00041F4B" w:rsidRPr="001B1C25" w:rsidRDefault="00041F4B" w:rsidP="0079005B">
            <w:pPr>
              <w:jc w:val="center"/>
              <w:rPr>
                <w:b/>
                <w:sz w:val="18"/>
                <w:szCs w:val="18"/>
                <w:lang w:val="en-US"/>
              </w:rPr>
            </w:pPr>
            <w:r w:rsidRPr="001B1C25">
              <w:rPr>
                <w:b/>
                <w:sz w:val="18"/>
                <w:szCs w:val="18"/>
                <w:lang w:val="en-US"/>
              </w:rPr>
              <w:t xml:space="preserve">Point(s) of contact – </w:t>
            </w:r>
            <w:r w:rsidRPr="001B1C25">
              <w:rPr>
                <w:b/>
                <w:i/>
                <w:sz w:val="18"/>
                <w:szCs w:val="18"/>
                <w:lang w:val="en-US"/>
              </w:rPr>
              <w:t>Point(s) de contact</w:t>
            </w:r>
          </w:p>
        </w:tc>
        <w:tc>
          <w:tcPr>
            <w:tcW w:w="3261" w:type="dxa"/>
            <w:shd w:val="clear" w:color="auto" w:fill="C6D9F1" w:themeFill="text2" w:themeFillTint="33"/>
            <w:vAlign w:val="center"/>
          </w:tcPr>
          <w:p w14:paraId="4036F36E" w14:textId="77777777" w:rsidR="00041F4B" w:rsidRPr="006C2BA4" w:rsidRDefault="00041F4B" w:rsidP="0079005B">
            <w:pPr>
              <w:jc w:val="center"/>
              <w:rPr>
                <w:b/>
                <w:sz w:val="18"/>
                <w:szCs w:val="18"/>
                <w:lang w:val="fr-FR"/>
              </w:rPr>
            </w:pPr>
            <w:r w:rsidRPr="006C2BA4">
              <w:rPr>
                <w:b/>
                <w:sz w:val="18"/>
                <w:szCs w:val="18"/>
                <w:lang w:val="fr-FR"/>
              </w:rPr>
              <w:t xml:space="preserve">Email </w:t>
            </w:r>
            <w:proofErr w:type="spellStart"/>
            <w:r w:rsidRPr="006C2BA4">
              <w:rPr>
                <w:b/>
                <w:sz w:val="18"/>
                <w:szCs w:val="18"/>
                <w:lang w:val="fr-FR"/>
              </w:rPr>
              <w:t>address</w:t>
            </w:r>
            <w:proofErr w:type="spellEnd"/>
            <w:r w:rsidRPr="006C2BA4">
              <w:rPr>
                <w:b/>
                <w:sz w:val="18"/>
                <w:szCs w:val="18"/>
                <w:lang w:val="fr-FR"/>
              </w:rPr>
              <w:t xml:space="preserve"> – </w:t>
            </w:r>
            <w:r w:rsidRPr="006C2BA4">
              <w:rPr>
                <w:b/>
                <w:i/>
                <w:sz w:val="18"/>
                <w:szCs w:val="18"/>
                <w:lang w:val="fr-FR"/>
              </w:rPr>
              <w:t>Adresse courriel</w:t>
            </w:r>
          </w:p>
        </w:tc>
      </w:tr>
      <w:tr w:rsidR="008F1937" w:rsidRPr="001167F7" w14:paraId="00094DB5" w14:textId="77777777" w:rsidTr="003C699B">
        <w:tblPrEx>
          <w:tblLook w:val="04A0" w:firstRow="1" w:lastRow="0" w:firstColumn="1" w:lastColumn="0" w:noHBand="0" w:noVBand="1"/>
        </w:tblPrEx>
        <w:trPr>
          <w:cantSplit/>
          <w:trHeight w:val="283"/>
          <w:tblHeader/>
          <w:jc w:val="center"/>
        </w:trPr>
        <w:tc>
          <w:tcPr>
            <w:tcW w:w="441" w:type="dxa"/>
            <w:vMerge w:val="restart"/>
            <w:tcBorders>
              <w:top w:val="single" w:sz="18" w:space="0" w:color="auto"/>
            </w:tcBorders>
          </w:tcPr>
          <w:p w14:paraId="5020384C" w14:textId="77777777" w:rsidR="008F1937" w:rsidRPr="006119A2" w:rsidRDefault="008F1937" w:rsidP="003C699B">
            <w:pPr>
              <w:rPr>
                <w:b/>
                <w:color w:val="000000" w:themeColor="text1"/>
                <w:sz w:val="18"/>
                <w:szCs w:val="18"/>
                <w:lang w:val="fr-FR"/>
              </w:rPr>
            </w:pPr>
            <w:r w:rsidRPr="006119A2">
              <w:rPr>
                <w:b/>
                <w:color w:val="000000" w:themeColor="text1"/>
                <w:sz w:val="18"/>
                <w:szCs w:val="18"/>
                <w:lang w:val="fr-FR"/>
              </w:rPr>
              <w:t>21</w:t>
            </w:r>
          </w:p>
        </w:tc>
        <w:tc>
          <w:tcPr>
            <w:tcW w:w="2070" w:type="dxa"/>
            <w:vMerge w:val="restart"/>
            <w:tcBorders>
              <w:top w:val="single" w:sz="18" w:space="0" w:color="auto"/>
            </w:tcBorders>
          </w:tcPr>
          <w:p w14:paraId="7F1C9140" w14:textId="77777777" w:rsidR="008F1937" w:rsidRPr="006119A2" w:rsidRDefault="008F1937" w:rsidP="003C699B">
            <w:pPr>
              <w:rPr>
                <w:b/>
                <w:color w:val="000000" w:themeColor="text1"/>
                <w:sz w:val="18"/>
                <w:szCs w:val="18"/>
                <w:lang w:val="fr-FR"/>
              </w:rPr>
            </w:pPr>
            <w:r w:rsidRPr="006119A2">
              <w:rPr>
                <w:b/>
                <w:color w:val="000000" w:themeColor="text1"/>
                <w:sz w:val="18"/>
                <w:szCs w:val="18"/>
                <w:lang w:val="fr-FR"/>
              </w:rPr>
              <w:t xml:space="preserve">China - </w:t>
            </w:r>
            <w:r w:rsidRPr="006119A2">
              <w:rPr>
                <w:b/>
                <w:i/>
                <w:color w:val="000000" w:themeColor="text1"/>
                <w:sz w:val="18"/>
                <w:szCs w:val="18"/>
                <w:lang w:val="fr-FR"/>
              </w:rPr>
              <w:t>Chine</w:t>
            </w:r>
          </w:p>
        </w:tc>
        <w:tc>
          <w:tcPr>
            <w:tcW w:w="2110" w:type="dxa"/>
            <w:vMerge w:val="restart"/>
            <w:tcBorders>
              <w:top w:val="single" w:sz="18" w:space="0" w:color="auto"/>
            </w:tcBorders>
          </w:tcPr>
          <w:p w14:paraId="05FD35B2" w14:textId="77777777" w:rsidR="008F1937" w:rsidRPr="001167F7" w:rsidRDefault="008F1937" w:rsidP="003C699B">
            <w:pPr>
              <w:pStyle w:val="Heading3"/>
              <w:spacing w:before="0"/>
              <w:rPr>
                <w:rFonts w:ascii="Times New Roman" w:hAnsi="Times New Roman"/>
                <w:color w:val="000000" w:themeColor="text1"/>
                <w:sz w:val="18"/>
                <w:szCs w:val="18"/>
              </w:rPr>
            </w:pPr>
            <w:r w:rsidRPr="001167F7">
              <w:rPr>
                <w:rFonts w:ascii="Times New Roman" w:hAnsi="Times New Roman"/>
                <w:color w:val="000000" w:themeColor="text1"/>
                <w:sz w:val="18"/>
                <w:szCs w:val="18"/>
              </w:rPr>
              <w:t>Hydrographic Interest</w:t>
            </w:r>
          </w:p>
        </w:tc>
        <w:tc>
          <w:tcPr>
            <w:tcW w:w="3312" w:type="dxa"/>
            <w:tcBorders>
              <w:top w:val="single" w:sz="18" w:space="0" w:color="auto"/>
              <w:bottom w:val="single" w:sz="4" w:space="0" w:color="auto"/>
            </w:tcBorders>
            <w:shd w:val="clear" w:color="auto" w:fill="D9D9D9" w:themeFill="background1" w:themeFillShade="D9"/>
          </w:tcPr>
          <w:p w14:paraId="5E01A170" w14:textId="77777777" w:rsidR="008F1937" w:rsidRPr="006119A2" w:rsidRDefault="008F1937" w:rsidP="003C699B">
            <w:pPr>
              <w:rPr>
                <w:color w:val="000000" w:themeColor="text1"/>
                <w:sz w:val="18"/>
                <w:szCs w:val="18"/>
                <w:lang w:val="fr-FR"/>
              </w:rPr>
            </w:pPr>
            <w:proofErr w:type="spellStart"/>
            <w:r w:rsidRPr="006119A2">
              <w:rPr>
                <w:color w:val="000000" w:themeColor="text1"/>
                <w:sz w:val="18"/>
                <w:szCs w:val="18"/>
              </w:rPr>
              <w:t>Xu</w:t>
            </w:r>
            <w:proofErr w:type="spellEnd"/>
            <w:r w:rsidRPr="006119A2">
              <w:rPr>
                <w:color w:val="000000" w:themeColor="text1"/>
                <w:sz w:val="18"/>
                <w:szCs w:val="18"/>
              </w:rPr>
              <w:t xml:space="preserve"> </w:t>
            </w:r>
            <w:r w:rsidRPr="006119A2">
              <w:rPr>
                <w:caps/>
                <w:color w:val="000000" w:themeColor="text1"/>
                <w:sz w:val="18"/>
                <w:szCs w:val="18"/>
              </w:rPr>
              <w:t>Ruqing</w:t>
            </w:r>
          </w:p>
        </w:tc>
        <w:tc>
          <w:tcPr>
            <w:tcW w:w="3261" w:type="dxa"/>
            <w:tcBorders>
              <w:top w:val="single" w:sz="18" w:space="0" w:color="auto"/>
              <w:bottom w:val="single" w:sz="4" w:space="0" w:color="auto"/>
            </w:tcBorders>
            <w:shd w:val="clear" w:color="auto" w:fill="D9D9D9" w:themeFill="background1" w:themeFillShade="D9"/>
          </w:tcPr>
          <w:p w14:paraId="7F9B333B" w14:textId="77777777" w:rsidR="008F1937" w:rsidRPr="001167F7" w:rsidRDefault="008F1937" w:rsidP="003C699B">
            <w:pPr>
              <w:rPr>
                <w:color w:val="000000" w:themeColor="text1"/>
                <w:sz w:val="18"/>
                <w:szCs w:val="18"/>
                <w:lang w:val="fr-FR"/>
              </w:rPr>
            </w:pPr>
            <w:r w:rsidRPr="001167F7">
              <w:rPr>
                <w:color w:val="000000" w:themeColor="text1"/>
                <w:sz w:val="18"/>
                <w:szCs w:val="18"/>
                <w:lang w:val="fr-FR"/>
              </w:rPr>
              <w:t>hydro@msa.gov.cn</w:t>
            </w:r>
          </w:p>
        </w:tc>
      </w:tr>
      <w:tr w:rsidR="008F1937" w:rsidRPr="001167F7" w14:paraId="573EFB78" w14:textId="77777777" w:rsidTr="003C699B">
        <w:tblPrEx>
          <w:tblLook w:val="04A0" w:firstRow="1" w:lastRow="0" w:firstColumn="1" w:lastColumn="0" w:noHBand="0" w:noVBand="1"/>
        </w:tblPrEx>
        <w:trPr>
          <w:cantSplit/>
          <w:trHeight w:val="283"/>
          <w:tblHeader/>
          <w:jc w:val="center"/>
        </w:trPr>
        <w:tc>
          <w:tcPr>
            <w:tcW w:w="441" w:type="dxa"/>
            <w:vMerge/>
          </w:tcPr>
          <w:p w14:paraId="7FF6C230" w14:textId="77777777" w:rsidR="008F1937" w:rsidRPr="006119A2" w:rsidRDefault="008F1937" w:rsidP="003C699B">
            <w:pPr>
              <w:rPr>
                <w:color w:val="000000" w:themeColor="text1"/>
                <w:sz w:val="18"/>
                <w:szCs w:val="18"/>
                <w:lang w:val="fr-FR"/>
              </w:rPr>
            </w:pPr>
          </w:p>
        </w:tc>
        <w:tc>
          <w:tcPr>
            <w:tcW w:w="2070" w:type="dxa"/>
            <w:vMerge/>
          </w:tcPr>
          <w:p w14:paraId="38849670" w14:textId="77777777" w:rsidR="008F1937" w:rsidRPr="006119A2" w:rsidRDefault="008F1937" w:rsidP="003C699B">
            <w:pPr>
              <w:rPr>
                <w:color w:val="000000" w:themeColor="text1"/>
                <w:sz w:val="18"/>
                <w:szCs w:val="18"/>
                <w:lang w:val="fr-FR"/>
              </w:rPr>
            </w:pPr>
          </w:p>
        </w:tc>
        <w:tc>
          <w:tcPr>
            <w:tcW w:w="2110" w:type="dxa"/>
            <w:vMerge/>
          </w:tcPr>
          <w:p w14:paraId="518C16A3" w14:textId="77777777" w:rsidR="008F1937" w:rsidRPr="006119A2" w:rsidRDefault="008F1937" w:rsidP="003C699B">
            <w:pPr>
              <w:rPr>
                <w:color w:val="000000" w:themeColor="text1"/>
                <w:sz w:val="18"/>
                <w:szCs w:val="18"/>
                <w:lang w:val="fr-FR"/>
              </w:rPr>
            </w:pPr>
          </w:p>
        </w:tc>
        <w:tc>
          <w:tcPr>
            <w:tcW w:w="3312" w:type="dxa"/>
            <w:tcBorders>
              <w:top w:val="single" w:sz="4" w:space="0" w:color="auto"/>
              <w:bottom w:val="single" w:sz="4" w:space="0" w:color="auto"/>
            </w:tcBorders>
          </w:tcPr>
          <w:p w14:paraId="064D3DCA" w14:textId="77777777" w:rsidR="008F1937" w:rsidRPr="006119A2" w:rsidRDefault="008F1937" w:rsidP="003C699B">
            <w:pPr>
              <w:rPr>
                <w:b/>
                <w:color w:val="000000" w:themeColor="text1"/>
                <w:sz w:val="18"/>
                <w:szCs w:val="18"/>
              </w:rPr>
            </w:pPr>
            <w:r w:rsidRPr="006119A2">
              <w:rPr>
                <w:b/>
                <w:color w:val="000000" w:themeColor="text1"/>
                <w:sz w:val="18"/>
                <w:szCs w:val="18"/>
              </w:rPr>
              <w:t>Bing SUN</w:t>
            </w:r>
          </w:p>
        </w:tc>
        <w:tc>
          <w:tcPr>
            <w:tcW w:w="3261" w:type="dxa"/>
            <w:tcBorders>
              <w:top w:val="single" w:sz="4" w:space="0" w:color="auto"/>
              <w:bottom w:val="single" w:sz="4" w:space="0" w:color="auto"/>
            </w:tcBorders>
          </w:tcPr>
          <w:p w14:paraId="5C48284D" w14:textId="77777777" w:rsidR="008F1937" w:rsidRPr="001167F7" w:rsidRDefault="008F1937" w:rsidP="003C699B">
            <w:pPr>
              <w:rPr>
                <w:color w:val="000000" w:themeColor="text1"/>
                <w:sz w:val="18"/>
                <w:szCs w:val="18"/>
                <w:lang w:val="fr-FR"/>
              </w:rPr>
            </w:pPr>
            <w:r w:rsidRPr="001167F7">
              <w:rPr>
                <w:color w:val="000000" w:themeColor="text1"/>
                <w:sz w:val="18"/>
                <w:szCs w:val="18"/>
                <w:lang w:val="fr-FR"/>
              </w:rPr>
              <w:t>sunbing@msa.gov.cn</w:t>
            </w:r>
          </w:p>
        </w:tc>
      </w:tr>
      <w:tr w:rsidR="008F1937" w:rsidRPr="001167F7" w14:paraId="0F91FE4E" w14:textId="77777777" w:rsidTr="003C699B">
        <w:tblPrEx>
          <w:tblLook w:val="04A0" w:firstRow="1" w:lastRow="0" w:firstColumn="1" w:lastColumn="0" w:noHBand="0" w:noVBand="1"/>
        </w:tblPrEx>
        <w:trPr>
          <w:cantSplit/>
          <w:trHeight w:val="283"/>
          <w:tblHeader/>
          <w:jc w:val="center"/>
        </w:trPr>
        <w:tc>
          <w:tcPr>
            <w:tcW w:w="441" w:type="dxa"/>
            <w:vMerge/>
          </w:tcPr>
          <w:p w14:paraId="26422135" w14:textId="77777777" w:rsidR="008F1937" w:rsidRPr="006119A2" w:rsidRDefault="008F1937" w:rsidP="003C699B">
            <w:pPr>
              <w:rPr>
                <w:color w:val="000000" w:themeColor="text1"/>
                <w:sz w:val="18"/>
                <w:szCs w:val="18"/>
                <w:lang w:val="fr-FR"/>
              </w:rPr>
            </w:pPr>
          </w:p>
        </w:tc>
        <w:tc>
          <w:tcPr>
            <w:tcW w:w="2070" w:type="dxa"/>
            <w:vMerge/>
          </w:tcPr>
          <w:p w14:paraId="5200B656" w14:textId="77777777" w:rsidR="008F1937" w:rsidRPr="006119A2" w:rsidRDefault="008F1937" w:rsidP="003C699B">
            <w:pPr>
              <w:rPr>
                <w:color w:val="000000" w:themeColor="text1"/>
                <w:sz w:val="18"/>
                <w:szCs w:val="18"/>
                <w:lang w:val="fr-FR"/>
              </w:rPr>
            </w:pPr>
          </w:p>
        </w:tc>
        <w:tc>
          <w:tcPr>
            <w:tcW w:w="2110" w:type="dxa"/>
            <w:vMerge/>
          </w:tcPr>
          <w:p w14:paraId="005FD10C" w14:textId="77777777" w:rsidR="008F1937" w:rsidRPr="006119A2" w:rsidRDefault="008F1937" w:rsidP="003C699B">
            <w:pPr>
              <w:rPr>
                <w:color w:val="000000" w:themeColor="text1"/>
                <w:sz w:val="18"/>
                <w:szCs w:val="18"/>
                <w:lang w:val="fr-FR"/>
              </w:rPr>
            </w:pPr>
          </w:p>
        </w:tc>
        <w:tc>
          <w:tcPr>
            <w:tcW w:w="3312" w:type="dxa"/>
            <w:tcBorders>
              <w:top w:val="single" w:sz="4" w:space="0" w:color="auto"/>
              <w:bottom w:val="single" w:sz="4" w:space="0" w:color="auto"/>
            </w:tcBorders>
          </w:tcPr>
          <w:p w14:paraId="76E357A1" w14:textId="77777777" w:rsidR="008F1937" w:rsidRPr="006119A2" w:rsidRDefault="008F1937" w:rsidP="003C699B">
            <w:pPr>
              <w:rPr>
                <w:b/>
                <w:color w:val="000000" w:themeColor="text1"/>
                <w:sz w:val="18"/>
                <w:szCs w:val="18"/>
              </w:rPr>
            </w:pPr>
            <w:proofErr w:type="spellStart"/>
            <w:r w:rsidRPr="006119A2">
              <w:rPr>
                <w:b/>
                <w:color w:val="000000" w:themeColor="text1"/>
                <w:sz w:val="18"/>
                <w:szCs w:val="18"/>
              </w:rPr>
              <w:t>Zelong</w:t>
            </w:r>
            <w:proofErr w:type="spellEnd"/>
            <w:r w:rsidRPr="006119A2">
              <w:rPr>
                <w:b/>
                <w:color w:val="000000" w:themeColor="text1"/>
                <w:sz w:val="18"/>
                <w:szCs w:val="18"/>
              </w:rPr>
              <w:t xml:space="preserve"> WANG</w:t>
            </w:r>
          </w:p>
        </w:tc>
        <w:tc>
          <w:tcPr>
            <w:tcW w:w="3261" w:type="dxa"/>
            <w:tcBorders>
              <w:top w:val="single" w:sz="4" w:space="0" w:color="auto"/>
              <w:bottom w:val="single" w:sz="4" w:space="0" w:color="auto"/>
            </w:tcBorders>
          </w:tcPr>
          <w:p w14:paraId="0AA5A405" w14:textId="77777777" w:rsidR="008F1937" w:rsidRPr="001167F7" w:rsidRDefault="008F1937" w:rsidP="003C699B">
            <w:pPr>
              <w:rPr>
                <w:color w:val="000000" w:themeColor="text1"/>
                <w:sz w:val="18"/>
                <w:szCs w:val="18"/>
                <w:lang w:val="fr-FR"/>
              </w:rPr>
            </w:pPr>
            <w:r w:rsidRPr="001167F7">
              <w:rPr>
                <w:color w:val="000000" w:themeColor="text1"/>
                <w:sz w:val="18"/>
                <w:szCs w:val="18"/>
                <w:lang w:val="fr-FR"/>
              </w:rPr>
              <w:t>hydro@msa.gov.cn</w:t>
            </w:r>
          </w:p>
        </w:tc>
      </w:tr>
      <w:tr w:rsidR="008F1937" w:rsidRPr="001167F7" w14:paraId="368BEC3D" w14:textId="77777777" w:rsidTr="003C699B">
        <w:tblPrEx>
          <w:tblLook w:val="04A0" w:firstRow="1" w:lastRow="0" w:firstColumn="1" w:lastColumn="0" w:noHBand="0" w:noVBand="1"/>
        </w:tblPrEx>
        <w:trPr>
          <w:cantSplit/>
          <w:trHeight w:val="511"/>
          <w:tblHeader/>
          <w:jc w:val="center"/>
        </w:trPr>
        <w:tc>
          <w:tcPr>
            <w:tcW w:w="441" w:type="dxa"/>
            <w:vMerge/>
            <w:tcBorders>
              <w:bottom w:val="single" w:sz="4" w:space="0" w:color="auto"/>
            </w:tcBorders>
          </w:tcPr>
          <w:p w14:paraId="6ED5A96F" w14:textId="77777777" w:rsidR="008F1937" w:rsidRPr="006119A2" w:rsidRDefault="008F1937" w:rsidP="003C699B">
            <w:pPr>
              <w:rPr>
                <w:color w:val="000000" w:themeColor="text1"/>
                <w:sz w:val="18"/>
                <w:szCs w:val="18"/>
                <w:lang w:val="fr-FR"/>
              </w:rPr>
            </w:pPr>
          </w:p>
        </w:tc>
        <w:tc>
          <w:tcPr>
            <w:tcW w:w="2070" w:type="dxa"/>
            <w:vMerge/>
            <w:tcBorders>
              <w:bottom w:val="single" w:sz="4" w:space="0" w:color="auto"/>
            </w:tcBorders>
          </w:tcPr>
          <w:p w14:paraId="15D202E2" w14:textId="77777777" w:rsidR="008F1937" w:rsidRPr="006119A2" w:rsidRDefault="008F1937" w:rsidP="003C699B">
            <w:pPr>
              <w:rPr>
                <w:color w:val="000000" w:themeColor="text1"/>
                <w:sz w:val="18"/>
                <w:szCs w:val="18"/>
                <w:lang w:val="fr-FR"/>
              </w:rPr>
            </w:pPr>
          </w:p>
        </w:tc>
        <w:tc>
          <w:tcPr>
            <w:tcW w:w="2110" w:type="dxa"/>
            <w:vMerge/>
            <w:tcBorders>
              <w:bottom w:val="single" w:sz="4" w:space="0" w:color="auto"/>
            </w:tcBorders>
          </w:tcPr>
          <w:p w14:paraId="34C55FCF" w14:textId="77777777" w:rsidR="008F1937" w:rsidRPr="006119A2" w:rsidRDefault="008F1937" w:rsidP="003C699B">
            <w:pPr>
              <w:rPr>
                <w:color w:val="000000" w:themeColor="text1"/>
                <w:sz w:val="18"/>
                <w:szCs w:val="18"/>
                <w:lang w:val="fr-FR"/>
              </w:rPr>
            </w:pPr>
          </w:p>
        </w:tc>
        <w:tc>
          <w:tcPr>
            <w:tcW w:w="3312" w:type="dxa"/>
            <w:tcBorders>
              <w:top w:val="single" w:sz="4" w:space="0" w:color="auto"/>
              <w:bottom w:val="single" w:sz="4" w:space="0" w:color="auto"/>
            </w:tcBorders>
          </w:tcPr>
          <w:p w14:paraId="12F95B86" w14:textId="77777777" w:rsidR="008F1937" w:rsidRPr="006119A2" w:rsidRDefault="008F1937" w:rsidP="003C699B">
            <w:pPr>
              <w:rPr>
                <w:b/>
                <w:color w:val="000000" w:themeColor="text1"/>
                <w:sz w:val="18"/>
                <w:szCs w:val="18"/>
              </w:rPr>
            </w:pPr>
            <w:r w:rsidRPr="006119A2">
              <w:rPr>
                <w:b/>
                <w:color w:val="000000" w:themeColor="text1"/>
                <w:sz w:val="18"/>
                <w:szCs w:val="18"/>
              </w:rPr>
              <w:t>Chun Ming CHAU</w:t>
            </w:r>
          </w:p>
        </w:tc>
        <w:tc>
          <w:tcPr>
            <w:tcW w:w="3261" w:type="dxa"/>
            <w:tcBorders>
              <w:top w:val="single" w:sz="4" w:space="0" w:color="auto"/>
              <w:bottom w:val="single" w:sz="4" w:space="0" w:color="auto"/>
            </w:tcBorders>
          </w:tcPr>
          <w:p w14:paraId="0338D68F" w14:textId="77777777" w:rsidR="008F1937" w:rsidRPr="001167F7" w:rsidRDefault="008F1937" w:rsidP="003C699B">
            <w:pPr>
              <w:rPr>
                <w:color w:val="000000" w:themeColor="text1"/>
                <w:sz w:val="18"/>
                <w:szCs w:val="18"/>
                <w:lang w:val="fr-FR"/>
              </w:rPr>
            </w:pPr>
            <w:r w:rsidRPr="001167F7">
              <w:rPr>
                <w:color w:val="000000" w:themeColor="text1"/>
                <w:sz w:val="18"/>
                <w:szCs w:val="18"/>
                <w:lang w:val="fr-FR"/>
              </w:rPr>
              <w:t>michaelchau@mardep.gov.hk</w:t>
            </w:r>
          </w:p>
        </w:tc>
      </w:tr>
      <w:tr w:rsidR="00041F4B" w:rsidRPr="006119A2" w14:paraId="7F225709" w14:textId="77777777" w:rsidTr="00E8779E">
        <w:tblPrEx>
          <w:tblLook w:val="04A0" w:firstRow="1" w:lastRow="0" w:firstColumn="1" w:lastColumn="0" w:noHBand="0" w:noVBand="1"/>
        </w:tblPrEx>
        <w:trPr>
          <w:cantSplit/>
          <w:trHeight w:val="283"/>
          <w:tblHeader/>
          <w:jc w:val="center"/>
        </w:trPr>
        <w:tc>
          <w:tcPr>
            <w:tcW w:w="441" w:type="dxa"/>
            <w:vMerge w:val="restart"/>
            <w:tcBorders>
              <w:top w:val="single" w:sz="4" w:space="0" w:color="auto"/>
            </w:tcBorders>
          </w:tcPr>
          <w:p w14:paraId="5B930B03" w14:textId="741DE0C7" w:rsidR="00041F4B" w:rsidRPr="00E8779E" w:rsidRDefault="00041F4B" w:rsidP="00041F4B">
            <w:pPr>
              <w:rPr>
                <w:b/>
                <w:color w:val="000000" w:themeColor="text1"/>
                <w:sz w:val="18"/>
                <w:szCs w:val="18"/>
              </w:rPr>
            </w:pPr>
            <w:r w:rsidRPr="00E8779E">
              <w:rPr>
                <w:b/>
                <w:color w:val="000000" w:themeColor="text1"/>
                <w:sz w:val="18"/>
                <w:szCs w:val="18"/>
              </w:rPr>
              <w:t>22</w:t>
            </w:r>
          </w:p>
        </w:tc>
        <w:tc>
          <w:tcPr>
            <w:tcW w:w="2070" w:type="dxa"/>
            <w:vMerge w:val="restart"/>
            <w:tcBorders>
              <w:top w:val="single" w:sz="4" w:space="0" w:color="auto"/>
            </w:tcBorders>
          </w:tcPr>
          <w:p w14:paraId="331A49E8" w14:textId="77777777" w:rsidR="00041F4B" w:rsidRPr="00E8779E" w:rsidRDefault="00041F4B" w:rsidP="00041F4B">
            <w:pPr>
              <w:rPr>
                <w:b/>
                <w:color w:val="000000" w:themeColor="text1"/>
                <w:sz w:val="18"/>
                <w:szCs w:val="18"/>
              </w:rPr>
            </w:pPr>
            <w:r w:rsidRPr="00E8779E">
              <w:rPr>
                <w:b/>
                <w:color w:val="000000" w:themeColor="text1"/>
                <w:sz w:val="18"/>
                <w:szCs w:val="18"/>
              </w:rPr>
              <w:t xml:space="preserve">Singapore - </w:t>
            </w:r>
            <w:proofErr w:type="spellStart"/>
            <w:r w:rsidRPr="00E8779E">
              <w:rPr>
                <w:b/>
                <w:i/>
                <w:color w:val="000000" w:themeColor="text1"/>
                <w:sz w:val="18"/>
                <w:szCs w:val="18"/>
              </w:rPr>
              <w:t>Singapour</w:t>
            </w:r>
            <w:proofErr w:type="spellEnd"/>
          </w:p>
        </w:tc>
        <w:tc>
          <w:tcPr>
            <w:tcW w:w="2110" w:type="dxa"/>
            <w:vMerge w:val="restart"/>
            <w:tcBorders>
              <w:top w:val="single" w:sz="4" w:space="0" w:color="auto"/>
            </w:tcBorders>
          </w:tcPr>
          <w:p w14:paraId="12921EA1" w14:textId="77777777" w:rsidR="00041F4B" w:rsidRPr="00E8779E" w:rsidRDefault="00041F4B" w:rsidP="00041F4B">
            <w:pPr>
              <w:rPr>
                <w:b/>
                <w:color w:val="000000" w:themeColor="text1"/>
                <w:sz w:val="18"/>
                <w:szCs w:val="18"/>
              </w:rPr>
            </w:pPr>
            <w:r w:rsidRPr="00E8779E">
              <w:rPr>
                <w:b/>
                <w:color w:val="000000" w:themeColor="text1"/>
                <w:sz w:val="18"/>
                <w:szCs w:val="18"/>
              </w:rPr>
              <w:t>Hydrographic Interest</w:t>
            </w:r>
          </w:p>
        </w:tc>
        <w:tc>
          <w:tcPr>
            <w:tcW w:w="3312" w:type="dxa"/>
            <w:tcBorders>
              <w:top w:val="single" w:sz="4" w:space="0" w:color="auto"/>
            </w:tcBorders>
          </w:tcPr>
          <w:p w14:paraId="0AADB5B2" w14:textId="77777777" w:rsidR="00041F4B" w:rsidRPr="00E8779E" w:rsidRDefault="00041F4B" w:rsidP="00041F4B">
            <w:pPr>
              <w:rPr>
                <w:b/>
                <w:color w:val="000000" w:themeColor="text1"/>
                <w:sz w:val="18"/>
                <w:szCs w:val="18"/>
                <w:u w:val="single"/>
              </w:rPr>
            </w:pPr>
            <w:r w:rsidRPr="006119A2">
              <w:rPr>
                <w:b/>
                <w:color w:val="000000" w:themeColor="text1"/>
                <w:sz w:val="18"/>
                <w:szCs w:val="18"/>
                <w:u w:val="single"/>
              </w:rPr>
              <w:t xml:space="preserve">Parry S.L. </w:t>
            </w:r>
            <w:r w:rsidRPr="006119A2">
              <w:rPr>
                <w:b/>
                <w:caps/>
                <w:color w:val="000000" w:themeColor="text1"/>
                <w:sz w:val="18"/>
                <w:szCs w:val="18"/>
                <w:u w:val="single"/>
              </w:rPr>
              <w:t>Oei</w:t>
            </w:r>
          </w:p>
        </w:tc>
        <w:tc>
          <w:tcPr>
            <w:tcW w:w="3261" w:type="dxa"/>
            <w:tcBorders>
              <w:top w:val="single" w:sz="4" w:space="0" w:color="auto"/>
            </w:tcBorders>
          </w:tcPr>
          <w:p w14:paraId="452031C6" w14:textId="77777777" w:rsidR="00041F4B" w:rsidRPr="00E8779E" w:rsidRDefault="00041F4B" w:rsidP="00041F4B">
            <w:pPr>
              <w:rPr>
                <w:color w:val="000000" w:themeColor="text1"/>
                <w:sz w:val="18"/>
                <w:szCs w:val="18"/>
              </w:rPr>
            </w:pPr>
            <w:r w:rsidRPr="00E8779E">
              <w:rPr>
                <w:color w:val="000000" w:themeColor="text1"/>
                <w:sz w:val="18"/>
                <w:szCs w:val="18"/>
              </w:rPr>
              <w:t>hydrographic@mpa.gov.sg</w:t>
            </w:r>
          </w:p>
        </w:tc>
      </w:tr>
      <w:tr w:rsidR="00041F4B" w:rsidRPr="006119A2" w14:paraId="6405CDA8" w14:textId="77777777" w:rsidTr="00E8779E">
        <w:tblPrEx>
          <w:tblLook w:val="04A0" w:firstRow="1" w:lastRow="0" w:firstColumn="1" w:lastColumn="0" w:noHBand="0" w:noVBand="1"/>
        </w:tblPrEx>
        <w:trPr>
          <w:cantSplit/>
          <w:trHeight w:val="283"/>
          <w:tblHeader/>
          <w:jc w:val="center"/>
        </w:trPr>
        <w:tc>
          <w:tcPr>
            <w:tcW w:w="441" w:type="dxa"/>
            <w:vMerge/>
          </w:tcPr>
          <w:p w14:paraId="6371F9DD" w14:textId="77777777" w:rsidR="00041F4B" w:rsidRPr="00E8779E" w:rsidRDefault="00041F4B" w:rsidP="00041F4B">
            <w:pPr>
              <w:rPr>
                <w:color w:val="000000" w:themeColor="text1"/>
                <w:sz w:val="18"/>
                <w:szCs w:val="18"/>
              </w:rPr>
            </w:pPr>
          </w:p>
        </w:tc>
        <w:tc>
          <w:tcPr>
            <w:tcW w:w="2070" w:type="dxa"/>
            <w:vMerge/>
          </w:tcPr>
          <w:p w14:paraId="268B8E65" w14:textId="77777777" w:rsidR="00041F4B" w:rsidRPr="00E8779E" w:rsidRDefault="00041F4B" w:rsidP="00041F4B">
            <w:pPr>
              <w:rPr>
                <w:color w:val="000000" w:themeColor="text1"/>
                <w:sz w:val="18"/>
                <w:szCs w:val="18"/>
              </w:rPr>
            </w:pPr>
          </w:p>
        </w:tc>
        <w:tc>
          <w:tcPr>
            <w:tcW w:w="2110" w:type="dxa"/>
            <w:vMerge/>
          </w:tcPr>
          <w:p w14:paraId="52E27CE0" w14:textId="77777777" w:rsidR="00041F4B" w:rsidRPr="00E8779E" w:rsidRDefault="00041F4B" w:rsidP="00041F4B">
            <w:pPr>
              <w:rPr>
                <w:color w:val="000000" w:themeColor="text1"/>
                <w:sz w:val="18"/>
                <w:szCs w:val="18"/>
              </w:rPr>
            </w:pPr>
          </w:p>
        </w:tc>
        <w:tc>
          <w:tcPr>
            <w:tcW w:w="3312" w:type="dxa"/>
          </w:tcPr>
          <w:p w14:paraId="55DD8274" w14:textId="77777777" w:rsidR="00041F4B" w:rsidRPr="006119A2" w:rsidRDefault="00041F4B" w:rsidP="00041F4B">
            <w:pPr>
              <w:pStyle w:val="Heading1"/>
              <w:jc w:val="left"/>
              <w:rPr>
                <w:color w:val="000000" w:themeColor="text1"/>
                <w:sz w:val="18"/>
                <w:szCs w:val="18"/>
              </w:rPr>
            </w:pPr>
            <w:proofErr w:type="spellStart"/>
            <w:r w:rsidRPr="006119A2">
              <w:rPr>
                <w:color w:val="000000" w:themeColor="text1"/>
                <w:sz w:val="18"/>
                <w:szCs w:val="18"/>
              </w:rPr>
              <w:t>Weng</w:t>
            </w:r>
            <w:proofErr w:type="spellEnd"/>
            <w:r w:rsidRPr="006119A2">
              <w:rPr>
                <w:color w:val="000000" w:themeColor="text1"/>
                <w:sz w:val="18"/>
                <w:szCs w:val="18"/>
              </w:rPr>
              <w:t xml:space="preserve"> Choy LEE</w:t>
            </w:r>
          </w:p>
        </w:tc>
        <w:tc>
          <w:tcPr>
            <w:tcW w:w="3261" w:type="dxa"/>
          </w:tcPr>
          <w:p w14:paraId="2DE27741" w14:textId="77777777" w:rsidR="00041F4B" w:rsidRPr="001167F7" w:rsidRDefault="00041F4B" w:rsidP="00041F4B">
            <w:pPr>
              <w:rPr>
                <w:color w:val="000000" w:themeColor="text1"/>
                <w:sz w:val="18"/>
                <w:szCs w:val="18"/>
              </w:rPr>
            </w:pPr>
            <w:r w:rsidRPr="001167F7">
              <w:rPr>
                <w:color w:val="000000" w:themeColor="text1"/>
                <w:sz w:val="18"/>
                <w:szCs w:val="18"/>
              </w:rPr>
              <w:t>lee_weng_choy@mpa.gov.sg</w:t>
            </w:r>
          </w:p>
        </w:tc>
      </w:tr>
      <w:tr w:rsidR="00041F4B" w:rsidRPr="006119A2" w14:paraId="2C76CBB1" w14:textId="77777777" w:rsidTr="00E8779E">
        <w:tblPrEx>
          <w:tblLook w:val="04A0" w:firstRow="1" w:lastRow="0" w:firstColumn="1" w:lastColumn="0" w:noHBand="0" w:noVBand="1"/>
        </w:tblPrEx>
        <w:trPr>
          <w:cantSplit/>
          <w:trHeight w:val="283"/>
          <w:tblHeader/>
          <w:jc w:val="center"/>
        </w:trPr>
        <w:tc>
          <w:tcPr>
            <w:tcW w:w="441" w:type="dxa"/>
            <w:vMerge/>
          </w:tcPr>
          <w:p w14:paraId="4DAF8617" w14:textId="77777777" w:rsidR="00041F4B" w:rsidRPr="006119A2" w:rsidRDefault="00041F4B" w:rsidP="00041F4B">
            <w:pPr>
              <w:rPr>
                <w:color w:val="000000" w:themeColor="text1"/>
                <w:sz w:val="18"/>
                <w:szCs w:val="18"/>
              </w:rPr>
            </w:pPr>
          </w:p>
        </w:tc>
        <w:tc>
          <w:tcPr>
            <w:tcW w:w="2070" w:type="dxa"/>
            <w:vMerge/>
          </w:tcPr>
          <w:p w14:paraId="61B7F4F3" w14:textId="77777777" w:rsidR="00041F4B" w:rsidRPr="006119A2" w:rsidRDefault="00041F4B" w:rsidP="00041F4B">
            <w:pPr>
              <w:rPr>
                <w:color w:val="000000" w:themeColor="text1"/>
                <w:sz w:val="18"/>
                <w:szCs w:val="18"/>
              </w:rPr>
            </w:pPr>
          </w:p>
        </w:tc>
        <w:tc>
          <w:tcPr>
            <w:tcW w:w="2110" w:type="dxa"/>
            <w:vMerge/>
          </w:tcPr>
          <w:p w14:paraId="693CEAE3" w14:textId="77777777" w:rsidR="00041F4B" w:rsidRPr="006119A2" w:rsidRDefault="00041F4B" w:rsidP="00041F4B">
            <w:pPr>
              <w:rPr>
                <w:color w:val="000000" w:themeColor="text1"/>
                <w:sz w:val="18"/>
                <w:szCs w:val="18"/>
              </w:rPr>
            </w:pPr>
          </w:p>
        </w:tc>
        <w:tc>
          <w:tcPr>
            <w:tcW w:w="3312" w:type="dxa"/>
          </w:tcPr>
          <w:p w14:paraId="610BF3C9" w14:textId="77777777" w:rsidR="00041F4B" w:rsidRPr="006119A2" w:rsidRDefault="00041F4B" w:rsidP="00041F4B">
            <w:pPr>
              <w:pStyle w:val="Heading1"/>
              <w:jc w:val="left"/>
              <w:rPr>
                <w:color w:val="000000" w:themeColor="text1"/>
                <w:sz w:val="18"/>
                <w:szCs w:val="18"/>
              </w:rPr>
            </w:pPr>
            <w:proofErr w:type="spellStart"/>
            <w:r w:rsidRPr="006119A2">
              <w:rPr>
                <w:color w:val="000000" w:themeColor="text1"/>
                <w:sz w:val="18"/>
                <w:szCs w:val="18"/>
              </w:rPr>
              <w:t>Kabeer</w:t>
            </w:r>
            <w:proofErr w:type="spellEnd"/>
            <w:r w:rsidRPr="006119A2">
              <w:rPr>
                <w:color w:val="000000" w:themeColor="text1"/>
                <w:sz w:val="18"/>
                <w:szCs w:val="18"/>
              </w:rPr>
              <w:t xml:space="preserve"> Ahmed BIN MOHAMED ISMAIL</w:t>
            </w:r>
          </w:p>
        </w:tc>
        <w:tc>
          <w:tcPr>
            <w:tcW w:w="3261" w:type="dxa"/>
          </w:tcPr>
          <w:p w14:paraId="22944063" w14:textId="77777777" w:rsidR="00041F4B" w:rsidRPr="001167F7" w:rsidRDefault="00041F4B" w:rsidP="00041F4B">
            <w:pPr>
              <w:rPr>
                <w:color w:val="000000" w:themeColor="text1"/>
                <w:sz w:val="18"/>
                <w:szCs w:val="18"/>
              </w:rPr>
            </w:pPr>
            <w:r w:rsidRPr="001167F7">
              <w:rPr>
                <w:color w:val="000000" w:themeColor="text1"/>
                <w:sz w:val="18"/>
                <w:szCs w:val="18"/>
              </w:rPr>
              <w:t>Kabeer_Ismail@mpa.gov.sg</w:t>
            </w:r>
          </w:p>
        </w:tc>
      </w:tr>
      <w:tr w:rsidR="00041F4B" w:rsidRPr="00FE1AF9" w14:paraId="273C08EB" w14:textId="77777777" w:rsidTr="00E8779E">
        <w:tblPrEx>
          <w:tblLook w:val="04A0" w:firstRow="1" w:lastRow="0" w:firstColumn="1" w:lastColumn="0" w:noHBand="0" w:noVBand="1"/>
        </w:tblPrEx>
        <w:trPr>
          <w:cantSplit/>
          <w:trHeight w:val="283"/>
          <w:tblHeader/>
          <w:jc w:val="center"/>
        </w:trPr>
        <w:tc>
          <w:tcPr>
            <w:tcW w:w="441" w:type="dxa"/>
            <w:vMerge w:val="restart"/>
          </w:tcPr>
          <w:p w14:paraId="647101D7" w14:textId="77777777" w:rsidR="00041F4B" w:rsidRPr="006119A2" w:rsidRDefault="00041F4B" w:rsidP="00041F4B">
            <w:pPr>
              <w:rPr>
                <w:b/>
                <w:color w:val="000000" w:themeColor="text1"/>
                <w:sz w:val="18"/>
                <w:szCs w:val="18"/>
                <w:lang w:val="fr-FR"/>
              </w:rPr>
            </w:pPr>
            <w:r w:rsidRPr="006119A2">
              <w:rPr>
                <w:b/>
                <w:color w:val="000000" w:themeColor="text1"/>
                <w:sz w:val="18"/>
                <w:szCs w:val="18"/>
                <w:lang w:val="fr-FR"/>
              </w:rPr>
              <w:t>23</w:t>
            </w:r>
          </w:p>
        </w:tc>
        <w:tc>
          <w:tcPr>
            <w:tcW w:w="2070" w:type="dxa"/>
            <w:vMerge w:val="restart"/>
          </w:tcPr>
          <w:p w14:paraId="5E608C51" w14:textId="77777777" w:rsidR="00041F4B" w:rsidRPr="006119A2" w:rsidRDefault="00041F4B" w:rsidP="00041F4B">
            <w:pPr>
              <w:rPr>
                <w:b/>
                <w:color w:val="000000" w:themeColor="text1"/>
                <w:sz w:val="18"/>
                <w:szCs w:val="18"/>
                <w:lang w:val="fr-FR"/>
              </w:rPr>
            </w:pPr>
            <w:r w:rsidRPr="006119A2">
              <w:rPr>
                <w:b/>
                <w:color w:val="000000" w:themeColor="text1"/>
                <w:sz w:val="18"/>
                <w:szCs w:val="18"/>
                <w:lang w:val="fr-FR"/>
              </w:rPr>
              <w:t xml:space="preserve">United </w:t>
            </w:r>
            <w:proofErr w:type="spellStart"/>
            <w:r w:rsidRPr="006119A2">
              <w:rPr>
                <w:b/>
                <w:color w:val="000000" w:themeColor="text1"/>
                <w:sz w:val="18"/>
                <w:szCs w:val="18"/>
                <w:lang w:val="fr-FR"/>
              </w:rPr>
              <w:t>Kingdom</w:t>
            </w:r>
            <w:proofErr w:type="spellEnd"/>
            <w:r w:rsidRPr="006119A2">
              <w:rPr>
                <w:b/>
                <w:color w:val="000000" w:themeColor="text1"/>
                <w:sz w:val="18"/>
                <w:szCs w:val="18"/>
                <w:lang w:val="fr-FR"/>
              </w:rPr>
              <w:t xml:space="preserve"> – </w:t>
            </w:r>
            <w:r w:rsidRPr="006119A2">
              <w:rPr>
                <w:b/>
                <w:i/>
                <w:color w:val="000000" w:themeColor="text1"/>
                <w:sz w:val="18"/>
                <w:szCs w:val="18"/>
                <w:lang w:val="fr-FR"/>
              </w:rPr>
              <w:t>Royaume- Uni</w:t>
            </w:r>
          </w:p>
        </w:tc>
        <w:tc>
          <w:tcPr>
            <w:tcW w:w="2110" w:type="dxa"/>
            <w:vMerge w:val="restart"/>
          </w:tcPr>
          <w:p w14:paraId="38F3D8E4"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Hydrographic</w:t>
            </w:r>
            <w:proofErr w:type="spellEnd"/>
            <w:r w:rsidRPr="006119A2">
              <w:rPr>
                <w:b/>
                <w:color w:val="000000" w:themeColor="text1"/>
                <w:sz w:val="18"/>
                <w:szCs w:val="18"/>
                <w:lang w:val="fr-FR"/>
              </w:rPr>
              <w:t xml:space="preserve"> </w:t>
            </w:r>
            <w:proofErr w:type="spellStart"/>
            <w:r w:rsidRPr="006119A2">
              <w:rPr>
                <w:b/>
                <w:color w:val="000000" w:themeColor="text1"/>
                <w:sz w:val="18"/>
                <w:szCs w:val="18"/>
                <w:lang w:val="fr-FR"/>
              </w:rPr>
              <w:t>Interest</w:t>
            </w:r>
            <w:proofErr w:type="spellEnd"/>
          </w:p>
        </w:tc>
        <w:tc>
          <w:tcPr>
            <w:tcW w:w="3312" w:type="dxa"/>
          </w:tcPr>
          <w:p w14:paraId="7DD47805" w14:textId="77777777" w:rsidR="00041F4B" w:rsidRPr="006119A2" w:rsidRDefault="00041F4B" w:rsidP="00041F4B">
            <w:pPr>
              <w:rPr>
                <w:b/>
                <w:color w:val="000000" w:themeColor="text1"/>
                <w:sz w:val="18"/>
                <w:szCs w:val="18"/>
                <w:u w:val="single"/>
                <w:lang w:val="fr-FR"/>
              </w:rPr>
            </w:pPr>
            <w:r w:rsidRPr="006119A2">
              <w:rPr>
                <w:b/>
                <w:color w:val="000000" w:themeColor="text1"/>
                <w:sz w:val="18"/>
                <w:szCs w:val="18"/>
                <w:u w:val="single"/>
              </w:rPr>
              <w:t xml:space="preserve">Tim </w:t>
            </w:r>
            <w:r w:rsidRPr="006119A2">
              <w:rPr>
                <w:b/>
                <w:caps/>
                <w:color w:val="000000" w:themeColor="text1"/>
                <w:sz w:val="18"/>
                <w:szCs w:val="18"/>
                <w:u w:val="single"/>
              </w:rPr>
              <w:t>Lowe</w:t>
            </w:r>
          </w:p>
        </w:tc>
        <w:tc>
          <w:tcPr>
            <w:tcW w:w="3261" w:type="dxa"/>
          </w:tcPr>
          <w:p w14:paraId="5B0D45CF" w14:textId="77777777" w:rsidR="00041F4B" w:rsidRPr="001167F7" w:rsidRDefault="00041F4B" w:rsidP="00041F4B">
            <w:pPr>
              <w:rPr>
                <w:color w:val="000000" w:themeColor="text1"/>
                <w:sz w:val="18"/>
                <w:szCs w:val="18"/>
                <w:lang w:val="fr-FR"/>
              </w:rPr>
            </w:pPr>
            <w:r w:rsidRPr="001167F7">
              <w:rPr>
                <w:color w:val="000000" w:themeColor="text1"/>
                <w:sz w:val="18"/>
                <w:szCs w:val="18"/>
                <w:lang w:val="fr-FR"/>
              </w:rPr>
              <w:t>tim.lowe@ukho.gov.uk</w:t>
            </w:r>
          </w:p>
        </w:tc>
      </w:tr>
      <w:tr w:rsidR="00041F4B" w:rsidRPr="006119A2" w14:paraId="7FD0CC80" w14:textId="77777777" w:rsidTr="00E8779E">
        <w:tblPrEx>
          <w:tblLook w:val="04A0" w:firstRow="1" w:lastRow="0" w:firstColumn="1" w:lastColumn="0" w:noHBand="0" w:noVBand="1"/>
        </w:tblPrEx>
        <w:trPr>
          <w:cantSplit/>
          <w:trHeight w:val="283"/>
          <w:tblHeader/>
          <w:jc w:val="center"/>
        </w:trPr>
        <w:tc>
          <w:tcPr>
            <w:tcW w:w="441" w:type="dxa"/>
            <w:vMerge/>
          </w:tcPr>
          <w:p w14:paraId="452ED65E" w14:textId="77777777" w:rsidR="00041F4B" w:rsidRPr="006119A2" w:rsidRDefault="00041F4B" w:rsidP="00041F4B">
            <w:pPr>
              <w:rPr>
                <w:b/>
                <w:color w:val="000000" w:themeColor="text1"/>
                <w:sz w:val="18"/>
                <w:szCs w:val="18"/>
                <w:lang w:val="fr-FR"/>
              </w:rPr>
            </w:pPr>
          </w:p>
        </w:tc>
        <w:tc>
          <w:tcPr>
            <w:tcW w:w="2070" w:type="dxa"/>
            <w:vMerge/>
          </w:tcPr>
          <w:p w14:paraId="30E2BA6D" w14:textId="77777777" w:rsidR="00041F4B" w:rsidRPr="006119A2" w:rsidRDefault="00041F4B" w:rsidP="00041F4B">
            <w:pPr>
              <w:rPr>
                <w:b/>
                <w:color w:val="000000" w:themeColor="text1"/>
                <w:sz w:val="18"/>
                <w:szCs w:val="18"/>
                <w:lang w:val="fr-FR"/>
              </w:rPr>
            </w:pPr>
          </w:p>
        </w:tc>
        <w:tc>
          <w:tcPr>
            <w:tcW w:w="2110" w:type="dxa"/>
            <w:vMerge/>
          </w:tcPr>
          <w:p w14:paraId="0516BF1E" w14:textId="77777777" w:rsidR="00041F4B" w:rsidRPr="006119A2" w:rsidRDefault="00041F4B" w:rsidP="00041F4B">
            <w:pPr>
              <w:rPr>
                <w:b/>
                <w:color w:val="000000" w:themeColor="text1"/>
                <w:sz w:val="18"/>
                <w:szCs w:val="18"/>
                <w:lang w:val="fr-FR"/>
              </w:rPr>
            </w:pPr>
          </w:p>
        </w:tc>
        <w:tc>
          <w:tcPr>
            <w:tcW w:w="3312" w:type="dxa"/>
          </w:tcPr>
          <w:p w14:paraId="54AE9B5E" w14:textId="77777777" w:rsidR="00041F4B" w:rsidRPr="006119A2" w:rsidRDefault="00041F4B" w:rsidP="00041F4B">
            <w:pPr>
              <w:pStyle w:val="Heading1"/>
              <w:jc w:val="left"/>
              <w:rPr>
                <w:color w:val="000000" w:themeColor="text1"/>
                <w:sz w:val="18"/>
                <w:szCs w:val="18"/>
              </w:rPr>
            </w:pPr>
            <w:r w:rsidRPr="006119A2">
              <w:rPr>
                <w:color w:val="000000" w:themeColor="text1"/>
                <w:sz w:val="18"/>
                <w:szCs w:val="18"/>
              </w:rPr>
              <w:t>Bob HOOTON</w:t>
            </w:r>
          </w:p>
        </w:tc>
        <w:tc>
          <w:tcPr>
            <w:tcW w:w="3261" w:type="dxa"/>
          </w:tcPr>
          <w:p w14:paraId="498B4B33" w14:textId="77777777" w:rsidR="00041F4B" w:rsidRPr="001167F7" w:rsidRDefault="00041F4B" w:rsidP="00041F4B">
            <w:pPr>
              <w:rPr>
                <w:color w:val="000000" w:themeColor="text1"/>
                <w:sz w:val="18"/>
                <w:szCs w:val="18"/>
              </w:rPr>
            </w:pPr>
            <w:r w:rsidRPr="001167F7">
              <w:rPr>
                <w:color w:val="000000" w:themeColor="text1"/>
                <w:sz w:val="18"/>
                <w:szCs w:val="18"/>
              </w:rPr>
              <w:t>bob.hooton@ukho.gov.uk</w:t>
            </w:r>
          </w:p>
        </w:tc>
      </w:tr>
      <w:tr w:rsidR="00041F4B" w:rsidRPr="00FE1AF9" w14:paraId="05D73948" w14:textId="77777777" w:rsidTr="00E8779E">
        <w:tblPrEx>
          <w:tblLook w:val="04A0" w:firstRow="1" w:lastRow="0" w:firstColumn="1" w:lastColumn="0" w:noHBand="0" w:noVBand="1"/>
        </w:tblPrEx>
        <w:trPr>
          <w:cantSplit/>
          <w:trHeight w:val="283"/>
          <w:tblHeader/>
          <w:jc w:val="center"/>
        </w:trPr>
        <w:tc>
          <w:tcPr>
            <w:tcW w:w="441" w:type="dxa"/>
            <w:vMerge w:val="restart"/>
          </w:tcPr>
          <w:p w14:paraId="084236B3" w14:textId="77777777" w:rsidR="00041F4B" w:rsidRPr="006119A2" w:rsidRDefault="00041F4B" w:rsidP="00041F4B">
            <w:pPr>
              <w:rPr>
                <w:b/>
                <w:color w:val="000000" w:themeColor="text1"/>
                <w:sz w:val="18"/>
                <w:szCs w:val="18"/>
                <w:lang w:val="fr-FR"/>
              </w:rPr>
            </w:pPr>
            <w:r w:rsidRPr="006119A2">
              <w:rPr>
                <w:b/>
                <w:color w:val="000000" w:themeColor="text1"/>
                <w:sz w:val="18"/>
                <w:szCs w:val="18"/>
                <w:lang w:val="fr-FR"/>
              </w:rPr>
              <w:t>24</w:t>
            </w:r>
          </w:p>
        </w:tc>
        <w:tc>
          <w:tcPr>
            <w:tcW w:w="2070" w:type="dxa"/>
            <w:vMerge w:val="restart"/>
          </w:tcPr>
          <w:p w14:paraId="6F392F97"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Greece</w:t>
            </w:r>
            <w:proofErr w:type="spellEnd"/>
            <w:r w:rsidRPr="006119A2">
              <w:rPr>
                <w:b/>
                <w:color w:val="000000" w:themeColor="text1"/>
                <w:sz w:val="18"/>
                <w:szCs w:val="18"/>
                <w:lang w:val="fr-FR"/>
              </w:rPr>
              <w:t xml:space="preserve"> - </w:t>
            </w:r>
            <w:r w:rsidRPr="006119A2">
              <w:rPr>
                <w:b/>
                <w:i/>
                <w:color w:val="000000" w:themeColor="text1"/>
                <w:sz w:val="18"/>
                <w:szCs w:val="18"/>
                <w:lang w:val="fr-FR"/>
              </w:rPr>
              <w:t>Grèce</w:t>
            </w:r>
          </w:p>
        </w:tc>
        <w:tc>
          <w:tcPr>
            <w:tcW w:w="2110" w:type="dxa"/>
            <w:vMerge w:val="restart"/>
          </w:tcPr>
          <w:p w14:paraId="7FE3A764"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Hydrographic</w:t>
            </w:r>
            <w:proofErr w:type="spellEnd"/>
            <w:r w:rsidRPr="006119A2">
              <w:rPr>
                <w:b/>
                <w:color w:val="000000" w:themeColor="text1"/>
                <w:sz w:val="18"/>
                <w:szCs w:val="18"/>
                <w:lang w:val="fr-FR"/>
              </w:rPr>
              <w:t xml:space="preserve"> </w:t>
            </w:r>
            <w:proofErr w:type="spellStart"/>
            <w:r w:rsidRPr="006119A2">
              <w:rPr>
                <w:b/>
                <w:color w:val="000000" w:themeColor="text1"/>
                <w:sz w:val="18"/>
                <w:szCs w:val="18"/>
                <w:lang w:val="fr-FR"/>
              </w:rPr>
              <w:t>Interest</w:t>
            </w:r>
            <w:proofErr w:type="spellEnd"/>
          </w:p>
        </w:tc>
        <w:tc>
          <w:tcPr>
            <w:tcW w:w="3312" w:type="dxa"/>
          </w:tcPr>
          <w:p w14:paraId="5B99AB20" w14:textId="77777777" w:rsidR="00041F4B" w:rsidRPr="006119A2" w:rsidRDefault="00041F4B" w:rsidP="00041F4B">
            <w:pPr>
              <w:rPr>
                <w:b/>
                <w:color w:val="000000" w:themeColor="text1"/>
                <w:sz w:val="18"/>
                <w:szCs w:val="18"/>
                <w:u w:val="single"/>
                <w:lang w:val="fr-FR"/>
              </w:rPr>
            </w:pPr>
            <w:proofErr w:type="spellStart"/>
            <w:r w:rsidRPr="006119A2">
              <w:rPr>
                <w:b/>
                <w:color w:val="000000" w:themeColor="text1"/>
                <w:sz w:val="18"/>
                <w:szCs w:val="18"/>
                <w:u w:val="single"/>
              </w:rPr>
              <w:t>Dimitrios</w:t>
            </w:r>
            <w:proofErr w:type="spellEnd"/>
            <w:r w:rsidRPr="006119A2">
              <w:rPr>
                <w:b/>
                <w:color w:val="000000" w:themeColor="text1"/>
                <w:sz w:val="18"/>
                <w:szCs w:val="18"/>
                <w:u w:val="single"/>
              </w:rPr>
              <w:t xml:space="preserve"> </w:t>
            </w:r>
            <w:r w:rsidRPr="006119A2">
              <w:rPr>
                <w:b/>
                <w:caps/>
                <w:color w:val="000000" w:themeColor="text1"/>
                <w:sz w:val="18"/>
                <w:szCs w:val="18"/>
                <w:u w:val="single"/>
              </w:rPr>
              <w:t>Evangelidis</w:t>
            </w:r>
          </w:p>
        </w:tc>
        <w:tc>
          <w:tcPr>
            <w:tcW w:w="3261" w:type="dxa"/>
          </w:tcPr>
          <w:p w14:paraId="3146D7F2" w14:textId="77777777" w:rsidR="00041F4B" w:rsidRPr="001167F7" w:rsidRDefault="00041F4B" w:rsidP="00041F4B">
            <w:pPr>
              <w:rPr>
                <w:color w:val="000000" w:themeColor="text1"/>
                <w:sz w:val="18"/>
                <w:szCs w:val="18"/>
                <w:lang w:val="fr-FR"/>
              </w:rPr>
            </w:pPr>
            <w:r w:rsidRPr="001167F7">
              <w:rPr>
                <w:color w:val="000000" w:themeColor="text1"/>
                <w:sz w:val="18"/>
                <w:szCs w:val="18"/>
                <w:lang w:val="fr-FR"/>
              </w:rPr>
              <w:t>director_hnhs@navy.mil.gr</w:t>
            </w:r>
          </w:p>
        </w:tc>
      </w:tr>
      <w:tr w:rsidR="00041F4B" w:rsidRPr="006119A2" w14:paraId="30112512" w14:textId="77777777" w:rsidTr="00E8779E">
        <w:tblPrEx>
          <w:tblLook w:val="04A0" w:firstRow="1" w:lastRow="0" w:firstColumn="1" w:lastColumn="0" w:noHBand="0" w:noVBand="1"/>
        </w:tblPrEx>
        <w:trPr>
          <w:cantSplit/>
          <w:trHeight w:val="283"/>
          <w:tblHeader/>
          <w:jc w:val="center"/>
        </w:trPr>
        <w:tc>
          <w:tcPr>
            <w:tcW w:w="441" w:type="dxa"/>
            <w:vMerge/>
          </w:tcPr>
          <w:p w14:paraId="2CBD34E2" w14:textId="77777777" w:rsidR="00041F4B" w:rsidRPr="006119A2" w:rsidRDefault="00041F4B" w:rsidP="00041F4B">
            <w:pPr>
              <w:rPr>
                <w:b/>
                <w:color w:val="000000" w:themeColor="text1"/>
                <w:sz w:val="18"/>
                <w:szCs w:val="18"/>
                <w:lang w:val="fr-FR"/>
              </w:rPr>
            </w:pPr>
          </w:p>
        </w:tc>
        <w:tc>
          <w:tcPr>
            <w:tcW w:w="2070" w:type="dxa"/>
            <w:vMerge/>
          </w:tcPr>
          <w:p w14:paraId="71A27EA4" w14:textId="77777777" w:rsidR="00041F4B" w:rsidRPr="006119A2" w:rsidRDefault="00041F4B" w:rsidP="00041F4B">
            <w:pPr>
              <w:rPr>
                <w:b/>
                <w:color w:val="000000" w:themeColor="text1"/>
                <w:sz w:val="18"/>
                <w:szCs w:val="18"/>
                <w:lang w:val="fr-FR"/>
              </w:rPr>
            </w:pPr>
          </w:p>
        </w:tc>
        <w:tc>
          <w:tcPr>
            <w:tcW w:w="2110" w:type="dxa"/>
            <w:vMerge/>
          </w:tcPr>
          <w:p w14:paraId="01E150CB" w14:textId="77777777" w:rsidR="00041F4B" w:rsidRPr="006119A2" w:rsidRDefault="00041F4B" w:rsidP="00041F4B">
            <w:pPr>
              <w:rPr>
                <w:b/>
                <w:color w:val="000000" w:themeColor="text1"/>
                <w:sz w:val="18"/>
                <w:szCs w:val="18"/>
                <w:lang w:val="fr-FR"/>
              </w:rPr>
            </w:pPr>
          </w:p>
        </w:tc>
        <w:tc>
          <w:tcPr>
            <w:tcW w:w="3312" w:type="dxa"/>
          </w:tcPr>
          <w:p w14:paraId="3BE52EEC" w14:textId="77777777" w:rsidR="00041F4B" w:rsidRPr="006119A2" w:rsidRDefault="00041F4B" w:rsidP="00041F4B">
            <w:pPr>
              <w:rPr>
                <w:b/>
                <w:color w:val="000000" w:themeColor="text1"/>
                <w:sz w:val="18"/>
                <w:szCs w:val="18"/>
                <w:lang w:val="en-US"/>
              </w:rPr>
            </w:pPr>
            <w:proofErr w:type="spellStart"/>
            <w:r w:rsidRPr="006119A2">
              <w:rPr>
                <w:b/>
                <w:color w:val="000000" w:themeColor="text1"/>
                <w:sz w:val="18"/>
                <w:szCs w:val="18"/>
              </w:rPr>
              <w:t>Konstantinos</w:t>
            </w:r>
            <w:proofErr w:type="spellEnd"/>
            <w:r w:rsidRPr="006119A2">
              <w:rPr>
                <w:b/>
                <w:color w:val="000000" w:themeColor="text1"/>
                <w:sz w:val="18"/>
                <w:szCs w:val="18"/>
              </w:rPr>
              <w:t xml:space="preserve"> KARAGKOUNIS</w:t>
            </w:r>
          </w:p>
        </w:tc>
        <w:tc>
          <w:tcPr>
            <w:tcW w:w="3261" w:type="dxa"/>
          </w:tcPr>
          <w:p w14:paraId="6245EFE6" w14:textId="77777777" w:rsidR="00041F4B" w:rsidRPr="001167F7" w:rsidRDefault="00041F4B" w:rsidP="00041F4B">
            <w:pPr>
              <w:rPr>
                <w:color w:val="000000" w:themeColor="text1"/>
                <w:sz w:val="18"/>
                <w:szCs w:val="18"/>
              </w:rPr>
            </w:pPr>
            <w:r w:rsidRPr="001167F7">
              <w:rPr>
                <w:color w:val="000000" w:themeColor="text1"/>
                <w:sz w:val="18"/>
                <w:szCs w:val="18"/>
                <w:lang w:val="en-US"/>
              </w:rPr>
              <w:t>nasf_hnhs@navy.mil.gr</w:t>
            </w:r>
          </w:p>
        </w:tc>
      </w:tr>
      <w:tr w:rsidR="00041F4B" w:rsidRPr="006119A2" w14:paraId="03456781" w14:textId="77777777" w:rsidTr="00E8779E">
        <w:tblPrEx>
          <w:tblLook w:val="04A0" w:firstRow="1" w:lastRow="0" w:firstColumn="1" w:lastColumn="0" w:noHBand="0" w:noVBand="1"/>
        </w:tblPrEx>
        <w:trPr>
          <w:cantSplit/>
          <w:trHeight w:val="283"/>
          <w:tblHeader/>
          <w:jc w:val="center"/>
        </w:trPr>
        <w:tc>
          <w:tcPr>
            <w:tcW w:w="441" w:type="dxa"/>
            <w:vMerge w:val="restart"/>
          </w:tcPr>
          <w:p w14:paraId="1CC7E734" w14:textId="77777777" w:rsidR="00041F4B" w:rsidRPr="006119A2" w:rsidRDefault="00041F4B" w:rsidP="00041F4B">
            <w:pPr>
              <w:rPr>
                <w:b/>
                <w:color w:val="000000" w:themeColor="text1"/>
                <w:sz w:val="18"/>
                <w:szCs w:val="18"/>
                <w:lang w:val="fr-FR"/>
              </w:rPr>
            </w:pPr>
            <w:r w:rsidRPr="006119A2">
              <w:rPr>
                <w:b/>
                <w:color w:val="000000" w:themeColor="text1"/>
                <w:sz w:val="18"/>
                <w:szCs w:val="18"/>
                <w:lang w:val="fr-FR"/>
              </w:rPr>
              <w:t>25</w:t>
            </w:r>
          </w:p>
        </w:tc>
        <w:tc>
          <w:tcPr>
            <w:tcW w:w="2070" w:type="dxa"/>
            <w:vMerge w:val="restart"/>
          </w:tcPr>
          <w:p w14:paraId="3BFD6A31"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Republic</w:t>
            </w:r>
            <w:proofErr w:type="spellEnd"/>
            <w:r w:rsidRPr="006119A2">
              <w:rPr>
                <w:b/>
                <w:color w:val="000000" w:themeColor="text1"/>
                <w:sz w:val="18"/>
                <w:szCs w:val="18"/>
                <w:lang w:val="fr-FR"/>
              </w:rPr>
              <w:t xml:space="preserve"> of </w:t>
            </w:r>
            <w:proofErr w:type="spellStart"/>
            <w:r w:rsidRPr="006119A2">
              <w:rPr>
                <w:b/>
                <w:color w:val="000000" w:themeColor="text1"/>
                <w:sz w:val="18"/>
                <w:szCs w:val="18"/>
                <w:lang w:val="fr-FR"/>
              </w:rPr>
              <w:t>Korea</w:t>
            </w:r>
            <w:proofErr w:type="spellEnd"/>
            <w:r w:rsidRPr="006119A2">
              <w:rPr>
                <w:b/>
                <w:color w:val="000000" w:themeColor="text1"/>
                <w:sz w:val="18"/>
                <w:szCs w:val="18"/>
                <w:lang w:val="fr-FR"/>
              </w:rPr>
              <w:t xml:space="preserve"> – </w:t>
            </w:r>
            <w:r w:rsidRPr="006119A2">
              <w:rPr>
                <w:b/>
                <w:i/>
                <w:color w:val="000000" w:themeColor="text1"/>
                <w:sz w:val="18"/>
                <w:szCs w:val="18"/>
                <w:lang w:val="fr-FR"/>
              </w:rPr>
              <w:t>République de Corée</w:t>
            </w:r>
          </w:p>
        </w:tc>
        <w:tc>
          <w:tcPr>
            <w:tcW w:w="2110" w:type="dxa"/>
            <w:vMerge w:val="restart"/>
          </w:tcPr>
          <w:p w14:paraId="03DFAB67"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Hydrographic</w:t>
            </w:r>
            <w:proofErr w:type="spellEnd"/>
            <w:r w:rsidRPr="006119A2">
              <w:rPr>
                <w:b/>
                <w:color w:val="000000" w:themeColor="text1"/>
                <w:sz w:val="18"/>
                <w:szCs w:val="18"/>
                <w:lang w:val="fr-FR"/>
              </w:rPr>
              <w:t xml:space="preserve"> </w:t>
            </w:r>
            <w:proofErr w:type="spellStart"/>
            <w:r w:rsidRPr="006119A2">
              <w:rPr>
                <w:b/>
                <w:color w:val="000000" w:themeColor="text1"/>
                <w:sz w:val="18"/>
                <w:szCs w:val="18"/>
                <w:lang w:val="fr-FR"/>
              </w:rPr>
              <w:t>Interest</w:t>
            </w:r>
            <w:proofErr w:type="spellEnd"/>
          </w:p>
        </w:tc>
        <w:tc>
          <w:tcPr>
            <w:tcW w:w="3312" w:type="dxa"/>
          </w:tcPr>
          <w:p w14:paraId="36BF3A7A" w14:textId="77777777" w:rsidR="00041F4B" w:rsidRPr="006119A2" w:rsidRDefault="00041F4B" w:rsidP="00041F4B">
            <w:pPr>
              <w:pStyle w:val="Heading2"/>
              <w:jc w:val="left"/>
              <w:rPr>
                <w:color w:val="000000" w:themeColor="text1"/>
                <w:sz w:val="18"/>
                <w:szCs w:val="18"/>
                <w:u w:val="single"/>
                <w:lang w:val="fr-FR"/>
              </w:rPr>
            </w:pPr>
            <w:r w:rsidRPr="006119A2">
              <w:rPr>
                <w:color w:val="000000" w:themeColor="text1"/>
                <w:sz w:val="18"/>
                <w:szCs w:val="18"/>
                <w:u w:val="single"/>
              </w:rPr>
              <w:t>Dong-</w:t>
            </w:r>
            <w:proofErr w:type="spellStart"/>
            <w:r w:rsidRPr="006119A2">
              <w:rPr>
                <w:color w:val="000000" w:themeColor="text1"/>
                <w:sz w:val="18"/>
                <w:szCs w:val="18"/>
                <w:u w:val="single"/>
              </w:rPr>
              <w:t>jae</w:t>
            </w:r>
            <w:proofErr w:type="spellEnd"/>
            <w:r w:rsidRPr="006119A2">
              <w:rPr>
                <w:color w:val="000000" w:themeColor="text1"/>
                <w:sz w:val="18"/>
                <w:szCs w:val="18"/>
                <w:u w:val="single"/>
              </w:rPr>
              <w:t xml:space="preserve"> LEE</w:t>
            </w:r>
          </w:p>
        </w:tc>
        <w:tc>
          <w:tcPr>
            <w:tcW w:w="3261" w:type="dxa"/>
          </w:tcPr>
          <w:p w14:paraId="61332CAA" w14:textId="77777777" w:rsidR="00041F4B" w:rsidRPr="001167F7" w:rsidRDefault="00041F4B" w:rsidP="00041F4B">
            <w:pPr>
              <w:rPr>
                <w:color w:val="000000" w:themeColor="text1"/>
                <w:sz w:val="18"/>
                <w:szCs w:val="18"/>
                <w:lang w:val="fr-FR"/>
              </w:rPr>
            </w:pPr>
            <w:r w:rsidRPr="001167F7">
              <w:rPr>
                <w:color w:val="000000" w:themeColor="text1"/>
                <w:sz w:val="18"/>
                <w:szCs w:val="18"/>
                <w:lang w:val="fr-FR"/>
              </w:rPr>
              <w:t>infokhoa@korea.kr</w:t>
            </w:r>
          </w:p>
        </w:tc>
      </w:tr>
      <w:tr w:rsidR="00041F4B" w:rsidRPr="006119A2" w14:paraId="68239D94" w14:textId="77777777" w:rsidTr="00E8779E">
        <w:tblPrEx>
          <w:tblLook w:val="04A0" w:firstRow="1" w:lastRow="0" w:firstColumn="1" w:lastColumn="0" w:noHBand="0" w:noVBand="1"/>
        </w:tblPrEx>
        <w:trPr>
          <w:cantSplit/>
          <w:trHeight w:val="283"/>
          <w:tblHeader/>
          <w:jc w:val="center"/>
        </w:trPr>
        <w:tc>
          <w:tcPr>
            <w:tcW w:w="441" w:type="dxa"/>
            <w:vMerge/>
          </w:tcPr>
          <w:p w14:paraId="18A06900" w14:textId="77777777" w:rsidR="00041F4B" w:rsidRPr="006119A2" w:rsidRDefault="00041F4B" w:rsidP="00041F4B">
            <w:pPr>
              <w:rPr>
                <w:b/>
                <w:color w:val="000000" w:themeColor="text1"/>
                <w:sz w:val="18"/>
                <w:szCs w:val="18"/>
                <w:lang w:val="fr-FR"/>
              </w:rPr>
            </w:pPr>
          </w:p>
        </w:tc>
        <w:tc>
          <w:tcPr>
            <w:tcW w:w="2070" w:type="dxa"/>
            <w:vMerge/>
          </w:tcPr>
          <w:p w14:paraId="5CE8F420" w14:textId="77777777" w:rsidR="00041F4B" w:rsidRPr="006119A2" w:rsidRDefault="00041F4B" w:rsidP="00041F4B">
            <w:pPr>
              <w:rPr>
                <w:b/>
                <w:color w:val="000000" w:themeColor="text1"/>
                <w:sz w:val="18"/>
                <w:szCs w:val="18"/>
                <w:lang w:val="fr-FR"/>
              </w:rPr>
            </w:pPr>
          </w:p>
        </w:tc>
        <w:tc>
          <w:tcPr>
            <w:tcW w:w="2110" w:type="dxa"/>
            <w:vMerge/>
          </w:tcPr>
          <w:p w14:paraId="6FEA5945" w14:textId="77777777" w:rsidR="00041F4B" w:rsidRPr="006119A2" w:rsidRDefault="00041F4B" w:rsidP="00041F4B">
            <w:pPr>
              <w:rPr>
                <w:b/>
                <w:color w:val="000000" w:themeColor="text1"/>
                <w:sz w:val="18"/>
                <w:szCs w:val="18"/>
                <w:lang w:val="fr-FR"/>
              </w:rPr>
            </w:pPr>
          </w:p>
        </w:tc>
        <w:tc>
          <w:tcPr>
            <w:tcW w:w="3312" w:type="dxa"/>
          </w:tcPr>
          <w:p w14:paraId="0C6FB09E" w14:textId="77777777" w:rsidR="00041F4B" w:rsidRPr="006119A2" w:rsidRDefault="00041F4B" w:rsidP="00041F4B">
            <w:pPr>
              <w:rPr>
                <w:b/>
                <w:color w:val="000000" w:themeColor="text1"/>
                <w:sz w:val="18"/>
                <w:szCs w:val="18"/>
              </w:rPr>
            </w:pPr>
            <w:proofErr w:type="spellStart"/>
            <w:r w:rsidRPr="006119A2">
              <w:rPr>
                <w:b/>
                <w:color w:val="000000" w:themeColor="text1"/>
                <w:sz w:val="18"/>
                <w:szCs w:val="18"/>
              </w:rPr>
              <w:t>Hyon</w:t>
            </w:r>
            <w:proofErr w:type="spellEnd"/>
            <w:r w:rsidRPr="006119A2">
              <w:rPr>
                <w:b/>
                <w:color w:val="000000" w:themeColor="text1"/>
                <w:sz w:val="18"/>
                <w:szCs w:val="18"/>
              </w:rPr>
              <w:t>-Sang AHN</w:t>
            </w:r>
          </w:p>
        </w:tc>
        <w:tc>
          <w:tcPr>
            <w:tcW w:w="3261" w:type="dxa"/>
          </w:tcPr>
          <w:p w14:paraId="33D75D50" w14:textId="77777777" w:rsidR="00041F4B" w:rsidRPr="001167F7" w:rsidRDefault="00041F4B" w:rsidP="00041F4B">
            <w:pPr>
              <w:rPr>
                <w:color w:val="000000" w:themeColor="text1"/>
                <w:sz w:val="18"/>
                <w:szCs w:val="18"/>
                <w:lang w:val="fr-FR"/>
              </w:rPr>
            </w:pPr>
            <w:r w:rsidRPr="001167F7">
              <w:rPr>
                <w:color w:val="000000" w:themeColor="text1"/>
                <w:sz w:val="18"/>
                <w:szCs w:val="18"/>
                <w:lang w:val="fr-FR"/>
              </w:rPr>
              <w:t>hsahn02@mofa.go.kr</w:t>
            </w:r>
          </w:p>
        </w:tc>
      </w:tr>
      <w:tr w:rsidR="00041F4B" w:rsidRPr="006119A2" w14:paraId="08B91105" w14:textId="77777777" w:rsidTr="00E8779E">
        <w:tblPrEx>
          <w:tblLook w:val="04A0" w:firstRow="1" w:lastRow="0" w:firstColumn="1" w:lastColumn="0" w:noHBand="0" w:noVBand="1"/>
        </w:tblPrEx>
        <w:trPr>
          <w:cantSplit/>
          <w:trHeight w:val="283"/>
          <w:tblHeader/>
          <w:jc w:val="center"/>
        </w:trPr>
        <w:tc>
          <w:tcPr>
            <w:tcW w:w="441" w:type="dxa"/>
            <w:vMerge/>
          </w:tcPr>
          <w:p w14:paraId="3961169A" w14:textId="77777777" w:rsidR="00041F4B" w:rsidRPr="006119A2" w:rsidRDefault="00041F4B" w:rsidP="00041F4B">
            <w:pPr>
              <w:rPr>
                <w:b/>
                <w:color w:val="000000" w:themeColor="text1"/>
                <w:sz w:val="18"/>
                <w:szCs w:val="18"/>
                <w:lang w:val="fr-FR"/>
              </w:rPr>
            </w:pPr>
          </w:p>
        </w:tc>
        <w:tc>
          <w:tcPr>
            <w:tcW w:w="2070" w:type="dxa"/>
            <w:vMerge/>
          </w:tcPr>
          <w:p w14:paraId="5CACD1A2" w14:textId="77777777" w:rsidR="00041F4B" w:rsidRPr="006119A2" w:rsidRDefault="00041F4B" w:rsidP="00041F4B">
            <w:pPr>
              <w:rPr>
                <w:b/>
                <w:color w:val="000000" w:themeColor="text1"/>
                <w:sz w:val="18"/>
                <w:szCs w:val="18"/>
                <w:lang w:val="fr-FR"/>
              </w:rPr>
            </w:pPr>
          </w:p>
        </w:tc>
        <w:tc>
          <w:tcPr>
            <w:tcW w:w="2110" w:type="dxa"/>
            <w:vMerge/>
          </w:tcPr>
          <w:p w14:paraId="6CF31CD3" w14:textId="77777777" w:rsidR="00041F4B" w:rsidRPr="006119A2" w:rsidRDefault="00041F4B" w:rsidP="00041F4B">
            <w:pPr>
              <w:rPr>
                <w:b/>
                <w:color w:val="000000" w:themeColor="text1"/>
                <w:sz w:val="18"/>
                <w:szCs w:val="18"/>
                <w:lang w:val="fr-FR"/>
              </w:rPr>
            </w:pPr>
          </w:p>
        </w:tc>
        <w:tc>
          <w:tcPr>
            <w:tcW w:w="3312" w:type="dxa"/>
          </w:tcPr>
          <w:p w14:paraId="45A5B6D9" w14:textId="77777777" w:rsidR="00041F4B" w:rsidRPr="006119A2" w:rsidRDefault="00041F4B" w:rsidP="00041F4B">
            <w:pPr>
              <w:pStyle w:val="Heading1"/>
              <w:jc w:val="left"/>
              <w:rPr>
                <w:color w:val="000000" w:themeColor="text1"/>
                <w:sz w:val="18"/>
                <w:szCs w:val="18"/>
              </w:rPr>
            </w:pPr>
            <w:r w:rsidRPr="006119A2">
              <w:rPr>
                <w:color w:val="000000" w:themeColor="text1"/>
                <w:sz w:val="18"/>
                <w:szCs w:val="18"/>
              </w:rPr>
              <w:t>Yong BAEK</w:t>
            </w:r>
          </w:p>
        </w:tc>
        <w:tc>
          <w:tcPr>
            <w:tcW w:w="3261" w:type="dxa"/>
          </w:tcPr>
          <w:p w14:paraId="016487C4" w14:textId="77777777" w:rsidR="00041F4B" w:rsidRPr="001167F7" w:rsidRDefault="00041F4B" w:rsidP="00041F4B">
            <w:pPr>
              <w:rPr>
                <w:color w:val="000000" w:themeColor="text1"/>
                <w:sz w:val="18"/>
                <w:szCs w:val="18"/>
                <w:lang w:val="fr-FR"/>
              </w:rPr>
            </w:pPr>
            <w:r w:rsidRPr="001167F7">
              <w:rPr>
                <w:color w:val="000000" w:themeColor="text1"/>
                <w:sz w:val="18"/>
                <w:szCs w:val="18"/>
                <w:lang w:val="fr-FR"/>
              </w:rPr>
              <w:t>ybaek@korea.kr</w:t>
            </w:r>
          </w:p>
        </w:tc>
      </w:tr>
      <w:tr w:rsidR="00041F4B" w:rsidRPr="006119A2" w14:paraId="78826F2C" w14:textId="77777777" w:rsidTr="00E8779E">
        <w:tblPrEx>
          <w:tblLook w:val="04A0" w:firstRow="1" w:lastRow="0" w:firstColumn="1" w:lastColumn="0" w:noHBand="0" w:noVBand="1"/>
        </w:tblPrEx>
        <w:trPr>
          <w:cantSplit/>
          <w:trHeight w:val="283"/>
          <w:tblHeader/>
          <w:jc w:val="center"/>
        </w:trPr>
        <w:tc>
          <w:tcPr>
            <w:tcW w:w="441" w:type="dxa"/>
            <w:vMerge/>
          </w:tcPr>
          <w:p w14:paraId="3ECEA3BE" w14:textId="77777777" w:rsidR="00041F4B" w:rsidRPr="006119A2" w:rsidRDefault="00041F4B" w:rsidP="00041F4B">
            <w:pPr>
              <w:rPr>
                <w:b/>
                <w:color w:val="000000" w:themeColor="text1"/>
                <w:sz w:val="18"/>
                <w:szCs w:val="18"/>
                <w:lang w:val="fr-FR"/>
              </w:rPr>
            </w:pPr>
          </w:p>
        </w:tc>
        <w:tc>
          <w:tcPr>
            <w:tcW w:w="2070" w:type="dxa"/>
            <w:vMerge/>
          </w:tcPr>
          <w:p w14:paraId="186C7479" w14:textId="77777777" w:rsidR="00041F4B" w:rsidRPr="006119A2" w:rsidRDefault="00041F4B" w:rsidP="00041F4B">
            <w:pPr>
              <w:rPr>
                <w:b/>
                <w:color w:val="000000" w:themeColor="text1"/>
                <w:sz w:val="18"/>
                <w:szCs w:val="18"/>
                <w:lang w:val="fr-FR"/>
              </w:rPr>
            </w:pPr>
          </w:p>
        </w:tc>
        <w:tc>
          <w:tcPr>
            <w:tcW w:w="2110" w:type="dxa"/>
            <w:vMerge/>
          </w:tcPr>
          <w:p w14:paraId="13BD09D8" w14:textId="77777777" w:rsidR="00041F4B" w:rsidRPr="006119A2" w:rsidRDefault="00041F4B" w:rsidP="00041F4B">
            <w:pPr>
              <w:rPr>
                <w:b/>
                <w:color w:val="000000" w:themeColor="text1"/>
                <w:sz w:val="18"/>
                <w:szCs w:val="18"/>
                <w:lang w:val="fr-FR"/>
              </w:rPr>
            </w:pPr>
          </w:p>
        </w:tc>
        <w:tc>
          <w:tcPr>
            <w:tcW w:w="3312" w:type="dxa"/>
          </w:tcPr>
          <w:p w14:paraId="562F6CAC" w14:textId="77777777" w:rsidR="00041F4B" w:rsidRPr="006119A2" w:rsidRDefault="00041F4B" w:rsidP="00041F4B">
            <w:pPr>
              <w:rPr>
                <w:b/>
                <w:color w:val="000000" w:themeColor="text1"/>
                <w:sz w:val="18"/>
                <w:szCs w:val="18"/>
              </w:rPr>
            </w:pPr>
            <w:proofErr w:type="spellStart"/>
            <w:r w:rsidRPr="006119A2">
              <w:rPr>
                <w:b/>
                <w:color w:val="000000" w:themeColor="text1"/>
                <w:sz w:val="18"/>
                <w:szCs w:val="18"/>
              </w:rPr>
              <w:t>Chaeho</w:t>
            </w:r>
            <w:proofErr w:type="spellEnd"/>
            <w:r w:rsidRPr="006119A2">
              <w:rPr>
                <w:b/>
                <w:color w:val="000000" w:themeColor="text1"/>
                <w:sz w:val="18"/>
                <w:szCs w:val="18"/>
              </w:rPr>
              <w:t xml:space="preserve"> LIM</w:t>
            </w:r>
          </w:p>
        </w:tc>
        <w:tc>
          <w:tcPr>
            <w:tcW w:w="3261" w:type="dxa"/>
          </w:tcPr>
          <w:p w14:paraId="7468EE14" w14:textId="77777777" w:rsidR="00041F4B" w:rsidRPr="001167F7" w:rsidRDefault="00041F4B" w:rsidP="00041F4B">
            <w:pPr>
              <w:rPr>
                <w:color w:val="000000" w:themeColor="text1"/>
                <w:sz w:val="18"/>
                <w:szCs w:val="18"/>
                <w:lang w:val="fr-FR"/>
              </w:rPr>
            </w:pPr>
            <w:r w:rsidRPr="001167F7">
              <w:rPr>
                <w:color w:val="000000" w:themeColor="text1"/>
                <w:sz w:val="18"/>
                <w:szCs w:val="18"/>
                <w:lang w:val="fr-FR"/>
              </w:rPr>
              <w:t>limch92@korea.kr</w:t>
            </w:r>
          </w:p>
        </w:tc>
      </w:tr>
      <w:tr w:rsidR="00041F4B" w:rsidRPr="006119A2" w14:paraId="03920E45" w14:textId="77777777" w:rsidTr="00E8779E">
        <w:tblPrEx>
          <w:tblLook w:val="04A0" w:firstRow="1" w:lastRow="0" w:firstColumn="1" w:lastColumn="0" w:noHBand="0" w:noVBand="1"/>
        </w:tblPrEx>
        <w:trPr>
          <w:cantSplit/>
          <w:trHeight w:val="283"/>
          <w:tblHeader/>
          <w:jc w:val="center"/>
        </w:trPr>
        <w:tc>
          <w:tcPr>
            <w:tcW w:w="441" w:type="dxa"/>
            <w:vMerge w:val="restart"/>
          </w:tcPr>
          <w:p w14:paraId="3EEFD934" w14:textId="77777777" w:rsidR="00041F4B" w:rsidRPr="006119A2" w:rsidRDefault="00041F4B" w:rsidP="00041F4B">
            <w:pPr>
              <w:rPr>
                <w:b/>
                <w:color w:val="000000" w:themeColor="text1"/>
                <w:sz w:val="18"/>
                <w:szCs w:val="18"/>
                <w:lang w:val="fr-FR"/>
              </w:rPr>
            </w:pPr>
            <w:r w:rsidRPr="006119A2">
              <w:rPr>
                <w:b/>
                <w:color w:val="000000" w:themeColor="text1"/>
                <w:sz w:val="18"/>
                <w:szCs w:val="18"/>
                <w:lang w:val="fr-FR"/>
              </w:rPr>
              <w:t>26</w:t>
            </w:r>
          </w:p>
        </w:tc>
        <w:tc>
          <w:tcPr>
            <w:tcW w:w="2070" w:type="dxa"/>
            <w:vMerge w:val="restart"/>
          </w:tcPr>
          <w:p w14:paraId="126C813A"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 xml:space="preserve">United States of America – </w:t>
            </w:r>
            <w:proofErr w:type="spellStart"/>
            <w:r w:rsidRPr="006119A2">
              <w:rPr>
                <w:b/>
                <w:i/>
                <w:color w:val="000000" w:themeColor="text1"/>
                <w:sz w:val="18"/>
                <w:szCs w:val="18"/>
                <w:lang w:val="en-US"/>
              </w:rPr>
              <w:t>Etats</w:t>
            </w:r>
            <w:proofErr w:type="spellEnd"/>
            <w:r w:rsidRPr="006119A2">
              <w:rPr>
                <w:b/>
                <w:i/>
                <w:color w:val="000000" w:themeColor="text1"/>
                <w:sz w:val="18"/>
                <w:szCs w:val="18"/>
                <w:lang w:val="en-US"/>
              </w:rPr>
              <w:t xml:space="preserve">-Unis </w:t>
            </w:r>
            <w:proofErr w:type="spellStart"/>
            <w:r w:rsidRPr="006119A2">
              <w:rPr>
                <w:b/>
                <w:i/>
                <w:color w:val="000000" w:themeColor="text1"/>
                <w:sz w:val="18"/>
                <w:szCs w:val="18"/>
                <w:lang w:val="en-US"/>
              </w:rPr>
              <w:t>d’Amérique</w:t>
            </w:r>
            <w:proofErr w:type="spellEnd"/>
          </w:p>
        </w:tc>
        <w:tc>
          <w:tcPr>
            <w:tcW w:w="2110" w:type="dxa"/>
            <w:vMerge w:val="restart"/>
          </w:tcPr>
          <w:p w14:paraId="67A63FAC"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Hydrographic</w:t>
            </w:r>
            <w:proofErr w:type="spellEnd"/>
            <w:r w:rsidRPr="006119A2">
              <w:rPr>
                <w:b/>
                <w:color w:val="000000" w:themeColor="text1"/>
                <w:sz w:val="18"/>
                <w:szCs w:val="18"/>
                <w:lang w:val="fr-FR"/>
              </w:rPr>
              <w:t xml:space="preserve"> </w:t>
            </w:r>
            <w:proofErr w:type="spellStart"/>
            <w:r w:rsidRPr="006119A2">
              <w:rPr>
                <w:b/>
                <w:color w:val="000000" w:themeColor="text1"/>
                <w:sz w:val="18"/>
                <w:szCs w:val="18"/>
                <w:lang w:val="fr-FR"/>
              </w:rPr>
              <w:t>Interest</w:t>
            </w:r>
            <w:proofErr w:type="spellEnd"/>
          </w:p>
        </w:tc>
        <w:tc>
          <w:tcPr>
            <w:tcW w:w="3312" w:type="dxa"/>
          </w:tcPr>
          <w:p w14:paraId="6FE58CC3" w14:textId="77777777" w:rsidR="00041F4B" w:rsidRPr="006119A2" w:rsidRDefault="00041F4B" w:rsidP="00041F4B">
            <w:pPr>
              <w:rPr>
                <w:b/>
                <w:smallCaps/>
                <w:color w:val="000000" w:themeColor="text1"/>
                <w:sz w:val="18"/>
                <w:szCs w:val="18"/>
                <w:u w:val="single"/>
              </w:rPr>
            </w:pPr>
            <w:r w:rsidRPr="006119A2">
              <w:rPr>
                <w:b/>
                <w:color w:val="000000" w:themeColor="text1"/>
                <w:sz w:val="18"/>
                <w:szCs w:val="18"/>
                <w:u w:val="single"/>
              </w:rPr>
              <w:t xml:space="preserve">Shepard </w:t>
            </w:r>
            <w:r w:rsidRPr="006119A2">
              <w:rPr>
                <w:b/>
                <w:caps/>
                <w:color w:val="000000" w:themeColor="text1"/>
                <w:sz w:val="18"/>
                <w:szCs w:val="18"/>
                <w:u w:val="single"/>
              </w:rPr>
              <w:t>Smith</w:t>
            </w:r>
          </w:p>
        </w:tc>
        <w:tc>
          <w:tcPr>
            <w:tcW w:w="3261" w:type="dxa"/>
          </w:tcPr>
          <w:p w14:paraId="54560887" w14:textId="137F0716" w:rsidR="00041F4B" w:rsidRPr="001167F7" w:rsidRDefault="009C7767">
            <w:pPr>
              <w:rPr>
                <w:color w:val="000000" w:themeColor="text1"/>
                <w:sz w:val="18"/>
                <w:szCs w:val="18"/>
                <w:lang w:val="en-US"/>
              </w:rPr>
            </w:pPr>
            <w:r w:rsidRPr="00FE1AF9">
              <w:rPr>
                <w:color w:val="000000" w:themeColor="text1"/>
                <w:sz w:val="18"/>
                <w:szCs w:val="18"/>
                <w:lang w:val="fr-FR"/>
              </w:rPr>
              <w:t>Shep.Smith@noaa.gov</w:t>
            </w:r>
            <w:hyperlink r:id="rId54" w:history="1"/>
          </w:p>
        </w:tc>
      </w:tr>
      <w:tr w:rsidR="00041F4B" w:rsidRPr="006119A2" w14:paraId="26C75E06" w14:textId="77777777" w:rsidTr="00E8779E">
        <w:tblPrEx>
          <w:tblLook w:val="04A0" w:firstRow="1" w:lastRow="0" w:firstColumn="1" w:lastColumn="0" w:noHBand="0" w:noVBand="1"/>
        </w:tblPrEx>
        <w:trPr>
          <w:cantSplit/>
          <w:trHeight w:val="283"/>
          <w:tblHeader/>
          <w:jc w:val="center"/>
        </w:trPr>
        <w:tc>
          <w:tcPr>
            <w:tcW w:w="441" w:type="dxa"/>
            <w:vMerge/>
          </w:tcPr>
          <w:p w14:paraId="153A1DC6" w14:textId="77777777" w:rsidR="00041F4B" w:rsidRPr="006119A2" w:rsidRDefault="00041F4B" w:rsidP="00041F4B">
            <w:pPr>
              <w:rPr>
                <w:b/>
                <w:color w:val="000000" w:themeColor="text1"/>
                <w:sz w:val="18"/>
                <w:szCs w:val="18"/>
                <w:lang w:val="fr-FR"/>
              </w:rPr>
            </w:pPr>
          </w:p>
        </w:tc>
        <w:tc>
          <w:tcPr>
            <w:tcW w:w="2070" w:type="dxa"/>
            <w:vMerge/>
          </w:tcPr>
          <w:p w14:paraId="7194EAF3" w14:textId="77777777" w:rsidR="00041F4B" w:rsidRPr="006119A2" w:rsidRDefault="00041F4B" w:rsidP="00041F4B">
            <w:pPr>
              <w:rPr>
                <w:b/>
                <w:color w:val="000000" w:themeColor="text1"/>
                <w:sz w:val="18"/>
                <w:szCs w:val="18"/>
                <w:lang w:val="en-US"/>
              </w:rPr>
            </w:pPr>
          </w:p>
        </w:tc>
        <w:tc>
          <w:tcPr>
            <w:tcW w:w="2110" w:type="dxa"/>
            <w:vMerge/>
          </w:tcPr>
          <w:p w14:paraId="79066B0E" w14:textId="77777777" w:rsidR="00041F4B" w:rsidRPr="006119A2" w:rsidRDefault="00041F4B" w:rsidP="00041F4B">
            <w:pPr>
              <w:rPr>
                <w:b/>
                <w:color w:val="000000" w:themeColor="text1"/>
                <w:sz w:val="18"/>
                <w:szCs w:val="18"/>
                <w:lang w:val="fr-FR"/>
              </w:rPr>
            </w:pPr>
          </w:p>
        </w:tc>
        <w:tc>
          <w:tcPr>
            <w:tcW w:w="3312" w:type="dxa"/>
          </w:tcPr>
          <w:p w14:paraId="0645DED1" w14:textId="77777777" w:rsidR="00041F4B" w:rsidRPr="006119A2" w:rsidRDefault="00041F4B" w:rsidP="00041F4B">
            <w:pPr>
              <w:rPr>
                <w:b/>
                <w:color w:val="000000" w:themeColor="text1"/>
                <w:sz w:val="18"/>
                <w:szCs w:val="18"/>
                <w:u w:val="single"/>
              </w:rPr>
            </w:pPr>
            <w:r w:rsidRPr="006119A2">
              <w:rPr>
                <w:b/>
                <w:color w:val="000000" w:themeColor="text1"/>
                <w:sz w:val="18"/>
                <w:szCs w:val="18"/>
              </w:rPr>
              <w:t>John</w:t>
            </w:r>
            <w:r w:rsidRPr="006119A2">
              <w:rPr>
                <w:b/>
                <w:smallCaps/>
                <w:color w:val="000000" w:themeColor="text1"/>
                <w:sz w:val="18"/>
                <w:szCs w:val="18"/>
              </w:rPr>
              <w:t xml:space="preserve"> </w:t>
            </w:r>
            <w:r w:rsidRPr="006119A2">
              <w:rPr>
                <w:b/>
                <w:caps/>
                <w:color w:val="000000" w:themeColor="text1"/>
                <w:sz w:val="18"/>
                <w:szCs w:val="18"/>
              </w:rPr>
              <w:t>Lowell</w:t>
            </w:r>
          </w:p>
        </w:tc>
        <w:tc>
          <w:tcPr>
            <w:tcW w:w="3261" w:type="dxa"/>
          </w:tcPr>
          <w:p w14:paraId="4181AC9A" w14:textId="77777777" w:rsidR="00041F4B" w:rsidRPr="001167F7" w:rsidRDefault="00041F4B" w:rsidP="00041F4B">
            <w:pPr>
              <w:pStyle w:val="Heading1"/>
              <w:jc w:val="left"/>
              <w:rPr>
                <w:b w:val="0"/>
                <w:color w:val="000000" w:themeColor="text1"/>
                <w:sz w:val="18"/>
                <w:szCs w:val="18"/>
              </w:rPr>
            </w:pPr>
            <w:r w:rsidRPr="001167F7">
              <w:rPr>
                <w:b w:val="0"/>
                <w:color w:val="000000" w:themeColor="text1"/>
                <w:sz w:val="18"/>
                <w:szCs w:val="18"/>
              </w:rPr>
              <w:t>John.E.Lowell@nga.mil</w:t>
            </w:r>
          </w:p>
        </w:tc>
      </w:tr>
      <w:tr w:rsidR="00041F4B" w:rsidRPr="006119A2" w14:paraId="20F8945E" w14:textId="77777777" w:rsidTr="00E8779E">
        <w:tblPrEx>
          <w:tblLook w:val="04A0" w:firstRow="1" w:lastRow="0" w:firstColumn="1" w:lastColumn="0" w:noHBand="0" w:noVBand="1"/>
        </w:tblPrEx>
        <w:trPr>
          <w:cantSplit/>
          <w:trHeight w:val="283"/>
          <w:tblHeader/>
          <w:jc w:val="center"/>
        </w:trPr>
        <w:tc>
          <w:tcPr>
            <w:tcW w:w="441" w:type="dxa"/>
            <w:vMerge/>
          </w:tcPr>
          <w:p w14:paraId="496EC9FF" w14:textId="77777777" w:rsidR="00041F4B" w:rsidRPr="006119A2" w:rsidRDefault="00041F4B" w:rsidP="00041F4B">
            <w:pPr>
              <w:rPr>
                <w:b/>
                <w:color w:val="000000" w:themeColor="text1"/>
                <w:sz w:val="18"/>
                <w:szCs w:val="18"/>
                <w:lang w:val="en-US"/>
              </w:rPr>
            </w:pPr>
          </w:p>
        </w:tc>
        <w:tc>
          <w:tcPr>
            <w:tcW w:w="2070" w:type="dxa"/>
            <w:vMerge/>
          </w:tcPr>
          <w:p w14:paraId="3A480FDB" w14:textId="77777777" w:rsidR="00041F4B" w:rsidRPr="006119A2" w:rsidRDefault="00041F4B" w:rsidP="00041F4B">
            <w:pPr>
              <w:rPr>
                <w:b/>
                <w:color w:val="000000" w:themeColor="text1"/>
                <w:sz w:val="18"/>
                <w:szCs w:val="18"/>
                <w:lang w:val="en-US"/>
              </w:rPr>
            </w:pPr>
          </w:p>
        </w:tc>
        <w:tc>
          <w:tcPr>
            <w:tcW w:w="2110" w:type="dxa"/>
            <w:vMerge/>
          </w:tcPr>
          <w:p w14:paraId="799524B0" w14:textId="77777777" w:rsidR="00041F4B" w:rsidRPr="006119A2" w:rsidRDefault="00041F4B" w:rsidP="00041F4B">
            <w:pPr>
              <w:rPr>
                <w:b/>
                <w:color w:val="000000" w:themeColor="text1"/>
                <w:sz w:val="18"/>
                <w:szCs w:val="18"/>
                <w:lang w:val="en-US"/>
              </w:rPr>
            </w:pPr>
          </w:p>
        </w:tc>
        <w:tc>
          <w:tcPr>
            <w:tcW w:w="3312" w:type="dxa"/>
          </w:tcPr>
          <w:p w14:paraId="69AD75DC" w14:textId="77777777" w:rsidR="00041F4B" w:rsidRPr="006119A2" w:rsidRDefault="00041F4B" w:rsidP="00041F4B">
            <w:pPr>
              <w:rPr>
                <w:b/>
                <w:color w:val="000000" w:themeColor="text1"/>
                <w:sz w:val="18"/>
                <w:szCs w:val="18"/>
              </w:rPr>
            </w:pPr>
            <w:r w:rsidRPr="006119A2">
              <w:rPr>
                <w:b/>
                <w:color w:val="000000" w:themeColor="text1"/>
                <w:sz w:val="18"/>
                <w:szCs w:val="18"/>
              </w:rPr>
              <w:t>Jonathan JUSTI</w:t>
            </w:r>
          </w:p>
        </w:tc>
        <w:tc>
          <w:tcPr>
            <w:tcW w:w="3261" w:type="dxa"/>
          </w:tcPr>
          <w:p w14:paraId="3E8F77ED" w14:textId="77777777" w:rsidR="00041F4B" w:rsidRPr="001167F7" w:rsidRDefault="00041F4B" w:rsidP="00041F4B">
            <w:pPr>
              <w:rPr>
                <w:color w:val="000000" w:themeColor="text1"/>
                <w:sz w:val="18"/>
                <w:szCs w:val="18"/>
              </w:rPr>
            </w:pPr>
            <w:r w:rsidRPr="001167F7">
              <w:rPr>
                <w:color w:val="000000" w:themeColor="text1"/>
                <w:sz w:val="18"/>
                <w:szCs w:val="18"/>
              </w:rPr>
              <w:t>jonathan.justi@noaa.gov</w:t>
            </w:r>
          </w:p>
        </w:tc>
      </w:tr>
      <w:tr w:rsidR="00041F4B" w:rsidRPr="006119A2" w14:paraId="411B2E43" w14:textId="77777777" w:rsidTr="00E8779E">
        <w:tblPrEx>
          <w:tblLook w:val="04A0" w:firstRow="1" w:lastRow="0" w:firstColumn="1" w:lastColumn="0" w:noHBand="0" w:noVBand="1"/>
        </w:tblPrEx>
        <w:trPr>
          <w:cantSplit/>
          <w:trHeight w:val="283"/>
          <w:tblHeader/>
          <w:jc w:val="center"/>
        </w:trPr>
        <w:tc>
          <w:tcPr>
            <w:tcW w:w="441" w:type="dxa"/>
            <w:vMerge w:val="restart"/>
          </w:tcPr>
          <w:p w14:paraId="7B60A8BF"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27</w:t>
            </w:r>
          </w:p>
        </w:tc>
        <w:tc>
          <w:tcPr>
            <w:tcW w:w="2070" w:type="dxa"/>
            <w:vMerge w:val="restart"/>
          </w:tcPr>
          <w:p w14:paraId="463695FB"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 xml:space="preserve">Cyprus - </w:t>
            </w:r>
            <w:proofErr w:type="spellStart"/>
            <w:r w:rsidRPr="006119A2">
              <w:rPr>
                <w:b/>
                <w:i/>
                <w:color w:val="000000" w:themeColor="text1"/>
                <w:sz w:val="18"/>
                <w:szCs w:val="18"/>
                <w:lang w:val="en-US"/>
              </w:rPr>
              <w:t>Chypre</w:t>
            </w:r>
            <w:proofErr w:type="spellEnd"/>
          </w:p>
        </w:tc>
        <w:tc>
          <w:tcPr>
            <w:tcW w:w="2110" w:type="dxa"/>
            <w:vMerge w:val="restart"/>
          </w:tcPr>
          <w:p w14:paraId="37249BEB"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Hydrographic</w:t>
            </w:r>
            <w:proofErr w:type="spellEnd"/>
            <w:r w:rsidRPr="006119A2">
              <w:rPr>
                <w:b/>
                <w:color w:val="000000" w:themeColor="text1"/>
                <w:sz w:val="18"/>
                <w:szCs w:val="18"/>
                <w:lang w:val="fr-FR"/>
              </w:rPr>
              <w:t xml:space="preserve"> </w:t>
            </w:r>
            <w:proofErr w:type="spellStart"/>
            <w:r w:rsidRPr="006119A2">
              <w:rPr>
                <w:b/>
                <w:color w:val="000000" w:themeColor="text1"/>
                <w:sz w:val="18"/>
                <w:szCs w:val="18"/>
                <w:lang w:val="fr-FR"/>
              </w:rPr>
              <w:t>Interest</w:t>
            </w:r>
            <w:proofErr w:type="spellEnd"/>
          </w:p>
        </w:tc>
        <w:tc>
          <w:tcPr>
            <w:tcW w:w="3312" w:type="dxa"/>
            <w:shd w:val="clear" w:color="auto" w:fill="D9D9D9" w:themeFill="background1" w:themeFillShade="D9"/>
          </w:tcPr>
          <w:p w14:paraId="127E6921" w14:textId="77777777" w:rsidR="00041F4B" w:rsidRPr="006119A2" w:rsidRDefault="00041F4B" w:rsidP="00041F4B">
            <w:pPr>
              <w:rPr>
                <w:color w:val="000000" w:themeColor="text1"/>
                <w:sz w:val="18"/>
                <w:szCs w:val="18"/>
                <w:lang w:val="en-US"/>
              </w:rPr>
            </w:pPr>
            <w:r w:rsidRPr="006119A2">
              <w:rPr>
                <w:color w:val="000000" w:themeColor="text1"/>
                <w:sz w:val="18"/>
                <w:szCs w:val="18"/>
              </w:rPr>
              <w:t xml:space="preserve">Andreas </w:t>
            </w:r>
            <w:r w:rsidRPr="006119A2">
              <w:rPr>
                <w:caps/>
                <w:color w:val="000000" w:themeColor="text1"/>
                <w:sz w:val="18"/>
                <w:szCs w:val="18"/>
              </w:rPr>
              <w:t>Sokratous</w:t>
            </w:r>
          </w:p>
        </w:tc>
        <w:tc>
          <w:tcPr>
            <w:tcW w:w="3261" w:type="dxa"/>
            <w:shd w:val="clear" w:color="auto" w:fill="D9D9D9" w:themeFill="background1" w:themeFillShade="D9"/>
          </w:tcPr>
          <w:p w14:paraId="1693D9E7"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asokratous@dls.moi.gov.cy</w:t>
            </w:r>
          </w:p>
        </w:tc>
      </w:tr>
      <w:tr w:rsidR="00041F4B" w:rsidRPr="006119A2" w14:paraId="00A7A855" w14:textId="77777777" w:rsidTr="00E8779E">
        <w:tblPrEx>
          <w:tblLook w:val="04A0" w:firstRow="1" w:lastRow="0" w:firstColumn="1" w:lastColumn="0" w:noHBand="0" w:noVBand="1"/>
        </w:tblPrEx>
        <w:trPr>
          <w:cantSplit/>
          <w:trHeight w:val="283"/>
          <w:tblHeader/>
          <w:jc w:val="center"/>
        </w:trPr>
        <w:tc>
          <w:tcPr>
            <w:tcW w:w="441" w:type="dxa"/>
            <w:vMerge/>
          </w:tcPr>
          <w:p w14:paraId="4ACA94C9" w14:textId="77777777" w:rsidR="00041F4B" w:rsidRPr="006119A2" w:rsidRDefault="00041F4B" w:rsidP="00041F4B">
            <w:pPr>
              <w:rPr>
                <w:color w:val="000000" w:themeColor="text1"/>
                <w:sz w:val="18"/>
                <w:szCs w:val="18"/>
                <w:lang w:val="en-US"/>
              </w:rPr>
            </w:pPr>
          </w:p>
        </w:tc>
        <w:tc>
          <w:tcPr>
            <w:tcW w:w="2070" w:type="dxa"/>
            <w:vMerge/>
          </w:tcPr>
          <w:p w14:paraId="58BAB1B1" w14:textId="77777777" w:rsidR="00041F4B" w:rsidRPr="006119A2" w:rsidRDefault="00041F4B" w:rsidP="00041F4B">
            <w:pPr>
              <w:rPr>
                <w:color w:val="000000" w:themeColor="text1"/>
                <w:sz w:val="18"/>
                <w:szCs w:val="18"/>
                <w:lang w:val="en-US"/>
              </w:rPr>
            </w:pPr>
          </w:p>
        </w:tc>
        <w:tc>
          <w:tcPr>
            <w:tcW w:w="2110" w:type="dxa"/>
            <w:vMerge/>
          </w:tcPr>
          <w:p w14:paraId="0D3FC8DE" w14:textId="77777777" w:rsidR="00041F4B" w:rsidRPr="006119A2" w:rsidRDefault="00041F4B" w:rsidP="00041F4B">
            <w:pPr>
              <w:rPr>
                <w:color w:val="000000" w:themeColor="text1"/>
                <w:sz w:val="18"/>
                <w:szCs w:val="18"/>
                <w:lang w:val="en-US"/>
              </w:rPr>
            </w:pPr>
          </w:p>
        </w:tc>
        <w:tc>
          <w:tcPr>
            <w:tcW w:w="3312" w:type="dxa"/>
          </w:tcPr>
          <w:p w14:paraId="63099FE6" w14:textId="77777777" w:rsidR="00041F4B" w:rsidRPr="006119A2" w:rsidRDefault="00041F4B" w:rsidP="00041F4B">
            <w:pPr>
              <w:rPr>
                <w:b/>
                <w:color w:val="000000" w:themeColor="text1"/>
                <w:sz w:val="18"/>
                <w:szCs w:val="18"/>
              </w:rPr>
            </w:pPr>
            <w:proofErr w:type="spellStart"/>
            <w:r w:rsidRPr="006119A2">
              <w:rPr>
                <w:b/>
                <w:color w:val="000000" w:themeColor="text1"/>
                <w:sz w:val="18"/>
                <w:szCs w:val="18"/>
              </w:rPr>
              <w:t>Georgios</w:t>
            </w:r>
            <w:proofErr w:type="spellEnd"/>
            <w:r w:rsidRPr="006119A2">
              <w:rPr>
                <w:b/>
                <w:color w:val="000000" w:themeColor="text1"/>
                <w:sz w:val="18"/>
                <w:szCs w:val="18"/>
              </w:rPr>
              <w:t xml:space="preserve"> KOKOSIS</w:t>
            </w:r>
          </w:p>
        </w:tc>
        <w:tc>
          <w:tcPr>
            <w:tcW w:w="3261" w:type="dxa"/>
          </w:tcPr>
          <w:p w14:paraId="03481DB0"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gkokosis@dls.moi.gov.cy</w:t>
            </w:r>
          </w:p>
        </w:tc>
      </w:tr>
      <w:tr w:rsidR="00041F4B" w:rsidRPr="006119A2" w14:paraId="297AC1EB" w14:textId="77777777" w:rsidTr="00E8779E">
        <w:tblPrEx>
          <w:tblLook w:val="04A0" w:firstRow="1" w:lastRow="0" w:firstColumn="1" w:lastColumn="0" w:noHBand="0" w:noVBand="1"/>
        </w:tblPrEx>
        <w:trPr>
          <w:cantSplit/>
          <w:trHeight w:val="283"/>
          <w:tblHeader/>
          <w:jc w:val="center"/>
        </w:trPr>
        <w:tc>
          <w:tcPr>
            <w:tcW w:w="441" w:type="dxa"/>
            <w:vMerge w:val="restart"/>
          </w:tcPr>
          <w:p w14:paraId="3AF16B9F"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28</w:t>
            </w:r>
          </w:p>
        </w:tc>
        <w:tc>
          <w:tcPr>
            <w:tcW w:w="2070" w:type="dxa"/>
            <w:vMerge w:val="restart"/>
          </w:tcPr>
          <w:p w14:paraId="5ABA79B6"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 xml:space="preserve">Japan - </w:t>
            </w:r>
            <w:proofErr w:type="spellStart"/>
            <w:r w:rsidRPr="006119A2">
              <w:rPr>
                <w:b/>
                <w:i/>
                <w:color w:val="000000" w:themeColor="text1"/>
                <w:sz w:val="18"/>
                <w:szCs w:val="18"/>
                <w:lang w:val="en-US"/>
              </w:rPr>
              <w:t>Japon</w:t>
            </w:r>
            <w:proofErr w:type="spellEnd"/>
          </w:p>
        </w:tc>
        <w:tc>
          <w:tcPr>
            <w:tcW w:w="2110" w:type="dxa"/>
            <w:vMerge w:val="restart"/>
          </w:tcPr>
          <w:p w14:paraId="3EDC28BD"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Hydrographic</w:t>
            </w:r>
            <w:proofErr w:type="spellEnd"/>
            <w:r w:rsidRPr="006119A2">
              <w:rPr>
                <w:b/>
                <w:color w:val="000000" w:themeColor="text1"/>
                <w:sz w:val="18"/>
                <w:szCs w:val="18"/>
                <w:lang w:val="fr-FR"/>
              </w:rPr>
              <w:t xml:space="preserve"> </w:t>
            </w:r>
            <w:proofErr w:type="spellStart"/>
            <w:r w:rsidRPr="006119A2">
              <w:rPr>
                <w:b/>
                <w:color w:val="000000" w:themeColor="text1"/>
                <w:sz w:val="18"/>
                <w:szCs w:val="18"/>
                <w:lang w:val="fr-FR"/>
              </w:rPr>
              <w:t>Interest</w:t>
            </w:r>
            <w:proofErr w:type="spellEnd"/>
          </w:p>
        </w:tc>
        <w:tc>
          <w:tcPr>
            <w:tcW w:w="3312" w:type="dxa"/>
          </w:tcPr>
          <w:p w14:paraId="1F13AA89" w14:textId="77777777" w:rsidR="00041F4B" w:rsidRPr="006119A2" w:rsidRDefault="00041F4B" w:rsidP="00041F4B">
            <w:pPr>
              <w:rPr>
                <w:b/>
                <w:color w:val="000000" w:themeColor="text1"/>
                <w:sz w:val="18"/>
                <w:szCs w:val="18"/>
                <w:u w:val="single"/>
                <w:lang w:val="en-US"/>
              </w:rPr>
            </w:pPr>
            <w:proofErr w:type="spellStart"/>
            <w:r w:rsidRPr="006119A2">
              <w:rPr>
                <w:b/>
                <w:color w:val="000000" w:themeColor="text1"/>
                <w:sz w:val="18"/>
                <w:szCs w:val="18"/>
                <w:u w:val="single"/>
              </w:rPr>
              <w:t>Arata</w:t>
            </w:r>
            <w:proofErr w:type="spellEnd"/>
            <w:r w:rsidRPr="006119A2">
              <w:rPr>
                <w:b/>
                <w:color w:val="000000" w:themeColor="text1"/>
                <w:sz w:val="18"/>
                <w:szCs w:val="18"/>
                <w:u w:val="single"/>
              </w:rPr>
              <w:t xml:space="preserve"> </w:t>
            </w:r>
            <w:r w:rsidRPr="006119A2">
              <w:rPr>
                <w:b/>
                <w:caps/>
                <w:color w:val="000000" w:themeColor="text1"/>
                <w:sz w:val="18"/>
                <w:szCs w:val="18"/>
                <w:u w:val="single"/>
              </w:rPr>
              <w:t>Sengoku</w:t>
            </w:r>
          </w:p>
        </w:tc>
        <w:tc>
          <w:tcPr>
            <w:tcW w:w="3261" w:type="dxa"/>
          </w:tcPr>
          <w:p w14:paraId="5082155F"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ico@jodc.go.jp</w:t>
            </w:r>
          </w:p>
        </w:tc>
      </w:tr>
      <w:tr w:rsidR="00041F4B" w:rsidRPr="006119A2" w14:paraId="31F7E5D0" w14:textId="77777777" w:rsidTr="00E8779E">
        <w:tblPrEx>
          <w:tblLook w:val="04A0" w:firstRow="1" w:lastRow="0" w:firstColumn="1" w:lastColumn="0" w:noHBand="0" w:noVBand="1"/>
        </w:tblPrEx>
        <w:trPr>
          <w:cantSplit/>
          <w:trHeight w:val="283"/>
          <w:tblHeader/>
          <w:jc w:val="center"/>
        </w:trPr>
        <w:tc>
          <w:tcPr>
            <w:tcW w:w="441" w:type="dxa"/>
            <w:vMerge/>
          </w:tcPr>
          <w:p w14:paraId="656E1721" w14:textId="77777777" w:rsidR="00041F4B" w:rsidRPr="006119A2" w:rsidRDefault="00041F4B" w:rsidP="00041F4B">
            <w:pPr>
              <w:rPr>
                <w:color w:val="000000" w:themeColor="text1"/>
                <w:sz w:val="18"/>
                <w:szCs w:val="18"/>
                <w:lang w:val="en-US"/>
              </w:rPr>
            </w:pPr>
          </w:p>
        </w:tc>
        <w:tc>
          <w:tcPr>
            <w:tcW w:w="2070" w:type="dxa"/>
            <w:vMerge/>
          </w:tcPr>
          <w:p w14:paraId="4B7A471F" w14:textId="77777777" w:rsidR="00041F4B" w:rsidRPr="006119A2" w:rsidRDefault="00041F4B" w:rsidP="00041F4B">
            <w:pPr>
              <w:rPr>
                <w:color w:val="000000" w:themeColor="text1"/>
                <w:sz w:val="18"/>
                <w:szCs w:val="18"/>
                <w:lang w:val="en-US"/>
              </w:rPr>
            </w:pPr>
          </w:p>
        </w:tc>
        <w:tc>
          <w:tcPr>
            <w:tcW w:w="2110" w:type="dxa"/>
            <w:vMerge/>
          </w:tcPr>
          <w:p w14:paraId="2D074CF3" w14:textId="77777777" w:rsidR="00041F4B" w:rsidRPr="006119A2" w:rsidRDefault="00041F4B" w:rsidP="00041F4B">
            <w:pPr>
              <w:rPr>
                <w:color w:val="000000" w:themeColor="text1"/>
                <w:sz w:val="18"/>
                <w:szCs w:val="18"/>
                <w:lang w:val="fr-FR"/>
              </w:rPr>
            </w:pPr>
          </w:p>
        </w:tc>
        <w:tc>
          <w:tcPr>
            <w:tcW w:w="3312" w:type="dxa"/>
          </w:tcPr>
          <w:p w14:paraId="0C1FD435" w14:textId="77777777" w:rsidR="00041F4B" w:rsidRPr="006119A2" w:rsidRDefault="00041F4B" w:rsidP="00041F4B">
            <w:pPr>
              <w:pStyle w:val="Heading1"/>
              <w:jc w:val="left"/>
              <w:rPr>
                <w:color w:val="000000" w:themeColor="text1"/>
                <w:sz w:val="18"/>
                <w:szCs w:val="18"/>
              </w:rPr>
            </w:pPr>
            <w:r w:rsidRPr="006119A2">
              <w:rPr>
                <w:color w:val="000000" w:themeColor="text1"/>
                <w:sz w:val="18"/>
                <w:szCs w:val="18"/>
              </w:rPr>
              <w:t>Shigeru NAKABAYASHI</w:t>
            </w:r>
          </w:p>
        </w:tc>
        <w:tc>
          <w:tcPr>
            <w:tcW w:w="3261" w:type="dxa"/>
          </w:tcPr>
          <w:p w14:paraId="3C1CA522"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ico@jodc.go.jp</w:t>
            </w:r>
          </w:p>
        </w:tc>
      </w:tr>
      <w:tr w:rsidR="00041F4B" w:rsidRPr="006119A2" w14:paraId="5DF10D2D" w14:textId="77777777" w:rsidTr="00E8779E">
        <w:tblPrEx>
          <w:tblLook w:val="04A0" w:firstRow="1" w:lastRow="0" w:firstColumn="1" w:lastColumn="0" w:noHBand="0" w:noVBand="1"/>
        </w:tblPrEx>
        <w:trPr>
          <w:cantSplit/>
          <w:trHeight w:val="283"/>
          <w:tblHeader/>
          <w:jc w:val="center"/>
        </w:trPr>
        <w:tc>
          <w:tcPr>
            <w:tcW w:w="441" w:type="dxa"/>
            <w:vMerge w:val="restart"/>
          </w:tcPr>
          <w:p w14:paraId="0E383BF3"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29</w:t>
            </w:r>
          </w:p>
        </w:tc>
        <w:tc>
          <w:tcPr>
            <w:tcW w:w="2070" w:type="dxa"/>
            <w:vMerge w:val="restart"/>
          </w:tcPr>
          <w:p w14:paraId="1E609586"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 xml:space="preserve">Norway - </w:t>
            </w:r>
            <w:proofErr w:type="spellStart"/>
            <w:r w:rsidRPr="006119A2">
              <w:rPr>
                <w:b/>
                <w:i/>
                <w:color w:val="000000" w:themeColor="text1"/>
                <w:sz w:val="18"/>
                <w:szCs w:val="18"/>
                <w:lang w:val="en-US"/>
              </w:rPr>
              <w:t>Norvège</w:t>
            </w:r>
            <w:proofErr w:type="spellEnd"/>
          </w:p>
        </w:tc>
        <w:tc>
          <w:tcPr>
            <w:tcW w:w="2110" w:type="dxa"/>
            <w:vMerge w:val="restart"/>
          </w:tcPr>
          <w:p w14:paraId="7A54EAA7"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Hydrographic</w:t>
            </w:r>
            <w:proofErr w:type="spellEnd"/>
            <w:r w:rsidRPr="006119A2">
              <w:rPr>
                <w:b/>
                <w:color w:val="000000" w:themeColor="text1"/>
                <w:sz w:val="18"/>
                <w:szCs w:val="18"/>
                <w:lang w:val="fr-FR"/>
              </w:rPr>
              <w:t xml:space="preserve"> </w:t>
            </w:r>
            <w:proofErr w:type="spellStart"/>
            <w:r w:rsidRPr="006119A2">
              <w:rPr>
                <w:b/>
                <w:color w:val="000000" w:themeColor="text1"/>
                <w:sz w:val="18"/>
                <w:szCs w:val="18"/>
                <w:lang w:val="fr-FR"/>
              </w:rPr>
              <w:t>Interest</w:t>
            </w:r>
            <w:proofErr w:type="spellEnd"/>
          </w:p>
        </w:tc>
        <w:tc>
          <w:tcPr>
            <w:tcW w:w="3312" w:type="dxa"/>
          </w:tcPr>
          <w:p w14:paraId="26BAF29E" w14:textId="77777777" w:rsidR="00041F4B" w:rsidRPr="006119A2" w:rsidRDefault="00041F4B" w:rsidP="00041F4B">
            <w:pPr>
              <w:rPr>
                <w:b/>
                <w:color w:val="000000" w:themeColor="text1"/>
                <w:sz w:val="18"/>
                <w:szCs w:val="18"/>
                <w:u w:val="single"/>
                <w:lang w:val="en-US"/>
              </w:rPr>
            </w:pPr>
            <w:proofErr w:type="spellStart"/>
            <w:r w:rsidRPr="006119A2">
              <w:rPr>
                <w:b/>
                <w:color w:val="000000" w:themeColor="text1"/>
                <w:sz w:val="18"/>
                <w:szCs w:val="18"/>
                <w:u w:val="single"/>
              </w:rPr>
              <w:t>Birte</w:t>
            </w:r>
            <w:proofErr w:type="spellEnd"/>
            <w:r w:rsidRPr="006119A2">
              <w:rPr>
                <w:b/>
                <w:color w:val="000000" w:themeColor="text1"/>
                <w:sz w:val="18"/>
                <w:szCs w:val="18"/>
                <w:u w:val="single"/>
              </w:rPr>
              <w:t xml:space="preserve"> </w:t>
            </w:r>
            <w:proofErr w:type="spellStart"/>
            <w:r w:rsidRPr="006119A2">
              <w:rPr>
                <w:b/>
                <w:color w:val="000000" w:themeColor="text1"/>
                <w:sz w:val="18"/>
                <w:szCs w:val="18"/>
                <w:u w:val="single"/>
              </w:rPr>
              <w:t>Noer</w:t>
            </w:r>
            <w:proofErr w:type="spellEnd"/>
            <w:r w:rsidRPr="006119A2">
              <w:rPr>
                <w:b/>
                <w:color w:val="000000" w:themeColor="text1"/>
                <w:sz w:val="18"/>
                <w:szCs w:val="18"/>
                <w:u w:val="single"/>
              </w:rPr>
              <w:t xml:space="preserve"> </w:t>
            </w:r>
            <w:r w:rsidRPr="006119A2">
              <w:rPr>
                <w:b/>
                <w:caps/>
                <w:color w:val="000000" w:themeColor="text1"/>
                <w:sz w:val="18"/>
                <w:szCs w:val="18"/>
                <w:u w:val="single"/>
              </w:rPr>
              <w:t>Borrevik</w:t>
            </w:r>
          </w:p>
        </w:tc>
        <w:tc>
          <w:tcPr>
            <w:tcW w:w="3261" w:type="dxa"/>
          </w:tcPr>
          <w:p w14:paraId="6CFA6B3E"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sjo@kartverket.no</w:t>
            </w:r>
          </w:p>
        </w:tc>
      </w:tr>
      <w:tr w:rsidR="00041F4B" w:rsidRPr="006119A2" w14:paraId="12D3C661" w14:textId="77777777" w:rsidTr="00E8779E">
        <w:tblPrEx>
          <w:tblLook w:val="04A0" w:firstRow="1" w:lastRow="0" w:firstColumn="1" w:lastColumn="0" w:noHBand="0" w:noVBand="1"/>
        </w:tblPrEx>
        <w:trPr>
          <w:cantSplit/>
          <w:trHeight w:val="283"/>
          <w:tblHeader/>
          <w:jc w:val="center"/>
        </w:trPr>
        <w:tc>
          <w:tcPr>
            <w:tcW w:w="441" w:type="dxa"/>
            <w:vMerge/>
          </w:tcPr>
          <w:p w14:paraId="039367AB" w14:textId="77777777" w:rsidR="00041F4B" w:rsidRPr="006119A2" w:rsidRDefault="00041F4B" w:rsidP="00041F4B">
            <w:pPr>
              <w:rPr>
                <w:b/>
                <w:color w:val="000000" w:themeColor="text1"/>
                <w:sz w:val="18"/>
                <w:szCs w:val="18"/>
                <w:lang w:val="en-US"/>
              </w:rPr>
            </w:pPr>
          </w:p>
        </w:tc>
        <w:tc>
          <w:tcPr>
            <w:tcW w:w="2070" w:type="dxa"/>
            <w:vMerge/>
          </w:tcPr>
          <w:p w14:paraId="48FCC950" w14:textId="77777777" w:rsidR="00041F4B" w:rsidRPr="006119A2" w:rsidRDefault="00041F4B" w:rsidP="00041F4B">
            <w:pPr>
              <w:rPr>
                <w:b/>
                <w:color w:val="000000" w:themeColor="text1"/>
                <w:sz w:val="18"/>
                <w:szCs w:val="18"/>
                <w:lang w:val="en-US"/>
              </w:rPr>
            </w:pPr>
          </w:p>
        </w:tc>
        <w:tc>
          <w:tcPr>
            <w:tcW w:w="2110" w:type="dxa"/>
            <w:vMerge/>
          </w:tcPr>
          <w:p w14:paraId="24C3D2C3" w14:textId="77777777" w:rsidR="00041F4B" w:rsidRPr="006119A2" w:rsidRDefault="00041F4B" w:rsidP="00041F4B">
            <w:pPr>
              <w:rPr>
                <w:b/>
                <w:color w:val="000000" w:themeColor="text1"/>
                <w:sz w:val="18"/>
                <w:szCs w:val="18"/>
                <w:lang w:val="fr-FR"/>
              </w:rPr>
            </w:pPr>
          </w:p>
        </w:tc>
        <w:tc>
          <w:tcPr>
            <w:tcW w:w="3312" w:type="dxa"/>
          </w:tcPr>
          <w:p w14:paraId="07794E5F" w14:textId="77777777" w:rsidR="00041F4B" w:rsidRPr="006119A2" w:rsidRDefault="00041F4B" w:rsidP="00041F4B">
            <w:pPr>
              <w:pStyle w:val="Heading1"/>
              <w:jc w:val="left"/>
              <w:rPr>
                <w:color w:val="000000" w:themeColor="text1"/>
                <w:sz w:val="18"/>
                <w:szCs w:val="18"/>
              </w:rPr>
            </w:pPr>
            <w:r w:rsidRPr="006119A2">
              <w:rPr>
                <w:color w:val="000000" w:themeColor="text1"/>
                <w:sz w:val="18"/>
                <w:szCs w:val="18"/>
              </w:rPr>
              <w:t>Evert FLIER</w:t>
            </w:r>
          </w:p>
        </w:tc>
        <w:tc>
          <w:tcPr>
            <w:tcW w:w="3261" w:type="dxa"/>
          </w:tcPr>
          <w:p w14:paraId="53C04995"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evert.flier@kartverket.no</w:t>
            </w:r>
          </w:p>
        </w:tc>
      </w:tr>
      <w:tr w:rsidR="00041F4B" w:rsidRPr="006119A2" w14:paraId="24BF6A8C" w14:textId="77777777" w:rsidTr="00E8779E">
        <w:tblPrEx>
          <w:tblLook w:val="04A0" w:firstRow="1" w:lastRow="0" w:firstColumn="1" w:lastColumn="0" w:noHBand="0" w:noVBand="1"/>
        </w:tblPrEx>
        <w:trPr>
          <w:cantSplit/>
          <w:trHeight w:val="283"/>
          <w:tblHeader/>
          <w:jc w:val="center"/>
        </w:trPr>
        <w:tc>
          <w:tcPr>
            <w:tcW w:w="441" w:type="dxa"/>
            <w:vMerge w:val="restart"/>
          </w:tcPr>
          <w:p w14:paraId="616E2445"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30</w:t>
            </w:r>
          </w:p>
        </w:tc>
        <w:tc>
          <w:tcPr>
            <w:tcW w:w="2070" w:type="dxa"/>
            <w:vMerge w:val="restart"/>
          </w:tcPr>
          <w:p w14:paraId="59724B46"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 xml:space="preserve">Denmark - </w:t>
            </w:r>
            <w:proofErr w:type="spellStart"/>
            <w:r w:rsidRPr="006119A2">
              <w:rPr>
                <w:b/>
                <w:i/>
                <w:color w:val="000000" w:themeColor="text1"/>
                <w:sz w:val="18"/>
                <w:szCs w:val="18"/>
                <w:lang w:val="en-US"/>
              </w:rPr>
              <w:t>Danemark</w:t>
            </w:r>
            <w:proofErr w:type="spellEnd"/>
          </w:p>
        </w:tc>
        <w:tc>
          <w:tcPr>
            <w:tcW w:w="2110" w:type="dxa"/>
            <w:vMerge w:val="restart"/>
          </w:tcPr>
          <w:p w14:paraId="10BE9EF7" w14:textId="77777777" w:rsidR="00041F4B" w:rsidRPr="006119A2" w:rsidRDefault="00041F4B" w:rsidP="00041F4B">
            <w:pPr>
              <w:rPr>
                <w:b/>
                <w:color w:val="000000" w:themeColor="text1"/>
                <w:sz w:val="18"/>
                <w:szCs w:val="18"/>
                <w:lang w:val="fr-FR"/>
              </w:rPr>
            </w:pPr>
            <w:proofErr w:type="spellStart"/>
            <w:r w:rsidRPr="006119A2">
              <w:rPr>
                <w:b/>
                <w:color w:val="000000" w:themeColor="text1"/>
                <w:sz w:val="18"/>
                <w:szCs w:val="18"/>
                <w:lang w:val="fr-FR"/>
              </w:rPr>
              <w:t>Hydrographic</w:t>
            </w:r>
            <w:proofErr w:type="spellEnd"/>
            <w:r w:rsidRPr="006119A2">
              <w:rPr>
                <w:b/>
                <w:color w:val="000000" w:themeColor="text1"/>
                <w:sz w:val="18"/>
                <w:szCs w:val="18"/>
                <w:lang w:val="fr-FR"/>
              </w:rPr>
              <w:t xml:space="preserve"> </w:t>
            </w:r>
            <w:proofErr w:type="spellStart"/>
            <w:r w:rsidRPr="006119A2">
              <w:rPr>
                <w:b/>
                <w:color w:val="000000" w:themeColor="text1"/>
                <w:sz w:val="18"/>
                <w:szCs w:val="18"/>
                <w:lang w:val="fr-FR"/>
              </w:rPr>
              <w:t>Interest</w:t>
            </w:r>
            <w:proofErr w:type="spellEnd"/>
          </w:p>
        </w:tc>
        <w:tc>
          <w:tcPr>
            <w:tcW w:w="3312" w:type="dxa"/>
            <w:shd w:val="clear" w:color="auto" w:fill="D9D9D9" w:themeFill="background1" w:themeFillShade="D9"/>
          </w:tcPr>
          <w:p w14:paraId="7BE517BC" w14:textId="77777777" w:rsidR="00041F4B" w:rsidRPr="006119A2" w:rsidRDefault="00041F4B" w:rsidP="00041F4B">
            <w:pPr>
              <w:rPr>
                <w:color w:val="000000" w:themeColor="text1"/>
                <w:sz w:val="18"/>
                <w:szCs w:val="18"/>
                <w:lang w:val="en-US"/>
              </w:rPr>
            </w:pPr>
            <w:proofErr w:type="spellStart"/>
            <w:r w:rsidRPr="006119A2">
              <w:rPr>
                <w:color w:val="000000" w:themeColor="text1"/>
                <w:sz w:val="18"/>
                <w:szCs w:val="18"/>
              </w:rPr>
              <w:t>Pia</w:t>
            </w:r>
            <w:proofErr w:type="spellEnd"/>
            <w:r w:rsidRPr="006119A2">
              <w:rPr>
                <w:color w:val="000000" w:themeColor="text1"/>
                <w:sz w:val="18"/>
                <w:szCs w:val="18"/>
              </w:rPr>
              <w:t xml:space="preserve"> Dahl </w:t>
            </w:r>
            <w:r w:rsidRPr="006119A2">
              <w:rPr>
                <w:caps/>
                <w:color w:val="000000" w:themeColor="text1"/>
                <w:sz w:val="18"/>
                <w:szCs w:val="18"/>
              </w:rPr>
              <w:t>Hojgaard</w:t>
            </w:r>
          </w:p>
        </w:tc>
        <w:tc>
          <w:tcPr>
            <w:tcW w:w="3261" w:type="dxa"/>
            <w:shd w:val="clear" w:color="auto" w:fill="D9D9D9" w:themeFill="background1" w:themeFillShade="D9"/>
          </w:tcPr>
          <w:p w14:paraId="1ECC755E"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gst@gst.dk</w:t>
            </w:r>
          </w:p>
        </w:tc>
      </w:tr>
      <w:tr w:rsidR="00041F4B" w:rsidRPr="006119A2" w14:paraId="44CDF38A" w14:textId="77777777" w:rsidTr="00E8779E">
        <w:tblPrEx>
          <w:tblLook w:val="04A0" w:firstRow="1" w:lastRow="0" w:firstColumn="1" w:lastColumn="0" w:noHBand="0" w:noVBand="1"/>
        </w:tblPrEx>
        <w:trPr>
          <w:cantSplit/>
          <w:trHeight w:val="283"/>
          <w:tblHeader/>
          <w:jc w:val="center"/>
        </w:trPr>
        <w:tc>
          <w:tcPr>
            <w:tcW w:w="441" w:type="dxa"/>
            <w:vMerge/>
          </w:tcPr>
          <w:p w14:paraId="5E6736B4" w14:textId="77777777" w:rsidR="00041F4B" w:rsidRPr="006119A2" w:rsidRDefault="00041F4B" w:rsidP="00041F4B">
            <w:pPr>
              <w:rPr>
                <w:color w:val="000000" w:themeColor="text1"/>
                <w:sz w:val="18"/>
                <w:szCs w:val="18"/>
                <w:lang w:val="en-US"/>
              </w:rPr>
            </w:pPr>
          </w:p>
        </w:tc>
        <w:tc>
          <w:tcPr>
            <w:tcW w:w="2070" w:type="dxa"/>
            <w:vMerge/>
          </w:tcPr>
          <w:p w14:paraId="38AA79EC" w14:textId="77777777" w:rsidR="00041F4B" w:rsidRPr="006119A2" w:rsidRDefault="00041F4B" w:rsidP="00041F4B">
            <w:pPr>
              <w:rPr>
                <w:color w:val="000000" w:themeColor="text1"/>
                <w:sz w:val="18"/>
                <w:szCs w:val="18"/>
                <w:lang w:val="en-US"/>
              </w:rPr>
            </w:pPr>
          </w:p>
        </w:tc>
        <w:tc>
          <w:tcPr>
            <w:tcW w:w="2110" w:type="dxa"/>
            <w:vMerge/>
          </w:tcPr>
          <w:p w14:paraId="7F14271A" w14:textId="77777777" w:rsidR="00041F4B" w:rsidRPr="006119A2" w:rsidRDefault="00041F4B" w:rsidP="00041F4B">
            <w:pPr>
              <w:rPr>
                <w:color w:val="000000" w:themeColor="text1"/>
                <w:sz w:val="18"/>
                <w:szCs w:val="18"/>
                <w:lang w:val="fr-FR"/>
              </w:rPr>
            </w:pPr>
          </w:p>
        </w:tc>
        <w:tc>
          <w:tcPr>
            <w:tcW w:w="3312" w:type="dxa"/>
          </w:tcPr>
          <w:p w14:paraId="432CFE84" w14:textId="77777777" w:rsidR="00041F4B" w:rsidRPr="006119A2" w:rsidRDefault="00041F4B" w:rsidP="00041F4B">
            <w:pPr>
              <w:rPr>
                <w:b/>
                <w:color w:val="000000" w:themeColor="text1"/>
                <w:sz w:val="18"/>
                <w:szCs w:val="18"/>
              </w:rPr>
            </w:pPr>
            <w:r w:rsidRPr="006119A2">
              <w:rPr>
                <w:b/>
                <w:color w:val="000000" w:themeColor="text1"/>
                <w:sz w:val="18"/>
                <w:szCs w:val="18"/>
              </w:rPr>
              <w:t>Sarah THOMSEN</w:t>
            </w:r>
          </w:p>
        </w:tc>
        <w:tc>
          <w:tcPr>
            <w:tcW w:w="3261" w:type="dxa"/>
          </w:tcPr>
          <w:p w14:paraId="302CE159"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sarth@gst.dk</w:t>
            </w:r>
          </w:p>
        </w:tc>
      </w:tr>
      <w:tr w:rsidR="00041F4B" w:rsidRPr="006119A2" w14:paraId="5A62BEAC" w14:textId="77777777" w:rsidTr="00E8779E">
        <w:tblPrEx>
          <w:tblLook w:val="04A0" w:firstRow="1" w:lastRow="0" w:firstColumn="1" w:lastColumn="0" w:noHBand="0" w:noVBand="1"/>
        </w:tblPrEx>
        <w:trPr>
          <w:cantSplit/>
          <w:trHeight w:val="283"/>
          <w:tblHeader/>
          <w:jc w:val="center"/>
        </w:trPr>
        <w:tc>
          <w:tcPr>
            <w:tcW w:w="441" w:type="dxa"/>
            <w:vMerge/>
          </w:tcPr>
          <w:p w14:paraId="2C04D7AA" w14:textId="77777777" w:rsidR="00041F4B" w:rsidRPr="006119A2" w:rsidRDefault="00041F4B" w:rsidP="00041F4B">
            <w:pPr>
              <w:rPr>
                <w:color w:val="000000" w:themeColor="text1"/>
                <w:sz w:val="18"/>
                <w:szCs w:val="18"/>
                <w:lang w:val="en-US"/>
              </w:rPr>
            </w:pPr>
          </w:p>
        </w:tc>
        <w:tc>
          <w:tcPr>
            <w:tcW w:w="2070" w:type="dxa"/>
            <w:vMerge/>
          </w:tcPr>
          <w:p w14:paraId="50D26920" w14:textId="77777777" w:rsidR="00041F4B" w:rsidRPr="006119A2" w:rsidRDefault="00041F4B" w:rsidP="00041F4B">
            <w:pPr>
              <w:rPr>
                <w:color w:val="000000" w:themeColor="text1"/>
                <w:sz w:val="18"/>
                <w:szCs w:val="18"/>
                <w:lang w:val="en-US"/>
              </w:rPr>
            </w:pPr>
          </w:p>
        </w:tc>
        <w:tc>
          <w:tcPr>
            <w:tcW w:w="2110" w:type="dxa"/>
            <w:vMerge/>
          </w:tcPr>
          <w:p w14:paraId="3317DEB2" w14:textId="77777777" w:rsidR="00041F4B" w:rsidRPr="006119A2" w:rsidRDefault="00041F4B" w:rsidP="00041F4B">
            <w:pPr>
              <w:rPr>
                <w:color w:val="000000" w:themeColor="text1"/>
                <w:sz w:val="18"/>
                <w:szCs w:val="18"/>
                <w:lang w:val="fr-FR"/>
              </w:rPr>
            </w:pPr>
          </w:p>
        </w:tc>
        <w:tc>
          <w:tcPr>
            <w:tcW w:w="3312" w:type="dxa"/>
          </w:tcPr>
          <w:p w14:paraId="35C725FC" w14:textId="77777777" w:rsidR="00041F4B" w:rsidRPr="006119A2" w:rsidRDefault="00041F4B" w:rsidP="00041F4B">
            <w:pPr>
              <w:rPr>
                <w:b/>
                <w:color w:val="000000" w:themeColor="text1"/>
                <w:sz w:val="18"/>
                <w:szCs w:val="18"/>
              </w:rPr>
            </w:pPr>
            <w:r w:rsidRPr="006119A2">
              <w:rPr>
                <w:b/>
                <w:color w:val="000000" w:themeColor="text1"/>
                <w:sz w:val="18"/>
                <w:szCs w:val="18"/>
              </w:rPr>
              <w:t>Elizabeth HAGEMANN</w:t>
            </w:r>
          </w:p>
        </w:tc>
        <w:tc>
          <w:tcPr>
            <w:tcW w:w="3261" w:type="dxa"/>
          </w:tcPr>
          <w:p w14:paraId="34090DCA"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ehage@gst.dk</w:t>
            </w:r>
          </w:p>
        </w:tc>
      </w:tr>
      <w:tr w:rsidR="00041F4B" w:rsidRPr="006119A2" w14:paraId="1E218125" w14:textId="77777777" w:rsidTr="00E8779E">
        <w:tblPrEx>
          <w:tblLook w:val="04A0" w:firstRow="1" w:lastRow="0" w:firstColumn="1" w:lastColumn="0" w:noHBand="0" w:noVBand="1"/>
        </w:tblPrEx>
        <w:trPr>
          <w:cantSplit/>
          <w:trHeight w:val="283"/>
          <w:tblHeader/>
          <w:jc w:val="center"/>
        </w:trPr>
        <w:tc>
          <w:tcPr>
            <w:tcW w:w="441" w:type="dxa"/>
            <w:vMerge/>
          </w:tcPr>
          <w:p w14:paraId="1939A07B" w14:textId="77777777" w:rsidR="00041F4B" w:rsidRPr="006119A2" w:rsidRDefault="00041F4B" w:rsidP="00041F4B">
            <w:pPr>
              <w:rPr>
                <w:color w:val="000000" w:themeColor="text1"/>
                <w:sz w:val="18"/>
                <w:szCs w:val="18"/>
                <w:lang w:val="en-US"/>
              </w:rPr>
            </w:pPr>
          </w:p>
        </w:tc>
        <w:tc>
          <w:tcPr>
            <w:tcW w:w="2070" w:type="dxa"/>
            <w:vMerge/>
          </w:tcPr>
          <w:p w14:paraId="52CE59E9" w14:textId="77777777" w:rsidR="00041F4B" w:rsidRPr="006119A2" w:rsidRDefault="00041F4B" w:rsidP="00041F4B">
            <w:pPr>
              <w:rPr>
                <w:color w:val="000000" w:themeColor="text1"/>
                <w:sz w:val="18"/>
                <w:szCs w:val="18"/>
                <w:lang w:val="en-US"/>
              </w:rPr>
            </w:pPr>
          </w:p>
        </w:tc>
        <w:tc>
          <w:tcPr>
            <w:tcW w:w="2110" w:type="dxa"/>
            <w:vMerge/>
          </w:tcPr>
          <w:p w14:paraId="515C2792" w14:textId="77777777" w:rsidR="00041F4B" w:rsidRPr="006119A2" w:rsidRDefault="00041F4B" w:rsidP="00041F4B">
            <w:pPr>
              <w:rPr>
                <w:color w:val="000000" w:themeColor="text1"/>
                <w:sz w:val="18"/>
                <w:szCs w:val="18"/>
                <w:lang w:val="fr-FR"/>
              </w:rPr>
            </w:pPr>
          </w:p>
        </w:tc>
        <w:tc>
          <w:tcPr>
            <w:tcW w:w="3312" w:type="dxa"/>
            <w:shd w:val="clear" w:color="auto" w:fill="FFFFFF" w:themeFill="background1"/>
          </w:tcPr>
          <w:p w14:paraId="5766E368" w14:textId="77777777" w:rsidR="00041F4B" w:rsidRPr="006119A2" w:rsidRDefault="00041F4B" w:rsidP="00041F4B">
            <w:pPr>
              <w:rPr>
                <w:b/>
                <w:color w:val="000000" w:themeColor="text1"/>
                <w:sz w:val="18"/>
                <w:szCs w:val="18"/>
              </w:rPr>
            </w:pPr>
            <w:r w:rsidRPr="006119A2">
              <w:rPr>
                <w:b/>
                <w:color w:val="000000" w:themeColor="text1"/>
                <w:sz w:val="18"/>
                <w:szCs w:val="18"/>
              </w:rPr>
              <w:t>Jens Peter Weiss HARTMANN</w:t>
            </w:r>
          </w:p>
        </w:tc>
        <w:tc>
          <w:tcPr>
            <w:tcW w:w="3261" w:type="dxa"/>
            <w:shd w:val="clear" w:color="auto" w:fill="FFFFFF" w:themeFill="background1"/>
          </w:tcPr>
          <w:p w14:paraId="212EDEAE"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jepha@gst.dk</w:t>
            </w:r>
          </w:p>
        </w:tc>
      </w:tr>
      <w:tr w:rsidR="00041F4B" w:rsidRPr="006119A2" w14:paraId="6AF42125" w14:textId="77777777" w:rsidTr="00041F4B">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5AF7AEA7" w14:textId="7EFF70DF" w:rsidR="00041F4B" w:rsidRPr="001167F7" w:rsidRDefault="00041F4B" w:rsidP="00041F4B">
            <w:pPr>
              <w:pStyle w:val="Heading5"/>
            </w:pPr>
            <w:r w:rsidRPr="001167F7">
              <w:t>IHO Member States</w:t>
            </w:r>
          </w:p>
        </w:tc>
      </w:tr>
      <w:tr w:rsidR="00041F4B" w:rsidRPr="001167F7" w14:paraId="3EFF05FC" w14:textId="77777777" w:rsidTr="00E8779E">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1D161AA0" w14:textId="77777777" w:rsidR="00041F4B" w:rsidRPr="006119A2" w:rsidRDefault="00041F4B" w:rsidP="00041F4B">
            <w:pPr>
              <w:rPr>
                <w:b/>
                <w:color w:val="000000" w:themeColor="text1"/>
                <w:sz w:val="18"/>
                <w:szCs w:val="18"/>
                <w:lang w:val="en-US"/>
              </w:rPr>
            </w:pPr>
          </w:p>
        </w:tc>
        <w:tc>
          <w:tcPr>
            <w:tcW w:w="2070" w:type="dxa"/>
            <w:shd w:val="clear" w:color="auto" w:fill="FFFFFF" w:themeFill="background1"/>
          </w:tcPr>
          <w:p w14:paraId="740826A4"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 xml:space="preserve">Egypt - </w:t>
            </w:r>
            <w:proofErr w:type="spellStart"/>
            <w:r w:rsidRPr="006119A2">
              <w:rPr>
                <w:b/>
                <w:i/>
                <w:color w:val="000000" w:themeColor="text1"/>
                <w:sz w:val="18"/>
                <w:szCs w:val="18"/>
                <w:lang w:val="en-US"/>
              </w:rPr>
              <w:t>Egypte</w:t>
            </w:r>
            <w:proofErr w:type="spellEnd"/>
          </w:p>
        </w:tc>
        <w:tc>
          <w:tcPr>
            <w:tcW w:w="2110" w:type="dxa"/>
            <w:shd w:val="clear" w:color="auto" w:fill="FFFFFF" w:themeFill="background1"/>
          </w:tcPr>
          <w:p w14:paraId="77BF5C75" w14:textId="77777777" w:rsidR="00041F4B" w:rsidRPr="006119A2" w:rsidRDefault="00041F4B" w:rsidP="00041F4B">
            <w:pPr>
              <w:pStyle w:val="Heading3"/>
              <w:spacing w:before="0"/>
              <w:rPr>
                <w:color w:val="000000" w:themeColor="text1"/>
                <w:sz w:val="18"/>
                <w:szCs w:val="18"/>
              </w:rPr>
            </w:pPr>
          </w:p>
        </w:tc>
        <w:tc>
          <w:tcPr>
            <w:tcW w:w="3312" w:type="dxa"/>
            <w:shd w:val="clear" w:color="auto" w:fill="FFFFFF" w:themeFill="background1"/>
          </w:tcPr>
          <w:p w14:paraId="034AF084" w14:textId="77777777" w:rsidR="00041F4B" w:rsidRPr="006119A2" w:rsidRDefault="00041F4B" w:rsidP="00041F4B">
            <w:pPr>
              <w:pStyle w:val="Heading2"/>
              <w:jc w:val="left"/>
              <w:rPr>
                <w:color w:val="000000" w:themeColor="text1"/>
                <w:sz w:val="18"/>
                <w:szCs w:val="18"/>
                <w:u w:val="single"/>
              </w:rPr>
            </w:pPr>
            <w:r w:rsidRPr="006119A2">
              <w:rPr>
                <w:color w:val="000000" w:themeColor="text1"/>
                <w:sz w:val="18"/>
                <w:szCs w:val="18"/>
                <w:u w:val="single"/>
              </w:rPr>
              <w:t>Ashraf EL-ASSAL</w:t>
            </w:r>
          </w:p>
        </w:tc>
        <w:tc>
          <w:tcPr>
            <w:tcW w:w="3261" w:type="dxa"/>
            <w:shd w:val="clear" w:color="auto" w:fill="FFFFFF" w:themeFill="background1"/>
          </w:tcPr>
          <w:p w14:paraId="6CF99CBE"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Hydro@enhd.gov.eg</w:t>
            </w:r>
          </w:p>
        </w:tc>
      </w:tr>
      <w:tr w:rsidR="00041F4B" w:rsidRPr="006119A2" w14:paraId="3DF68F9A" w14:textId="77777777" w:rsidTr="00E8779E">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06642A4F" w14:textId="2E8E7355" w:rsidR="00041F4B" w:rsidRPr="006119A2" w:rsidRDefault="00041F4B" w:rsidP="00041F4B">
            <w:pPr>
              <w:rPr>
                <w:b/>
                <w:color w:val="000000" w:themeColor="text1"/>
                <w:sz w:val="18"/>
                <w:szCs w:val="18"/>
                <w:lang w:val="en-US"/>
              </w:rPr>
            </w:pPr>
          </w:p>
        </w:tc>
        <w:tc>
          <w:tcPr>
            <w:tcW w:w="2070" w:type="dxa"/>
            <w:shd w:val="clear" w:color="auto" w:fill="FFFFFF" w:themeFill="background1"/>
          </w:tcPr>
          <w:p w14:paraId="4BB7BF36"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 xml:space="preserve">Malta - </w:t>
            </w:r>
            <w:proofErr w:type="spellStart"/>
            <w:r w:rsidRPr="006119A2">
              <w:rPr>
                <w:b/>
                <w:i/>
                <w:color w:val="000000" w:themeColor="text1"/>
                <w:sz w:val="18"/>
                <w:szCs w:val="18"/>
                <w:lang w:val="en-US"/>
              </w:rPr>
              <w:t>Malte</w:t>
            </w:r>
            <w:proofErr w:type="spellEnd"/>
          </w:p>
        </w:tc>
        <w:tc>
          <w:tcPr>
            <w:tcW w:w="2110" w:type="dxa"/>
            <w:shd w:val="clear" w:color="auto" w:fill="FFFFFF" w:themeFill="background1"/>
          </w:tcPr>
          <w:p w14:paraId="632F6264" w14:textId="621EB28A" w:rsidR="00041F4B" w:rsidRPr="006119A2" w:rsidRDefault="00041F4B" w:rsidP="00041F4B">
            <w:pPr>
              <w:rPr>
                <w:color w:val="000000" w:themeColor="text1"/>
                <w:sz w:val="18"/>
                <w:szCs w:val="18"/>
                <w:lang w:val="fr-FR"/>
              </w:rPr>
            </w:pPr>
          </w:p>
        </w:tc>
        <w:tc>
          <w:tcPr>
            <w:tcW w:w="3312" w:type="dxa"/>
            <w:shd w:val="clear" w:color="auto" w:fill="FFFFFF" w:themeFill="background1"/>
          </w:tcPr>
          <w:p w14:paraId="2BDE861F" w14:textId="77777777" w:rsidR="00041F4B" w:rsidRPr="006119A2" w:rsidRDefault="00041F4B" w:rsidP="00041F4B">
            <w:pPr>
              <w:pStyle w:val="Heading2"/>
              <w:jc w:val="left"/>
              <w:rPr>
                <w:color w:val="000000" w:themeColor="text1"/>
                <w:sz w:val="18"/>
                <w:szCs w:val="18"/>
                <w:u w:val="single"/>
              </w:rPr>
            </w:pPr>
            <w:r w:rsidRPr="006119A2">
              <w:rPr>
                <w:color w:val="000000" w:themeColor="text1"/>
                <w:sz w:val="18"/>
                <w:szCs w:val="18"/>
                <w:u w:val="single"/>
              </w:rPr>
              <w:t>Joseph BIANCO</w:t>
            </w:r>
          </w:p>
        </w:tc>
        <w:tc>
          <w:tcPr>
            <w:tcW w:w="3261" w:type="dxa"/>
            <w:shd w:val="clear" w:color="auto" w:fill="FFFFFF" w:themeFill="background1"/>
          </w:tcPr>
          <w:p w14:paraId="12CC2D67"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joe.bianco@transport.gov.mt</w:t>
            </w:r>
          </w:p>
        </w:tc>
      </w:tr>
      <w:tr w:rsidR="00041F4B" w:rsidRPr="006119A2" w14:paraId="24BA48F3" w14:textId="77777777" w:rsidTr="00E8779E">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332BD93B" w14:textId="77777777" w:rsidR="00041F4B" w:rsidRPr="006119A2" w:rsidRDefault="00041F4B" w:rsidP="00041F4B">
            <w:pPr>
              <w:rPr>
                <w:b/>
                <w:color w:val="000000" w:themeColor="text1"/>
                <w:sz w:val="18"/>
                <w:szCs w:val="18"/>
                <w:lang w:val="en-US"/>
              </w:rPr>
            </w:pPr>
          </w:p>
        </w:tc>
        <w:tc>
          <w:tcPr>
            <w:tcW w:w="2070" w:type="dxa"/>
            <w:shd w:val="clear" w:color="auto" w:fill="FFFFFF" w:themeFill="background1"/>
          </w:tcPr>
          <w:p w14:paraId="34398CCB"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 xml:space="preserve">Monaco - </w:t>
            </w:r>
            <w:r w:rsidRPr="006119A2">
              <w:rPr>
                <w:b/>
                <w:i/>
                <w:color w:val="000000" w:themeColor="text1"/>
                <w:sz w:val="18"/>
                <w:szCs w:val="18"/>
                <w:lang w:val="en-US"/>
              </w:rPr>
              <w:t>Monaco</w:t>
            </w:r>
          </w:p>
        </w:tc>
        <w:tc>
          <w:tcPr>
            <w:tcW w:w="2110" w:type="dxa"/>
            <w:shd w:val="clear" w:color="auto" w:fill="FFFFFF" w:themeFill="background1"/>
          </w:tcPr>
          <w:p w14:paraId="1EDB11DA" w14:textId="77777777" w:rsidR="00041F4B" w:rsidRPr="006119A2" w:rsidRDefault="00041F4B" w:rsidP="00041F4B">
            <w:pPr>
              <w:rPr>
                <w:b/>
                <w:color w:val="000000" w:themeColor="text1"/>
                <w:sz w:val="18"/>
                <w:szCs w:val="18"/>
                <w:lang w:val="fr-FR"/>
              </w:rPr>
            </w:pPr>
          </w:p>
        </w:tc>
        <w:tc>
          <w:tcPr>
            <w:tcW w:w="3312" w:type="dxa"/>
            <w:shd w:val="clear" w:color="auto" w:fill="FFFFFF" w:themeFill="background1"/>
          </w:tcPr>
          <w:p w14:paraId="5548A452" w14:textId="77777777" w:rsidR="00041F4B" w:rsidRPr="006119A2" w:rsidRDefault="00041F4B" w:rsidP="00041F4B">
            <w:pPr>
              <w:pStyle w:val="Heading2"/>
              <w:jc w:val="left"/>
              <w:rPr>
                <w:color w:val="000000" w:themeColor="text1"/>
                <w:sz w:val="18"/>
                <w:szCs w:val="18"/>
                <w:u w:val="single"/>
              </w:rPr>
            </w:pPr>
            <w:proofErr w:type="spellStart"/>
            <w:r w:rsidRPr="006119A2">
              <w:rPr>
                <w:color w:val="000000" w:themeColor="text1"/>
                <w:sz w:val="18"/>
                <w:szCs w:val="18"/>
                <w:u w:val="single"/>
              </w:rPr>
              <w:t>Armelle</w:t>
            </w:r>
            <w:proofErr w:type="spellEnd"/>
            <w:r w:rsidRPr="006119A2">
              <w:rPr>
                <w:color w:val="000000" w:themeColor="text1"/>
                <w:sz w:val="18"/>
                <w:szCs w:val="18"/>
                <w:u w:val="single"/>
              </w:rPr>
              <w:t xml:space="preserve"> ROUDAUT-LAFON</w:t>
            </w:r>
          </w:p>
        </w:tc>
        <w:tc>
          <w:tcPr>
            <w:tcW w:w="3261" w:type="dxa"/>
            <w:shd w:val="clear" w:color="auto" w:fill="FFFFFF" w:themeFill="background1"/>
          </w:tcPr>
          <w:p w14:paraId="5ED4CC9B" w14:textId="77777777" w:rsidR="00041F4B" w:rsidRPr="006119A2" w:rsidRDefault="00041F4B" w:rsidP="00041F4B">
            <w:pPr>
              <w:rPr>
                <w:b/>
                <w:color w:val="000000" w:themeColor="text1"/>
                <w:sz w:val="18"/>
                <w:szCs w:val="18"/>
                <w:lang w:val="en-US"/>
              </w:rPr>
            </w:pPr>
          </w:p>
        </w:tc>
      </w:tr>
      <w:tr w:rsidR="00041F4B" w:rsidRPr="006119A2" w14:paraId="49D99A3B" w14:textId="77777777" w:rsidTr="00E8779E">
        <w:tblPrEx>
          <w:tblLook w:val="04A0" w:firstRow="1" w:lastRow="0" w:firstColumn="1" w:lastColumn="0" w:noHBand="0" w:noVBand="1"/>
        </w:tblPrEx>
        <w:trPr>
          <w:cantSplit/>
          <w:trHeight w:val="283"/>
          <w:tblHeader/>
          <w:jc w:val="center"/>
        </w:trPr>
        <w:tc>
          <w:tcPr>
            <w:tcW w:w="441" w:type="dxa"/>
            <w:vMerge w:val="restart"/>
            <w:shd w:val="clear" w:color="auto" w:fill="FFFFFF" w:themeFill="background1"/>
          </w:tcPr>
          <w:p w14:paraId="36EFCFDA" w14:textId="29EB4824" w:rsidR="00041F4B" w:rsidRPr="006119A2" w:rsidRDefault="00041F4B" w:rsidP="00041F4B">
            <w:pPr>
              <w:rPr>
                <w:b/>
                <w:color w:val="000000" w:themeColor="text1"/>
                <w:sz w:val="18"/>
                <w:szCs w:val="18"/>
                <w:lang w:val="en-US"/>
              </w:rPr>
            </w:pPr>
          </w:p>
        </w:tc>
        <w:tc>
          <w:tcPr>
            <w:tcW w:w="2070" w:type="dxa"/>
            <w:vMerge w:val="restart"/>
            <w:shd w:val="clear" w:color="auto" w:fill="FFFFFF" w:themeFill="background1"/>
          </w:tcPr>
          <w:p w14:paraId="2905ADEC" w14:textId="77777777" w:rsidR="00041F4B" w:rsidRPr="006119A2" w:rsidRDefault="00041F4B" w:rsidP="00041F4B">
            <w:pPr>
              <w:rPr>
                <w:b/>
                <w:color w:val="000000" w:themeColor="text1"/>
                <w:sz w:val="18"/>
                <w:szCs w:val="18"/>
                <w:lang w:val="en-US"/>
              </w:rPr>
            </w:pPr>
            <w:r w:rsidRPr="006119A2">
              <w:rPr>
                <w:b/>
                <w:color w:val="000000" w:themeColor="text1"/>
                <w:sz w:val="18"/>
                <w:szCs w:val="18"/>
                <w:lang w:val="en-US"/>
              </w:rPr>
              <w:t xml:space="preserve">Qatar - </w:t>
            </w:r>
            <w:r w:rsidRPr="006119A2">
              <w:rPr>
                <w:b/>
                <w:i/>
                <w:color w:val="000000" w:themeColor="text1"/>
                <w:sz w:val="18"/>
                <w:szCs w:val="18"/>
                <w:lang w:val="en-US"/>
              </w:rPr>
              <w:t>Qatar</w:t>
            </w:r>
          </w:p>
        </w:tc>
        <w:tc>
          <w:tcPr>
            <w:tcW w:w="2110" w:type="dxa"/>
            <w:vMerge w:val="restart"/>
            <w:shd w:val="clear" w:color="auto" w:fill="FFFFFF" w:themeFill="background1"/>
          </w:tcPr>
          <w:p w14:paraId="59EDF466" w14:textId="4EB42FF3" w:rsidR="00041F4B" w:rsidRPr="006119A2" w:rsidRDefault="00041F4B" w:rsidP="00041F4B">
            <w:pPr>
              <w:rPr>
                <w:b/>
                <w:color w:val="000000" w:themeColor="text1"/>
                <w:sz w:val="18"/>
                <w:szCs w:val="18"/>
                <w:lang w:val="fr-FR"/>
              </w:rPr>
            </w:pPr>
          </w:p>
        </w:tc>
        <w:tc>
          <w:tcPr>
            <w:tcW w:w="3312" w:type="dxa"/>
            <w:shd w:val="clear" w:color="auto" w:fill="FFFFFF" w:themeFill="background1"/>
          </w:tcPr>
          <w:p w14:paraId="18C5D9B4" w14:textId="77777777" w:rsidR="00041F4B" w:rsidRPr="000140D2" w:rsidRDefault="00041F4B" w:rsidP="00041F4B">
            <w:pPr>
              <w:pStyle w:val="Heading2"/>
              <w:jc w:val="left"/>
              <w:rPr>
                <w:color w:val="000000" w:themeColor="text1"/>
                <w:sz w:val="18"/>
                <w:szCs w:val="18"/>
              </w:rPr>
            </w:pPr>
            <w:proofErr w:type="spellStart"/>
            <w:r w:rsidRPr="000140D2">
              <w:rPr>
                <w:color w:val="000000" w:themeColor="text1"/>
                <w:sz w:val="18"/>
                <w:szCs w:val="18"/>
              </w:rPr>
              <w:t>Vladan</w:t>
            </w:r>
            <w:proofErr w:type="spellEnd"/>
            <w:r w:rsidRPr="000140D2">
              <w:rPr>
                <w:color w:val="000000" w:themeColor="text1"/>
                <w:sz w:val="18"/>
                <w:szCs w:val="18"/>
              </w:rPr>
              <w:t xml:space="preserve"> JANKOVIC</w:t>
            </w:r>
          </w:p>
        </w:tc>
        <w:tc>
          <w:tcPr>
            <w:tcW w:w="3261" w:type="dxa"/>
            <w:shd w:val="clear" w:color="auto" w:fill="FFFFFF" w:themeFill="background1"/>
          </w:tcPr>
          <w:p w14:paraId="793D9066"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vjankovic@mme.gov.qa</w:t>
            </w:r>
          </w:p>
        </w:tc>
      </w:tr>
      <w:tr w:rsidR="00041F4B" w:rsidRPr="006119A2" w14:paraId="25F061B3" w14:textId="77777777" w:rsidTr="00E8779E">
        <w:tblPrEx>
          <w:tblLook w:val="04A0" w:firstRow="1" w:lastRow="0" w:firstColumn="1" w:lastColumn="0" w:noHBand="0" w:noVBand="1"/>
        </w:tblPrEx>
        <w:trPr>
          <w:cantSplit/>
          <w:trHeight w:val="283"/>
          <w:tblHeader/>
          <w:jc w:val="center"/>
        </w:trPr>
        <w:tc>
          <w:tcPr>
            <w:tcW w:w="441" w:type="dxa"/>
            <w:vMerge/>
            <w:shd w:val="clear" w:color="auto" w:fill="FFFFFF" w:themeFill="background1"/>
          </w:tcPr>
          <w:p w14:paraId="3BFEA8F8" w14:textId="77777777" w:rsidR="00041F4B" w:rsidRPr="006119A2" w:rsidRDefault="00041F4B" w:rsidP="00041F4B">
            <w:pPr>
              <w:rPr>
                <w:b/>
                <w:color w:val="000000" w:themeColor="text1"/>
                <w:sz w:val="18"/>
                <w:szCs w:val="18"/>
                <w:lang w:val="en-US"/>
              </w:rPr>
            </w:pPr>
          </w:p>
        </w:tc>
        <w:tc>
          <w:tcPr>
            <w:tcW w:w="2070" w:type="dxa"/>
            <w:vMerge/>
            <w:shd w:val="clear" w:color="auto" w:fill="FFFFFF" w:themeFill="background1"/>
          </w:tcPr>
          <w:p w14:paraId="33A4FC46" w14:textId="77777777" w:rsidR="00041F4B" w:rsidRPr="006119A2" w:rsidRDefault="00041F4B" w:rsidP="00041F4B">
            <w:pPr>
              <w:rPr>
                <w:b/>
                <w:color w:val="000000" w:themeColor="text1"/>
                <w:sz w:val="18"/>
                <w:szCs w:val="18"/>
                <w:lang w:val="en-US"/>
              </w:rPr>
            </w:pPr>
          </w:p>
        </w:tc>
        <w:tc>
          <w:tcPr>
            <w:tcW w:w="2110" w:type="dxa"/>
            <w:vMerge/>
            <w:shd w:val="clear" w:color="auto" w:fill="FFFFFF" w:themeFill="background1"/>
          </w:tcPr>
          <w:p w14:paraId="5B6EDC86" w14:textId="77777777" w:rsidR="00041F4B" w:rsidRPr="006119A2" w:rsidRDefault="00041F4B" w:rsidP="00041F4B">
            <w:pPr>
              <w:rPr>
                <w:b/>
                <w:color w:val="000000" w:themeColor="text1"/>
                <w:sz w:val="18"/>
                <w:szCs w:val="18"/>
                <w:lang w:val="fr-FR"/>
              </w:rPr>
            </w:pPr>
          </w:p>
        </w:tc>
        <w:tc>
          <w:tcPr>
            <w:tcW w:w="3312" w:type="dxa"/>
            <w:shd w:val="clear" w:color="auto" w:fill="FFFFFF" w:themeFill="background1"/>
          </w:tcPr>
          <w:p w14:paraId="470EEB61" w14:textId="77777777" w:rsidR="00041F4B" w:rsidRPr="000140D2" w:rsidRDefault="00041F4B" w:rsidP="00041F4B">
            <w:pPr>
              <w:rPr>
                <w:b/>
                <w:color w:val="000000" w:themeColor="text1"/>
                <w:sz w:val="18"/>
                <w:szCs w:val="18"/>
                <w:u w:val="single"/>
              </w:rPr>
            </w:pPr>
            <w:r w:rsidRPr="000140D2">
              <w:rPr>
                <w:b/>
                <w:color w:val="000000" w:themeColor="text1"/>
                <w:sz w:val="18"/>
                <w:szCs w:val="18"/>
                <w:u w:val="single"/>
              </w:rPr>
              <w:t xml:space="preserve">Ahmad </w:t>
            </w:r>
            <w:proofErr w:type="spellStart"/>
            <w:r w:rsidRPr="000140D2">
              <w:rPr>
                <w:b/>
                <w:color w:val="000000" w:themeColor="text1"/>
                <w:sz w:val="18"/>
                <w:szCs w:val="18"/>
                <w:u w:val="single"/>
              </w:rPr>
              <w:t>Musai</w:t>
            </w:r>
            <w:proofErr w:type="spellEnd"/>
            <w:r w:rsidRPr="000140D2">
              <w:rPr>
                <w:b/>
                <w:color w:val="000000" w:themeColor="text1"/>
                <w:sz w:val="18"/>
                <w:szCs w:val="18"/>
                <w:u w:val="single"/>
              </w:rPr>
              <w:t xml:space="preserve"> AL MOHANNADI</w:t>
            </w:r>
          </w:p>
        </w:tc>
        <w:tc>
          <w:tcPr>
            <w:tcW w:w="3261" w:type="dxa"/>
            <w:shd w:val="clear" w:color="auto" w:fill="FFFFFF" w:themeFill="background1"/>
          </w:tcPr>
          <w:p w14:paraId="2268B4E4" w14:textId="77777777" w:rsidR="00041F4B" w:rsidRPr="001167F7" w:rsidRDefault="00041F4B" w:rsidP="00041F4B">
            <w:pPr>
              <w:rPr>
                <w:color w:val="000000" w:themeColor="text1"/>
                <w:sz w:val="18"/>
                <w:szCs w:val="18"/>
                <w:lang w:val="en-US"/>
              </w:rPr>
            </w:pPr>
            <w:r w:rsidRPr="001167F7">
              <w:rPr>
                <w:color w:val="000000" w:themeColor="text1"/>
                <w:sz w:val="18"/>
                <w:szCs w:val="18"/>
                <w:lang w:val="en-US"/>
              </w:rPr>
              <w:t>vjankovic@mme.gov.qa</w:t>
            </w:r>
          </w:p>
        </w:tc>
      </w:tr>
      <w:tr w:rsidR="000844C4" w:rsidRPr="006119A2" w14:paraId="7CD77B0B" w14:textId="77777777" w:rsidTr="00F57248">
        <w:tblPrEx>
          <w:tblLook w:val="04A0" w:firstRow="1" w:lastRow="0" w:firstColumn="1" w:lastColumn="0" w:noHBand="0" w:noVBand="1"/>
        </w:tblPrEx>
        <w:trPr>
          <w:cantSplit/>
          <w:trHeight w:val="451"/>
          <w:tblHeader/>
          <w:jc w:val="center"/>
        </w:trPr>
        <w:tc>
          <w:tcPr>
            <w:tcW w:w="11194" w:type="dxa"/>
            <w:gridSpan w:val="5"/>
            <w:shd w:val="clear" w:color="auto" w:fill="C6D9F1" w:themeFill="text2" w:themeFillTint="33"/>
            <w:vAlign w:val="center"/>
          </w:tcPr>
          <w:p w14:paraId="0052A02C" w14:textId="798E222A" w:rsidR="000844C4" w:rsidRPr="001167F7" w:rsidRDefault="000844C4" w:rsidP="00FE1AF9">
            <w:pPr>
              <w:pStyle w:val="Heading5"/>
            </w:pPr>
            <w:r w:rsidRPr="001167F7">
              <w:t xml:space="preserve">IHO </w:t>
            </w:r>
            <w:r>
              <w:t>Secretariat</w:t>
            </w:r>
          </w:p>
        </w:tc>
      </w:tr>
      <w:tr w:rsidR="000844C4" w:rsidRPr="006119A2" w14:paraId="6C287D01" w14:textId="77777777" w:rsidTr="00F57248">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40C76E9C" w14:textId="77777777" w:rsidR="000844C4" w:rsidRPr="006119A2" w:rsidRDefault="000844C4" w:rsidP="00F57248">
            <w:pPr>
              <w:rPr>
                <w:b/>
                <w:color w:val="000000" w:themeColor="text1"/>
                <w:sz w:val="18"/>
                <w:szCs w:val="18"/>
                <w:lang w:val="en-US"/>
              </w:rPr>
            </w:pPr>
          </w:p>
        </w:tc>
        <w:tc>
          <w:tcPr>
            <w:tcW w:w="2070" w:type="dxa"/>
            <w:shd w:val="clear" w:color="auto" w:fill="FFFFFF" w:themeFill="background1"/>
          </w:tcPr>
          <w:p w14:paraId="3DEB1ADB" w14:textId="746DB55C" w:rsidR="000844C4" w:rsidRPr="006119A2" w:rsidRDefault="00BE5BE9" w:rsidP="00F57248">
            <w:pPr>
              <w:rPr>
                <w:b/>
                <w:color w:val="000000" w:themeColor="text1"/>
                <w:sz w:val="18"/>
                <w:szCs w:val="18"/>
                <w:lang w:val="en-US"/>
              </w:rPr>
            </w:pPr>
            <w:r>
              <w:rPr>
                <w:b/>
                <w:color w:val="000000" w:themeColor="text1"/>
                <w:sz w:val="18"/>
                <w:szCs w:val="18"/>
                <w:lang w:val="en-US"/>
              </w:rPr>
              <w:t>Secretary-General</w:t>
            </w:r>
          </w:p>
        </w:tc>
        <w:tc>
          <w:tcPr>
            <w:tcW w:w="2110" w:type="dxa"/>
            <w:shd w:val="clear" w:color="auto" w:fill="FFFFFF" w:themeFill="background1"/>
          </w:tcPr>
          <w:p w14:paraId="7F7228A2" w14:textId="4EBBD7A9" w:rsidR="000844C4" w:rsidRPr="006119A2" w:rsidRDefault="00BE5BE9" w:rsidP="00F57248">
            <w:pPr>
              <w:rPr>
                <w:b/>
                <w:color w:val="000000" w:themeColor="text1"/>
                <w:sz w:val="18"/>
                <w:szCs w:val="18"/>
                <w:lang w:val="fr-FR"/>
              </w:rPr>
            </w:pPr>
            <w:r>
              <w:rPr>
                <w:b/>
                <w:color w:val="000000" w:themeColor="text1"/>
                <w:sz w:val="18"/>
                <w:szCs w:val="18"/>
                <w:lang w:val="fr-FR"/>
              </w:rPr>
              <w:t xml:space="preserve">Council </w:t>
            </w:r>
            <w:proofErr w:type="spellStart"/>
            <w:r>
              <w:rPr>
                <w:b/>
                <w:color w:val="000000" w:themeColor="text1"/>
                <w:sz w:val="18"/>
                <w:szCs w:val="18"/>
                <w:lang w:val="fr-FR"/>
              </w:rPr>
              <w:t>Secretary</w:t>
            </w:r>
            <w:proofErr w:type="spellEnd"/>
          </w:p>
        </w:tc>
        <w:tc>
          <w:tcPr>
            <w:tcW w:w="3312" w:type="dxa"/>
            <w:shd w:val="clear" w:color="auto" w:fill="FFFFFF" w:themeFill="background1"/>
          </w:tcPr>
          <w:p w14:paraId="598DD054" w14:textId="34607B7A" w:rsidR="000844C4" w:rsidRPr="000140D2" w:rsidRDefault="00BE5BE9" w:rsidP="00F57248">
            <w:pPr>
              <w:rPr>
                <w:b/>
                <w:color w:val="000000" w:themeColor="text1"/>
                <w:sz w:val="18"/>
                <w:szCs w:val="18"/>
                <w:u w:val="single"/>
              </w:rPr>
            </w:pPr>
            <w:r>
              <w:rPr>
                <w:b/>
                <w:color w:val="000000" w:themeColor="text1"/>
                <w:sz w:val="18"/>
                <w:szCs w:val="18"/>
                <w:u w:val="single"/>
              </w:rPr>
              <w:t>Mathias JONAS</w:t>
            </w:r>
          </w:p>
        </w:tc>
        <w:tc>
          <w:tcPr>
            <w:tcW w:w="3261" w:type="dxa"/>
            <w:shd w:val="clear" w:color="auto" w:fill="FFFFFF" w:themeFill="background1"/>
          </w:tcPr>
          <w:p w14:paraId="307DFB8F" w14:textId="4BD5DA83" w:rsidR="000844C4" w:rsidRPr="001167F7" w:rsidRDefault="00BE5BE9" w:rsidP="00F57248">
            <w:pPr>
              <w:rPr>
                <w:color w:val="000000" w:themeColor="text1"/>
                <w:sz w:val="18"/>
                <w:szCs w:val="18"/>
                <w:lang w:val="en-US"/>
              </w:rPr>
            </w:pPr>
            <w:r>
              <w:rPr>
                <w:color w:val="000000" w:themeColor="text1"/>
                <w:sz w:val="18"/>
                <w:szCs w:val="18"/>
                <w:lang w:val="en-US"/>
              </w:rPr>
              <w:t>sg@iho.int</w:t>
            </w:r>
          </w:p>
        </w:tc>
      </w:tr>
      <w:tr w:rsidR="000844C4" w:rsidRPr="006119A2" w14:paraId="3997FD3D" w14:textId="77777777" w:rsidTr="00F57248">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68508A52" w14:textId="77777777" w:rsidR="000844C4" w:rsidRPr="006119A2" w:rsidRDefault="000844C4" w:rsidP="00F57248">
            <w:pPr>
              <w:rPr>
                <w:b/>
                <w:color w:val="000000" w:themeColor="text1"/>
                <w:sz w:val="18"/>
                <w:szCs w:val="18"/>
                <w:lang w:val="en-US"/>
              </w:rPr>
            </w:pPr>
          </w:p>
        </w:tc>
        <w:tc>
          <w:tcPr>
            <w:tcW w:w="2070" w:type="dxa"/>
            <w:shd w:val="clear" w:color="auto" w:fill="FFFFFF" w:themeFill="background1"/>
          </w:tcPr>
          <w:p w14:paraId="74D74879" w14:textId="70EFFE0B" w:rsidR="000844C4" w:rsidRPr="006119A2" w:rsidRDefault="00BE5BE9" w:rsidP="00F57248">
            <w:pPr>
              <w:rPr>
                <w:b/>
                <w:color w:val="000000" w:themeColor="text1"/>
                <w:sz w:val="18"/>
                <w:szCs w:val="18"/>
                <w:lang w:val="en-US"/>
              </w:rPr>
            </w:pPr>
            <w:r>
              <w:rPr>
                <w:b/>
                <w:color w:val="000000" w:themeColor="text1"/>
                <w:sz w:val="18"/>
                <w:szCs w:val="18"/>
                <w:lang w:val="en-US"/>
              </w:rPr>
              <w:t>Director</w:t>
            </w:r>
          </w:p>
        </w:tc>
        <w:tc>
          <w:tcPr>
            <w:tcW w:w="2110" w:type="dxa"/>
            <w:shd w:val="clear" w:color="auto" w:fill="FFFFFF" w:themeFill="background1"/>
          </w:tcPr>
          <w:p w14:paraId="02043E40" w14:textId="77777777" w:rsidR="000844C4" w:rsidRPr="006119A2" w:rsidRDefault="000844C4" w:rsidP="00F57248">
            <w:pPr>
              <w:rPr>
                <w:b/>
                <w:color w:val="000000" w:themeColor="text1"/>
                <w:sz w:val="18"/>
                <w:szCs w:val="18"/>
                <w:lang w:val="fr-FR"/>
              </w:rPr>
            </w:pPr>
          </w:p>
        </w:tc>
        <w:tc>
          <w:tcPr>
            <w:tcW w:w="3312" w:type="dxa"/>
            <w:shd w:val="clear" w:color="auto" w:fill="FFFFFF" w:themeFill="background1"/>
          </w:tcPr>
          <w:p w14:paraId="77D4CD20" w14:textId="2FD3738C" w:rsidR="000844C4" w:rsidRPr="00FE1AF9" w:rsidRDefault="00BE5BE9" w:rsidP="00FE1AF9">
            <w:pPr>
              <w:pStyle w:val="Heading2"/>
              <w:jc w:val="left"/>
              <w:rPr>
                <w:color w:val="000000" w:themeColor="text1"/>
                <w:sz w:val="18"/>
                <w:szCs w:val="18"/>
              </w:rPr>
            </w:pPr>
            <w:proofErr w:type="spellStart"/>
            <w:r w:rsidRPr="00FE1AF9">
              <w:rPr>
                <w:color w:val="000000" w:themeColor="text1"/>
                <w:sz w:val="18"/>
                <w:szCs w:val="18"/>
              </w:rPr>
              <w:t>Abri</w:t>
            </w:r>
            <w:proofErr w:type="spellEnd"/>
            <w:r w:rsidRPr="00FE1AF9">
              <w:rPr>
                <w:color w:val="000000" w:themeColor="text1"/>
                <w:sz w:val="18"/>
                <w:szCs w:val="18"/>
              </w:rPr>
              <w:t xml:space="preserve"> KAMPFER</w:t>
            </w:r>
          </w:p>
        </w:tc>
        <w:tc>
          <w:tcPr>
            <w:tcW w:w="3261" w:type="dxa"/>
            <w:shd w:val="clear" w:color="auto" w:fill="FFFFFF" w:themeFill="background1"/>
          </w:tcPr>
          <w:p w14:paraId="39CE4774" w14:textId="662CBD63" w:rsidR="000844C4" w:rsidRPr="001167F7" w:rsidRDefault="00BE5BE9" w:rsidP="00F57248">
            <w:pPr>
              <w:rPr>
                <w:color w:val="000000" w:themeColor="text1"/>
                <w:sz w:val="18"/>
                <w:szCs w:val="18"/>
                <w:lang w:val="en-US"/>
              </w:rPr>
            </w:pPr>
            <w:r>
              <w:rPr>
                <w:color w:val="000000" w:themeColor="text1"/>
                <w:sz w:val="18"/>
                <w:szCs w:val="18"/>
                <w:lang w:val="en-US"/>
              </w:rPr>
              <w:t>dtech@iho.int</w:t>
            </w:r>
          </w:p>
        </w:tc>
      </w:tr>
      <w:tr w:rsidR="000844C4" w:rsidRPr="006119A2" w14:paraId="753512AD" w14:textId="77777777" w:rsidTr="00F57248">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16DAEDAC" w14:textId="77777777" w:rsidR="000844C4" w:rsidRPr="006119A2" w:rsidRDefault="000844C4" w:rsidP="00F57248">
            <w:pPr>
              <w:rPr>
                <w:b/>
                <w:color w:val="000000" w:themeColor="text1"/>
                <w:sz w:val="18"/>
                <w:szCs w:val="18"/>
                <w:lang w:val="en-US"/>
              </w:rPr>
            </w:pPr>
          </w:p>
        </w:tc>
        <w:tc>
          <w:tcPr>
            <w:tcW w:w="2070" w:type="dxa"/>
            <w:shd w:val="clear" w:color="auto" w:fill="FFFFFF" w:themeFill="background1"/>
          </w:tcPr>
          <w:p w14:paraId="67DC9129" w14:textId="41F1DC2A" w:rsidR="000844C4" w:rsidRPr="006119A2" w:rsidRDefault="00BE5BE9" w:rsidP="00F57248">
            <w:pPr>
              <w:rPr>
                <w:b/>
                <w:color w:val="000000" w:themeColor="text1"/>
                <w:sz w:val="18"/>
                <w:szCs w:val="18"/>
                <w:lang w:val="en-US"/>
              </w:rPr>
            </w:pPr>
            <w:r>
              <w:rPr>
                <w:b/>
                <w:color w:val="000000" w:themeColor="text1"/>
                <w:sz w:val="18"/>
                <w:szCs w:val="18"/>
                <w:lang w:val="en-US"/>
              </w:rPr>
              <w:t>Director</w:t>
            </w:r>
          </w:p>
        </w:tc>
        <w:tc>
          <w:tcPr>
            <w:tcW w:w="2110" w:type="dxa"/>
            <w:shd w:val="clear" w:color="auto" w:fill="FFFFFF" w:themeFill="background1"/>
          </w:tcPr>
          <w:p w14:paraId="13B9BC25" w14:textId="77777777" w:rsidR="000844C4" w:rsidRPr="006119A2" w:rsidRDefault="000844C4" w:rsidP="00F57248">
            <w:pPr>
              <w:rPr>
                <w:b/>
                <w:color w:val="000000" w:themeColor="text1"/>
                <w:sz w:val="18"/>
                <w:szCs w:val="18"/>
                <w:lang w:val="fr-FR"/>
              </w:rPr>
            </w:pPr>
          </w:p>
        </w:tc>
        <w:tc>
          <w:tcPr>
            <w:tcW w:w="3312" w:type="dxa"/>
            <w:shd w:val="clear" w:color="auto" w:fill="FFFFFF" w:themeFill="background1"/>
          </w:tcPr>
          <w:p w14:paraId="5773A0A5" w14:textId="5E0495B4" w:rsidR="000844C4" w:rsidRPr="00FE1AF9" w:rsidRDefault="00BE5BE9" w:rsidP="00FE1AF9">
            <w:pPr>
              <w:pStyle w:val="Heading2"/>
              <w:jc w:val="left"/>
              <w:rPr>
                <w:color w:val="000000" w:themeColor="text1"/>
                <w:sz w:val="18"/>
                <w:szCs w:val="18"/>
              </w:rPr>
            </w:pPr>
            <w:r w:rsidRPr="00FE1AF9">
              <w:rPr>
                <w:color w:val="000000" w:themeColor="text1"/>
                <w:sz w:val="18"/>
                <w:szCs w:val="18"/>
              </w:rPr>
              <w:t>Mustafa IPTES</w:t>
            </w:r>
          </w:p>
        </w:tc>
        <w:tc>
          <w:tcPr>
            <w:tcW w:w="3261" w:type="dxa"/>
            <w:shd w:val="clear" w:color="auto" w:fill="FFFFFF" w:themeFill="background1"/>
          </w:tcPr>
          <w:p w14:paraId="09E6C58B" w14:textId="5D6A6B16" w:rsidR="000844C4" w:rsidRPr="001167F7" w:rsidRDefault="00BE5BE9" w:rsidP="00F57248">
            <w:pPr>
              <w:rPr>
                <w:color w:val="000000" w:themeColor="text1"/>
                <w:sz w:val="18"/>
                <w:szCs w:val="18"/>
                <w:lang w:val="en-US"/>
              </w:rPr>
            </w:pPr>
            <w:r>
              <w:rPr>
                <w:color w:val="000000" w:themeColor="text1"/>
                <w:sz w:val="18"/>
                <w:szCs w:val="18"/>
                <w:lang w:val="en-US"/>
              </w:rPr>
              <w:t>dcoord@iho.int</w:t>
            </w:r>
          </w:p>
        </w:tc>
      </w:tr>
      <w:tr w:rsidR="000844C4" w:rsidRPr="006119A2" w14:paraId="521C6A53" w14:textId="77777777" w:rsidTr="00F57248">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101A64FF" w14:textId="77777777" w:rsidR="000844C4" w:rsidRPr="006119A2" w:rsidRDefault="000844C4" w:rsidP="00F57248">
            <w:pPr>
              <w:rPr>
                <w:b/>
                <w:color w:val="000000" w:themeColor="text1"/>
                <w:sz w:val="18"/>
                <w:szCs w:val="18"/>
                <w:lang w:val="en-US"/>
              </w:rPr>
            </w:pPr>
          </w:p>
        </w:tc>
        <w:tc>
          <w:tcPr>
            <w:tcW w:w="2070" w:type="dxa"/>
            <w:shd w:val="clear" w:color="auto" w:fill="FFFFFF" w:themeFill="background1"/>
          </w:tcPr>
          <w:p w14:paraId="5FA13EB6" w14:textId="1ED6DA1C" w:rsidR="000844C4" w:rsidRPr="006119A2" w:rsidRDefault="00BE5BE9" w:rsidP="00F57248">
            <w:pPr>
              <w:rPr>
                <w:b/>
                <w:color w:val="000000" w:themeColor="text1"/>
                <w:sz w:val="18"/>
                <w:szCs w:val="18"/>
                <w:lang w:val="en-US"/>
              </w:rPr>
            </w:pPr>
            <w:r>
              <w:rPr>
                <w:b/>
                <w:color w:val="000000" w:themeColor="text1"/>
                <w:sz w:val="18"/>
                <w:szCs w:val="18"/>
                <w:lang w:val="en-US"/>
              </w:rPr>
              <w:t>Assistant Director</w:t>
            </w:r>
          </w:p>
        </w:tc>
        <w:tc>
          <w:tcPr>
            <w:tcW w:w="2110" w:type="dxa"/>
            <w:shd w:val="clear" w:color="auto" w:fill="FFFFFF" w:themeFill="background1"/>
          </w:tcPr>
          <w:p w14:paraId="47EFAF2C" w14:textId="4089D0FC" w:rsidR="000844C4" w:rsidRPr="006119A2" w:rsidRDefault="007A73DB" w:rsidP="00F57248">
            <w:pPr>
              <w:rPr>
                <w:b/>
                <w:color w:val="000000" w:themeColor="text1"/>
                <w:sz w:val="18"/>
                <w:szCs w:val="18"/>
                <w:lang w:val="fr-FR"/>
              </w:rPr>
            </w:pPr>
            <w:r>
              <w:rPr>
                <w:b/>
                <w:color w:val="000000" w:themeColor="text1"/>
                <w:sz w:val="18"/>
                <w:szCs w:val="18"/>
                <w:lang w:val="fr-FR"/>
              </w:rPr>
              <w:t>Rapporteur</w:t>
            </w:r>
          </w:p>
        </w:tc>
        <w:tc>
          <w:tcPr>
            <w:tcW w:w="3312" w:type="dxa"/>
            <w:shd w:val="clear" w:color="auto" w:fill="FFFFFF" w:themeFill="background1"/>
          </w:tcPr>
          <w:p w14:paraId="512009C5" w14:textId="18AB2B6A" w:rsidR="000844C4" w:rsidRPr="00FE1AF9" w:rsidRDefault="007A73DB" w:rsidP="00FE1AF9">
            <w:pPr>
              <w:pStyle w:val="Heading2"/>
              <w:jc w:val="left"/>
              <w:rPr>
                <w:color w:val="000000" w:themeColor="text1"/>
                <w:sz w:val="18"/>
                <w:szCs w:val="18"/>
              </w:rPr>
            </w:pPr>
            <w:r>
              <w:rPr>
                <w:color w:val="000000" w:themeColor="text1"/>
                <w:sz w:val="18"/>
                <w:szCs w:val="18"/>
              </w:rPr>
              <w:t>Alberto COSTA NEVES</w:t>
            </w:r>
          </w:p>
        </w:tc>
        <w:tc>
          <w:tcPr>
            <w:tcW w:w="3261" w:type="dxa"/>
            <w:shd w:val="clear" w:color="auto" w:fill="FFFFFF" w:themeFill="background1"/>
          </w:tcPr>
          <w:p w14:paraId="55239BCA" w14:textId="79AD337B" w:rsidR="000844C4" w:rsidRPr="001167F7" w:rsidRDefault="007A73DB" w:rsidP="00F57248">
            <w:pPr>
              <w:rPr>
                <w:color w:val="000000" w:themeColor="text1"/>
                <w:sz w:val="18"/>
                <w:szCs w:val="18"/>
                <w:lang w:val="en-US"/>
              </w:rPr>
            </w:pPr>
            <w:r>
              <w:rPr>
                <w:color w:val="000000" w:themeColor="text1"/>
                <w:sz w:val="18"/>
                <w:szCs w:val="18"/>
                <w:lang w:val="en-US"/>
              </w:rPr>
              <w:t>adcc@iho.int</w:t>
            </w:r>
          </w:p>
        </w:tc>
      </w:tr>
      <w:tr w:rsidR="00BE5BE9" w:rsidRPr="006119A2" w14:paraId="129DE737" w14:textId="77777777" w:rsidTr="00F57248">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6B267D33" w14:textId="77777777" w:rsidR="00BE5BE9" w:rsidRPr="006119A2" w:rsidRDefault="00BE5BE9" w:rsidP="00F57248">
            <w:pPr>
              <w:rPr>
                <w:b/>
                <w:color w:val="000000" w:themeColor="text1"/>
                <w:sz w:val="18"/>
                <w:szCs w:val="18"/>
                <w:lang w:val="en-US"/>
              </w:rPr>
            </w:pPr>
          </w:p>
        </w:tc>
        <w:tc>
          <w:tcPr>
            <w:tcW w:w="2070" w:type="dxa"/>
            <w:shd w:val="clear" w:color="auto" w:fill="FFFFFF" w:themeFill="background1"/>
          </w:tcPr>
          <w:p w14:paraId="3E9DECC3" w14:textId="6F263EC0" w:rsidR="00BE5BE9" w:rsidRPr="006119A2" w:rsidRDefault="00BE5BE9" w:rsidP="00F57248">
            <w:pPr>
              <w:rPr>
                <w:b/>
                <w:color w:val="000000" w:themeColor="text1"/>
                <w:sz w:val="18"/>
                <w:szCs w:val="18"/>
                <w:lang w:val="en-US"/>
              </w:rPr>
            </w:pPr>
            <w:r>
              <w:rPr>
                <w:b/>
                <w:color w:val="000000" w:themeColor="text1"/>
                <w:sz w:val="18"/>
                <w:szCs w:val="18"/>
                <w:lang w:val="en-US"/>
              </w:rPr>
              <w:t>Assistant Director</w:t>
            </w:r>
          </w:p>
        </w:tc>
        <w:tc>
          <w:tcPr>
            <w:tcW w:w="2110" w:type="dxa"/>
            <w:shd w:val="clear" w:color="auto" w:fill="FFFFFF" w:themeFill="background1"/>
          </w:tcPr>
          <w:p w14:paraId="4B90C995" w14:textId="02232AD8" w:rsidR="00BE5BE9" w:rsidRPr="006119A2" w:rsidRDefault="007A73DB" w:rsidP="00F57248">
            <w:pPr>
              <w:rPr>
                <w:b/>
                <w:color w:val="000000" w:themeColor="text1"/>
                <w:sz w:val="18"/>
                <w:szCs w:val="18"/>
                <w:lang w:val="fr-FR"/>
              </w:rPr>
            </w:pPr>
            <w:r>
              <w:rPr>
                <w:b/>
                <w:color w:val="000000" w:themeColor="text1"/>
                <w:sz w:val="18"/>
                <w:szCs w:val="18"/>
                <w:lang w:val="fr-FR"/>
              </w:rPr>
              <w:t>Rapporteur</w:t>
            </w:r>
          </w:p>
        </w:tc>
        <w:tc>
          <w:tcPr>
            <w:tcW w:w="3312" w:type="dxa"/>
            <w:shd w:val="clear" w:color="auto" w:fill="FFFFFF" w:themeFill="background1"/>
          </w:tcPr>
          <w:p w14:paraId="0C9243AE" w14:textId="16481957" w:rsidR="00BE5BE9" w:rsidRPr="00FE1AF9" w:rsidRDefault="007A73DB" w:rsidP="00FE1AF9">
            <w:pPr>
              <w:pStyle w:val="Heading2"/>
              <w:jc w:val="left"/>
              <w:rPr>
                <w:color w:val="000000" w:themeColor="text1"/>
                <w:sz w:val="18"/>
                <w:szCs w:val="18"/>
              </w:rPr>
            </w:pPr>
            <w:r>
              <w:rPr>
                <w:color w:val="000000" w:themeColor="text1"/>
                <w:sz w:val="18"/>
                <w:szCs w:val="18"/>
              </w:rPr>
              <w:t>David WYATT</w:t>
            </w:r>
          </w:p>
        </w:tc>
        <w:tc>
          <w:tcPr>
            <w:tcW w:w="3261" w:type="dxa"/>
            <w:shd w:val="clear" w:color="auto" w:fill="FFFFFF" w:themeFill="background1"/>
          </w:tcPr>
          <w:p w14:paraId="623B28ED" w14:textId="049CFBCF" w:rsidR="00BE5BE9" w:rsidRPr="001167F7" w:rsidRDefault="007A73DB" w:rsidP="00F57248">
            <w:pPr>
              <w:rPr>
                <w:color w:val="000000" w:themeColor="text1"/>
                <w:sz w:val="18"/>
                <w:szCs w:val="18"/>
                <w:lang w:val="en-US"/>
              </w:rPr>
            </w:pPr>
            <w:r>
              <w:rPr>
                <w:color w:val="000000" w:themeColor="text1"/>
                <w:sz w:val="18"/>
                <w:szCs w:val="18"/>
                <w:lang w:val="en-US"/>
              </w:rPr>
              <w:t>adso@iho.int</w:t>
            </w:r>
          </w:p>
        </w:tc>
      </w:tr>
      <w:tr w:rsidR="007A73DB" w:rsidRPr="006119A2" w14:paraId="4969139C" w14:textId="77777777" w:rsidTr="00F57248">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393965A6" w14:textId="77777777" w:rsidR="007A73DB" w:rsidRPr="006119A2" w:rsidRDefault="007A73DB" w:rsidP="00F57248">
            <w:pPr>
              <w:rPr>
                <w:b/>
                <w:color w:val="000000" w:themeColor="text1"/>
                <w:sz w:val="18"/>
                <w:szCs w:val="18"/>
                <w:lang w:val="en-US"/>
              </w:rPr>
            </w:pPr>
          </w:p>
        </w:tc>
        <w:tc>
          <w:tcPr>
            <w:tcW w:w="2070" w:type="dxa"/>
            <w:shd w:val="clear" w:color="auto" w:fill="FFFFFF" w:themeFill="background1"/>
          </w:tcPr>
          <w:p w14:paraId="69FD5902" w14:textId="761D965E" w:rsidR="007A73DB" w:rsidRPr="006119A2" w:rsidRDefault="007A73DB" w:rsidP="00F57248">
            <w:pPr>
              <w:rPr>
                <w:b/>
                <w:color w:val="000000" w:themeColor="text1"/>
                <w:sz w:val="18"/>
                <w:szCs w:val="18"/>
                <w:lang w:val="en-US"/>
              </w:rPr>
            </w:pPr>
            <w:r>
              <w:rPr>
                <w:b/>
                <w:color w:val="000000" w:themeColor="text1"/>
                <w:sz w:val="18"/>
                <w:szCs w:val="18"/>
                <w:lang w:val="en-US"/>
              </w:rPr>
              <w:t>Technical Standards Support Officer</w:t>
            </w:r>
          </w:p>
        </w:tc>
        <w:tc>
          <w:tcPr>
            <w:tcW w:w="2110" w:type="dxa"/>
            <w:shd w:val="clear" w:color="auto" w:fill="FFFFFF" w:themeFill="background1"/>
          </w:tcPr>
          <w:p w14:paraId="374C9B69" w14:textId="75A46FAB" w:rsidR="007A73DB" w:rsidRPr="006119A2" w:rsidRDefault="007A73DB" w:rsidP="00F57248">
            <w:pPr>
              <w:rPr>
                <w:b/>
                <w:color w:val="000000" w:themeColor="text1"/>
                <w:sz w:val="18"/>
                <w:szCs w:val="18"/>
                <w:lang w:val="fr-FR"/>
              </w:rPr>
            </w:pPr>
            <w:r>
              <w:rPr>
                <w:b/>
                <w:color w:val="000000" w:themeColor="text1"/>
                <w:sz w:val="18"/>
                <w:szCs w:val="18"/>
                <w:lang w:val="fr-FR"/>
              </w:rPr>
              <w:t>Rapporteur</w:t>
            </w:r>
          </w:p>
        </w:tc>
        <w:tc>
          <w:tcPr>
            <w:tcW w:w="3312" w:type="dxa"/>
            <w:shd w:val="clear" w:color="auto" w:fill="FFFFFF" w:themeFill="background1"/>
          </w:tcPr>
          <w:p w14:paraId="10F2E463" w14:textId="681E836A" w:rsidR="007A73DB" w:rsidRPr="00F57248" w:rsidRDefault="007A73DB" w:rsidP="00F57248">
            <w:pPr>
              <w:pStyle w:val="Heading2"/>
              <w:jc w:val="left"/>
              <w:rPr>
                <w:color w:val="000000" w:themeColor="text1"/>
                <w:sz w:val="18"/>
                <w:szCs w:val="18"/>
              </w:rPr>
            </w:pPr>
            <w:r>
              <w:rPr>
                <w:color w:val="000000" w:themeColor="text1"/>
                <w:sz w:val="18"/>
                <w:szCs w:val="18"/>
              </w:rPr>
              <w:t>Jeff WOOTTON</w:t>
            </w:r>
          </w:p>
        </w:tc>
        <w:tc>
          <w:tcPr>
            <w:tcW w:w="3261" w:type="dxa"/>
            <w:shd w:val="clear" w:color="auto" w:fill="FFFFFF" w:themeFill="background1"/>
          </w:tcPr>
          <w:p w14:paraId="51306A41" w14:textId="1574ED13" w:rsidR="007A73DB" w:rsidRPr="001167F7" w:rsidRDefault="007A73DB" w:rsidP="00F57248">
            <w:pPr>
              <w:rPr>
                <w:color w:val="000000" w:themeColor="text1"/>
                <w:sz w:val="18"/>
                <w:szCs w:val="18"/>
                <w:lang w:val="en-US"/>
              </w:rPr>
            </w:pPr>
            <w:r>
              <w:rPr>
                <w:color w:val="000000" w:themeColor="text1"/>
                <w:sz w:val="18"/>
                <w:szCs w:val="18"/>
                <w:lang w:val="en-US"/>
              </w:rPr>
              <w:t>tsso@iho.int</w:t>
            </w:r>
          </w:p>
        </w:tc>
      </w:tr>
      <w:tr w:rsidR="000844C4" w:rsidRPr="006119A2" w14:paraId="0D05FDB4" w14:textId="77777777" w:rsidTr="00E8779E">
        <w:tblPrEx>
          <w:tblLook w:val="04A0" w:firstRow="1" w:lastRow="0" w:firstColumn="1" w:lastColumn="0" w:noHBand="0" w:noVBand="1"/>
        </w:tblPrEx>
        <w:trPr>
          <w:cantSplit/>
          <w:trHeight w:val="283"/>
          <w:tblHeader/>
          <w:jc w:val="center"/>
        </w:trPr>
        <w:tc>
          <w:tcPr>
            <w:tcW w:w="441" w:type="dxa"/>
            <w:shd w:val="clear" w:color="auto" w:fill="FFFFFF" w:themeFill="background1"/>
          </w:tcPr>
          <w:p w14:paraId="102485F8" w14:textId="77777777" w:rsidR="000844C4" w:rsidRPr="006119A2" w:rsidRDefault="000844C4" w:rsidP="00041F4B">
            <w:pPr>
              <w:rPr>
                <w:b/>
                <w:color w:val="000000" w:themeColor="text1"/>
                <w:sz w:val="18"/>
                <w:szCs w:val="18"/>
                <w:lang w:val="en-US"/>
              </w:rPr>
            </w:pPr>
          </w:p>
        </w:tc>
        <w:tc>
          <w:tcPr>
            <w:tcW w:w="2070" w:type="dxa"/>
            <w:shd w:val="clear" w:color="auto" w:fill="FFFFFF" w:themeFill="background1"/>
          </w:tcPr>
          <w:p w14:paraId="643430F7" w14:textId="5322B8EF" w:rsidR="000844C4" w:rsidRPr="006119A2" w:rsidRDefault="007A73DB" w:rsidP="00041F4B">
            <w:pPr>
              <w:rPr>
                <w:b/>
                <w:color w:val="000000" w:themeColor="text1"/>
                <w:sz w:val="18"/>
                <w:szCs w:val="18"/>
                <w:lang w:val="en-US"/>
              </w:rPr>
            </w:pPr>
            <w:r>
              <w:rPr>
                <w:b/>
                <w:color w:val="000000" w:themeColor="text1"/>
                <w:sz w:val="18"/>
                <w:szCs w:val="18"/>
                <w:lang w:val="en-US"/>
              </w:rPr>
              <w:t>Assistant Director</w:t>
            </w:r>
          </w:p>
        </w:tc>
        <w:tc>
          <w:tcPr>
            <w:tcW w:w="2110" w:type="dxa"/>
            <w:shd w:val="clear" w:color="auto" w:fill="FFFFFF" w:themeFill="background1"/>
          </w:tcPr>
          <w:p w14:paraId="41476493" w14:textId="3C89F4D6" w:rsidR="000844C4" w:rsidRPr="006119A2" w:rsidRDefault="007A73DB" w:rsidP="00041F4B">
            <w:pPr>
              <w:rPr>
                <w:b/>
                <w:color w:val="000000" w:themeColor="text1"/>
                <w:sz w:val="18"/>
                <w:szCs w:val="18"/>
                <w:lang w:val="fr-FR"/>
              </w:rPr>
            </w:pPr>
            <w:r>
              <w:rPr>
                <w:b/>
                <w:color w:val="000000" w:themeColor="text1"/>
                <w:sz w:val="18"/>
                <w:szCs w:val="18"/>
                <w:lang w:val="fr-FR"/>
              </w:rPr>
              <w:t>Council Assistant Sec.</w:t>
            </w:r>
          </w:p>
        </w:tc>
        <w:tc>
          <w:tcPr>
            <w:tcW w:w="3312" w:type="dxa"/>
            <w:shd w:val="clear" w:color="auto" w:fill="FFFFFF" w:themeFill="background1"/>
          </w:tcPr>
          <w:p w14:paraId="6AEA2401" w14:textId="13827895" w:rsidR="000844C4" w:rsidRPr="00FE1AF9" w:rsidRDefault="007A73DB" w:rsidP="00FE1AF9">
            <w:pPr>
              <w:pStyle w:val="Heading2"/>
              <w:jc w:val="left"/>
              <w:rPr>
                <w:color w:val="000000" w:themeColor="text1"/>
                <w:sz w:val="18"/>
                <w:szCs w:val="18"/>
              </w:rPr>
            </w:pPr>
            <w:r>
              <w:rPr>
                <w:color w:val="000000" w:themeColor="text1"/>
                <w:sz w:val="18"/>
                <w:szCs w:val="18"/>
              </w:rPr>
              <w:t>Yves GUILLAM</w:t>
            </w:r>
          </w:p>
        </w:tc>
        <w:tc>
          <w:tcPr>
            <w:tcW w:w="3261" w:type="dxa"/>
            <w:shd w:val="clear" w:color="auto" w:fill="FFFFFF" w:themeFill="background1"/>
          </w:tcPr>
          <w:p w14:paraId="33743AF1" w14:textId="41B7A035" w:rsidR="000844C4" w:rsidRPr="001167F7" w:rsidRDefault="007A73DB" w:rsidP="00041F4B">
            <w:pPr>
              <w:rPr>
                <w:color w:val="000000" w:themeColor="text1"/>
                <w:sz w:val="18"/>
                <w:szCs w:val="18"/>
                <w:lang w:val="en-US"/>
              </w:rPr>
            </w:pPr>
            <w:r>
              <w:rPr>
                <w:color w:val="000000" w:themeColor="text1"/>
                <w:sz w:val="18"/>
                <w:szCs w:val="18"/>
                <w:lang w:val="en-US"/>
              </w:rPr>
              <w:t>adcs@iho.int</w:t>
            </w:r>
          </w:p>
        </w:tc>
      </w:tr>
    </w:tbl>
    <w:p w14:paraId="44F6FA7E" w14:textId="77777777" w:rsidR="001A4512" w:rsidRDefault="001A4512" w:rsidP="001A4512">
      <w:pPr>
        <w:tabs>
          <w:tab w:val="left" w:pos="680"/>
        </w:tabs>
        <w:autoSpaceDE w:val="0"/>
        <w:autoSpaceDN w:val="0"/>
        <w:adjustRightInd w:val="0"/>
        <w:spacing w:before="240" w:after="120"/>
        <w:rPr>
          <w:b/>
          <w:bCs/>
          <w:spacing w:val="5"/>
        </w:rPr>
        <w:sectPr w:rsidR="001A4512" w:rsidSect="006119A2">
          <w:pgSz w:w="11907" w:h="16840" w:code="9"/>
          <w:pgMar w:top="709" w:right="1134" w:bottom="1134" w:left="1134" w:header="720" w:footer="555" w:gutter="0"/>
          <w:cols w:space="720"/>
          <w:noEndnote/>
        </w:sectPr>
      </w:pPr>
    </w:p>
    <w:p w14:paraId="492B83BC" w14:textId="77777777" w:rsidR="004B3B6E" w:rsidRPr="00CA78B6" w:rsidRDefault="004B3B6E" w:rsidP="00BC648C">
      <w:pPr>
        <w:spacing w:before="120" w:after="120"/>
        <w:jc w:val="center"/>
        <w:rPr>
          <w:rFonts w:eastAsia="Malgun Gothic"/>
          <w:b/>
          <w:caps/>
          <w:lang w:eastAsia="ko-KR"/>
        </w:rPr>
      </w:pPr>
      <w:r w:rsidRPr="00CA78B6">
        <w:rPr>
          <w:rFonts w:eastAsia="Malgun Gothic"/>
          <w:b/>
          <w:caps/>
          <w:lang w:eastAsia="ko-KR"/>
        </w:rPr>
        <w:lastRenderedPageBreak/>
        <w:t>1</w:t>
      </w:r>
      <w:r w:rsidRPr="00CA78B6">
        <w:rPr>
          <w:rFonts w:eastAsia="Malgun Gothic"/>
          <w:b/>
          <w:caps/>
          <w:vertAlign w:val="superscript"/>
          <w:lang w:eastAsia="fr-FR"/>
        </w:rPr>
        <w:t>st</w:t>
      </w:r>
      <w:r w:rsidRPr="00CA78B6">
        <w:rPr>
          <w:rFonts w:eastAsia="Malgun Gothic"/>
          <w:b/>
          <w:caps/>
          <w:lang w:eastAsia="fr-FR"/>
        </w:rPr>
        <w:t xml:space="preserve"> Meeting</w:t>
      </w:r>
      <w:r w:rsidRPr="00CA78B6">
        <w:rPr>
          <w:rFonts w:eastAsia="Malgun Gothic"/>
          <w:b/>
          <w:caps/>
          <w:lang w:eastAsia="ko-KR"/>
        </w:rPr>
        <w:t xml:space="preserve"> of THE iho council</w:t>
      </w:r>
    </w:p>
    <w:p w14:paraId="25698DB4" w14:textId="77777777" w:rsidR="004B3B6E" w:rsidRPr="00CA78B6" w:rsidRDefault="004B3B6E" w:rsidP="00BC648C">
      <w:pPr>
        <w:keepNext/>
        <w:spacing w:before="120" w:after="120"/>
        <w:jc w:val="center"/>
        <w:outlineLvl w:val="1"/>
        <w:rPr>
          <w:rFonts w:eastAsia="Malgun Gothic"/>
          <w:b/>
          <w:u w:val="single"/>
          <w:lang w:eastAsia="ko-KR"/>
        </w:rPr>
      </w:pPr>
      <w:r w:rsidRPr="00CA78B6">
        <w:rPr>
          <w:rFonts w:eastAsia="Malgun Gothic"/>
          <w:b/>
          <w:bCs/>
          <w:lang w:eastAsia="ko-KR"/>
        </w:rPr>
        <w:t xml:space="preserve">Monaco, </w:t>
      </w:r>
      <w:r w:rsidRPr="00CA78B6">
        <w:rPr>
          <w:rFonts w:eastAsia="SimSun"/>
          <w:b/>
          <w:bCs/>
          <w:lang w:eastAsia="fr-FR"/>
        </w:rPr>
        <w:t>1</w:t>
      </w:r>
      <w:r w:rsidRPr="00CA78B6">
        <w:rPr>
          <w:rFonts w:eastAsia="Malgun Gothic"/>
          <w:b/>
          <w:bCs/>
          <w:lang w:eastAsia="ko-KR"/>
        </w:rPr>
        <w:t>7</w:t>
      </w:r>
      <w:r w:rsidRPr="00CA78B6">
        <w:rPr>
          <w:rFonts w:eastAsia="SimSun"/>
          <w:b/>
          <w:bCs/>
          <w:lang w:eastAsia="fr-FR"/>
        </w:rPr>
        <w:t>-1</w:t>
      </w:r>
      <w:r w:rsidRPr="00CA78B6">
        <w:rPr>
          <w:rFonts w:eastAsia="Malgun Gothic"/>
          <w:b/>
          <w:bCs/>
          <w:lang w:eastAsia="ko-KR"/>
        </w:rPr>
        <w:t>9</w:t>
      </w:r>
      <w:r w:rsidRPr="00CA78B6">
        <w:rPr>
          <w:rFonts w:eastAsia="SimSun"/>
          <w:b/>
          <w:bCs/>
          <w:lang w:eastAsia="fr-FR"/>
        </w:rPr>
        <w:t xml:space="preserve"> </w:t>
      </w:r>
      <w:r w:rsidRPr="00CA78B6">
        <w:rPr>
          <w:rFonts w:eastAsia="Malgun Gothic"/>
          <w:b/>
          <w:bCs/>
          <w:lang w:eastAsia="ko-KR"/>
        </w:rPr>
        <w:t>October</w:t>
      </w:r>
      <w:r w:rsidRPr="00CA78B6">
        <w:rPr>
          <w:rFonts w:eastAsia="SimSun"/>
          <w:b/>
          <w:bCs/>
          <w:lang w:eastAsia="fr-FR"/>
        </w:rPr>
        <w:t xml:space="preserve"> 201</w:t>
      </w:r>
      <w:r w:rsidRPr="00CA78B6">
        <w:rPr>
          <w:rFonts w:eastAsia="Malgun Gothic"/>
          <w:b/>
          <w:bCs/>
          <w:lang w:eastAsia="ko-KR"/>
        </w:rPr>
        <w:t>7</w:t>
      </w:r>
    </w:p>
    <w:p w14:paraId="5D6DF407" w14:textId="48F968C1" w:rsidR="004B3B6E" w:rsidRDefault="004B3B6E" w:rsidP="00BC648C">
      <w:pPr>
        <w:keepNext/>
        <w:spacing w:before="120" w:after="120"/>
        <w:jc w:val="center"/>
        <w:outlineLvl w:val="0"/>
        <w:rPr>
          <w:rFonts w:eastAsia="Malgun Gothic"/>
          <w:b/>
          <w:bCs/>
          <w:lang w:eastAsia="fr-FR"/>
        </w:rPr>
      </w:pPr>
      <w:r w:rsidRPr="00CA78B6">
        <w:rPr>
          <w:rFonts w:eastAsia="Malgun Gothic"/>
          <w:b/>
          <w:bCs/>
          <w:lang w:eastAsia="fr-FR"/>
        </w:rPr>
        <w:t>AGENDA</w:t>
      </w:r>
    </w:p>
    <w:p w14:paraId="5E378EE0" w14:textId="77777777" w:rsidR="004B3B6E" w:rsidRPr="00F660CB" w:rsidRDefault="004B3B6E" w:rsidP="004B3B6E">
      <w:pPr>
        <w:keepNext/>
        <w:spacing w:before="120" w:after="120"/>
        <w:jc w:val="center"/>
        <w:outlineLvl w:val="0"/>
        <w:rPr>
          <w:rFonts w:eastAsia="Malgun Gothic"/>
          <w:b/>
          <w:bCs/>
          <w:sz w:val="22"/>
          <w:szCs w:val="22"/>
          <w:lang w:eastAsia="ko-KR"/>
        </w:rPr>
      </w:pPr>
    </w:p>
    <w:p w14:paraId="14711B84" w14:textId="77777777" w:rsidR="004B3B6E" w:rsidRPr="00F660CB" w:rsidRDefault="004B3B6E" w:rsidP="00BC648C">
      <w:pPr>
        <w:widowControl w:val="0"/>
        <w:numPr>
          <w:ilvl w:val="0"/>
          <w:numId w:val="10"/>
        </w:numPr>
        <w:autoSpaceDE w:val="0"/>
        <w:autoSpaceDN w:val="0"/>
        <w:spacing w:before="120" w:after="240" w:line="276" w:lineRule="auto"/>
        <w:ind w:left="567" w:hanging="567"/>
        <w:jc w:val="both"/>
        <w:rPr>
          <w:rFonts w:eastAsia="Calibri"/>
          <w:b/>
          <w:caps/>
          <w:sz w:val="22"/>
          <w:szCs w:val="22"/>
          <w:lang w:eastAsia="fr-FR"/>
        </w:rPr>
      </w:pPr>
      <w:r w:rsidRPr="00F660CB">
        <w:rPr>
          <w:rFonts w:eastAsia="Calibri"/>
          <w:b/>
          <w:caps/>
          <w:sz w:val="22"/>
          <w:szCs w:val="22"/>
          <w:lang w:eastAsia="fr-FR"/>
        </w:rPr>
        <w:t>Opening</w:t>
      </w:r>
    </w:p>
    <w:p w14:paraId="52395F42" w14:textId="77777777" w:rsidR="004B3B6E" w:rsidRPr="00F660CB" w:rsidRDefault="004B3B6E" w:rsidP="004B3B6E">
      <w:pPr>
        <w:widowControl w:val="0"/>
        <w:numPr>
          <w:ilvl w:val="1"/>
          <w:numId w:val="10"/>
        </w:numPr>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Opening remarks and introductions</w:t>
      </w:r>
    </w:p>
    <w:p w14:paraId="7E084BAD" w14:textId="77777777" w:rsidR="004B3B6E" w:rsidRPr="00F660CB" w:rsidRDefault="004B3B6E" w:rsidP="004B3B6E">
      <w:pPr>
        <w:widowControl w:val="0"/>
        <w:numPr>
          <w:ilvl w:val="1"/>
          <w:numId w:val="10"/>
        </w:numPr>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Adoption of the Agenda</w:t>
      </w:r>
    </w:p>
    <w:p w14:paraId="1F4C30D9" w14:textId="21BEED9A" w:rsidR="004B3B6E" w:rsidRPr="00F660CB" w:rsidRDefault="004B3B6E" w:rsidP="004B3B6E">
      <w:pPr>
        <w:widowControl w:val="0"/>
        <w:numPr>
          <w:ilvl w:val="1"/>
          <w:numId w:val="10"/>
        </w:numPr>
        <w:tabs>
          <w:tab w:val="left" w:pos="8460"/>
        </w:tabs>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 xml:space="preserve">Confirmation of the results of the election of the Chair and the Vice-Chair </w:t>
      </w:r>
      <w:r w:rsidRPr="00F660CB">
        <w:rPr>
          <w:rFonts w:eastAsia="Calibri"/>
          <w:sz w:val="22"/>
          <w:szCs w:val="22"/>
          <w:lang w:eastAsia="fr-FR"/>
        </w:rPr>
        <w:tab/>
      </w:r>
      <w:r w:rsidR="00E07359" w:rsidRPr="00F660CB">
        <w:rPr>
          <w:rFonts w:eastAsia="Calibri"/>
          <w:sz w:val="22"/>
          <w:szCs w:val="22"/>
          <w:lang w:eastAsia="fr-FR"/>
        </w:rPr>
        <w:t xml:space="preserve"> </w:t>
      </w:r>
      <w:r w:rsidRPr="00F660CB">
        <w:rPr>
          <w:rFonts w:eastAsia="Calibri"/>
          <w:i/>
          <w:sz w:val="22"/>
          <w:szCs w:val="22"/>
          <w:lang w:eastAsia="fr-FR"/>
        </w:rPr>
        <w:t>(SG)</w:t>
      </w:r>
    </w:p>
    <w:p w14:paraId="48FAB831" w14:textId="77777777" w:rsidR="004B3B6E" w:rsidRPr="00F660CB" w:rsidRDefault="004B3B6E" w:rsidP="004B3B6E">
      <w:pPr>
        <w:widowControl w:val="0"/>
        <w:numPr>
          <w:ilvl w:val="1"/>
          <w:numId w:val="10"/>
        </w:numPr>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Administrative arrangements</w:t>
      </w:r>
    </w:p>
    <w:p w14:paraId="557914F4" w14:textId="77777777" w:rsidR="004B3B6E" w:rsidRPr="00F660CB" w:rsidRDefault="004B3B6E" w:rsidP="004B3B6E">
      <w:pPr>
        <w:widowControl w:val="0"/>
        <w:numPr>
          <w:ilvl w:val="1"/>
          <w:numId w:val="10"/>
        </w:numPr>
        <w:autoSpaceDE w:val="0"/>
        <w:autoSpaceDN w:val="0"/>
        <w:spacing w:before="120" w:after="120" w:line="276" w:lineRule="auto"/>
        <w:ind w:left="1134" w:hanging="567"/>
        <w:jc w:val="both"/>
        <w:rPr>
          <w:rFonts w:eastAsia="Calibri"/>
          <w:i/>
          <w:sz w:val="22"/>
          <w:szCs w:val="22"/>
          <w:lang w:eastAsia="fr-FR"/>
        </w:rPr>
      </w:pPr>
      <w:r w:rsidRPr="00F660CB">
        <w:rPr>
          <w:rFonts w:eastAsia="Calibri"/>
          <w:i/>
          <w:sz w:val="22"/>
          <w:szCs w:val="22"/>
          <w:lang w:eastAsia="fr-FR"/>
        </w:rPr>
        <w:t>Left blank intentionally</w:t>
      </w:r>
    </w:p>
    <w:p w14:paraId="2125B6B9" w14:textId="77777777" w:rsidR="004B3B6E" w:rsidRPr="00F660CB" w:rsidRDefault="004B3B6E" w:rsidP="004B3B6E">
      <w:pPr>
        <w:widowControl w:val="0"/>
        <w:numPr>
          <w:ilvl w:val="1"/>
          <w:numId w:val="10"/>
        </w:numPr>
        <w:tabs>
          <w:tab w:val="left" w:pos="8460"/>
        </w:tabs>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Discussion: The Role and Goals of the IHO Council</w:t>
      </w:r>
      <w:r w:rsidRPr="00F660CB">
        <w:rPr>
          <w:rFonts w:eastAsia="Calibri"/>
          <w:sz w:val="22"/>
          <w:szCs w:val="22"/>
          <w:lang w:eastAsia="fr-FR"/>
        </w:rPr>
        <w:tab/>
        <w:t xml:space="preserve"> </w:t>
      </w:r>
      <w:r w:rsidRPr="00F660CB">
        <w:rPr>
          <w:rFonts w:eastAsia="Calibri"/>
          <w:i/>
          <w:sz w:val="22"/>
          <w:szCs w:val="22"/>
          <w:lang w:eastAsia="fr-FR"/>
        </w:rPr>
        <w:t>(All)</w:t>
      </w:r>
    </w:p>
    <w:p w14:paraId="3EDFA821" w14:textId="77777777" w:rsidR="004B3B6E" w:rsidRPr="00F660CB" w:rsidRDefault="004B3B6E" w:rsidP="00BC648C">
      <w:pPr>
        <w:widowControl w:val="0"/>
        <w:numPr>
          <w:ilvl w:val="0"/>
          <w:numId w:val="10"/>
        </w:numPr>
        <w:autoSpaceDE w:val="0"/>
        <w:autoSpaceDN w:val="0"/>
        <w:spacing w:before="240" w:after="240" w:line="276" w:lineRule="auto"/>
        <w:ind w:left="567" w:hanging="567"/>
        <w:jc w:val="both"/>
        <w:rPr>
          <w:rFonts w:eastAsia="Calibri"/>
          <w:b/>
          <w:caps/>
          <w:sz w:val="22"/>
          <w:szCs w:val="22"/>
          <w:lang w:eastAsia="fr-FR"/>
        </w:rPr>
      </w:pPr>
      <w:r w:rsidRPr="00F660CB">
        <w:rPr>
          <w:rFonts w:eastAsia="Calibri"/>
          <w:b/>
          <w:caps/>
          <w:sz w:val="22"/>
          <w:szCs w:val="22"/>
          <w:lang w:eastAsia="fr-FR"/>
        </w:rPr>
        <w:t>items REQUESTED BY the 1</w:t>
      </w:r>
      <w:r w:rsidRPr="00F660CB">
        <w:rPr>
          <w:rFonts w:eastAsia="Calibri"/>
          <w:b/>
          <w:caps/>
          <w:sz w:val="22"/>
          <w:szCs w:val="22"/>
          <w:vertAlign w:val="superscript"/>
          <w:lang w:eastAsia="fr-FR"/>
        </w:rPr>
        <w:t>st</w:t>
      </w:r>
      <w:r w:rsidRPr="00F660CB">
        <w:rPr>
          <w:rFonts w:eastAsia="Calibri"/>
          <w:b/>
          <w:caps/>
          <w:sz w:val="22"/>
          <w:szCs w:val="22"/>
          <w:lang w:eastAsia="fr-FR"/>
        </w:rPr>
        <w:t xml:space="preserve"> IHO Assembly</w:t>
      </w:r>
    </w:p>
    <w:p w14:paraId="2541DA6C" w14:textId="77777777" w:rsidR="004B3B6E" w:rsidRPr="00F660CB" w:rsidRDefault="004B3B6E" w:rsidP="004B3B6E">
      <w:pPr>
        <w:widowControl w:val="0"/>
        <w:numPr>
          <w:ilvl w:val="1"/>
          <w:numId w:val="10"/>
        </w:numPr>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 xml:space="preserve">Revision of the Strategic Plan </w:t>
      </w:r>
      <w:r w:rsidRPr="00F660CB">
        <w:rPr>
          <w:rFonts w:eastAsia="Calibri"/>
          <w:i/>
          <w:sz w:val="22"/>
          <w:szCs w:val="22"/>
          <w:lang w:eastAsia="fr-FR"/>
        </w:rPr>
        <w:t>(to be considered under Agenda Item 5)</w:t>
      </w:r>
    </w:p>
    <w:p w14:paraId="6A65324E" w14:textId="0434A45B" w:rsidR="004B3B6E" w:rsidRPr="00F660CB" w:rsidRDefault="004B3B6E" w:rsidP="00E07359">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Revision of IHO Resolutions 5/1957, 1/1969, 9/1967, 5/1972, 1/2014, 4/1957, 8/1967, 1/1965 and 2/1965</w:t>
      </w:r>
      <w:r w:rsidRPr="00F660CB">
        <w:rPr>
          <w:rFonts w:eastAsia="Calibri"/>
          <w:sz w:val="22"/>
          <w:szCs w:val="22"/>
          <w:lang w:eastAsia="fr-FR"/>
        </w:rPr>
        <w:tab/>
      </w:r>
      <w:r w:rsidR="00E07359" w:rsidRPr="00F660CB">
        <w:rPr>
          <w:rFonts w:eastAsia="Calibri"/>
          <w:sz w:val="22"/>
          <w:szCs w:val="22"/>
          <w:lang w:eastAsia="fr-FR"/>
        </w:rPr>
        <w:t xml:space="preserve"> </w:t>
      </w:r>
      <w:r w:rsidRPr="00F660CB">
        <w:rPr>
          <w:rFonts w:eastAsia="Calibri"/>
          <w:i/>
          <w:sz w:val="22"/>
          <w:szCs w:val="22"/>
          <w:lang w:eastAsia="fr-FR"/>
        </w:rPr>
        <w:t>(SG)</w:t>
      </w:r>
    </w:p>
    <w:p w14:paraId="4747C8B5" w14:textId="77777777" w:rsidR="004B3B6E" w:rsidRPr="00F660CB" w:rsidRDefault="004B3B6E" w:rsidP="00E07359">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Consider</w:t>
      </w:r>
      <w:r w:rsidRPr="00F660CB">
        <w:rPr>
          <w:rFonts w:eastAsia="Malgun Gothic"/>
          <w:sz w:val="22"/>
          <w:szCs w:val="22"/>
          <w:lang w:eastAsia="ko-KR"/>
        </w:rPr>
        <w:t xml:space="preserve">ation of </w:t>
      </w:r>
      <w:r w:rsidRPr="00F660CB">
        <w:rPr>
          <w:rFonts w:eastAsia="Calibri"/>
          <w:sz w:val="22"/>
          <w:szCs w:val="22"/>
          <w:lang w:eastAsia="fr-FR"/>
        </w:rPr>
        <w:t>Rule 12 of the Rules of Procedure of the Council</w:t>
      </w:r>
      <w:r w:rsidRPr="00F660CB">
        <w:rPr>
          <w:rFonts w:eastAsia="Calibri"/>
          <w:sz w:val="22"/>
          <w:szCs w:val="22"/>
          <w:lang w:eastAsia="fr-FR"/>
        </w:rPr>
        <w:tab/>
      </w:r>
      <w:r w:rsidRPr="00F660CB">
        <w:rPr>
          <w:rFonts w:eastAsia="Calibri"/>
          <w:i/>
          <w:sz w:val="22"/>
          <w:szCs w:val="22"/>
          <w:lang w:eastAsia="fr-FR"/>
        </w:rPr>
        <w:t xml:space="preserve"> (SG)</w:t>
      </w:r>
    </w:p>
    <w:p w14:paraId="27EB9096" w14:textId="7291F2B3" w:rsidR="004B3B6E" w:rsidRPr="00F660CB" w:rsidRDefault="004B3B6E" w:rsidP="004B3B6E">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Calibri"/>
          <w:snapToGrid w:val="0"/>
          <w:sz w:val="22"/>
          <w:szCs w:val="22"/>
          <w:lang w:eastAsia="fr-FR"/>
        </w:rPr>
        <w:t>Methodology and timetable to deal with</w:t>
      </w:r>
      <w:r w:rsidRPr="00F660CB">
        <w:rPr>
          <w:rFonts w:eastAsia="Malgun Gothic"/>
          <w:snapToGrid w:val="0"/>
          <w:sz w:val="22"/>
          <w:szCs w:val="22"/>
          <w:lang w:eastAsia="ko-KR"/>
        </w:rPr>
        <w:t xml:space="preserve"> </w:t>
      </w:r>
      <w:r w:rsidRPr="00F660CB">
        <w:rPr>
          <w:rFonts w:eastAsia="Calibri"/>
          <w:snapToGrid w:val="0"/>
          <w:sz w:val="22"/>
          <w:szCs w:val="22"/>
          <w:lang w:eastAsia="fr-FR"/>
        </w:rPr>
        <w:t>each year’s financial statements and adjustments to the  basic documents</w:t>
      </w:r>
      <w:r w:rsidRPr="00F660CB">
        <w:rPr>
          <w:rFonts w:eastAsia="Calibri"/>
          <w:sz w:val="22"/>
          <w:szCs w:val="22"/>
          <w:lang w:eastAsia="fr-FR"/>
        </w:rPr>
        <w:tab/>
      </w:r>
      <w:r w:rsidR="00E07359" w:rsidRPr="00F660CB">
        <w:rPr>
          <w:rFonts w:eastAsia="Calibri"/>
          <w:sz w:val="22"/>
          <w:szCs w:val="22"/>
          <w:lang w:eastAsia="fr-FR"/>
        </w:rPr>
        <w:t xml:space="preserve"> </w:t>
      </w:r>
      <w:r w:rsidRPr="00F660CB">
        <w:rPr>
          <w:rFonts w:eastAsia="Calibri"/>
          <w:i/>
          <w:sz w:val="22"/>
          <w:szCs w:val="22"/>
          <w:lang w:eastAsia="fr-FR"/>
        </w:rPr>
        <w:t>(SG)</w:t>
      </w:r>
    </w:p>
    <w:p w14:paraId="13169340" w14:textId="77777777" w:rsidR="004B3B6E" w:rsidRPr="00F660CB" w:rsidRDefault="004B3B6E" w:rsidP="00BC648C">
      <w:pPr>
        <w:widowControl w:val="0"/>
        <w:numPr>
          <w:ilvl w:val="0"/>
          <w:numId w:val="10"/>
        </w:numPr>
        <w:autoSpaceDE w:val="0"/>
        <w:autoSpaceDN w:val="0"/>
        <w:spacing w:before="240" w:after="240" w:line="276" w:lineRule="auto"/>
        <w:ind w:left="567" w:hanging="567"/>
        <w:jc w:val="both"/>
        <w:rPr>
          <w:rFonts w:eastAsia="Calibri"/>
          <w:b/>
          <w:caps/>
          <w:sz w:val="22"/>
          <w:szCs w:val="22"/>
          <w:lang w:eastAsia="fr-FR"/>
        </w:rPr>
      </w:pPr>
      <w:r w:rsidRPr="00F660CB">
        <w:rPr>
          <w:rFonts w:eastAsia="Calibri"/>
          <w:b/>
          <w:caps/>
          <w:sz w:val="22"/>
          <w:szCs w:val="22"/>
          <w:lang w:eastAsia="fr-FR"/>
        </w:rPr>
        <w:t>items REQUESTED BY SUBSIDIARY ORGANS</w:t>
      </w:r>
    </w:p>
    <w:p w14:paraId="641BC009" w14:textId="77777777" w:rsidR="004B3B6E" w:rsidRPr="00F660CB" w:rsidRDefault="004B3B6E" w:rsidP="00E07359">
      <w:pPr>
        <w:widowControl w:val="0"/>
        <w:numPr>
          <w:ilvl w:val="1"/>
          <w:numId w:val="10"/>
        </w:numPr>
        <w:tabs>
          <w:tab w:val="left" w:pos="7655"/>
        </w:tabs>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Report and proposals from HSSC</w:t>
      </w:r>
      <w:r w:rsidRPr="00F660CB">
        <w:rPr>
          <w:rFonts w:eastAsia="Calibri"/>
          <w:sz w:val="22"/>
          <w:szCs w:val="22"/>
          <w:lang w:eastAsia="fr-FR"/>
        </w:rPr>
        <w:tab/>
      </w:r>
      <w:r w:rsidRPr="00F660CB">
        <w:rPr>
          <w:rFonts w:eastAsia="Calibri"/>
          <w:i/>
          <w:sz w:val="22"/>
          <w:szCs w:val="22"/>
          <w:lang w:eastAsia="fr-FR"/>
        </w:rPr>
        <w:t>(Chair HSSC)</w:t>
      </w:r>
    </w:p>
    <w:p w14:paraId="17A3058B" w14:textId="77777777" w:rsidR="004B3B6E" w:rsidRPr="00F660CB" w:rsidRDefault="004B3B6E" w:rsidP="00E07359">
      <w:pPr>
        <w:widowControl w:val="0"/>
        <w:numPr>
          <w:ilvl w:val="1"/>
          <w:numId w:val="10"/>
        </w:numPr>
        <w:tabs>
          <w:tab w:val="left" w:pos="7655"/>
        </w:tabs>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Report and proposals from IRCC</w:t>
      </w:r>
      <w:r w:rsidRPr="00F660CB">
        <w:rPr>
          <w:rFonts w:eastAsia="Calibri"/>
          <w:sz w:val="22"/>
          <w:szCs w:val="22"/>
          <w:lang w:eastAsia="fr-FR"/>
        </w:rPr>
        <w:tab/>
      </w:r>
      <w:r w:rsidRPr="00F660CB">
        <w:rPr>
          <w:rFonts w:eastAsia="Calibri"/>
          <w:i/>
          <w:sz w:val="22"/>
          <w:szCs w:val="22"/>
          <w:lang w:eastAsia="fr-FR"/>
        </w:rPr>
        <w:t>(Chair IRCC)</w:t>
      </w:r>
    </w:p>
    <w:p w14:paraId="64186B07" w14:textId="77777777" w:rsidR="004B3B6E" w:rsidRPr="00F660CB" w:rsidRDefault="004B3B6E" w:rsidP="00BC648C">
      <w:pPr>
        <w:widowControl w:val="0"/>
        <w:numPr>
          <w:ilvl w:val="0"/>
          <w:numId w:val="10"/>
        </w:numPr>
        <w:autoSpaceDE w:val="0"/>
        <w:autoSpaceDN w:val="0"/>
        <w:spacing w:before="240" w:after="240" w:line="276" w:lineRule="auto"/>
        <w:ind w:left="567" w:hanging="567"/>
        <w:jc w:val="both"/>
        <w:rPr>
          <w:rFonts w:eastAsia="Calibri"/>
          <w:b/>
          <w:caps/>
          <w:sz w:val="22"/>
          <w:szCs w:val="22"/>
          <w:lang w:eastAsia="fr-FR"/>
        </w:rPr>
      </w:pPr>
      <w:r w:rsidRPr="00F660CB">
        <w:rPr>
          <w:rFonts w:eastAsia="Calibri"/>
          <w:b/>
          <w:caps/>
          <w:sz w:val="22"/>
          <w:szCs w:val="22"/>
          <w:lang w:eastAsia="fr-FR"/>
        </w:rPr>
        <w:t>IHO Annual Work Programme and Budget</w:t>
      </w:r>
    </w:p>
    <w:p w14:paraId="17CEDAF7" w14:textId="77777777" w:rsidR="004B3B6E" w:rsidRPr="00F660CB" w:rsidRDefault="004B3B6E" w:rsidP="004B3B6E">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Review of the Current Financial Status of the IHO</w:t>
      </w:r>
      <w:r w:rsidRPr="00F660CB">
        <w:rPr>
          <w:rFonts w:eastAsia="Calibri"/>
          <w:sz w:val="22"/>
          <w:szCs w:val="22"/>
          <w:lang w:eastAsia="fr-FR"/>
        </w:rPr>
        <w:tab/>
      </w:r>
      <w:r w:rsidRPr="00F660CB">
        <w:rPr>
          <w:rFonts w:eastAsia="Calibri"/>
          <w:i/>
          <w:sz w:val="22"/>
          <w:szCs w:val="22"/>
          <w:lang w:eastAsia="fr-FR"/>
        </w:rPr>
        <w:t>(SG)</w:t>
      </w:r>
    </w:p>
    <w:p w14:paraId="75B2ED06" w14:textId="77777777" w:rsidR="004B3B6E" w:rsidRPr="00F660CB" w:rsidRDefault="004B3B6E" w:rsidP="004B3B6E">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Proposed IHO Work Programme for 2018</w:t>
      </w:r>
      <w:r w:rsidRPr="00F660CB">
        <w:rPr>
          <w:rFonts w:eastAsia="Calibri"/>
          <w:sz w:val="22"/>
          <w:szCs w:val="22"/>
          <w:lang w:eastAsia="fr-FR"/>
        </w:rPr>
        <w:tab/>
      </w:r>
      <w:r w:rsidRPr="00F660CB">
        <w:rPr>
          <w:rFonts w:eastAsia="Calibri"/>
          <w:i/>
          <w:sz w:val="22"/>
          <w:szCs w:val="22"/>
          <w:lang w:eastAsia="fr-FR"/>
        </w:rPr>
        <w:t>(SG)</w:t>
      </w:r>
    </w:p>
    <w:p w14:paraId="6C3C0154" w14:textId="77777777" w:rsidR="004B3B6E" w:rsidRPr="00F660CB" w:rsidRDefault="004B3B6E" w:rsidP="004B3B6E">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Malgun Gothic"/>
          <w:sz w:val="22"/>
          <w:szCs w:val="22"/>
          <w:lang w:eastAsia="ko-KR"/>
        </w:rPr>
        <w:t xml:space="preserve">Proposed IHO </w:t>
      </w:r>
      <w:r w:rsidRPr="00F660CB">
        <w:rPr>
          <w:rFonts w:eastAsia="Calibri"/>
          <w:sz w:val="22"/>
          <w:szCs w:val="22"/>
          <w:lang w:eastAsia="fr-FR"/>
        </w:rPr>
        <w:t>Budget for 2018</w:t>
      </w:r>
      <w:r w:rsidRPr="00F660CB">
        <w:rPr>
          <w:rFonts w:eastAsia="Calibri"/>
          <w:sz w:val="22"/>
          <w:szCs w:val="22"/>
          <w:lang w:eastAsia="fr-FR"/>
        </w:rPr>
        <w:tab/>
      </w:r>
      <w:r w:rsidRPr="00F660CB">
        <w:rPr>
          <w:rFonts w:eastAsia="Calibri"/>
          <w:i/>
          <w:sz w:val="22"/>
          <w:szCs w:val="22"/>
          <w:lang w:eastAsia="fr-FR"/>
        </w:rPr>
        <w:t>(SG)</w:t>
      </w:r>
    </w:p>
    <w:p w14:paraId="550BE0FC" w14:textId="77777777" w:rsidR="004B3B6E" w:rsidRPr="00F660CB" w:rsidRDefault="004B3B6E" w:rsidP="00BC648C">
      <w:pPr>
        <w:widowControl w:val="0"/>
        <w:numPr>
          <w:ilvl w:val="0"/>
          <w:numId w:val="10"/>
        </w:numPr>
        <w:autoSpaceDE w:val="0"/>
        <w:autoSpaceDN w:val="0"/>
        <w:spacing w:before="240" w:after="240" w:line="276" w:lineRule="auto"/>
        <w:ind w:left="567" w:hanging="567"/>
        <w:jc w:val="both"/>
        <w:rPr>
          <w:rFonts w:eastAsia="Calibri"/>
          <w:b/>
          <w:caps/>
          <w:sz w:val="22"/>
          <w:szCs w:val="22"/>
          <w:lang w:eastAsia="fr-FR"/>
        </w:rPr>
      </w:pPr>
      <w:r w:rsidRPr="00F660CB">
        <w:rPr>
          <w:rFonts w:eastAsia="Calibri"/>
          <w:b/>
          <w:caps/>
          <w:sz w:val="22"/>
          <w:szCs w:val="22"/>
          <w:lang w:eastAsia="fr-FR"/>
        </w:rPr>
        <w:t>IHO Strategic plan</w:t>
      </w:r>
    </w:p>
    <w:p w14:paraId="43C30BEC" w14:textId="77777777" w:rsidR="004B3B6E" w:rsidRPr="00F660CB" w:rsidRDefault="004B3B6E" w:rsidP="004B3B6E">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Malgun Gothic"/>
          <w:sz w:val="22"/>
          <w:szCs w:val="22"/>
          <w:lang w:eastAsia="ko-KR"/>
        </w:rPr>
        <w:t>R</w:t>
      </w:r>
      <w:r w:rsidRPr="00F660CB">
        <w:rPr>
          <w:rFonts w:eastAsia="Calibri"/>
          <w:sz w:val="22"/>
          <w:szCs w:val="22"/>
          <w:lang w:eastAsia="fr-FR"/>
        </w:rPr>
        <w:t>eview of the Strategic Plan</w:t>
      </w:r>
      <w:r w:rsidRPr="00F660CB">
        <w:rPr>
          <w:rFonts w:eastAsia="Calibri"/>
          <w:sz w:val="22"/>
          <w:szCs w:val="22"/>
          <w:lang w:eastAsia="fr-FR"/>
        </w:rPr>
        <w:tab/>
      </w:r>
      <w:r w:rsidRPr="00F660CB">
        <w:rPr>
          <w:rFonts w:eastAsia="Calibri"/>
          <w:i/>
          <w:sz w:val="22"/>
          <w:szCs w:val="22"/>
          <w:lang w:eastAsia="fr-FR"/>
        </w:rPr>
        <w:t>(SG)</w:t>
      </w:r>
    </w:p>
    <w:p w14:paraId="2CAD378D" w14:textId="3690835F" w:rsidR="004B3B6E" w:rsidRPr="00F660CB" w:rsidRDefault="004B3B6E" w:rsidP="004B3B6E">
      <w:pPr>
        <w:widowControl w:val="0"/>
        <w:numPr>
          <w:ilvl w:val="1"/>
          <w:numId w:val="10"/>
        </w:numPr>
        <w:tabs>
          <w:tab w:val="left" w:pos="8364"/>
        </w:tabs>
        <w:autoSpaceDE w:val="0"/>
        <w:autoSpaceDN w:val="0"/>
        <w:spacing w:before="120" w:after="120" w:line="276" w:lineRule="auto"/>
        <w:ind w:left="1134" w:hanging="567"/>
        <w:jc w:val="both"/>
        <w:rPr>
          <w:rFonts w:eastAsia="Calibri"/>
          <w:i/>
          <w:sz w:val="22"/>
          <w:szCs w:val="22"/>
          <w:lang w:eastAsia="fr-FR"/>
        </w:rPr>
      </w:pPr>
      <w:r w:rsidRPr="00F660CB">
        <w:rPr>
          <w:rFonts w:eastAsia="Calibri"/>
          <w:sz w:val="22"/>
          <w:szCs w:val="22"/>
          <w:lang w:eastAsia="fr-FR"/>
        </w:rPr>
        <w:t>Proposal to evaluate status, requirements and options to integrate the IHO Strategic Plan/Performance Indicators, budget and work programme activities</w:t>
      </w:r>
      <w:r w:rsidRPr="00F660CB">
        <w:rPr>
          <w:rFonts w:eastAsia="Calibri"/>
          <w:sz w:val="22"/>
          <w:szCs w:val="22"/>
          <w:lang w:eastAsia="fr-FR"/>
        </w:rPr>
        <w:tab/>
      </w:r>
      <w:r w:rsidRPr="00F660CB">
        <w:rPr>
          <w:rFonts w:eastAsia="Calibri"/>
          <w:i/>
          <w:sz w:val="22"/>
          <w:szCs w:val="22"/>
          <w:lang w:eastAsia="fr-FR"/>
        </w:rPr>
        <w:t>(USA)</w:t>
      </w:r>
    </w:p>
    <w:p w14:paraId="49C8C73E" w14:textId="3A4716B3" w:rsidR="004B3B6E" w:rsidRPr="00F660CB" w:rsidRDefault="004B3B6E" w:rsidP="004B3B6E">
      <w:pPr>
        <w:rPr>
          <w:rFonts w:eastAsia="Calibri"/>
          <w:i/>
          <w:sz w:val="22"/>
          <w:szCs w:val="22"/>
          <w:lang w:eastAsia="fr-FR"/>
        </w:rPr>
      </w:pPr>
      <w:r w:rsidRPr="00F660CB">
        <w:rPr>
          <w:rFonts w:eastAsia="Calibri"/>
          <w:i/>
          <w:sz w:val="22"/>
          <w:szCs w:val="22"/>
          <w:lang w:eastAsia="fr-FR"/>
        </w:rPr>
        <w:br w:type="page"/>
      </w:r>
    </w:p>
    <w:p w14:paraId="0C38D565" w14:textId="77777777" w:rsidR="004B3B6E" w:rsidRPr="00F660CB" w:rsidRDefault="004B3B6E" w:rsidP="00BC648C">
      <w:pPr>
        <w:widowControl w:val="0"/>
        <w:numPr>
          <w:ilvl w:val="0"/>
          <w:numId w:val="10"/>
        </w:numPr>
        <w:autoSpaceDE w:val="0"/>
        <w:autoSpaceDN w:val="0"/>
        <w:spacing w:before="120" w:after="240" w:line="276" w:lineRule="auto"/>
        <w:ind w:left="567" w:hanging="567"/>
        <w:jc w:val="both"/>
        <w:rPr>
          <w:rFonts w:eastAsia="Calibri"/>
          <w:b/>
          <w:caps/>
          <w:sz w:val="22"/>
          <w:szCs w:val="22"/>
          <w:lang w:eastAsia="fr-FR"/>
        </w:rPr>
      </w:pPr>
      <w:r w:rsidRPr="00F660CB">
        <w:rPr>
          <w:rFonts w:eastAsia="Calibri"/>
          <w:b/>
          <w:caps/>
          <w:sz w:val="22"/>
          <w:szCs w:val="22"/>
          <w:lang w:eastAsia="fr-FR"/>
        </w:rPr>
        <w:lastRenderedPageBreak/>
        <w:t>OTHER items PROPOSED by a Member state or by THE secretary-general</w:t>
      </w:r>
    </w:p>
    <w:p w14:paraId="7B5F4DDE" w14:textId="6418AD58" w:rsidR="004B3B6E" w:rsidRPr="00F660CB" w:rsidRDefault="004B3B6E" w:rsidP="004B3B6E">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Malgun Gothic"/>
          <w:sz w:val="22"/>
          <w:szCs w:val="22"/>
          <w:lang w:eastAsia="ko-KR"/>
        </w:rPr>
        <w:t>Proposed theme for World Hydrographic Day 2018</w:t>
      </w:r>
      <w:r w:rsidRPr="00F660CB">
        <w:rPr>
          <w:rFonts w:eastAsia="Calibri"/>
          <w:sz w:val="22"/>
          <w:szCs w:val="22"/>
          <w:lang w:eastAsia="fr-FR"/>
        </w:rPr>
        <w:tab/>
      </w:r>
      <w:r w:rsidR="00E07359" w:rsidRPr="00F660CB">
        <w:rPr>
          <w:rFonts w:eastAsia="Calibri"/>
          <w:sz w:val="22"/>
          <w:szCs w:val="22"/>
          <w:lang w:eastAsia="fr-FR"/>
        </w:rPr>
        <w:t xml:space="preserve"> </w:t>
      </w:r>
      <w:r w:rsidRPr="00F660CB">
        <w:rPr>
          <w:rFonts w:eastAsia="Calibri"/>
          <w:i/>
          <w:sz w:val="22"/>
          <w:szCs w:val="22"/>
          <w:lang w:eastAsia="fr-FR"/>
        </w:rPr>
        <w:t>(SG)</w:t>
      </w:r>
    </w:p>
    <w:p w14:paraId="123B371C" w14:textId="77777777" w:rsidR="004B3B6E" w:rsidRPr="00F660CB" w:rsidRDefault="004B3B6E" w:rsidP="004B3B6E">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Malgun Gothic"/>
          <w:sz w:val="22"/>
          <w:szCs w:val="22"/>
          <w:lang w:eastAsia="ko-KR"/>
        </w:rPr>
        <w:t>Proposal to amend the General Regulations to address the medical fitness of candidates for election to the positions of Secretary-General or Director, and the conditions of service of Directors</w:t>
      </w:r>
      <w:r w:rsidRPr="00F660CB">
        <w:rPr>
          <w:rFonts w:eastAsia="Calibri"/>
          <w:sz w:val="22"/>
          <w:szCs w:val="22"/>
          <w:lang w:eastAsia="fr-FR"/>
        </w:rPr>
        <w:tab/>
      </w:r>
      <w:r w:rsidRPr="00F660CB">
        <w:rPr>
          <w:rFonts w:eastAsia="Calibri"/>
          <w:i/>
          <w:sz w:val="22"/>
          <w:szCs w:val="22"/>
          <w:lang w:eastAsia="fr-FR"/>
        </w:rPr>
        <w:t>(SG)</w:t>
      </w:r>
    </w:p>
    <w:p w14:paraId="04BDF196" w14:textId="77777777" w:rsidR="004B3B6E" w:rsidRPr="00F660CB" w:rsidRDefault="004B3B6E" w:rsidP="004B3B6E">
      <w:pPr>
        <w:widowControl w:val="0"/>
        <w:numPr>
          <w:ilvl w:val="1"/>
          <w:numId w:val="10"/>
        </w:numPr>
        <w:tabs>
          <w:tab w:val="left" w:pos="8505"/>
        </w:tabs>
        <w:autoSpaceDE w:val="0"/>
        <w:autoSpaceDN w:val="0"/>
        <w:spacing w:before="120" w:after="120" w:line="276" w:lineRule="auto"/>
        <w:ind w:left="1134" w:hanging="567"/>
        <w:jc w:val="both"/>
        <w:rPr>
          <w:rFonts w:eastAsia="Calibri"/>
          <w:sz w:val="22"/>
          <w:szCs w:val="22"/>
          <w:lang w:eastAsia="fr-FR"/>
        </w:rPr>
      </w:pPr>
      <w:r w:rsidRPr="00F660CB">
        <w:rPr>
          <w:rFonts w:eastAsia="Malgun Gothic"/>
          <w:sz w:val="22"/>
          <w:szCs w:val="22"/>
          <w:lang w:eastAsia="ko-KR"/>
        </w:rPr>
        <w:t xml:space="preserve">Council consideration of the definition of the term </w:t>
      </w:r>
      <w:r w:rsidRPr="00F660CB">
        <w:rPr>
          <w:rFonts w:eastAsia="Malgun Gothic"/>
          <w:i/>
          <w:sz w:val="22"/>
          <w:szCs w:val="22"/>
          <w:lang w:eastAsia="ko-KR"/>
        </w:rPr>
        <w:t>“hydrographic interest”</w:t>
      </w:r>
      <w:r w:rsidRPr="00F660CB">
        <w:rPr>
          <w:rFonts w:eastAsia="Calibri"/>
          <w:sz w:val="22"/>
          <w:szCs w:val="22"/>
          <w:lang w:eastAsia="fr-FR"/>
        </w:rPr>
        <w:t xml:space="preserve"> </w:t>
      </w:r>
      <w:r w:rsidRPr="00F660CB">
        <w:rPr>
          <w:rFonts w:eastAsia="Calibri"/>
          <w:sz w:val="22"/>
          <w:szCs w:val="22"/>
          <w:lang w:eastAsia="fr-FR"/>
        </w:rPr>
        <w:tab/>
      </w:r>
      <w:r w:rsidRPr="00F660CB">
        <w:rPr>
          <w:rFonts w:eastAsia="Calibri"/>
          <w:i/>
          <w:sz w:val="22"/>
          <w:szCs w:val="22"/>
          <w:lang w:eastAsia="fr-FR"/>
        </w:rPr>
        <w:t>(SG)</w:t>
      </w:r>
    </w:p>
    <w:p w14:paraId="05E9B4C1" w14:textId="77777777" w:rsidR="004B3B6E" w:rsidRPr="00F660CB" w:rsidRDefault="004B3B6E" w:rsidP="004B3B6E">
      <w:pPr>
        <w:widowControl w:val="0"/>
        <w:numPr>
          <w:ilvl w:val="1"/>
          <w:numId w:val="10"/>
        </w:numPr>
        <w:tabs>
          <w:tab w:val="left" w:pos="8080"/>
        </w:tabs>
        <w:autoSpaceDE w:val="0"/>
        <w:autoSpaceDN w:val="0"/>
        <w:spacing w:before="120" w:after="120" w:line="276" w:lineRule="auto"/>
        <w:ind w:left="1134" w:hanging="567"/>
        <w:jc w:val="both"/>
        <w:rPr>
          <w:rFonts w:eastAsia="Calibri"/>
          <w:sz w:val="22"/>
          <w:szCs w:val="22"/>
          <w:lang w:eastAsia="fr-FR"/>
        </w:rPr>
      </w:pPr>
      <w:r w:rsidRPr="00F660CB">
        <w:rPr>
          <w:rFonts w:eastAsia="Malgun Gothic"/>
          <w:sz w:val="22"/>
          <w:szCs w:val="22"/>
          <w:lang w:eastAsia="ko-KR"/>
        </w:rPr>
        <w:t>Proposal to amend the General Regulations concerning the election process for electing the Secretary-General and Directors</w:t>
      </w:r>
      <w:r w:rsidRPr="00F660CB">
        <w:rPr>
          <w:rFonts w:eastAsia="Calibri"/>
          <w:sz w:val="22"/>
          <w:szCs w:val="22"/>
          <w:lang w:eastAsia="fr-FR"/>
        </w:rPr>
        <w:tab/>
      </w:r>
      <w:r w:rsidRPr="00F660CB">
        <w:rPr>
          <w:rFonts w:eastAsia="Calibri"/>
          <w:i/>
          <w:sz w:val="22"/>
          <w:szCs w:val="22"/>
          <w:lang w:eastAsia="fr-FR"/>
        </w:rPr>
        <w:t>(Canada)</w:t>
      </w:r>
    </w:p>
    <w:p w14:paraId="71C7F87F" w14:textId="77777777" w:rsidR="004B3B6E" w:rsidRPr="00F660CB" w:rsidRDefault="004B3B6E" w:rsidP="00BC648C">
      <w:pPr>
        <w:widowControl w:val="0"/>
        <w:numPr>
          <w:ilvl w:val="0"/>
          <w:numId w:val="10"/>
        </w:numPr>
        <w:autoSpaceDE w:val="0"/>
        <w:autoSpaceDN w:val="0"/>
        <w:spacing w:before="240" w:after="240" w:line="276" w:lineRule="auto"/>
        <w:ind w:left="567" w:hanging="567"/>
        <w:jc w:val="both"/>
        <w:rPr>
          <w:rFonts w:eastAsia="Calibri"/>
          <w:b/>
          <w:caps/>
          <w:sz w:val="22"/>
          <w:szCs w:val="22"/>
          <w:lang w:eastAsia="fr-FR"/>
        </w:rPr>
      </w:pPr>
      <w:r w:rsidRPr="00F660CB">
        <w:rPr>
          <w:rFonts w:eastAsia="Calibri"/>
          <w:b/>
          <w:caps/>
          <w:sz w:val="22"/>
          <w:szCs w:val="22"/>
          <w:lang w:eastAsia="fr-FR"/>
        </w:rPr>
        <w:t>NEXT MEETING</w:t>
      </w:r>
    </w:p>
    <w:p w14:paraId="1F951CAB" w14:textId="77777777" w:rsidR="004B3B6E" w:rsidRPr="00F660CB" w:rsidRDefault="004B3B6E" w:rsidP="004B3B6E">
      <w:pPr>
        <w:widowControl w:val="0"/>
        <w:numPr>
          <w:ilvl w:val="1"/>
          <w:numId w:val="10"/>
        </w:numPr>
        <w:autoSpaceDE w:val="0"/>
        <w:autoSpaceDN w:val="0"/>
        <w:spacing w:before="120" w:after="120" w:line="276" w:lineRule="auto"/>
        <w:ind w:left="1134" w:hanging="567"/>
        <w:jc w:val="both"/>
        <w:rPr>
          <w:rFonts w:eastAsia="Calibri"/>
          <w:sz w:val="22"/>
          <w:szCs w:val="22"/>
          <w:lang w:eastAsia="fr-FR"/>
        </w:rPr>
      </w:pPr>
      <w:r w:rsidRPr="00F660CB">
        <w:rPr>
          <w:rFonts w:eastAsia="Calibri"/>
          <w:sz w:val="22"/>
          <w:szCs w:val="22"/>
          <w:lang w:eastAsia="fr-FR"/>
        </w:rPr>
        <w:t>Dates and venue for</w:t>
      </w:r>
      <w:r w:rsidRPr="00F660CB">
        <w:rPr>
          <w:rFonts w:eastAsia="Malgun Gothic"/>
          <w:sz w:val="22"/>
          <w:szCs w:val="22"/>
          <w:lang w:eastAsia="ko-KR"/>
        </w:rPr>
        <w:t xml:space="preserve"> the</w:t>
      </w:r>
      <w:r w:rsidRPr="00F660CB">
        <w:rPr>
          <w:rFonts w:eastAsia="Calibri"/>
          <w:sz w:val="22"/>
          <w:szCs w:val="22"/>
          <w:lang w:eastAsia="fr-FR"/>
        </w:rPr>
        <w:t xml:space="preserve"> 2</w:t>
      </w:r>
      <w:r w:rsidRPr="00F660CB">
        <w:rPr>
          <w:rFonts w:eastAsia="Calibri"/>
          <w:sz w:val="22"/>
          <w:szCs w:val="22"/>
          <w:vertAlign w:val="superscript"/>
          <w:lang w:eastAsia="fr-FR"/>
        </w:rPr>
        <w:t>nd</w:t>
      </w:r>
      <w:r w:rsidRPr="00F660CB">
        <w:rPr>
          <w:rFonts w:eastAsia="Calibri"/>
          <w:sz w:val="22"/>
          <w:szCs w:val="22"/>
          <w:lang w:eastAsia="fr-FR"/>
        </w:rPr>
        <w:t xml:space="preserve"> Meeting</w:t>
      </w:r>
      <w:r w:rsidRPr="00F660CB">
        <w:rPr>
          <w:rFonts w:eastAsia="Malgun Gothic"/>
          <w:sz w:val="22"/>
          <w:szCs w:val="22"/>
          <w:lang w:eastAsia="ko-KR"/>
        </w:rPr>
        <w:t xml:space="preserve"> of the IHO Council</w:t>
      </w:r>
    </w:p>
    <w:p w14:paraId="3679A1C4" w14:textId="77777777" w:rsidR="004B3B6E" w:rsidRPr="00F660CB" w:rsidRDefault="004B3B6E" w:rsidP="00BC648C">
      <w:pPr>
        <w:widowControl w:val="0"/>
        <w:numPr>
          <w:ilvl w:val="0"/>
          <w:numId w:val="10"/>
        </w:numPr>
        <w:autoSpaceDE w:val="0"/>
        <w:autoSpaceDN w:val="0"/>
        <w:spacing w:before="240" w:after="240" w:line="276" w:lineRule="auto"/>
        <w:ind w:left="567" w:hanging="567"/>
        <w:jc w:val="both"/>
        <w:rPr>
          <w:rFonts w:eastAsia="Calibri"/>
          <w:b/>
          <w:caps/>
          <w:sz w:val="22"/>
          <w:szCs w:val="22"/>
          <w:lang w:eastAsia="fr-FR"/>
        </w:rPr>
      </w:pPr>
      <w:r w:rsidRPr="00F660CB">
        <w:rPr>
          <w:rFonts w:eastAsia="Calibri"/>
          <w:b/>
          <w:caps/>
          <w:sz w:val="22"/>
          <w:szCs w:val="22"/>
          <w:lang w:eastAsia="fr-FR"/>
        </w:rPr>
        <w:t>ANY OTHER BUSINESS</w:t>
      </w:r>
    </w:p>
    <w:p w14:paraId="733FA747" w14:textId="77777777" w:rsidR="004B3B6E" w:rsidRPr="00F660CB" w:rsidRDefault="004B3B6E" w:rsidP="004B3B6E">
      <w:pPr>
        <w:widowControl w:val="0"/>
        <w:numPr>
          <w:ilvl w:val="1"/>
          <w:numId w:val="10"/>
        </w:numPr>
        <w:tabs>
          <w:tab w:val="left" w:pos="8505"/>
        </w:tabs>
        <w:autoSpaceDE w:val="0"/>
        <w:autoSpaceDN w:val="0"/>
        <w:spacing w:before="120" w:after="120" w:line="276" w:lineRule="auto"/>
        <w:ind w:left="1134" w:hanging="567"/>
        <w:jc w:val="both"/>
        <w:rPr>
          <w:rFonts w:eastAsia="Calibri" w:cs="Arial"/>
          <w:sz w:val="22"/>
          <w:szCs w:val="22"/>
          <w:lang w:eastAsia="fr-FR"/>
        </w:rPr>
      </w:pPr>
      <w:r w:rsidRPr="00F660CB">
        <w:rPr>
          <w:rFonts w:eastAsia="Calibri" w:cs="Arial"/>
          <w:sz w:val="22"/>
          <w:szCs w:val="22"/>
          <w:lang w:eastAsia="fr-FR"/>
        </w:rPr>
        <w:t>Demonstration of IHO GIS developments</w:t>
      </w:r>
      <w:r w:rsidRPr="00F660CB">
        <w:rPr>
          <w:rFonts w:eastAsia="Calibri" w:cs="Arial"/>
          <w:sz w:val="22"/>
          <w:szCs w:val="22"/>
          <w:lang w:eastAsia="fr-FR"/>
        </w:rPr>
        <w:tab/>
      </w:r>
      <w:r w:rsidRPr="00F660CB">
        <w:rPr>
          <w:rFonts w:eastAsia="Calibri" w:cs="Arial"/>
          <w:i/>
          <w:sz w:val="22"/>
          <w:szCs w:val="22"/>
          <w:lang w:eastAsia="fr-FR"/>
        </w:rPr>
        <w:t>(SG)</w:t>
      </w:r>
    </w:p>
    <w:p w14:paraId="6C014F25" w14:textId="77777777" w:rsidR="004B3B6E" w:rsidRPr="00F660CB" w:rsidRDefault="004B3B6E" w:rsidP="00BC648C">
      <w:pPr>
        <w:widowControl w:val="0"/>
        <w:numPr>
          <w:ilvl w:val="0"/>
          <w:numId w:val="10"/>
        </w:numPr>
        <w:autoSpaceDE w:val="0"/>
        <w:autoSpaceDN w:val="0"/>
        <w:spacing w:before="240" w:after="240" w:line="276" w:lineRule="auto"/>
        <w:ind w:left="567" w:hanging="567"/>
        <w:jc w:val="both"/>
        <w:rPr>
          <w:rFonts w:eastAsia="Calibri"/>
          <w:b/>
          <w:caps/>
          <w:sz w:val="22"/>
          <w:szCs w:val="22"/>
          <w:lang w:eastAsia="fr-FR"/>
        </w:rPr>
      </w:pPr>
      <w:r w:rsidRPr="00F660CB">
        <w:rPr>
          <w:rFonts w:eastAsia="Calibri"/>
          <w:b/>
          <w:caps/>
          <w:sz w:val="22"/>
          <w:szCs w:val="22"/>
          <w:lang w:eastAsia="fr-FR"/>
        </w:rPr>
        <w:t>REVIEW OF ACTIONS AND DECISIONs OF THE MEETING</w:t>
      </w:r>
    </w:p>
    <w:p w14:paraId="091D7689" w14:textId="77777777" w:rsidR="00DA76CB" w:rsidRPr="00F660CB" w:rsidRDefault="004B3B6E" w:rsidP="00BC648C">
      <w:pPr>
        <w:widowControl w:val="0"/>
        <w:numPr>
          <w:ilvl w:val="0"/>
          <w:numId w:val="10"/>
        </w:numPr>
        <w:autoSpaceDE w:val="0"/>
        <w:autoSpaceDN w:val="0"/>
        <w:spacing w:before="240" w:after="240" w:line="276" w:lineRule="auto"/>
        <w:ind w:left="567" w:hanging="567"/>
        <w:jc w:val="both"/>
        <w:rPr>
          <w:rFonts w:eastAsia="Calibri"/>
          <w:b/>
          <w:caps/>
          <w:sz w:val="22"/>
          <w:szCs w:val="22"/>
          <w:lang w:eastAsia="fr-FR"/>
        </w:rPr>
        <w:sectPr w:rsidR="00DA76CB" w:rsidRPr="00F660CB" w:rsidSect="00E07359">
          <w:headerReference w:type="default" r:id="rId55"/>
          <w:footerReference w:type="even" r:id="rId56"/>
          <w:footerReference w:type="default" r:id="rId57"/>
          <w:headerReference w:type="first" r:id="rId58"/>
          <w:pgSz w:w="11907" w:h="16840" w:code="9"/>
          <w:pgMar w:top="1440" w:right="1440" w:bottom="1440" w:left="1440" w:header="720" w:footer="720" w:gutter="0"/>
          <w:cols w:space="720"/>
          <w:titlePg/>
          <w:docGrid w:linePitch="299"/>
        </w:sectPr>
      </w:pPr>
      <w:r w:rsidRPr="00F660CB">
        <w:rPr>
          <w:rFonts w:eastAsia="Calibri"/>
          <w:b/>
          <w:caps/>
          <w:sz w:val="22"/>
          <w:szCs w:val="22"/>
          <w:lang w:eastAsia="fr-FR"/>
        </w:rPr>
        <w:t>CLOSURE OF THE MEETING</w:t>
      </w:r>
    </w:p>
    <w:p w14:paraId="7A3C889F" w14:textId="586564AE" w:rsidR="00977590" w:rsidRDefault="00183BD7" w:rsidP="00977590">
      <w:pPr>
        <w:pStyle w:val="Heading6"/>
      </w:pPr>
      <w:r w:rsidRPr="00315DD0">
        <w:lastRenderedPageBreak/>
        <w:t xml:space="preserve">POSSIBLE </w:t>
      </w:r>
      <w:r w:rsidR="00977590">
        <w:t>CONFLICT BETWEEN IHO CONVENTION</w:t>
      </w:r>
    </w:p>
    <w:p w14:paraId="508AB2A5" w14:textId="7F522841" w:rsidR="00183BD7" w:rsidRDefault="00183BD7" w:rsidP="00F660CB">
      <w:pPr>
        <w:pStyle w:val="Heading6"/>
      </w:pPr>
      <w:r w:rsidRPr="00315DD0">
        <w:t>AND COUNCIL RULES OF PROCEDURE</w:t>
      </w:r>
    </w:p>
    <w:p w14:paraId="1832FB5A" w14:textId="7D7ACFD7" w:rsidR="0079005B" w:rsidRDefault="0079005B" w:rsidP="00576867">
      <w:pPr>
        <w:pStyle w:val="Heading6"/>
      </w:pPr>
      <w:r>
        <w:t xml:space="preserve">Version </w:t>
      </w:r>
      <w:r w:rsidR="00576867">
        <w:t>0.1 dated 18 October 2017, draft analysis by UK</w:t>
      </w:r>
    </w:p>
    <w:p w14:paraId="0DDF466B" w14:textId="77777777" w:rsidR="00977590" w:rsidRPr="00315DD0" w:rsidRDefault="00977590" w:rsidP="00977590">
      <w:pPr>
        <w:spacing w:after="120"/>
        <w:jc w:val="center"/>
      </w:pPr>
    </w:p>
    <w:p w14:paraId="7E1DBA5D" w14:textId="77777777" w:rsidR="00183BD7" w:rsidRPr="00F660CB" w:rsidRDefault="00183BD7" w:rsidP="00183BD7">
      <w:pPr>
        <w:spacing w:after="120"/>
        <w:jc w:val="both"/>
        <w:rPr>
          <w:sz w:val="22"/>
          <w:szCs w:val="22"/>
          <w:u w:val="single"/>
        </w:rPr>
      </w:pPr>
      <w:r w:rsidRPr="00F660CB">
        <w:rPr>
          <w:sz w:val="22"/>
          <w:szCs w:val="22"/>
          <w:u w:val="single"/>
        </w:rPr>
        <w:t>Background</w:t>
      </w:r>
    </w:p>
    <w:p w14:paraId="329A0796" w14:textId="0EFDBDC9" w:rsidR="00183BD7" w:rsidRPr="00F660CB" w:rsidRDefault="00183BD7" w:rsidP="00183BD7">
      <w:pPr>
        <w:spacing w:after="120"/>
        <w:jc w:val="both"/>
        <w:rPr>
          <w:sz w:val="22"/>
          <w:szCs w:val="22"/>
        </w:rPr>
      </w:pPr>
      <w:r w:rsidRPr="00F660CB">
        <w:rPr>
          <w:sz w:val="22"/>
          <w:szCs w:val="22"/>
        </w:rPr>
        <w:t>Article VI of the Convention sets out the functions of the Council. For these purposes the relevant Article is Article VI (g</w:t>
      </w:r>
      <w:proofErr w:type="gramStart"/>
      <w:r w:rsidRPr="00F660CB">
        <w:rPr>
          <w:sz w:val="22"/>
          <w:szCs w:val="22"/>
        </w:rPr>
        <w:t>)(</w:t>
      </w:r>
      <w:proofErr w:type="gramEnd"/>
      <w:r w:rsidRPr="00F660CB">
        <w:rPr>
          <w:sz w:val="22"/>
          <w:szCs w:val="22"/>
        </w:rPr>
        <w:t>vii), which provides that one function of the Council is to:</w:t>
      </w:r>
    </w:p>
    <w:p w14:paraId="60733232" w14:textId="77777777" w:rsidR="00183BD7" w:rsidRPr="00F660CB" w:rsidRDefault="00183BD7" w:rsidP="00183BD7">
      <w:pPr>
        <w:spacing w:after="120"/>
        <w:jc w:val="both"/>
        <w:rPr>
          <w:i/>
          <w:sz w:val="22"/>
          <w:szCs w:val="22"/>
        </w:rPr>
      </w:pPr>
      <w:r w:rsidRPr="00F660CB">
        <w:rPr>
          <w:i/>
          <w:sz w:val="22"/>
          <w:szCs w:val="22"/>
        </w:rPr>
        <w:t>Review proposals submitted to it by subsidiary organs and refer them:</w:t>
      </w:r>
    </w:p>
    <w:p w14:paraId="3E599629" w14:textId="77777777" w:rsidR="00183BD7" w:rsidRPr="00F660CB" w:rsidRDefault="00183BD7" w:rsidP="00183BD7">
      <w:pPr>
        <w:pStyle w:val="ListParagraph"/>
        <w:widowControl/>
        <w:numPr>
          <w:ilvl w:val="0"/>
          <w:numId w:val="11"/>
        </w:numPr>
        <w:spacing w:after="120"/>
        <w:ind w:leftChars="0"/>
        <w:contextualSpacing/>
        <w:rPr>
          <w:rFonts w:ascii="Times New Roman" w:hAnsi="Times New Roman"/>
          <w:i/>
          <w:sz w:val="22"/>
        </w:rPr>
      </w:pPr>
      <w:r w:rsidRPr="00F660CB">
        <w:rPr>
          <w:rFonts w:ascii="Times New Roman" w:hAnsi="Times New Roman"/>
          <w:i/>
          <w:sz w:val="22"/>
        </w:rPr>
        <w:t>to the Assembly for all matters requiring decisions by the Assembly;</w:t>
      </w:r>
    </w:p>
    <w:p w14:paraId="0DE26F40" w14:textId="77777777" w:rsidR="00183BD7" w:rsidRPr="00F660CB" w:rsidRDefault="00183BD7" w:rsidP="00183BD7">
      <w:pPr>
        <w:pStyle w:val="ListParagraph"/>
        <w:widowControl/>
        <w:numPr>
          <w:ilvl w:val="0"/>
          <w:numId w:val="11"/>
        </w:numPr>
        <w:spacing w:after="120"/>
        <w:ind w:leftChars="0"/>
        <w:contextualSpacing/>
        <w:rPr>
          <w:rFonts w:ascii="Times New Roman" w:hAnsi="Times New Roman"/>
          <w:i/>
          <w:sz w:val="22"/>
        </w:rPr>
      </w:pPr>
      <w:r w:rsidRPr="00F660CB">
        <w:rPr>
          <w:rFonts w:ascii="Times New Roman" w:hAnsi="Times New Roman"/>
          <w:i/>
          <w:sz w:val="22"/>
        </w:rPr>
        <w:t>back to the subsidiary organ if considered necessary; or</w:t>
      </w:r>
    </w:p>
    <w:p w14:paraId="42D2A13F" w14:textId="77777777" w:rsidR="00183BD7" w:rsidRPr="00F660CB" w:rsidRDefault="00183BD7" w:rsidP="00183BD7">
      <w:pPr>
        <w:pStyle w:val="ListParagraph"/>
        <w:widowControl/>
        <w:numPr>
          <w:ilvl w:val="0"/>
          <w:numId w:val="11"/>
        </w:numPr>
        <w:spacing w:after="120"/>
        <w:ind w:leftChars="0"/>
        <w:contextualSpacing/>
        <w:rPr>
          <w:rFonts w:ascii="Times New Roman" w:hAnsi="Times New Roman"/>
          <w:i/>
          <w:sz w:val="22"/>
        </w:rPr>
      </w:pPr>
      <w:proofErr w:type="gramStart"/>
      <w:r w:rsidRPr="00F660CB">
        <w:rPr>
          <w:rFonts w:ascii="Times New Roman" w:hAnsi="Times New Roman"/>
          <w:i/>
          <w:sz w:val="22"/>
        </w:rPr>
        <w:t>to</w:t>
      </w:r>
      <w:proofErr w:type="gramEnd"/>
      <w:r w:rsidRPr="00F660CB">
        <w:rPr>
          <w:rFonts w:ascii="Times New Roman" w:hAnsi="Times New Roman"/>
          <w:i/>
          <w:sz w:val="22"/>
        </w:rPr>
        <w:t xml:space="preserve"> Member States for adoption, through correspondence.</w:t>
      </w:r>
    </w:p>
    <w:p w14:paraId="5A5826C6" w14:textId="77777777" w:rsidR="00183BD7" w:rsidRPr="00F660CB" w:rsidRDefault="00183BD7" w:rsidP="00183BD7">
      <w:pPr>
        <w:spacing w:after="120"/>
        <w:jc w:val="both"/>
        <w:rPr>
          <w:sz w:val="22"/>
          <w:szCs w:val="22"/>
        </w:rPr>
      </w:pPr>
      <w:r w:rsidRPr="00F660CB">
        <w:rPr>
          <w:sz w:val="22"/>
          <w:szCs w:val="22"/>
        </w:rPr>
        <w:t xml:space="preserve">Rule 8 of the Rules of Procedure of the Council sets out the matters that shall be included in provisional agendas for meetings of the Council. Rule 8(e) mirrors Article </w:t>
      </w:r>
      <w:proofErr w:type="gramStart"/>
      <w:r w:rsidRPr="00F660CB">
        <w:rPr>
          <w:sz w:val="22"/>
          <w:szCs w:val="22"/>
        </w:rPr>
        <w:t>VI(</w:t>
      </w:r>
      <w:proofErr w:type="gramEnd"/>
      <w:r w:rsidRPr="00F660CB">
        <w:rPr>
          <w:sz w:val="22"/>
          <w:szCs w:val="22"/>
        </w:rPr>
        <w:t>g)(vii) of the Convention, and provides for inclusion in provisional agendas of:</w:t>
      </w:r>
    </w:p>
    <w:p w14:paraId="278473E5" w14:textId="5199A939" w:rsidR="00183BD7" w:rsidRPr="00F660CB" w:rsidRDefault="00183BD7" w:rsidP="00183BD7">
      <w:pPr>
        <w:spacing w:after="120"/>
        <w:jc w:val="both"/>
        <w:rPr>
          <w:sz w:val="22"/>
          <w:szCs w:val="22"/>
        </w:rPr>
      </w:pPr>
      <w:r w:rsidRPr="00F660CB">
        <w:rPr>
          <w:i/>
          <w:sz w:val="22"/>
          <w:szCs w:val="22"/>
        </w:rPr>
        <w:t>Any item the inclusion of which has been requested by a subsidiary organ.</w:t>
      </w:r>
    </w:p>
    <w:p w14:paraId="14FCEDAD" w14:textId="77777777" w:rsidR="00183BD7" w:rsidRPr="00F660CB" w:rsidRDefault="00183BD7" w:rsidP="00183BD7">
      <w:pPr>
        <w:spacing w:after="120"/>
        <w:jc w:val="both"/>
        <w:rPr>
          <w:sz w:val="22"/>
          <w:szCs w:val="22"/>
        </w:rPr>
      </w:pPr>
      <w:r w:rsidRPr="00F660CB">
        <w:rPr>
          <w:sz w:val="22"/>
          <w:szCs w:val="22"/>
        </w:rPr>
        <w:t>Additionally, Rule 8(</w:t>
      </w:r>
      <w:proofErr w:type="spellStart"/>
      <w:r w:rsidRPr="00F660CB">
        <w:rPr>
          <w:sz w:val="22"/>
          <w:szCs w:val="22"/>
        </w:rPr>
        <w:t>i</w:t>
      </w:r>
      <w:proofErr w:type="spellEnd"/>
      <w:r w:rsidRPr="00F660CB">
        <w:rPr>
          <w:sz w:val="22"/>
          <w:szCs w:val="22"/>
        </w:rPr>
        <w:t>) provides for inclusion in provisional agendas of:</w:t>
      </w:r>
    </w:p>
    <w:p w14:paraId="3CBE1355" w14:textId="77777777" w:rsidR="00183BD7" w:rsidRPr="00F660CB" w:rsidRDefault="00183BD7" w:rsidP="00183BD7">
      <w:pPr>
        <w:spacing w:after="120"/>
        <w:jc w:val="both"/>
        <w:rPr>
          <w:sz w:val="22"/>
          <w:szCs w:val="22"/>
        </w:rPr>
      </w:pPr>
      <w:r w:rsidRPr="00F660CB">
        <w:rPr>
          <w:i/>
          <w:sz w:val="22"/>
          <w:szCs w:val="22"/>
        </w:rPr>
        <w:t>Any item proposed by a Member State or by the Secretary General.</w:t>
      </w:r>
    </w:p>
    <w:p w14:paraId="727D27B1" w14:textId="44D457E7" w:rsidR="00183BD7" w:rsidRPr="00F660CB" w:rsidRDefault="00183BD7" w:rsidP="00183BD7">
      <w:pPr>
        <w:spacing w:after="120"/>
        <w:jc w:val="both"/>
        <w:rPr>
          <w:sz w:val="22"/>
          <w:szCs w:val="22"/>
        </w:rPr>
      </w:pPr>
      <w:r w:rsidRPr="00F660CB">
        <w:rPr>
          <w:sz w:val="22"/>
          <w:szCs w:val="22"/>
          <w:u w:val="single"/>
        </w:rPr>
        <w:t>The possible conflict</w:t>
      </w:r>
    </w:p>
    <w:p w14:paraId="3A518978" w14:textId="23928285" w:rsidR="00183BD7" w:rsidRPr="00F660CB" w:rsidRDefault="00183BD7" w:rsidP="00183BD7">
      <w:pPr>
        <w:spacing w:after="120"/>
        <w:jc w:val="both"/>
        <w:rPr>
          <w:sz w:val="22"/>
          <w:szCs w:val="22"/>
        </w:rPr>
      </w:pPr>
      <w:r w:rsidRPr="00F660CB">
        <w:rPr>
          <w:sz w:val="22"/>
          <w:szCs w:val="22"/>
        </w:rPr>
        <w:t>There is possible conflict between the Convention and the Council Rules of Procedure</w:t>
      </w:r>
      <w:r w:rsidR="008039C4">
        <w:rPr>
          <w:sz w:val="22"/>
          <w:szCs w:val="22"/>
        </w:rPr>
        <w:t>,</w:t>
      </w:r>
      <w:r w:rsidRPr="00F660CB">
        <w:rPr>
          <w:sz w:val="22"/>
          <w:szCs w:val="22"/>
        </w:rPr>
        <w:t xml:space="preserve"> because there is nothing in Article VI of the Convention stating that it is a function of the Council to review, to consider or to take any other action on proposals put to it by Member States or by the Secretary General. In other words, does this omission mean that the Council is unable to tak</w:t>
      </w:r>
      <w:r w:rsidR="008039C4">
        <w:rPr>
          <w:sz w:val="22"/>
          <w:szCs w:val="22"/>
        </w:rPr>
        <w:t>e</w:t>
      </w:r>
      <w:r w:rsidRPr="00F660CB">
        <w:rPr>
          <w:sz w:val="22"/>
          <w:szCs w:val="22"/>
        </w:rPr>
        <w:t xml:space="preserve"> any action on proposals put to it by Member States or by the Secretary </w:t>
      </w:r>
      <w:proofErr w:type="gramStart"/>
      <w:r w:rsidRPr="00F660CB">
        <w:rPr>
          <w:sz w:val="22"/>
          <w:szCs w:val="22"/>
        </w:rPr>
        <w:t>General</w:t>
      </w:r>
      <w:proofErr w:type="gramEnd"/>
    </w:p>
    <w:p w14:paraId="3B520EEC" w14:textId="77777777" w:rsidR="00183BD7" w:rsidRPr="00F660CB" w:rsidRDefault="00183BD7" w:rsidP="00183BD7">
      <w:pPr>
        <w:spacing w:after="120"/>
        <w:jc w:val="both"/>
        <w:rPr>
          <w:sz w:val="22"/>
          <w:szCs w:val="22"/>
        </w:rPr>
      </w:pPr>
      <w:r w:rsidRPr="00F660CB">
        <w:rPr>
          <w:sz w:val="22"/>
          <w:szCs w:val="22"/>
          <w:u w:val="single"/>
        </w:rPr>
        <w:t>Discussion</w:t>
      </w:r>
    </w:p>
    <w:p w14:paraId="3A2159C7" w14:textId="77777777" w:rsidR="00183BD7" w:rsidRPr="00F660CB" w:rsidRDefault="00183BD7" w:rsidP="00183BD7">
      <w:pPr>
        <w:spacing w:after="120"/>
        <w:jc w:val="both"/>
        <w:rPr>
          <w:sz w:val="22"/>
          <w:szCs w:val="22"/>
        </w:rPr>
      </w:pPr>
      <w:r w:rsidRPr="00F660CB">
        <w:rPr>
          <w:sz w:val="22"/>
          <w:szCs w:val="22"/>
        </w:rPr>
        <w:t>On the one hand we need to assume that those drafting the basic documents intended them to be drafted in the way they are. On the other hand, it seems very strange that the Council should not be able to take action on proposals put to it by Member States or by the Secretary General.</w:t>
      </w:r>
    </w:p>
    <w:p w14:paraId="78CD6938" w14:textId="1CDCB355" w:rsidR="00183BD7" w:rsidRPr="00F660CB" w:rsidRDefault="00183BD7" w:rsidP="00183BD7">
      <w:pPr>
        <w:spacing w:after="120"/>
        <w:jc w:val="both"/>
        <w:rPr>
          <w:sz w:val="22"/>
          <w:szCs w:val="22"/>
        </w:rPr>
      </w:pPr>
      <w:r w:rsidRPr="00F660CB">
        <w:rPr>
          <w:sz w:val="22"/>
          <w:szCs w:val="22"/>
        </w:rPr>
        <w:t xml:space="preserve">The question to answer, therefore, is ‘what was the intention of those drafting Article </w:t>
      </w:r>
      <w:proofErr w:type="gramStart"/>
      <w:r w:rsidRPr="00F660CB">
        <w:rPr>
          <w:sz w:val="22"/>
          <w:szCs w:val="22"/>
        </w:rPr>
        <w:t>VI(</w:t>
      </w:r>
      <w:proofErr w:type="gramEnd"/>
      <w:r w:rsidRPr="00F660CB">
        <w:rPr>
          <w:sz w:val="22"/>
          <w:szCs w:val="22"/>
        </w:rPr>
        <w:t>g)(vii) of the Convention?</w:t>
      </w:r>
      <w:r w:rsidR="008039C4">
        <w:rPr>
          <w:sz w:val="22"/>
          <w:szCs w:val="22"/>
        </w:rPr>
        <w:t>’</w:t>
      </w:r>
      <w:r w:rsidRPr="00F660CB">
        <w:rPr>
          <w:sz w:val="22"/>
          <w:szCs w:val="22"/>
        </w:rPr>
        <w:t xml:space="preserve"> One possible interpretation is that this Article is intended to refer to proposals that are intended for eventual consideration and endorsement by Member States, either by correspondence or at an Assembly. This seems to be supported by use of the word ‘review’ rather than the more usual ‘consider’, implying a role for the Council to act as a filter for these proposals, giving it an opportunity to refer them back to subsidiary bodies for improvement before eventually referring them to the Assembly or the Member States by correspondence.</w:t>
      </w:r>
    </w:p>
    <w:p w14:paraId="747A7DD0" w14:textId="77777777" w:rsidR="00183BD7" w:rsidRPr="00F660CB" w:rsidRDefault="00183BD7" w:rsidP="00183BD7">
      <w:pPr>
        <w:spacing w:after="120"/>
        <w:jc w:val="both"/>
        <w:rPr>
          <w:sz w:val="22"/>
          <w:szCs w:val="22"/>
        </w:rPr>
      </w:pPr>
      <w:r w:rsidRPr="00F660CB">
        <w:rPr>
          <w:sz w:val="22"/>
          <w:szCs w:val="22"/>
        </w:rPr>
        <w:t>If this is the correct interpretation of the intention of those drafting Article VI(g)(vi) it means that the effect of that Article is not to prevent the Council from taking action on proposals put to it by Member States or by the Secretary General. In other words, there is no conflict.</w:t>
      </w:r>
    </w:p>
    <w:p w14:paraId="2F2C6805" w14:textId="77777777" w:rsidR="00183BD7" w:rsidRPr="00F660CB" w:rsidRDefault="00183BD7" w:rsidP="00183BD7">
      <w:pPr>
        <w:spacing w:after="120"/>
        <w:jc w:val="both"/>
        <w:rPr>
          <w:sz w:val="22"/>
          <w:szCs w:val="22"/>
        </w:rPr>
      </w:pPr>
      <w:r w:rsidRPr="00F660CB">
        <w:rPr>
          <w:sz w:val="22"/>
          <w:szCs w:val="22"/>
          <w:u w:val="single"/>
        </w:rPr>
        <w:t>Recommendation</w:t>
      </w:r>
    </w:p>
    <w:p w14:paraId="5D9AE596" w14:textId="77777777" w:rsidR="000C5F2D" w:rsidRPr="00F660CB" w:rsidRDefault="00183BD7" w:rsidP="00183BD7">
      <w:pPr>
        <w:spacing w:after="120"/>
        <w:jc w:val="both"/>
        <w:rPr>
          <w:sz w:val="22"/>
          <w:szCs w:val="22"/>
        </w:rPr>
        <w:sectPr w:rsidR="000C5F2D" w:rsidRPr="00F660CB" w:rsidSect="00576867">
          <w:headerReference w:type="default" r:id="rId59"/>
          <w:pgSz w:w="11906" w:h="16838"/>
          <w:pgMar w:top="1440" w:right="1440" w:bottom="1276" w:left="1440" w:header="708" w:footer="708" w:gutter="0"/>
          <w:cols w:space="708"/>
          <w:docGrid w:linePitch="360"/>
        </w:sectPr>
      </w:pPr>
      <w:r w:rsidRPr="00F660CB">
        <w:rPr>
          <w:sz w:val="22"/>
          <w:szCs w:val="22"/>
        </w:rPr>
        <w:t>It is recommended that the Council should for the time being proceed as though the above interpretation is the correct one and take action on proposals put to it by Member States and by the Secretary General. However, it should invite Assembly 2 to consider the matter and to confirm that this interpretation of Article VI (g</w:t>
      </w:r>
      <w:proofErr w:type="gramStart"/>
      <w:r w:rsidRPr="00F660CB">
        <w:rPr>
          <w:sz w:val="22"/>
          <w:szCs w:val="22"/>
        </w:rPr>
        <w:t>)(</w:t>
      </w:r>
      <w:proofErr w:type="gramEnd"/>
      <w:r w:rsidRPr="00F660CB">
        <w:rPr>
          <w:sz w:val="22"/>
          <w:szCs w:val="22"/>
        </w:rPr>
        <w:t>vii) is correct.</w:t>
      </w:r>
    </w:p>
    <w:p w14:paraId="215DF82B" w14:textId="7F3CE144" w:rsidR="0079005B" w:rsidRDefault="0079005B" w:rsidP="00183BD7">
      <w:pPr>
        <w:spacing w:after="120"/>
        <w:jc w:val="both"/>
      </w:pPr>
    </w:p>
    <w:p w14:paraId="61B73AD3" w14:textId="77777777" w:rsidR="00F308FC" w:rsidRDefault="00F308FC" w:rsidP="00183BD7">
      <w:pPr>
        <w:spacing w:after="120"/>
        <w:jc w:val="both"/>
      </w:pPr>
    </w:p>
    <w:p w14:paraId="4D589B5A" w14:textId="77777777" w:rsidR="00F308FC" w:rsidRDefault="00F308FC" w:rsidP="00183BD7">
      <w:pPr>
        <w:spacing w:after="120"/>
        <w:jc w:val="both"/>
      </w:pPr>
    </w:p>
    <w:p w14:paraId="5B4C9858" w14:textId="77777777" w:rsidR="00F308FC" w:rsidRDefault="00F308FC" w:rsidP="00183BD7">
      <w:pPr>
        <w:spacing w:after="120"/>
        <w:jc w:val="both"/>
      </w:pPr>
    </w:p>
    <w:p w14:paraId="247D6134" w14:textId="77777777" w:rsidR="00F308FC" w:rsidRDefault="00F308FC" w:rsidP="00183BD7">
      <w:pPr>
        <w:spacing w:after="120"/>
        <w:jc w:val="both"/>
      </w:pPr>
    </w:p>
    <w:p w14:paraId="7906DDAE" w14:textId="77777777" w:rsidR="00F308FC" w:rsidRDefault="00F308FC" w:rsidP="00183BD7">
      <w:pPr>
        <w:spacing w:after="120"/>
        <w:jc w:val="both"/>
      </w:pPr>
    </w:p>
    <w:p w14:paraId="17735B98" w14:textId="4C0CE9E5" w:rsidR="00F308FC" w:rsidRDefault="00F308FC" w:rsidP="00183BD7">
      <w:pPr>
        <w:spacing w:after="120"/>
        <w:jc w:val="both"/>
        <w:sectPr w:rsidR="00F308FC" w:rsidSect="00576867">
          <w:headerReference w:type="default" r:id="rId60"/>
          <w:pgSz w:w="11906" w:h="16838"/>
          <w:pgMar w:top="1440" w:right="1440" w:bottom="1276" w:left="1440" w:header="708" w:footer="708" w:gutter="0"/>
          <w:cols w:space="708"/>
          <w:docGrid w:linePitch="360"/>
        </w:sectPr>
      </w:pPr>
      <w:r>
        <w:rPr>
          <w:noProof/>
          <w:lang w:val="en-US"/>
        </w:rPr>
        <mc:AlternateContent>
          <mc:Choice Requires="wps">
            <w:drawing>
              <wp:anchor distT="45720" distB="45720" distL="114300" distR="114300" simplePos="0" relativeHeight="251659264" behindDoc="0" locked="0" layoutInCell="1" allowOverlap="1" wp14:anchorId="2675D2E1" wp14:editId="1127CFA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F43981" w14:textId="023F1AA2" w:rsidR="00765DC9" w:rsidRPr="00407C9A" w:rsidRDefault="00765DC9" w:rsidP="00407C9A">
                            <w:pPr>
                              <w:pStyle w:val="PresLetter"/>
                              <w:rPr>
                                <w:rFonts w:ascii="Times New Roman" w:eastAsia="MS Mincho" w:hAnsi="Times New Roman"/>
                                <w:lang w:val="fr-FR" w:eastAsia="en-US"/>
                              </w:rPr>
                            </w:pPr>
                            <w:r w:rsidRPr="00407C9A">
                              <w:rPr>
                                <w:rFonts w:ascii="Times New Roman" w:eastAsia="MS Mincho" w:hAnsi="Times New Roman"/>
                                <w:lang w:val="fr-FR" w:eastAsia="en-US"/>
                              </w:rPr>
                              <w:t xml:space="preserve">Page </w:t>
                            </w:r>
                            <w:proofErr w:type="spellStart"/>
                            <w:r w:rsidRPr="00407C9A">
                              <w:rPr>
                                <w:rFonts w:ascii="Times New Roman" w:eastAsia="MS Mincho" w:hAnsi="Times New Roman"/>
                                <w:lang w:val="fr-FR" w:eastAsia="en-US"/>
                              </w:rPr>
                              <w:t>left</w:t>
                            </w:r>
                            <w:proofErr w:type="spellEnd"/>
                            <w:r w:rsidRPr="00407C9A">
                              <w:rPr>
                                <w:rFonts w:ascii="Times New Roman" w:eastAsia="MS Mincho" w:hAnsi="Times New Roman"/>
                                <w:lang w:val="fr-FR" w:eastAsia="en-US"/>
                              </w:rPr>
                              <w:t xml:space="preserve"> </w:t>
                            </w:r>
                            <w:proofErr w:type="spellStart"/>
                            <w:r w:rsidRPr="00407C9A">
                              <w:rPr>
                                <w:rFonts w:ascii="Times New Roman" w:eastAsia="MS Mincho" w:hAnsi="Times New Roman"/>
                                <w:lang w:val="fr-FR" w:eastAsia="en-US"/>
                              </w:rPr>
                              <w:t>blank</w:t>
                            </w:r>
                            <w:proofErr w:type="spellEnd"/>
                            <w:r w:rsidRPr="00407C9A">
                              <w:rPr>
                                <w:rFonts w:ascii="Times New Roman" w:eastAsia="MS Mincho" w:hAnsi="Times New Roman"/>
                                <w:lang w:val="fr-FR" w:eastAsia="en-US"/>
                              </w:rPr>
                              <w:t xml:space="preserve"> on </w:t>
                            </w:r>
                            <w:proofErr w:type="spellStart"/>
                            <w:r w:rsidRPr="00407C9A">
                              <w:rPr>
                                <w:rFonts w:ascii="Times New Roman" w:eastAsia="MS Mincho" w:hAnsi="Times New Roman"/>
                                <w:lang w:val="fr-FR" w:eastAsia="en-US"/>
                              </w:rPr>
                              <w:t>purpose</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75D2E1"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0EF43981" w14:textId="023F1AA2" w:rsidR="00765DC9" w:rsidRPr="00407C9A" w:rsidRDefault="00765DC9" w:rsidP="00407C9A">
                      <w:pPr>
                        <w:pStyle w:val="PresLetter"/>
                        <w:rPr>
                          <w:rFonts w:ascii="Times New Roman" w:eastAsia="MS Mincho" w:hAnsi="Times New Roman"/>
                          <w:lang w:val="fr-FR" w:eastAsia="en-US"/>
                        </w:rPr>
                      </w:pPr>
                      <w:r w:rsidRPr="00407C9A">
                        <w:rPr>
                          <w:rFonts w:ascii="Times New Roman" w:eastAsia="MS Mincho" w:hAnsi="Times New Roman"/>
                          <w:lang w:val="fr-FR" w:eastAsia="en-US"/>
                        </w:rPr>
                        <w:t xml:space="preserve">Page </w:t>
                      </w:r>
                      <w:proofErr w:type="spellStart"/>
                      <w:r w:rsidRPr="00407C9A">
                        <w:rPr>
                          <w:rFonts w:ascii="Times New Roman" w:eastAsia="MS Mincho" w:hAnsi="Times New Roman"/>
                          <w:lang w:val="fr-FR" w:eastAsia="en-US"/>
                        </w:rPr>
                        <w:t>left</w:t>
                      </w:r>
                      <w:proofErr w:type="spellEnd"/>
                      <w:r w:rsidRPr="00407C9A">
                        <w:rPr>
                          <w:rFonts w:ascii="Times New Roman" w:eastAsia="MS Mincho" w:hAnsi="Times New Roman"/>
                          <w:lang w:val="fr-FR" w:eastAsia="en-US"/>
                        </w:rPr>
                        <w:t xml:space="preserve"> </w:t>
                      </w:r>
                      <w:proofErr w:type="spellStart"/>
                      <w:r w:rsidRPr="00407C9A">
                        <w:rPr>
                          <w:rFonts w:ascii="Times New Roman" w:eastAsia="MS Mincho" w:hAnsi="Times New Roman"/>
                          <w:lang w:val="fr-FR" w:eastAsia="en-US"/>
                        </w:rPr>
                        <w:t>blank</w:t>
                      </w:r>
                      <w:proofErr w:type="spellEnd"/>
                      <w:r w:rsidRPr="00407C9A">
                        <w:rPr>
                          <w:rFonts w:ascii="Times New Roman" w:eastAsia="MS Mincho" w:hAnsi="Times New Roman"/>
                          <w:lang w:val="fr-FR" w:eastAsia="en-US"/>
                        </w:rPr>
                        <w:t xml:space="preserve"> on </w:t>
                      </w:r>
                      <w:proofErr w:type="spellStart"/>
                      <w:r w:rsidRPr="00407C9A">
                        <w:rPr>
                          <w:rFonts w:ascii="Times New Roman" w:eastAsia="MS Mincho" w:hAnsi="Times New Roman"/>
                          <w:lang w:val="fr-FR" w:eastAsia="en-US"/>
                        </w:rPr>
                        <w:t>purpose</w:t>
                      </w:r>
                      <w:proofErr w:type="spellEnd"/>
                    </w:p>
                  </w:txbxContent>
                </v:textbox>
                <w10:wrap type="square"/>
              </v:shape>
            </w:pict>
          </mc:Fallback>
        </mc:AlternateContent>
      </w:r>
    </w:p>
    <w:p w14:paraId="72DD1404" w14:textId="77777777" w:rsidR="00576867" w:rsidRDefault="0079005B" w:rsidP="00576867">
      <w:pPr>
        <w:spacing w:before="120" w:after="120"/>
        <w:jc w:val="center"/>
        <w:rPr>
          <w:b/>
          <w:lang w:val="en-US"/>
        </w:rPr>
      </w:pPr>
      <w:r>
        <w:rPr>
          <w:b/>
          <w:lang w:val="en-US"/>
        </w:rPr>
        <w:lastRenderedPageBreak/>
        <w:t>STRATEGIC PLAN REVIEW WORKING GROUP</w:t>
      </w:r>
      <w:r w:rsidRPr="00807A90">
        <w:rPr>
          <w:b/>
          <w:lang w:val="en-US"/>
        </w:rPr>
        <w:t xml:space="preserve"> (</w:t>
      </w:r>
      <w:r>
        <w:rPr>
          <w:b/>
          <w:lang w:val="en-US"/>
        </w:rPr>
        <w:t>SPRWG</w:t>
      </w:r>
      <w:r w:rsidRPr="00807A90">
        <w:rPr>
          <w:b/>
          <w:lang w:val="en-US"/>
        </w:rPr>
        <w:t>)</w:t>
      </w:r>
    </w:p>
    <w:p w14:paraId="1381D217" w14:textId="4934854A" w:rsidR="0079005B" w:rsidRPr="00C727C6" w:rsidRDefault="0079005B" w:rsidP="00576867">
      <w:pPr>
        <w:spacing w:before="120" w:after="120"/>
        <w:jc w:val="center"/>
        <w:rPr>
          <w:lang w:val="en-US"/>
        </w:rPr>
      </w:pPr>
      <w:r w:rsidRPr="00CF2570">
        <w:rPr>
          <w:lang w:val="en-US"/>
        </w:rPr>
        <w:t>(</w:t>
      </w:r>
      <w:proofErr w:type="gramStart"/>
      <w:r w:rsidRPr="00DD2524">
        <w:rPr>
          <w:i/>
          <w:lang w:val="en-US"/>
        </w:rPr>
        <w:t>to</w:t>
      </w:r>
      <w:proofErr w:type="gramEnd"/>
      <w:r w:rsidRPr="00DD2524">
        <w:rPr>
          <w:i/>
          <w:lang w:val="en-US"/>
        </w:rPr>
        <w:t xml:space="preserve"> be submitted to IHO MS for approval i</w:t>
      </w:r>
      <w:r w:rsidR="00CF2570" w:rsidRPr="00DD2524">
        <w:rPr>
          <w:i/>
          <w:lang w:val="en-US"/>
        </w:rPr>
        <w:t>n accordance with</w:t>
      </w:r>
      <w:r w:rsidRPr="00DD2524">
        <w:rPr>
          <w:i/>
          <w:lang w:val="en-US"/>
        </w:rPr>
        <w:t xml:space="preserve"> General Regulations Art. 6 (g) (</w:t>
      </w:r>
      <w:proofErr w:type="spellStart"/>
      <w:r w:rsidRPr="00DD2524">
        <w:rPr>
          <w:i/>
          <w:lang w:val="en-US"/>
        </w:rPr>
        <w:t>i</w:t>
      </w:r>
      <w:proofErr w:type="spellEnd"/>
      <w:r w:rsidRPr="00DD2524">
        <w:rPr>
          <w:i/>
          <w:lang w:val="en-US"/>
        </w:rPr>
        <w:t>)</w:t>
      </w:r>
      <w:r w:rsidRPr="00DD2524">
        <w:rPr>
          <w:rStyle w:val="FootnoteReference"/>
          <w:i/>
          <w:lang w:val="en-US"/>
        </w:rPr>
        <w:footnoteReference w:id="3"/>
      </w:r>
      <w:r w:rsidR="00DD2524">
        <w:rPr>
          <w:i/>
          <w:lang w:val="en-US"/>
        </w:rPr>
        <w:t>)</w:t>
      </w:r>
    </w:p>
    <w:p w14:paraId="39C987DA" w14:textId="77777777" w:rsidR="00CF2570" w:rsidRDefault="0079005B" w:rsidP="00576867">
      <w:pPr>
        <w:spacing w:before="120" w:after="120"/>
        <w:jc w:val="center"/>
        <w:rPr>
          <w:b/>
          <w:lang w:val="en-US"/>
        </w:rPr>
      </w:pPr>
      <w:r w:rsidRPr="00807A90">
        <w:rPr>
          <w:b/>
          <w:lang w:val="en-US"/>
        </w:rPr>
        <w:t>Terms of Reference and Rules of Procedure</w:t>
      </w:r>
      <w:r>
        <w:rPr>
          <w:b/>
          <w:lang w:val="en-US"/>
        </w:rPr>
        <w:t xml:space="preserve"> </w:t>
      </w:r>
    </w:p>
    <w:p w14:paraId="76656BEF" w14:textId="036D8759" w:rsidR="0079005B" w:rsidRDefault="0079005B" w:rsidP="00576867">
      <w:pPr>
        <w:spacing w:before="120" w:after="120"/>
        <w:jc w:val="center"/>
        <w:rPr>
          <w:lang w:val="en-US"/>
        </w:rPr>
      </w:pPr>
      <w:r w:rsidRPr="00C727C6">
        <w:rPr>
          <w:lang w:val="en-US"/>
        </w:rPr>
        <w:t>(</w:t>
      </w:r>
      <w:proofErr w:type="gramStart"/>
      <w:r w:rsidRPr="00CF2570">
        <w:rPr>
          <w:b/>
          <w:color w:val="FF0000"/>
          <w:lang w:val="en-US"/>
        </w:rPr>
        <w:t>draft</w:t>
      </w:r>
      <w:proofErr w:type="gramEnd"/>
      <w:r w:rsidRPr="00CF2570">
        <w:rPr>
          <w:color w:val="FF0000"/>
          <w:lang w:val="en-US"/>
        </w:rPr>
        <w:t xml:space="preserve"> </w:t>
      </w:r>
      <w:r w:rsidRPr="00C727C6">
        <w:rPr>
          <w:lang w:val="en-US"/>
        </w:rPr>
        <w:t>version 1</w:t>
      </w:r>
      <w:r>
        <w:rPr>
          <w:lang w:val="en-US"/>
        </w:rPr>
        <w:t>7</w:t>
      </w:r>
      <w:r w:rsidRPr="00C727C6">
        <w:rPr>
          <w:lang w:val="en-US"/>
        </w:rPr>
        <w:t xml:space="preserve"> Oct 2017)</w:t>
      </w:r>
    </w:p>
    <w:p w14:paraId="78F5F6FE" w14:textId="77777777" w:rsidR="00576867" w:rsidRPr="00807A90" w:rsidRDefault="00576867" w:rsidP="00576867">
      <w:pPr>
        <w:spacing w:before="120" w:after="120"/>
        <w:jc w:val="center"/>
        <w:rPr>
          <w:b/>
          <w:lang w:val="en-US"/>
        </w:rPr>
      </w:pPr>
    </w:p>
    <w:p w14:paraId="2BEA96C7" w14:textId="4F83EC15" w:rsidR="0079005B" w:rsidRPr="00F660CB" w:rsidRDefault="0079005B" w:rsidP="0079005B">
      <w:pPr>
        <w:spacing w:before="120"/>
        <w:rPr>
          <w:sz w:val="22"/>
          <w:szCs w:val="22"/>
          <w:lang w:bidi="en-US"/>
        </w:rPr>
      </w:pPr>
      <w:r w:rsidRPr="00F660CB">
        <w:rPr>
          <w:sz w:val="22"/>
          <w:szCs w:val="22"/>
          <w:lang w:bidi="en-US"/>
        </w:rPr>
        <w:t>Ref:</w:t>
      </w:r>
      <w:r w:rsidRPr="00F660CB">
        <w:rPr>
          <w:sz w:val="22"/>
          <w:szCs w:val="22"/>
          <w:lang w:bidi="en-US"/>
        </w:rPr>
        <w:tab/>
        <w:t>a/ Decision A1/03 – (April 2017).</w:t>
      </w:r>
      <w:r w:rsidRPr="00F660CB">
        <w:rPr>
          <w:sz w:val="22"/>
          <w:szCs w:val="22"/>
          <w:lang w:bidi="en-US"/>
        </w:rPr>
        <w:br/>
      </w:r>
      <w:r w:rsidRPr="00F660CB">
        <w:rPr>
          <w:sz w:val="22"/>
          <w:szCs w:val="22"/>
          <w:lang w:bidi="en-US"/>
        </w:rPr>
        <w:tab/>
        <w:t>b/ Decision C1/</w:t>
      </w:r>
      <w:r w:rsidR="00CF2570">
        <w:rPr>
          <w:sz w:val="22"/>
          <w:szCs w:val="22"/>
          <w:lang w:bidi="en-US"/>
        </w:rPr>
        <w:t>37</w:t>
      </w:r>
      <w:r w:rsidRPr="00F660CB">
        <w:rPr>
          <w:sz w:val="22"/>
          <w:szCs w:val="22"/>
          <w:lang w:bidi="en-US"/>
        </w:rPr>
        <w:t xml:space="preserve"> – </w:t>
      </w:r>
      <w:r w:rsidRPr="00F660CB">
        <w:rPr>
          <w:i/>
          <w:sz w:val="22"/>
          <w:szCs w:val="22"/>
          <w:lang w:bidi="en-US"/>
        </w:rPr>
        <w:t xml:space="preserve">Establishment of the SPRWG </w:t>
      </w:r>
      <w:r w:rsidRPr="00F660CB">
        <w:rPr>
          <w:sz w:val="22"/>
          <w:szCs w:val="22"/>
          <w:lang w:bidi="en-US"/>
        </w:rPr>
        <w:t xml:space="preserve">(October 2017) </w:t>
      </w:r>
      <w:r w:rsidRPr="00F660CB">
        <w:rPr>
          <w:sz w:val="22"/>
          <w:szCs w:val="22"/>
          <w:lang w:bidi="en-US"/>
        </w:rPr>
        <w:br/>
      </w:r>
      <w:r w:rsidRPr="00F660CB">
        <w:rPr>
          <w:sz w:val="22"/>
          <w:szCs w:val="22"/>
          <w:lang w:bidi="en-US"/>
        </w:rPr>
        <w:tab/>
        <w:t>c/ Decision A1/01 – Planning Cycle of the Revision of the Strategic Plan</w:t>
      </w:r>
      <w:r w:rsidRPr="00F660CB">
        <w:rPr>
          <w:sz w:val="22"/>
          <w:szCs w:val="22"/>
          <w:lang w:bidi="en-US"/>
        </w:rPr>
        <w:br/>
      </w:r>
      <w:r w:rsidRPr="00F660CB">
        <w:rPr>
          <w:sz w:val="22"/>
          <w:szCs w:val="22"/>
          <w:lang w:bidi="en-US"/>
        </w:rPr>
        <w:tab/>
        <w:t>d/ 1</w:t>
      </w:r>
      <w:r w:rsidRPr="00F660CB">
        <w:rPr>
          <w:sz w:val="22"/>
          <w:szCs w:val="22"/>
          <w:vertAlign w:val="superscript"/>
          <w:lang w:bidi="en-US"/>
        </w:rPr>
        <w:t>st</w:t>
      </w:r>
      <w:r w:rsidRPr="00F660CB">
        <w:rPr>
          <w:sz w:val="22"/>
          <w:szCs w:val="22"/>
          <w:lang w:bidi="en-US"/>
        </w:rPr>
        <w:t xml:space="preserve"> Meeting of the Council – Doc. C1-5.2 - </w:t>
      </w:r>
      <w:r w:rsidRPr="00F660CB">
        <w:rPr>
          <w:i/>
          <w:sz w:val="22"/>
          <w:szCs w:val="22"/>
          <w:lang w:bidi="en-US"/>
        </w:rPr>
        <w:t>Proposal to Evaluate Status, Requirements and Options to Integrate the IHO Strategic Plan/Performance Indicators, Budget and Work Program Activities</w:t>
      </w:r>
      <w:r w:rsidRPr="00F660CB">
        <w:rPr>
          <w:sz w:val="22"/>
          <w:szCs w:val="22"/>
          <w:lang w:bidi="en-US"/>
        </w:rPr>
        <w:t xml:space="preserve"> - </w:t>
      </w:r>
    </w:p>
    <w:p w14:paraId="629B47F5" w14:textId="77777777" w:rsidR="0079005B" w:rsidRPr="00F660CB" w:rsidRDefault="0079005B" w:rsidP="0079005B">
      <w:pPr>
        <w:spacing w:before="120" w:after="120"/>
        <w:jc w:val="both"/>
        <w:rPr>
          <w:sz w:val="22"/>
          <w:szCs w:val="22"/>
          <w:lang w:bidi="en-US"/>
        </w:rPr>
      </w:pPr>
      <w:r w:rsidRPr="00F660CB">
        <w:rPr>
          <w:sz w:val="22"/>
          <w:szCs w:val="22"/>
          <w:lang w:bidi="en-US"/>
        </w:rPr>
        <w:t>Following Decision A1/03 – “</w:t>
      </w:r>
      <w:r w:rsidRPr="00F660CB">
        <w:rPr>
          <w:i/>
          <w:sz w:val="22"/>
          <w:szCs w:val="22"/>
          <w:lang w:bidi="en-US"/>
        </w:rPr>
        <w:t xml:space="preserve">The Assembly tasked the Council to conduct a comprehensive review of the Strategic Plan and to provide a draft revised Plan, as appropriate, in time for the consideration of the 2nd ordinary session of the Assembly (A-2). The Council is empowered to establish a working group for this discrete purpose” </w:t>
      </w:r>
      <w:r w:rsidRPr="00F660CB">
        <w:rPr>
          <w:sz w:val="22"/>
          <w:szCs w:val="22"/>
          <w:lang w:bidi="en-US"/>
        </w:rPr>
        <w:t>–, the Council decided at its 1</w:t>
      </w:r>
      <w:r w:rsidRPr="00F660CB">
        <w:rPr>
          <w:sz w:val="22"/>
          <w:szCs w:val="22"/>
          <w:vertAlign w:val="superscript"/>
          <w:lang w:bidi="en-US"/>
        </w:rPr>
        <w:t>st</w:t>
      </w:r>
      <w:r w:rsidRPr="00F660CB">
        <w:rPr>
          <w:sz w:val="22"/>
          <w:szCs w:val="22"/>
          <w:lang w:bidi="en-US"/>
        </w:rPr>
        <w:t xml:space="preserve"> meeting, to establish the Strategic Planning Review Working Group (SPRWG)</w:t>
      </w:r>
    </w:p>
    <w:p w14:paraId="7A24632F" w14:textId="77777777" w:rsidR="0079005B" w:rsidRPr="00F660CB" w:rsidRDefault="0079005B" w:rsidP="0079005B">
      <w:pPr>
        <w:spacing w:before="120" w:after="120"/>
        <w:rPr>
          <w:sz w:val="22"/>
          <w:szCs w:val="22"/>
          <w:lang w:bidi="en-US"/>
        </w:rPr>
      </w:pPr>
    </w:p>
    <w:p w14:paraId="60FDF277" w14:textId="77777777" w:rsidR="0079005B" w:rsidRPr="00F660CB" w:rsidRDefault="0079005B" w:rsidP="0079005B">
      <w:p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270"/>
          <w:tab w:val="left" w:pos="1990"/>
          <w:tab w:val="left" w:pos="2710"/>
        </w:tabs>
        <w:spacing w:before="120" w:after="120"/>
        <w:rPr>
          <w:sz w:val="22"/>
          <w:szCs w:val="22"/>
          <w:lang w:bidi="en-US"/>
        </w:rPr>
      </w:pPr>
      <w:r w:rsidRPr="00F660CB">
        <w:rPr>
          <w:b/>
          <w:sz w:val="22"/>
          <w:szCs w:val="22"/>
          <w:lang w:bidi="en-US"/>
        </w:rPr>
        <w:t>1.</w:t>
      </w:r>
      <w:r w:rsidRPr="00F660CB">
        <w:rPr>
          <w:b/>
          <w:sz w:val="22"/>
          <w:szCs w:val="22"/>
          <w:lang w:bidi="en-US"/>
        </w:rPr>
        <w:tab/>
        <w:t>Terms of Reference</w:t>
      </w:r>
    </w:p>
    <w:p w14:paraId="094BAAC2" w14:textId="77777777" w:rsidR="0079005B" w:rsidRPr="00F660CB" w:rsidRDefault="0079005B" w:rsidP="0079005B">
      <w:pPr>
        <w:widowControl w:val="0"/>
        <w:numPr>
          <w:ilvl w:val="1"/>
          <w:numId w:val="12"/>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pacing w:before="120" w:after="120"/>
        <w:ind w:hanging="540"/>
        <w:jc w:val="both"/>
        <w:rPr>
          <w:sz w:val="22"/>
          <w:szCs w:val="22"/>
          <w:lang w:bidi="en-US"/>
        </w:rPr>
      </w:pPr>
      <w:r w:rsidRPr="00F660CB">
        <w:rPr>
          <w:sz w:val="22"/>
          <w:szCs w:val="22"/>
          <w:lang w:bidi="en-US"/>
        </w:rPr>
        <w:t>Conduct a comprehensive review of the Strategic Plan in two successive phases: scoping and drafting.</w:t>
      </w:r>
    </w:p>
    <w:p w14:paraId="36E27AB1" w14:textId="77777777" w:rsidR="0079005B" w:rsidRPr="00F660CB" w:rsidRDefault="0079005B" w:rsidP="0079005B">
      <w:pPr>
        <w:widowControl w:val="0"/>
        <w:numPr>
          <w:ilvl w:val="1"/>
          <w:numId w:val="12"/>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pacing w:before="120" w:after="120"/>
        <w:ind w:hanging="540"/>
        <w:jc w:val="both"/>
        <w:rPr>
          <w:sz w:val="22"/>
          <w:szCs w:val="22"/>
          <w:lang w:bidi="en-US"/>
        </w:rPr>
      </w:pPr>
      <w:r w:rsidRPr="00F660CB">
        <w:rPr>
          <w:sz w:val="22"/>
          <w:szCs w:val="22"/>
          <w:lang w:bidi="en-US"/>
        </w:rPr>
        <w:t>In the scoping phase (T0</w:t>
      </w:r>
      <w:r w:rsidRPr="00F660CB">
        <w:rPr>
          <w:rStyle w:val="FootnoteReference"/>
          <w:sz w:val="22"/>
          <w:szCs w:val="22"/>
          <w:lang w:bidi="en-US"/>
        </w:rPr>
        <w:footnoteReference w:id="4"/>
      </w:r>
      <w:r w:rsidRPr="00F660CB">
        <w:rPr>
          <w:sz w:val="22"/>
          <w:szCs w:val="22"/>
          <w:lang w:bidi="en-US"/>
        </w:rPr>
        <w:t xml:space="preserve"> + 6 months):</w:t>
      </w:r>
    </w:p>
    <w:p w14:paraId="2989A434"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r w:rsidRPr="00F660CB">
        <w:rPr>
          <w:sz w:val="22"/>
          <w:szCs w:val="22"/>
          <w:lang w:bidi="en-US"/>
        </w:rPr>
        <w:t>review and restate the current and future strategic context in which the IHO operates;</w:t>
      </w:r>
    </w:p>
    <w:p w14:paraId="206D38CF"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r w:rsidRPr="00F660CB">
        <w:rPr>
          <w:sz w:val="22"/>
          <w:szCs w:val="22"/>
          <w:lang w:bidi="en-US"/>
        </w:rPr>
        <w:t>propose the definition of success for the IHO in 2026;</w:t>
      </w:r>
    </w:p>
    <w:p w14:paraId="19290F7B"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r w:rsidRPr="00F660CB">
        <w:rPr>
          <w:sz w:val="22"/>
          <w:szCs w:val="22"/>
          <w:lang w:bidi="en-US"/>
        </w:rPr>
        <w:t>identify the deficiencies in terms of content, shape and interrelation to the implementation instruments in the existing Plan;</w:t>
      </w:r>
    </w:p>
    <w:p w14:paraId="57439096"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r w:rsidRPr="00F660CB">
        <w:rPr>
          <w:sz w:val="22"/>
          <w:szCs w:val="22"/>
          <w:lang w:bidi="en-US"/>
        </w:rPr>
        <w:t>consider appropriate goals, ways and means that could address any identified deficiencies;</w:t>
      </w:r>
    </w:p>
    <w:p w14:paraId="560EBF74"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r w:rsidRPr="00F660CB">
        <w:rPr>
          <w:sz w:val="22"/>
          <w:szCs w:val="22"/>
          <w:lang w:bidi="en-US"/>
        </w:rPr>
        <w:t xml:space="preserve">establish the management plan and timetable for developing and drafting any proposed revisions to the existing Plan; </w:t>
      </w:r>
    </w:p>
    <w:p w14:paraId="0ED3B3BD"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proofErr w:type="gramStart"/>
      <w:r w:rsidRPr="00F660CB">
        <w:rPr>
          <w:sz w:val="22"/>
          <w:szCs w:val="22"/>
          <w:lang w:bidi="en-US"/>
        </w:rPr>
        <w:t>submit</w:t>
      </w:r>
      <w:proofErr w:type="gramEnd"/>
      <w:r w:rsidRPr="00F660CB">
        <w:rPr>
          <w:sz w:val="22"/>
          <w:szCs w:val="22"/>
          <w:lang w:bidi="en-US"/>
        </w:rPr>
        <w:t xml:space="preserve"> a proposal at C-2 for the draft framework of the revised strategic plan.</w:t>
      </w:r>
    </w:p>
    <w:p w14:paraId="6AA31108" w14:textId="77777777" w:rsidR="0079005B" w:rsidRPr="00F660CB" w:rsidRDefault="0079005B" w:rsidP="0079005B">
      <w:pPr>
        <w:widowControl w:val="0"/>
        <w:numPr>
          <w:ilvl w:val="1"/>
          <w:numId w:val="12"/>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pacing w:before="120" w:after="120"/>
        <w:ind w:hanging="540"/>
        <w:jc w:val="both"/>
        <w:rPr>
          <w:sz w:val="22"/>
          <w:szCs w:val="22"/>
          <w:lang w:bidi="en-US"/>
        </w:rPr>
      </w:pPr>
      <w:r w:rsidRPr="00F660CB">
        <w:rPr>
          <w:sz w:val="22"/>
          <w:szCs w:val="22"/>
          <w:lang w:bidi="en-US"/>
        </w:rPr>
        <w:t>In the drafting phase (T0 + 18 months):</w:t>
      </w:r>
    </w:p>
    <w:p w14:paraId="0CD142AA"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r w:rsidRPr="00F660CB">
        <w:rPr>
          <w:sz w:val="22"/>
          <w:szCs w:val="22"/>
          <w:lang w:bidi="en-US"/>
        </w:rPr>
        <w:t>define the criteria for measuring success and propose priorities for the IHO;</w:t>
      </w:r>
    </w:p>
    <w:p w14:paraId="52F736AB"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r w:rsidRPr="00F660CB">
        <w:rPr>
          <w:sz w:val="22"/>
          <w:szCs w:val="22"/>
          <w:lang w:bidi="en-US"/>
        </w:rPr>
        <w:t>consider the interrelation to other management elements such as budget, work plan and performance indicators (Ref. d/);</w:t>
      </w:r>
    </w:p>
    <w:p w14:paraId="70F91FD3"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r w:rsidRPr="00F660CB">
        <w:rPr>
          <w:sz w:val="22"/>
          <w:szCs w:val="22"/>
          <w:lang w:bidi="en-US"/>
        </w:rPr>
        <w:t>prepare the draft revised plan in accordance with the management plan and the timetable;</w:t>
      </w:r>
    </w:p>
    <w:p w14:paraId="2046DC76" w14:textId="77777777" w:rsidR="0079005B" w:rsidRPr="00F660CB" w:rsidRDefault="0079005B" w:rsidP="0079005B">
      <w:pPr>
        <w:widowControl w:val="0"/>
        <w:numPr>
          <w:ilvl w:val="2"/>
          <w:numId w:val="12"/>
        </w:num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jc w:val="both"/>
        <w:rPr>
          <w:sz w:val="22"/>
          <w:szCs w:val="22"/>
          <w:lang w:bidi="en-US"/>
        </w:rPr>
      </w:pPr>
      <w:proofErr w:type="gramStart"/>
      <w:r w:rsidRPr="00F660CB">
        <w:rPr>
          <w:sz w:val="22"/>
          <w:szCs w:val="22"/>
          <w:lang w:bidi="en-US"/>
        </w:rPr>
        <w:lastRenderedPageBreak/>
        <w:t>prepare</w:t>
      </w:r>
      <w:proofErr w:type="gramEnd"/>
      <w:r w:rsidRPr="00F660CB">
        <w:rPr>
          <w:sz w:val="22"/>
          <w:szCs w:val="22"/>
          <w:lang w:bidi="en-US"/>
        </w:rPr>
        <w:t xml:space="preserve"> the supporting documents for submission to A-2.</w:t>
      </w:r>
    </w:p>
    <w:p w14:paraId="5984699E" w14:textId="77777777" w:rsidR="0079005B" w:rsidRPr="00F660CB" w:rsidRDefault="0079005B" w:rsidP="0079005B">
      <w:pPr>
        <w:widowControl w:val="0"/>
        <w:numPr>
          <w:ilvl w:val="1"/>
          <w:numId w:val="12"/>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pacing w:before="120" w:after="120"/>
        <w:ind w:hanging="540"/>
        <w:jc w:val="both"/>
        <w:rPr>
          <w:sz w:val="22"/>
          <w:szCs w:val="22"/>
          <w:lang w:bidi="en-US"/>
        </w:rPr>
      </w:pPr>
      <w:r w:rsidRPr="00F660CB">
        <w:rPr>
          <w:sz w:val="22"/>
          <w:szCs w:val="22"/>
          <w:lang w:bidi="en-US"/>
        </w:rPr>
        <w:t>Provide an intermediate report at C-2 ( - two months)</w:t>
      </w:r>
    </w:p>
    <w:p w14:paraId="47D4A891" w14:textId="77777777" w:rsidR="0079005B" w:rsidRPr="00F660CB" w:rsidRDefault="0079005B" w:rsidP="0079005B">
      <w:pPr>
        <w:widowControl w:val="0"/>
        <w:numPr>
          <w:ilvl w:val="1"/>
          <w:numId w:val="12"/>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pacing w:before="120" w:after="120"/>
        <w:ind w:hanging="540"/>
        <w:jc w:val="both"/>
        <w:rPr>
          <w:sz w:val="22"/>
          <w:szCs w:val="22"/>
          <w:lang w:bidi="en-US"/>
        </w:rPr>
      </w:pPr>
      <w:r w:rsidRPr="00F660CB">
        <w:rPr>
          <w:sz w:val="22"/>
          <w:szCs w:val="22"/>
          <w:lang w:bidi="en-US"/>
        </w:rPr>
        <w:t xml:space="preserve">Provide a draft final report at C-3 </w:t>
      </w:r>
      <w:proofErr w:type="gramStart"/>
      <w:r w:rsidRPr="00F660CB">
        <w:rPr>
          <w:sz w:val="22"/>
          <w:szCs w:val="22"/>
          <w:lang w:bidi="en-US"/>
        </w:rPr>
        <w:t>( -</w:t>
      </w:r>
      <w:proofErr w:type="gramEnd"/>
      <w:r w:rsidRPr="00F660CB">
        <w:rPr>
          <w:sz w:val="22"/>
          <w:szCs w:val="22"/>
          <w:lang w:bidi="en-US"/>
        </w:rPr>
        <w:t xml:space="preserve"> two months) for endorsement and recommendations to be submitted to A-2.</w:t>
      </w:r>
    </w:p>
    <w:p w14:paraId="4453982B" w14:textId="77777777" w:rsidR="0079005B" w:rsidRPr="00F660CB" w:rsidRDefault="0079005B" w:rsidP="0079005B">
      <w:pPr>
        <w:widowControl w:val="0"/>
        <w:numPr>
          <w:ilvl w:val="1"/>
          <w:numId w:val="12"/>
        </w:numPr>
        <w:tabs>
          <w:tab w:val="clear" w:pos="540"/>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num" w:pos="1270"/>
          <w:tab w:val="left" w:pos="1990"/>
          <w:tab w:val="left" w:pos="2710"/>
        </w:tabs>
        <w:spacing w:before="120" w:after="120"/>
        <w:ind w:hanging="540"/>
        <w:jc w:val="both"/>
        <w:rPr>
          <w:sz w:val="22"/>
          <w:szCs w:val="22"/>
          <w:lang w:bidi="en-US"/>
        </w:rPr>
      </w:pPr>
      <w:r w:rsidRPr="00F660CB">
        <w:rPr>
          <w:sz w:val="22"/>
          <w:szCs w:val="22"/>
          <w:lang w:bidi="en-US"/>
        </w:rPr>
        <w:t>These Terms of Reference can be amended in accordance with Article 6 of the General Regulations.</w:t>
      </w:r>
    </w:p>
    <w:p w14:paraId="56018D20" w14:textId="77777777" w:rsidR="0079005B" w:rsidRPr="00F660CB" w:rsidRDefault="0079005B" w:rsidP="0079005B">
      <w:pPr>
        <w:widowControl w:val="0"/>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990"/>
          <w:tab w:val="left" w:pos="2710"/>
        </w:tabs>
        <w:spacing w:before="120" w:after="120"/>
        <w:ind w:left="540"/>
        <w:jc w:val="both"/>
        <w:rPr>
          <w:sz w:val="22"/>
          <w:szCs w:val="22"/>
          <w:lang w:bidi="en-US"/>
        </w:rPr>
      </w:pPr>
    </w:p>
    <w:p w14:paraId="148FE6DC" w14:textId="77777777" w:rsidR="0079005B" w:rsidRPr="00F660CB" w:rsidRDefault="0079005B" w:rsidP="0079005B">
      <w:pPr>
        <w:tabs>
          <w:tab w:val="left" w:pos="-7370"/>
          <w:tab w:val="left" w:pos="-6650"/>
          <w:tab w:val="left" w:pos="-5930"/>
          <w:tab w:val="left" w:pos="-5210"/>
          <w:tab w:val="left" w:pos="-4490"/>
          <w:tab w:val="left" w:pos="-3770"/>
          <w:tab w:val="left" w:pos="-3050"/>
          <w:tab w:val="left" w:pos="-2330"/>
          <w:tab w:val="left" w:pos="-1610"/>
          <w:tab w:val="left" w:pos="-890"/>
          <w:tab w:val="left" w:pos="-170"/>
          <w:tab w:val="left" w:pos="550"/>
          <w:tab w:val="left" w:pos="1270"/>
          <w:tab w:val="left" w:pos="1990"/>
          <w:tab w:val="left" w:pos="2710"/>
        </w:tabs>
        <w:spacing w:before="120" w:after="120"/>
        <w:rPr>
          <w:sz w:val="22"/>
          <w:szCs w:val="22"/>
          <w:lang w:bidi="en-US"/>
        </w:rPr>
      </w:pPr>
      <w:r w:rsidRPr="00F660CB">
        <w:rPr>
          <w:b/>
          <w:sz w:val="22"/>
          <w:szCs w:val="22"/>
          <w:lang w:bidi="en-US"/>
        </w:rPr>
        <w:t>2.</w:t>
      </w:r>
      <w:r w:rsidRPr="00F660CB">
        <w:rPr>
          <w:b/>
          <w:sz w:val="22"/>
          <w:szCs w:val="22"/>
          <w:lang w:bidi="en-US"/>
        </w:rPr>
        <w:tab/>
        <w:t>Rules of Procedure</w:t>
      </w:r>
    </w:p>
    <w:p w14:paraId="6F983E6A" w14:textId="77777777" w:rsidR="0079005B" w:rsidRPr="00F660CB" w:rsidRDefault="0079005B" w:rsidP="0079005B">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pPr>
      <w:r w:rsidRPr="00F660CB">
        <w:rPr>
          <w:sz w:val="22"/>
          <w:szCs w:val="22"/>
          <w:lang w:bidi="en-US"/>
        </w:rPr>
        <w:t>The Working Group is open to all Member States. It shall be composed of representatives of Member States. The Chairs of the HSSC, IRCC, FC, or their nominated representatives, should participate in the work of the Working Group.</w:t>
      </w:r>
    </w:p>
    <w:p w14:paraId="3E9F6710" w14:textId="77777777" w:rsidR="0079005B" w:rsidRPr="00F660CB" w:rsidRDefault="0079005B" w:rsidP="0079005B">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pPr>
      <w:r w:rsidRPr="00F660CB">
        <w:rPr>
          <w:sz w:val="22"/>
          <w:szCs w:val="22"/>
          <w:lang w:bidi="en-US"/>
        </w:rPr>
        <w:t>A Member State shall act as Secretary to the Working Group. The Secretary shall prepare the reports required for submission to each meeting of the Council and to sessions of the Assembly as directed by the Council.</w:t>
      </w:r>
    </w:p>
    <w:p w14:paraId="0441A2B7" w14:textId="77777777" w:rsidR="0079005B" w:rsidRPr="00F660CB" w:rsidRDefault="0079005B" w:rsidP="0079005B">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pPr>
      <w:r w:rsidRPr="00F660CB">
        <w:rPr>
          <w:sz w:val="22"/>
          <w:szCs w:val="22"/>
          <w:lang w:bidi="en-US"/>
        </w:rPr>
        <w:t>The Chair and Vice-Chair shall be a representative of a Member State having a seat at the Council.  The Chair and Vice-Chair shall be nominated at the end of the 1</w:t>
      </w:r>
      <w:r w:rsidRPr="00F660CB">
        <w:rPr>
          <w:sz w:val="22"/>
          <w:szCs w:val="22"/>
          <w:vertAlign w:val="superscript"/>
          <w:lang w:bidi="en-US"/>
        </w:rPr>
        <w:t>st</w:t>
      </w:r>
      <w:r w:rsidRPr="00F660CB">
        <w:rPr>
          <w:sz w:val="22"/>
          <w:szCs w:val="22"/>
          <w:lang w:bidi="en-US"/>
        </w:rPr>
        <w:t xml:space="preserve"> meeting of the Council and the nominations shall be determined by vote of the Council Members present and voting. If the Chair is unable to carry out the duties of the office, the Vice-Chair shall act as the Chair with the same powers and duties.</w:t>
      </w:r>
    </w:p>
    <w:p w14:paraId="650BE80C" w14:textId="77777777" w:rsidR="0079005B" w:rsidRPr="00F660CB" w:rsidRDefault="0079005B" w:rsidP="0079005B">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pPr>
      <w:r w:rsidRPr="00F660CB">
        <w:rPr>
          <w:sz w:val="22"/>
          <w:szCs w:val="22"/>
          <w:lang w:bidi="en-US"/>
        </w:rPr>
        <w:t>The Working Group should normally work by correspondence, but if decided by the Working Group, meetings can be scheduled in conjunction with any IHO meetings. The Chair or any member of the Working Group, with the agreement of the simple majority of all members of the Working Group, can call extraordinary meetings. In case of meetings, all intending participants shall inform the Chair and Secretary ideally at least one month in advance of their intention to attend meetings of the Working Group.</w:t>
      </w:r>
    </w:p>
    <w:p w14:paraId="14D1FC96" w14:textId="77777777" w:rsidR="0079005B" w:rsidRPr="00F660CB" w:rsidRDefault="0079005B" w:rsidP="0079005B">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pPr>
      <w:r w:rsidRPr="00F660CB">
        <w:rPr>
          <w:sz w:val="22"/>
          <w:szCs w:val="22"/>
          <w:lang w:bidi="en-US"/>
        </w:rPr>
        <w:t>Decisions shall generally be made by consensus. If votes are required on issues or to endorse proposals presented to the Working Group, decisions shall be taken by a simple majority of Working Group Members present and voting.  When dealing with matters by correspondence, a simple majority of all Working Group Members shall be required.</w:t>
      </w:r>
    </w:p>
    <w:p w14:paraId="56D3D35E" w14:textId="77777777" w:rsidR="0079005B" w:rsidRPr="00F660CB" w:rsidRDefault="0079005B" w:rsidP="0079005B">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pPr>
      <w:r w:rsidRPr="00F660CB">
        <w:rPr>
          <w:sz w:val="22"/>
          <w:szCs w:val="22"/>
          <w:lang w:bidi="en-US"/>
        </w:rPr>
        <w:t>The draft record of meetings shall be distributed by the Secretary within ten working days of the end of meetings and participants’ comments should be returned within ten working days of the date of despatch.  Final minutes of meetings should be distributed to all IHO Member States and posted on the IHO website within thirty days after a meeting.</w:t>
      </w:r>
    </w:p>
    <w:p w14:paraId="1760A4ED" w14:textId="77777777" w:rsidR="0079005B" w:rsidRPr="00F660CB" w:rsidRDefault="0079005B" w:rsidP="0079005B">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pPr>
      <w:r w:rsidRPr="00F660CB">
        <w:rPr>
          <w:sz w:val="22"/>
          <w:szCs w:val="22"/>
          <w:lang w:bidi="en-US"/>
        </w:rPr>
        <w:t>The working language of the Working Group shall be English.</w:t>
      </w:r>
    </w:p>
    <w:p w14:paraId="71A3E186" w14:textId="77777777" w:rsidR="0079005B" w:rsidRPr="00F660CB" w:rsidRDefault="0079005B" w:rsidP="0079005B">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pPr>
      <w:r w:rsidRPr="00F660CB">
        <w:rPr>
          <w:sz w:val="22"/>
          <w:szCs w:val="22"/>
          <w:lang w:bidi="en-US"/>
        </w:rPr>
        <w:t>Recommendations of the Working Group shall be submitted to the Council for endorsement.</w:t>
      </w:r>
    </w:p>
    <w:p w14:paraId="370FD22F" w14:textId="77777777" w:rsidR="0079005B" w:rsidRPr="00F660CB" w:rsidRDefault="0079005B" w:rsidP="0079005B">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pPr>
      <w:r w:rsidRPr="00F660CB">
        <w:rPr>
          <w:sz w:val="22"/>
          <w:szCs w:val="22"/>
          <w:lang w:bidi="en-US"/>
        </w:rPr>
        <w:t>The Working Group will be disbanded after A-2.</w:t>
      </w:r>
    </w:p>
    <w:p w14:paraId="31A80263" w14:textId="77777777" w:rsidR="007E0257" w:rsidRPr="00F660CB" w:rsidRDefault="0079005B" w:rsidP="00183BD7">
      <w:pPr>
        <w:widowControl w:val="0"/>
        <w:numPr>
          <w:ilvl w:val="1"/>
          <w:numId w:val="13"/>
        </w:numPr>
        <w:tabs>
          <w:tab w:val="left" w:pos="-7370"/>
          <w:tab w:val="left" w:pos="-6650"/>
          <w:tab w:val="left" w:pos="-5930"/>
          <w:tab w:val="left" w:pos="-5210"/>
          <w:tab w:val="left" w:pos="-4490"/>
          <w:tab w:val="left" w:pos="-3770"/>
          <w:tab w:val="left" w:pos="-3050"/>
          <w:tab w:val="left" w:pos="-2330"/>
          <w:tab w:val="left" w:pos="-1610"/>
          <w:tab w:val="left" w:pos="-890"/>
          <w:tab w:val="left" w:pos="-170"/>
          <w:tab w:val="num" w:pos="540"/>
          <w:tab w:val="left" w:pos="1270"/>
          <w:tab w:val="left" w:pos="1990"/>
          <w:tab w:val="left" w:pos="2710"/>
        </w:tabs>
        <w:spacing w:before="120" w:after="120"/>
        <w:ind w:left="540" w:hanging="540"/>
        <w:jc w:val="both"/>
        <w:rPr>
          <w:sz w:val="22"/>
          <w:szCs w:val="22"/>
          <w:lang w:bidi="en-US"/>
        </w:rPr>
        <w:sectPr w:rsidR="007E0257" w:rsidRPr="00F660CB" w:rsidSect="00576867">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276" w:left="1440" w:header="720" w:footer="720" w:gutter="0"/>
          <w:cols w:space="720"/>
          <w:docGrid w:linePitch="360"/>
        </w:sectPr>
      </w:pPr>
      <w:r w:rsidRPr="00F660CB">
        <w:rPr>
          <w:sz w:val="22"/>
          <w:szCs w:val="22"/>
          <w:lang w:bidi="en-US"/>
        </w:rPr>
        <w:t>These Rules of Procedure can be amended in accordance with Article 6 of the General Regulations.</w:t>
      </w:r>
    </w:p>
    <w:p w14:paraId="75B5BF49" w14:textId="26A080D8" w:rsidR="00DF140D" w:rsidRPr="00DF140D" w:rsidRDefault="00DF140D" w:rsidP="00DF140D">
      <w:pPr>
        <w:spacing w:line="276" w:lineRule="auto"/>
        <w:jc w:val="center"/>
        <w:rPr>
          <w:rFonts w:eastAsia="Batang"/>
          <w:b/>
          <w:sz w:val="22"/>
          <w:szCs w:val="22"/>
          <w:lang w:eastAsia="ko-KR"/>
        </w:rPr>
      </w:pPr>
      <w:bookmarkStart w:id="4" w:name="_GoBack"/>
      <w:r w:rsidRPr="00DF140D">
        <w:rPr>
          <w:rFonts w:eastAsia="Batang"/>
          <w:b/>
          <w:sz w:val="22"/>
          <w:szCs w:val="22"/>
          <w:lang w:eastAsia="ko-KR"/>
        </w:rPr>
        <w:lastRenderedPageBreak/>
        <w:t xml:space="preserve">LIST OF </w:t>
      </w:r>
      <w:r w:rsidRPr="00CC4A57">
        <w:rPr>
          <w:rFonts w:eastAsia="Batang"/>
          <w:b/>
          <w:sz w:val="22"/>
          <w:szCs w:val="22"/>
          <w:lang w:eastAsia="ko-KR"/>
        </w:rPr>
        <w:t>DECISIONS</w:t>
      </w:r>
      <w:r w:rsidRPr="00DF140D">
        <w:rPr>
          <w:rFonts w:eastAsia="Batang"/>
          <w:b/>
          <w:sz w:val="22"/>
          <w:szCs w:val="22"/>
          <w:lang w:eastAsia="ko-KR"/>
        </w:rPr>
        <w:t xml:space="preserve"> and ACTIONS FROM C-1</w:t>
      </w:r>
    </w:p>
    <w:bookmarkEnd w:id="4"/>
    <w:p w14:paraId="0702678E" w14:textId="77777777" w:rsidR="00DF140D" w:rsidRPr="00DF140D" w:rsidRDefault="00DF140D" w:rsidP="007E0257">
      <w:pPr>
        <w:widowControl w:val="0"/>
        <w:tabs>
          <w:tab w:val="left" w:pos="-7370"/>
          <w:tab w:val="left" w:pos="-6650"/>
          <w:tab w:val="left" w:pos="-5930"/>
          <w:tab w:val="left" w:pos="-5210"/>
          <w:tab w:val="left" w:pos="-4490"/>
          <w:tab w:val="left" w:pos="-3770"/>
          <w:tab w:val="left" w:pos="-3050"/>
          <w:tab w:val="left" w:pos="-2330"/>
          <w:tab w:val="left" w:pos="-1610"/>
          <w:tab w:val="left" w:pos="-890"/>
          <w:tab w:val="left" w:pos="-170"/>
          <w:tab w:val="left" w:pos="1270"/>
          <w:tab w:val="left" w:pos="1990"/>
          <w:tab w:val="left" w:pos="2710"/>
        </w:tabs>
        <w:spacing w:before="120" w:after="120"/>
        <w:jc w:val="both"/>
        <w:rPr>
          <w:lang w:val="en-US" w:bidi="en-US"/>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420"/>
      </w:tblGrid>
      <w:tr w:rsidR="00DF140D" w:rsidRPr="00DF140D" w14:paraId="0877247D" w14:textId="77777777" w:rsidTr="003C699B">
        <w:trPr>
          <w:cantSplit/>
          <w:tblHeader/>
          <w:jc w:val="center"/>
        </w:trPr>
        <w:tc>
          <w:tcPr>
            <w:tcW w:w="1170" w:type="dxa"/>
            <w:tcBorders>
              <w:bottom w:val="single" w:sz="4" w:space="0" w:color="000000"/>
            </w:tcBorders>
            <w:shd w:val="clear" w:color="auto" w:fill="BFBFBF"/>
          </w:tcPr>
          <w:p w14:paraId="09A9AE52" w14:textId="77777777" w:rsidR="00DF140D" w:rsidRPr="00DF140D" w:rsidRDefault="00DF140D" w:rsidP="00DF140D">
            <w:pPr>
              <w:autoSpaceDE w:val="0"/>
              <w:autoSpaceDN w:val="0"/>
              <w:adjustRightInd w:val="0"/>
              <w:jc w:val="center"/>
              <w:rPr>
                <w:rFonts w:eastAsia="Times New Roman"/>
                <w:b/>
                <w:bCs/>
                <w:sz w:val="22"/>
                <w:szCs w:val="22"/>
                <w:lang w:eastAsia="fr-FR"/>
              </w:rPr>
            </w:pPr>
            <w:r w:rsidRPr="00DF140D">
              <w:rPr>
                <w:rFonts w:eastAsia="Times New Roman"/>
                <w:b/>
                <w:bCs/>
                <w:sz w:val="22"/>
                <w:szCs w:val="22"/>
                <w:lang w:eastAsia="fr-FR"/>
              </w:rPr>
              <w:t>AGENDA</w:t>
            </w:r>
          </w:p>
          <w:p w14:paraId="4D913B5B" w14:textId="77777777" w:rsidR="00DF140D" w:rsidRPr="00DF140D" w:rsidRDefault="00DF140D" w:rsidP="00DF140D">
            <w:pPr>
              <w:jc w:val="center"/>
              <w:rPr>
                <w:rFonts w:eastAsia="Times New Roman"/>
                <w:sz w:val="22"/>
                <w:szCs w:val="22"/>
                <w:lang w:eastAsia="fr-FR"/>
              </w:rPr>
            </w:pPr>
            <w:r w:rsidRPr="00DF140D">
              <w:rPr>
                <w:rFonts w:eastAsia="Times New Roman"/>
                <w:b/>
                <w:bCs/>
                <w:sz w:val="22"/>
                <w:szCs w:val="22"/>
                <w:lang w:eastAsia="fr-FR"/>
              </w:rPr>
              <w:t>ITEM</w:t>
            </w:r>
          </w:p>
        </w:tc>
        <w:tc>
          <w:tcPr>
            <w:tcW w:w="1660" w:type="dxa"/>
            <w:tcBorders>
              <w:bottom w:val="single" w:sz="4" w:space="0" w:color="000000"/>
            </w:tcBorders>
            <w:shd w:val="clear" w:color="auto" w:fill="BFBFBF"/>
          </w:tcPr>
          <w:p w14:paraId="579EFB68" w14:textId="77777777" w:rsidR="00DF140D" w:rsidRPr="00DF140D" w:rsidRDefault="00DF140D" w:rsidP="00DF140D">
            <w:pPr>
              <w:jc w:val="center"/>
              <w:rPr>
                <w:rFonts w:eastAsia="Times New Roman"/>
                <w:sz w:val="22"/>
                <w:szCs w:val="22"/>
                <w:lang w:eastAsia="fr-FR"/>
              </w:rPr>
            </w:pPr>
            <w:r w:rsidRPr="00DF140D">
              <w:rPr>
                <w:rFonts w:eastAsia="Times New Roman"/>
                <w:b/>
                <w:bCs/>
                <w:sz w:val="22"/>
                <w:szCs w:val="22"/>
                <w:lang w:eastAsia="fr-FR"/>
              </w:rPr>
              <w:t>SUBJECT</w:t>
            </w:r>
          </w:p>
        </w:tc>
        <w:tc>
          <w:tcPr>
            <w:tcW w:w="1885" w:type="dxa"/>
            <w:tcBorders>
              <w:bottom w:val="single" w:sz="4" w:space="0" w:color="000000"/>
            </w:tcBorders>
            <w:shd w:val="clear" w:color="auto" w:fill="BFBFBF"/>
          </w:tcPr>
          <w:p w14:paraId="091FAD76" w14:textId="77777777" w:rsidR="00DF140D" w:rsidRPr="00DF140D" w:rsidRDefault="00DF140D" w:rsidP="00DF140D">
            <w:pPr>
              <w:autoSpaceDE w:val="0"/>
              <w:autoSpaceDN w:val="0"/>
              <w:adjustRightInd w:val="0"/>
              <w:jc w:val="center"/>
              <w:rPr>
                <w:rFonts w:eastAsia="Times New Roman"/>
                <w:b/>
                <w:bCs/>
                <w:sz w:val="22"/>
                <w:szCs w:val="22"/>
                <w:lang w:eastAsia="fr-FR"/>
              </w:rPr>
            </w:pPr>
            <w:r w:rsidRPr="00DF140D">
              <w:rPr>
                <w:rFonts w:eastAsia="Times New Roman"/>
                <w:b/>
                <w:bCs/>
                <w:sz w:val="22"/>
                <w:szCs w:val="22"/>
                <w:lang w:eastAsia="fr-FR"/>
              </w:rPr>
              <w:t>DECISION or ACTION</w:t>
            </w:r>
          </w:p>
          <w:p w14:paraId="1F4E31D4" w14:textId="77777777" w:rsidR="00DF140D" w:rsidRPr="00DF140D" w:rsidRDefault="00DF140D" w:rsidP="00DF140D">
            <w:pPr>
              <w:jc w:val="center"/>
              <w:rPr>
                <w:rFonts w:eastAsia="Times New Roman"/>
                <w:sz w:val="22"/>
                <w:szCs w:val="22"/>
                <w:lang w:eastAsia="fr-FR"/>
              </w:rPr>
            </w:pPr>
            <w:r w:rsidRPr="00DF140D">
              <w:rPr>
                <w:rFonts w:eastAsia="Times New Roman"/>
                <w:b/>
                <w:bCs/>
                <w:sz w:val="22"/>
                <w:szCs w:val="22"/>
                <w:lang w:eastAsia="fr-FR"/>
              </w:rPr>
              <w:t>No.</w:t>
            </w:r>
          </w:p>
        </w:tc>
        <w:tc>
          <w:tcPr>
            <w:tcW w:w="3310" w:type="dxa"/>
            <w:tcBorders>
              <w:bottom w:val="single" w:sz="4" w:space="0" w:color="000000"/>
            </w:tcBorders>
            <w:shd w:val="clear" w:color="auto" w:fill="BFBFBF"/>
          </w:tcPr>
          <w:p w14:paraId="15DA6111" w14:textId="77777777" w:rsidR="00DF140D" w:rsidRPr="00DF140D" w:rsidRDefault="00DF140D" w:rsidP="00DF140D">
            <w:pPr>
              <w:autoSpaceDE w:val="0"/>
              <w:autoSpaceDN w:val="0"/>
              <w:adjustRightInd w:val="0"/>
              <w:jc w:val="center"/>
              <w:rPr>
                <w:rFonts w:eastAsia="Times New Roman"/>
                <w:b/>
                <w:bCs/>
                <w:sz w:val="22"/>
                <w:szCs w:val="22"/>
                <w:lang w:eastAsia="fr-FR"/>
              </w:rPr>
            </w:pPr>
            <w:r w:rsidRPr="00DF140D">
              <w:rPr>
                <w:rFonts w:eastAsia="Times New Roman"/>
                <w:b/>
                <w:bCs/>
                <w:sz w:val="22"/>
                <w:szCs w:val="22"/>
                <w:lang w:eastAsia="fr-FR"/>
              </w:rPr>
              <w:t>DECISION or ACTIONS</w:t>
            </w:r>
          </w:p>
          <w:p w14:paraId="75CA94DA" w14:textId="77777777" w:rsidR="00DF140D" w:rsidRPr="00DF140D" w:rsidRDefault="00DF140D" w:rsidP="00DF140D">
            <w:pPr>
              <w:jc w:val="center"/>
              <w:rPr>
                <w:rFonts w:eastAsia="Times New Roman"/>
                <w:sz w:val="22"/>
                <w:szCs w:val="22"/>
                <w:lang w:eastAsia="fr-FR"/>
              </w:rPr>
            </w:pPr>
            <w:r w:rsidRPr="00DF140D">
              <w:rPr>
                <w:rFonts w:eastAsia="Times New Roman"/>
                <w:b/>
                <w:bCs/>
                <w:sz w:val="22"/>
                <w:szCs w:val="22"/>
                <w:lang w:eastAsia="fr-FR"/>
              </w:rPr>
              <w:t>(in bold, action by)</w:t>
            </w:r>
          </w:p>
        </w:tc>
        <w:tc>
          <w:tcPr>
            <w:tcW w:w="1647" w:type="dxa"/>
            <w:tcBorders>
              <w:bottom w:val="single" w:sz="4" w:space="0" w:color="000000"/>
            </w:tcBorders>
            <w:shd w:val="clear" w:color="auto" w:fill="BFBFBF"/>
          </w:tcPr>
          <w:p w14:paraId="77BD5A91" w14:textId="77777777" w:rsidR="00DF140D" w:rsidRPr="00DF140D" w:rsidRDefault="00DF140D" w:rsidP="00DF140D">
            <w:pPr>
              <w:autoSpaceDE w:val="0"/>
              <w:autoSpaceDN w:val="0"/>
              <w:adjustRightInd w:val="0"/>
              <w:jc w:val="center"/>
              <w:rPr>
                <w:rFonts w:eastAsia="Times New Roman"/>
                <w:b/>
                <w:bCs/>
                <w:sz w:val="22"/>
                <w:szCs w:val="22"/>
                <w:lang w:eastAsia="fr-FR"/>
              </w:rPr>
            </w:pPr>
            <w:r w:rsidRPr="00DF140D">
              <w:rPr>
                <w:rFonts w:eastAsia="Times New Roman"/>
                <w:b/>
                <w:bCs/>
                <w:sz w:val="22"/>
                <w:szCs w:val="22"/>
                <w:lang w:eastAsia="fr-FR"/>
              </w:rPr>
              <w:t>TARGET</w:t>
            </w:r>
          </w:p>
          <w:p w14:paraId="364851C1" w14:textId="77777777" w:rsidR="00DF140D" w:rsidRPr="00DF140D" w:rsidRDefault="00DF140D" w:rsidP="00DF140D">
            <w:pPr>
              <w:autoSpaceDE w:val="0"/>
              <w:autoSpaceDN w:val="0"/>
              <w:adjustRightInd w:val="0"/>
              <w:jc w:val="center"/>
              <w:rPr>
                <w:rFonts w:eastAsia="Times New Roman"/>
                <w:b/>
                <w:bCs/>
                <w:sz w:val="22"/>
                <w:szCs w:val="22"/>
                <w:lang w:eastAsia="fr-FR"/>
              </w:rPr>
            </w:pPr>
            <w:r w:rsidRPr="00DF140D">
              <w:rPr>
                <w:rFonts w:eastAsia="Times New Roman"/>
                <w:b/>
                <w:bCs/>
                <w:sz w:val="22"/>
                <w:szCs w:val="22"/>
                <w:lang w:eastAsia="fr-FR"/>
              </w:rPr>
              <w:t>DATE/EVENT</w:t>
            </w:r>
          </w:p>
        </w:tc>
        <w:tc>
          <w:tcPr>
            <w:tcW w:w="1420" w:type="dxa"/>
            <w:tcBorders>
              <w:bottom w:val="single" w:sz="4" w:space="0" w:color="000000"/>
            </w:tcBorders>
            <w:shd w:val="clear" w:color="auto" w:fill="BFBFBF"/>
          </w:tcPr>
          <w:p w14:paraId="0F75344E" w14:textId="77777777" w:rsidR="00DF140D" w:rsidRPr="00DF140D" w:rsidRDefault="00DF140D" w:rsidP="00DF140D">
            <w:pPr>
              <w:autoSpaceDE w:val="0"/>
              <w:autoSpaceDN w:val="0"/>
              <w:adjustRightInd w:val="0"/>
              <w:jc w:val="center"/>
              <w:rPr>
                <w:rFonts w:eastAsia="Times New Roman"/>
                <w:b/>
                <w:bCs/>
                <w:sz w:val="22"/>
                <w:szCs w:val="22"/>
                <w:lang w:eastAsia="fr-FR"/>
              </w:rPr>
            </w:pPr>
            <w:r w:rsidRPr="00DF140D">
              <w:rPr>
                <w:rFonts w:eastAsia="Times New Roman"/>
                <w:b/>
                <w:bCs/>
                <w:sz w:val="22"/>
                <w:szCs w:val="22"/>
                <w:lang w:eastAsia="fr-FR"/>
              </w:rPr>
              <w:t>STATUS</w:t>
            </w:r>
          </w:p>
          <w:p w14:paraId="1E6449FD" w14:textId="77777777" w:rsidR="00DF140D" w:rsidRPr="00DF140D" w:rsidRDefault="00DF140D" w:rsidP="00DF140D">
            <w:pPr>
              <w:autoSpaceDE w:val="0"/>
              <w:autoSpaceDN w:val="0"/>
              <w:adjustRightInd w:val="0"/>
              <w:jc w:val="center"/>
              <w:rPr>
                <w:rFonts w:eastAsia="Times New Roman"/>
                <w:b/>
                <w:bCs/>
                <w:sz w:val="22"/>
                <w:szCs w:val="22"/>
                <w:lang w:eastAsia="fr-FR"/>
              </w:rPr>
            </w:pPr>
            <w:r w:rsidRPr="00DF140D">
              <w:rPr>
                <w:rFonts w:eastAsia="Times New Roman"/>
                <w:b/>
                <w:bCs/>
                <w:sz w:val="22"/>
                <w:szCs w:val="22"/>
                <w:lang w:eastAsia="fr-FR"/>
              </w:rPr>
              <w:t xml:space="preserve">(at </w:t>
            </w:r>
            <w:r w:rsidRPr="00DF140D">
              <w:rPr>
                <w:rFonts w:eastAsia="Times New Roman"/>
                <w:b/>
                <w:bCs/>
                <w:color w:val="FF0000"/>
                <w:sz w:val="22"/>
                <w:szCs w:val="22"/>
                <w:lang w:eastAsia="fr-FR"/>
              </w:rPr>
              <w:t>19 Oct 2017</w:t>
            </w:r>
            <w:r w:rsidRPr="00DF140D">
              <w:rPr>
                <w:rFonts w:eastAsia="Times New Roman"/>
                <w:b/>
                <w:bCs/>
                <w:sz w:val="22"/>
                <w:szCs w:val="22"/>
                <w:lang w:eastAsia="fr-FR"/>
              </w:rPr>
              <w:t>)</w:t>
            </w:r>
          </w:p>
        </w:tc>
      </w:tr>
      <w:tr w:rsidR="00DF140D" w:rsidRPr="00DF140D" w14:paraId="1652388C" w14:textId="77777777" w:rsidTr="003C699B">
        <w:trPr>
          <w:cantSplit/>
          <w:jc w:val="center"/>
        </w:trPr>
        <w:tc>
          <w:tcPr>
            <w:tcW w:w="11092" w:type="dxa"/>
            <w:gridSpan w:val="6"/>
            <w:shd w:val="clear" w:color="auto" w:fill="FFC000"/>
          </w:tcPr>
          <w:p w14:paraId="5DBF7E04" w14:textId="77777777" w:rsidR="00DF140D" w:rsidRPr="00DF140D" w:rsidRDefault="00DF140D" w:rsidP="00DF140D">
            <w:pPr>
              <w:spacing w:line="276" w:lineRule="auto"/>
              <w:rPr>
                <w:rFonts w:eastAsia="Times New Roman"/>
                <w:b/>
                <w:sz w:val="22"/>
                <w:szCs w:val="22"/>
              </w:rPr>
            </w:pPr>
            <w:r w:rsidRPr="00DF140D">
              <w:rPr>
                <w:rFonts w:eastAsia="Times New Roman"/>
                <w:b/>
                <w:sz w:val="22"/>
                <w:szCs w:val="22"/>
              </w:rPr>
              <w:t>1.</w:t>
            </w:r>
            <w:r w:rsidRPr="00DF140D">
              <w:rPr>
                <w:rFonts w:eastAsia="Times New Roman"/>
                <w:b/>
                <w:sz w:val="22"/>
                <w:szCs w:val="22"/>
              </w:rPr>
              <w:tab/>
              <w:t>OPENING</w:t>
            </w:r>
          </w:p>
        </w:tc>
      </w:tr>
      <w:tr w:rsidR="00DF140D" w:rsidRPr="00DF140D" w14:paraId="031CB830"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77E4C4DA"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B500535"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t>1.1</w:t>
                  </w:r>
                  <w:r w:rsidRPr="00DF140D">
                    <w:rPr>
                      <w:rFonts w:eastAsia="Times New Roman"/>
                      <w:b/>
                      <w:sz w:val="22"/>
                      <w:szCs w:val="22"/>
                    </w:rPr>
                    <w:tab/>
                  </w:r>
                  <w:r w:rsidRPr="00DF140D">
                    <w:rPr>
                      <w:rFonts w:eastAsia="Times New Roman"/>
                      <w:b/>
                      <w:sz w:val="22"/>
                      <w:szCs w:val="22"/>
                      <w:lang w:val="en-US"/>
                    </w:rPr>
                    <w:t>Opening remarks and introductions</w:t>
                  </w:r>
                </w:p>
              </w:tc>
            </w:tr>
          </w:tbl>
          <w:p w14:paraId="1E60D01D" w14:textId="77777777" w:rsidR="00DF140D" w:rsidRPr="00DF140D" w:rsidRDefault="00DF140D" w:rsidP="00DF140D">
            <w:pPr>
              <w:keepNext/>
              <w:keepLines/>
              <w:rPr>
                <w:rFonts w:eastAsia="Times New Roman"/>
                <w:b/>
                <w:sz w:val="20"/>
                <w:szCs w:val="20"/>
              </w:rPr>
            </w:pPr>
          </w:p>
        </w:tc>
      </w:tr>
      <w:tr w:rsidR="00DF140D" w:rsidRPr="00DF140D" w14:paraId="1DD62806" w14:textId="77777777" w:rsidTr="003C699B">
        <w:trPr>
          <w:cantSplit/>
          <w:jc w:val="center"/>
        </w:trPr>
        <w:tc>
          <w:tcPr>
            <w:tcW w:w="1170" w:type="dxa"/>
            <w:tcBorders>
              <w:bottom w:val="single" w:sz="4" w:space="0" w:color="000000"/>
            </w:tcBorders>
            <w:shd w:val="clear" w:color="auto" w:fill="auto"/>
          </w:tcPr>
          <w:p w14:paraId="7FD2C022"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321C91F"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22D82E7"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3703AD30"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2317D90A"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4EE1CDD" w14:textId="77777777" w:rsidR="00DF140D" w:rsidRPr="00DF140D" w:rsidRDefault="00DF140D" w:rsidP="00DF140D">
            <w:pPr>
              <w:rPr>
                <w:rFonts w:eastAsia="Times New Roman"/>
                <w:sz w:val="22"/>
                <w:szCs w:val="22"/>
              </w:rPr>
            </w:pPr>
          </w:p>
        </w:tc>
      </w:tr>
      <w:tr w:rsidR="00DF140D" w:rsidRPr="00DF140D" w14:paraId="115C6C04"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55D00C50"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BCA2A93"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t>1.2</w:t>
                  </w:r>
                  <w:r w:rsidRPr="00DF140D">
                    <w:rPr>
                      <w:rFonts w:eastAsia="Times New Roman"/>
                      <w:b/>
                      <w:sz w:val="22"/>
                      <w:szCs w:val="22"/>
                    </w:rPr>
                    <w:tab/>
                  </w:r>
                  <w:r w:rsidRPr="00DF140D">
                    <w:rPr>
                      <w:rFonts w:eastAsia="Times New Roman"/>
                      <w:b/>
                      <w:sz w:val="22"/>
                      <w:szCs w:val="22"/>
                      <w:lang w:val="fr-FR"/>
                    </w:rPr>
                    <w:t>Adoption of the Agenda</w:t>
                  </w:r>
                  <w:r w:rsidRPr="00DF140D">
                    <w:rPr>
                      <w:rFonts w:eastAsia="Times New Roman"/>
                      <w:b/>
                      <w:sz w:val="22"/>
                      <w:szCs w:val="22"/>
                    </w:rPr>
                    <w:t xml:space="preserve"> </w:t>
                  </w:r>
                </w:p>
              </w:tc>
            </w:tr>
          </w:tbl>
          <w:p w14:paraId="29753AC5" w14:textId="77777777" w:rsidR="00DF140D" w:rsidRPr="00DF140D" w:rsidRDefault="00DF140D" w:rsidP="00DF140D">
            <w:pPr>
              <w:keepNext/>
              <w:keepLines/>
              <w:rPr>
                <w:rFonts w:eastAsia="Times New Roman"/>
                <w:b/>
                <w:sz w:val="20"/>
                <w:szCs w:val="20"/>
              </w:rPr>
            </w:pPr>
          </w:p>
        </w:tc>
      </w:tr>
      <w:tr w:rsidR="00DF140D" w:rsidRPr="00DF140D" w14:paraId="0D1BF08D" w14:textId="77777777" w:rsidTr="003C699B">
        <w:trPr>
          <w:cantSplit/>
          <w:jc w:val="center"/>
        </w:trPr>
        <w:tc>
          <w:tcPr>
            <w:tcW w:w="1170" w:type="dxa"/>
            <w:tcBorders>
              <w:bottom w:val="single" w:sz="4" w:space="0" w:color="000000"/>
            </w:tcBorders>
            <w:shd w:val="clear" w:color="auto" w:fill="auto"/>
          </w:tcPr>
          <w:p w14:paraId="21A87DC4"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7ED9767" w14:textId="77777777" w:rsidR="00DF140D" w:rsidRPr="00DF140D" w:rsidRDefault="00DF140D" w:rsidP="00DF140D">
            <w:pPr>
              <w:jc w:val="center"/>
              <w:rPr>
                <w:rFonts w:eastAsia="Times New Roman"/>
                <w:sz w:val="22"/>
                <w:szCs w:val="22"/>
              </w:rPr>
            </w:pPr>
            <w:r w:rsidRPr="00DF140D">
              <w:rPr>
                <w:rFonts w:eastAsia="Times New Roman"/>
                <w:sz w:val="22"/>
                <w:szCs w:val="22"/>
              </w:rPr>
              <w:t>Agenda</w:t>
            </w:r>
          </w:p>
        </w:tc>
        <w:tc>
          <w:tcPr>
            <w:tcW w:w="1885" w:type="dxa"/>
            <w:tcBorders>
              <w:bottom w:val="single" w:sz="4" w:space="0" w:color="000000"/>
            </w:tcBorders>
            <w:shd w:val="clear" w:color="auto" w:fill="auto"/>
          </w:tcPr>
          <w:p w14:paraId="50D62408"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C1/01</w:t>
            </w:r>
          </w:p>
        </w:tc>
        <w:tc>
          <w:tcPr>
            <w:tcW w:w="3310" w:type="dxa"/>
            <w:tcBorders>
              <w:bottom w:val="single" w:sz="4" w:space="0" w:color="000000"/>
            </w:tcBorders>
            <w:shd w:val="clear" w:color="auto" w:fill="auto"/>
          </w:tcPr>
          <w:p w14:paraId="42312A09"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adopted the agenda and the timetable</w:t>
            </w:r>
          </w:p>
        </w:tc>
        <w:tc>
          <w:tcPr>
            <w:tcW w:w="1647" w:type="dxa"/>
            <w:tcBorders>
              <w:bottom w:val="single" w:sz="4" w:space="0" w:color="000000"/>
            </w:tcBorders>
            <w:shd w:val="clear" w:color="auto" w:fill="auto"/>
          </w:tcPr>
          <w:p w14:paraId="73268105"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27309048"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6DCE7044" w14:textId="77777777" w:rsidTr="003C699B">
        <w:trPr>
          <w:cantSplit/>
          <w:jc w:val="center"/>
        </w:trPr>
        <w:tc>
          <w:tcPr>
            <w:tcW w:w="1170" w:type="dxa"/>
            <w:tcBorders>
              <w:bottom w:val="single" w:sz="4" w:space="0" w:color="000000"/>
            </w:tcBorders>
            <w:shd w:val="clear" w:color="auto" w:fill="auto"/>
          </w:tcPr>
          <w:p w14:paraId="03E81543"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79845C1D"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65CECE40"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49CB680F"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1B63D620"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01A58D3" w14:textId="77777777" w:rsidR="00DF140D" w:rsidRPr="00DF140D" w:rsidRDefault="00DF140D" w:rsidP="00DF140D">
            <w:pPr>
              <w:rPr>
                <w:rFonts w:eastAsia="Times New Roman"/>
                <w:sz w:val="22"/>
                <w:szCs w:val="22"/>
              </w:rPr>
            </w:pPr>
          </w:p>
        </w:tc>
      </w:tr>
      <w:tr w:rsidR="00DF140D" w:rsidRPr="00DF140D" w14:paraId="4E44BB59"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0F26A836"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3B5C3D6" w14:textId="77777777" w:rsidR="00DF140D" w:rsidRPr="00DF140D" w:rsidRDefault="00DF140D" w:rsidP="00DF140D">
                  <w:pPr>
                    <w:keepNext/>
                    <w:keepLines/>
                    <w:rPr>
                      <w:rFonts w:eastAsia="Times New Roman"/>
                      <w:b/>
                      <w:sz w:val="20"/>
                      <w:szCs w:val="20"/>
                      <w:lang w:val="en-US"/>
                    </w:rPr>
                  </w:pPr>
                  <w:r w:rsidRPr="00DF140D">
                    <w:rPr>
                      <w:rFonts w:eastAsia="Times New Roman"/>
                      <w:b/>
                      <w:sz w:val="22"/>
                      <w:szCs w:val="22"/>
                    </w:rPr>
                    <w:t>1.3</w:t>
                  </w:r>
                  <w:r w:rsidRPr="00DF140D">
                    <w:rPr>
                      <w:rFonts w:eastAsia="Times New Roman"/>
                      <w:b/>
                      <w:sz w:val="22"/>
                      <w:szCs w:val="22"/>
                    </w:rPr>
                    <w:tab/>
                  </w:r>
                  <w:r w:rsidRPr="00DF140D">
                    <w:rPr>
                      <w:rFonts w:eastAsia="Times New Roman"/>
                      <w:b/>
                      <w:sz w:val="22"/>
                      <w:szCs w:val="22"/>
                      <w:lang w:val="en-US"/>
                    </w:rPr>
                    <w:t xml:space="preserve">Confirmation of the results of the election of the Chair and Election of the Vice-Chair </w:t>
                  </w:r>
                </w:p>
              </w:tc>
            </w:tr>
          </w:tbl>
          <w:p w14:paraId="590FCD52" w14:textId="77777777" w:rsidR="00DF140D" w:rsidRPr="00DF140D" w:rsidRDefault="00DF140D" w:rsidP="00DF140D">
            <w:pPr>
              <w:keepNext/>
              <w:keepLines/>
              <w:rPr>
                <w:rFonts w:eastAsia="Times New Roman"/>
                <w:b/>
                <w:sz w:val="20"/>
                <w:szCs w:val="20"/>
              </w:rPr>
            </w:pPr>
          </w:p>
        </w:tc>
      </w:tr>
      <w:tr w:rsidR="00DF140D" w:rsidRPr="00DF140D" w14:paraId="4281A816" w14:textId="77777777" w:rsidTr="003C699B">
        <w:trPr>
          <w:cantSplit/>
          <w:jc w:val="center"/>
        </w:trPr>
        <w:tc>
          <w:tcPr>
            <w:tcW w:w="1170" w:type="dxa"/>
            <w:tcBorders>
              <w:bottom w:val="single" w:sz="4" w:space="0" w:color="000000"/>
            </w:tcBorders>
            <w:shd w:val="clear" w:color="auto" w:fill="auto"/>
          </w:tcPr>
          <w:p w14:paraId="3DD42923"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F3AFB76"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64CD85E1"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3B95E26E"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001C59B3"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5AA9E34B" w14:textId="77777777" w:rsidR="00DF140D" w:rsidRPr="00DF140D" w:rsidRDefault="00DF140D" w:rsidP="00DF140D">
            <w:pPr>
              <w:rPr>
                <w:rFonts w:eastAsia="Times New Roman"/>
                <w:sz w:val="22"/>
                <w:szCs w:val="22"/>
              </w:rPr>
            </w:pPr>
          </w:p>
        </w:tc>
      </w:tr>
      <w:tr w:rsidR="00DF140D" w:rsidRPr="00DF140D" w14:paraId="5F4453A2"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1F76C961"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31A352E"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t>1.4</w:t>
                  </w:r>
                  <w:r w:rsidRPr="00DF140D">
                    <w:rPr>
                      <w:rFonts w:eastAsia="Times New Roman"/>
                      <w:b/>
                      <w:sz w:val="22"/>
                      <w:szCs w:val="22"/>
                    </w:rPr>
                    <w:tab/>
                  </w:r>
                  <w:r w:rsidRPr="00DF140D">
                    <w:rPr>
                      <w:rFonts w:eastAsia="Times New Roman"/>
                      <w:b/>
                      <w:sz w:val="22"/>
                      <w:szCs w:val="22"/>
                      <w:lang w:val="en-US"/>
                    </w:rPr>
                    <w:t>Administrative arrangements</w:t>
                  </w:r>
                </w:p>
              </w:tc>
            </w:tr>
          </w:tbl>
          <w:p w14:paraId="2B185367" w14:textId="77777777" w:rsidR="00DF140D" w:rsidRPr="00DF140D" w:rsidRDefault="00DF140D" w:rsidP="00DF140D">
            <w:pPr>
              <w:keepNext/>
              <w:keepLines/>
              <w:rPr>
                <w:rFonts w:eastAsia="Times New Roman"/>
                <w:b/>
                <w:sz w:val="20"/>
                <w:szCs w:val="20"/>
              </w:rPr>
            </w:pPr>
          </w:p>
        </w:tc>
      </w:tr>
      <w:tr w:rsidR="00DF140D" w:rsidRPr="00DF140D" w14:paraId="7ACDB831" w14:textId="77777777" w:rsidTr="003C699B">
        <w:trPr>
          <w:cantSplit/>
          <w:jc w:val="center"/>
        </w:trPr>
        <w:tc>
          <w:tcPr>
            <w:tcW w:w="1170" w:type="dxa"/>
            <w:tcBorders>
              <w:bottom w:val="single" w:sz="4" w:space="0" w:color="000000"/>
            </w:tcBorders>
            <w:shd w:val="clear" w:color="auto" w:fill="auto"/>
          </w:tcPr>
          <w:p w14:paraId="5B49570D"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279D6876" w14:textId="77777777" w:rsidR="00DF140D" w:rsidRPr="00DF140D" w:rsidRDefault="00DF140D" w:rsidP="00DF140D">
            <w:pPr>
              <w:jc w:val="center"/>
              <w:rPr>
                <w:rFonts w:eastAsia="Times New Roman"/>
                <w:sz w:val="22"/>
                <w:szCs w:val="22"/>
              </w:rPr>
            </w:pPr>
            <w:r w:rsidRPr="00DF140D">
              <w:rPr>
                <w:rFonts w:eastAsia="Times New Roman"/>
                <w:sz w:val="22"/>
                <w:szCs w:val="22"/>
              </w:rPr>
              <w:t>Contact List</w:t>
            </w:r>
          </w:p>
        </w:tc>
        <w:tc>
          <w:tcPr>
            <w:tcW w:w="1885" w:type="dxa"/>
            <w:tcBorders>
              <w:bottom w:val="single" w:sz="4" w:space="0" w:color="000000"/>
            </w:tcBorders>
            <w:shd w:val="clear" w:color="auto" w:fill="auto"/>
          </w:tcPr>
          <w:p w14:paraId="5CBD4F6E"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C1/02</w:t>
            </w:r>
          </w:p>
        </w:tc>
        <w:tc>
          <w:tcPr>
            <w:tcW w:w="3310" w:type="dxa"/>
            <w:tcBorders>
              <w:bottom w:val="single" w:sz="4" w:space="0" w:color="000000"/>
            </w:tcBorders>
            <w:shd w:val="clear" w:color="auto" w:fill="auto"/>
          </w:tcPr>
          <w:p w14:paraId="659D239F" w14:textId="77777777" w:rsidR="00DF140D" w:rsidRPr="00DF140D" w:rsidRDefault="00DF140D" w:rsidP="00DF140D">
            <w:pPr>
              <w:rPr>
                <w:rFonts w:eastAsia="Times New Roman"/>
                <w:b/>
                <w:sz w:val="22"/>
                <w:szCs w:val="22"/>
              </w:rPr>
            </w:pPr>
            <w:r w:rsidRPr="00DF140D">
              <w:rPr>
                <w:rFonts w:eastAsia="Times New Roman"/>
                <w:b/>
                <w:sz w:val="22"/>
                <w:szCs w:val="22"/>
              </w:rPr>
              <w:t>IHO Member States having a seat at the Council</w:t>
            </w:r>
            <w:r w:rsidRPr="00DF140D">
              <w:rPr>
                <w:rFonts w:eastAsia="Times New Roman"/>
                <w:sz w:val="22"/>
                <w:szCs w:val="22"/>
              </w:rPr>
              <w:t xml:space="preserve"> to provide the IHO Sec. with their updates to the IHO Council List of Contacts.</w:t>
            </w:r>
          </w:p>
        </w:tc>
        <w:tc>
          <w:tcPr>
            <w:tcW w:w="1647" w:type="dxa"/>
            <w:tcBorders>
              <w:bottom w:val="single" w:sz="4" w:space="0" w:color="000000"/>
            </w:tcBorders>
            <w:shd w:val="clear" w:color="auto" w:fill="auto"/>
          </w:tcPr>
          <w:p w14:paraId="586C83D8" w14:textId="77777777" w:rsidR="00DF140D" w:rsidRPr="00DF140D" w:rsidRDefault="00DF140D" w:rsidP="00DF140D">
            <w:pPr>
              <w:rPr>
                <w:rFonts w:eastAsia="Times New Roman"/>
                <w:b/>
                <w:sz w:val="22"/>
                <w:szCs w:val="22"/>
              </w:rPr>
            </w:pPr>
            <w:r w:rsidRPr="00DF140D">
              <w:rPr>
                <w:rFonts w:eastAsia="Times New Roman"/>
                <w:b/>
                <w:sz w:val="22"/>
                <w:szCs w:val="22"/>
              </w:rPr>
              <w:t>Permanent</w:t>
            </w:r>
          </w:p>
        </w:tc>
        <w:tc>
          <w:tcPr>
            <w:tcW w:w="1420" w:type="dxa"/>
            <w:tcBorders>
              <w:bottom w:val="single" w:sz="4" w:space="0" w:color="000000"/>
            </w:tcBorders>
            <w:shd w:val="clear" w:color="auto" w:fill="auto"/>
          </w:tcPr>
          <w:p w14:paraId="560AE3B0" w14:textId="77777777" w:rsidR="00DF140D" w:rsidRPr="00DF140D" w:rsidRDefault="00DF140D" w:rsidP="00DF140D">
            <w:pPr>
              <w:rPr>
                <w:rFonts w:eastAsia="Times New Roman"/>
                <w:sz w:val="22"/>
                <w:szCs w:val="22"/>
              </w:rPr>
            </w:pPr>
          </w:p>
        </w:tc>
      </w:tr>
      <w:tr w:rsidR="00DF140D" w:rsidRPr="00DF140D" w14:paraId="473B6595"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098B3760"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1202729"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t>1.6</w:t>
                  </w:r>
                  <w:r w:rsidRPr="00DF140D">
                    <w:rPr>
                      <w:rFonts w:eastAsia="Times New Roman"/>
                      <w:b/>
                      <w:sz w:val="22"/>
                      <w:szCs w:val="22"/>
                    </w:rPr>
                    <w:tab/>
                    <w:t>Role and Goals of the Council</w:t>
                  </w:r>
                </w:p>
              </w:tc>
            </w:tr>
          </w:tbl>
          <w:p w14:paraId="3CD80B6F" w14:textId="77777777" w:rsidR="00DF140D" w:rsidRPr="00DF140D" w:rsidRDefault="00DF140D" w:rsidP="00DF140D">
            <w:pPr>
              <w:keepNext/>
              <w:keepLines/>
              <w:rPr>
                <w:rFonts w:eastAsia="Times New Roman"/>
                <w:b/>
                <w:sz w:val="20"/>
                <w:szCs w:val="20"/>
              </w:rPr>
            </w:pPr>
          </w:p>
        </w:tc>
      </w:tr>
      <w:tr w:rsidR="00DF140D" w:rsidRPr="00DF140D" w14:paraId="58771E09" w14:textId="77777777" w:rsidTr="003C699B">
        <w:trPr>
          <w:cantSplit/>
          <w:jc w:val="center"/>
        </w:trPr>
        <w:tc>
          <w:tcPr>
            <w:tcW w:w="1170" w:type="dxa"/>
            <w:tcBorders>
              <w:bottom w:val="single" w:sz="4" w:space="0" w:color="000000"/>
            </w:tcBorders>
            <w:shd w:val="clear" w:color="auto" w:fill="auto"/>
          </w:tcPr>
          <w:p w14:paraId="4CB4F12D"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4952257" w14:textId="77777777" w:rsidR="00DF140D" w:rsidRPr="00DF140D" w:rsidRDefault="00DF140D" w:rsidP="00DF140D">
            <w:pPr>
              <w:jc w:val="center"/>
              <w:rPr>
                <w:rFonts w:eastAsia="Times New Roman"/>
                <w:sz w:val="22"/>
                <w:szCs w:val="22"/>
              </w:rPr>
            </w:pPr>
            <w:r w:rsidRPr="00DF140D">
              <w:rPr>
                <w:rFonts w:eastAsia="Times New Roman"/>
                <w:sz w:val="22"/>
                <w:szCs w:val="22"/>
              </w:rPr>
              <w:t>Procedure for approving proposals made by HSSC and IRCC</w:t>
            </w:r>
          </w:p>
        </w:tc>
        <w:tc>
          <w:tcPr>
            <w:tcW w:w="1885" w:type="dxa"/>
            <w:tcBorders>
              <w:bottom w:val="single" w:sz="4" w:space="0" w:color="000000"/>
            </w:tcBorders>
            <w:shd w:val="clear" w:color="auto" w:fill="auto"/>
          </w:tcPr>
          <w:p w14:paraId="78533905"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C1/03</w:t>
            </w:r>
          </w:p>
        </w:tc>
        <w:tc>
          <w:tcPr>
            <w:tcW w:w="3310" w:type="dxa"/>
            <w:tcBorders>
              <w:bottom w:val="single" w:sz="4" w:space="0" w:color="000000"/>
            </w:tcBorders>
            <w:shd w:val="clear" w:color="auto" w:fill="auto"/>
          </w:tcPr>
          <w:p w14:paraId="2BBF77B8" w14:textId="68A51619" w:rsidR="00DF140D" w:rsidRPr="00DF140D" w:rsidRDefault="00DF140D" w:rsidP="00FC4A56">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agreed to propose to the Member States to pursue, until A-2, the procedure</w:t>
            </w:r>
            <w:r w:rsidRPr="00DF140D">
              <w:rPr>
                <w:rFonts w:eastAsia="Times New Roman"/>
                <w:sz w:val="22"/>
                <w:szCs w:val="22"/>
                <w:vertAlign w:val="superscript"/>
              </w:rPr>
              <w:footnoteReference w:id="5"/>
            </w:r>
            <w:r w:rsidRPr="00DF140D">
              <w:rPr>
                <w:rFonts w:eastAsia="Times New Roman"/>
                <w:sz w:val="22"/>
                <w:szCs w:val="22"/>
              </w:rPr>
              <w:t xml:space="preserve"> that was in force before the establishment of the Council, for approving the recommendations made by HSSC and IRCC, </w:t>
            </w:r>
            <w:r w:rsidR="00FC4A56">
              <w:rPr>
                <w:rFonts w:eastAsia="Times New Roman"/>
                <w:sz w:val="22"/>
                <w:szCs w:val="22"/>
              </w:rPr>
              <w:t>with the concurrence</w:t>
            </w:r>
            <w:r w:rsidRPr="00DF140D">
              <w:rPr>
                <w:rFonts w:eastAsia="Times New Roman"/>
                <w:sz w:val="22"/>
                <w:szCs w:val="22"/>
              </w:rPr>
              <w:t xml:space="preserve"> of HSSC and IRCC Chairs. This applies in particular but not limited to the standards and publications listed in Appendix 1 of IHO Resolution 2/2007 as, amended.</w:t>
            </w:r>
          </w:p>
        </w:tc>
        <w:tc>
          <w:tcPr>
            <w:tcW w:w="1647" w:type="dxa"/>
            <w:tcBorders>
              <w:bottom w:val="single" w:sz="4" w:space="0" w:color="000000"/>
            </w:tcBorders>
            <w:shd w:val="clear" w:color="auto" w:fill="auto"/>
          </w:tcPr>
          <w:p w14:paraId="6B608DE8" w14:textId="77777777" w:rsidR="00DF140D" w:rsidRPr="00DF140D" w:rsidRDefault="00DF140D" w:rsidP="00DF140D">
            <w:pPr>
              <w:rPr>
                <w:rFonts w:eastAsia="Times New Roman"/>
                <w:b/>
                <w:sz w:val="22"/>
                <w:szCs w:val="22"/>
              </w:rPr>
            </w:pPr>
            <w:r w:rsidRPr="00DF140D">
              <w:rPr>
                <w:rFonts w:eastAsia="Times New Roman"/>
                <w:b/>
                <w:sz w:val="22"/>
                <w:szCs w:val="22"/>
              </w:rPr>
              <w:t>A-2</w:t>
            </w:r>
          </w:p>
        </w:tc>
        <w:tc>
          <w:tcPr>
            <w:tcW w:w="1420" w:type="dxa"/>
            <w:tcBorders>
              <w:bottom w:val="single" w:sz="4" w:space="0" w:color="000000"/>
            </w:tcBorders>
            <w:shd w:val="clear" w:color="auto" w:fill="auto"/>
          </w:tcPr>
          <w:p w14:paraId="7230E2BB"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DC30244" w14:textId="77777777" w:rsidTr="003C699B">
        <w:trPr>
          <w:cantSplit/>
          <w:jc w:val="center"/>
        </w:trPr>
        <w:tc>
          <w:tcPr>
            <w:tcW w:w="1170" w:type="dxa"/>
            <w:tcBorders>
              <w:bottom w:val="single" w:sz="4" w:space="0" w:color="000000"/>
            </w:tcBorders>
            <w:shd w:val="clear" w:color="auto" w:fill="auto"/>
          </w:tcPr>
          <w:p w14:paraId="6CC83415"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782EA49" w14:textId="77777777" w:rsidR="00DF140D" w:rsidRPr="00DF140D" w:rsidRDefault="00DF140D" w:rsidP="00DF140D">
            <w:pPr>
              <w:jc w:val="center"/>
              <w:rPr>
                <w:rFonts w:eastAsia="Times New Roman"/>
                <w:sz w:val="22"/>
                <w:szCs w:val="22"/>
              </w:rPr>
            </w:pPr>
            <w:r w:rsidRPr="00DF140D">
              <w:rPr>
                <w:rFonts w:eastAsia="Times New Roman"/>
                <w:sz w:val="22"/>
                <w:szCs w:val="22"/>
              </w:rPr>
              <w:t>Procedure for approving proposals made by HSSC and IRCC</w:t>
            </w:r>
          </w:p>
        </w:tc>
        <w:tc>
          <w:tcPr>
            <w:tcW w:w="1885" w:type="dxa"/>
            <w:tcBorders>
              <w:bottom w:val="single" w:sz="4" w:space="0" w:color="000000"/>
            </w:tcBorders>
            <w:shd w:val="clear" w:color="auto" w:fill="auto"/>
          </w:tcPr>
          <w:p w14:paraId="5462D8A5"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C1/04</w:t>
            </w:r>
          </w:p>
        </w:tc>
        <w:tc>
          <w:tcPr>
            <w:tcW w:w="3310" w:type="dxa"/>
            <w:tcBorders>
              <w:bottom w:val="single" w:sz="4" w:space="0" w:color="000000"/>
            </w:tcBorders>
            <w:shd w:val="clear" w:color="auto" w:fill="auto"/>
          </w:tcPr>
          <w:p w14:paraId="6F1E21E2" w14:textId="77777777" w:rsidR="00DF140D" w:rsidRPr="00DF140D" w:rsidRDefault="00DF140D" w:rsidP="00DF140D">
            <w:pPr>
              <w:rPr>
                <w:rFonts w:eastAsia="Times New Roman"/>
                <w:b/>
                <w:sz w:val="22"/>
                <w:szCs w:val="22"/>
              </w:rPr>
            </w:pPr>
            <w:r w:rsidRPr="00DF140D">
              <w:rPr>
                <w:rFonts w:eastAsia="Times New Roman"/>
                <w:b/>
                <w:sz w:val="22"/>
                <w:szCs w:val="22"/>
              </w:rPr>
              <w:t>IHO Sec</w:t>
            </w:r>
            <w:r w:rsidRPr="00DF140D">
              <w:rPr>
                <w:rFonts w:eastAsia="Times New Roman"/>
                <w:sz w:val="22"/>
                <w:szCs w:val="22"/>
              </w:rPr>
              <w:t>. to issue an IHO CL seeking the approval of MS on the decision C1/03.</w:t>
            </w:r>
          </w:p>
        </w:tc>
        <w:tc>
          <w:tcPr>
            <w:tcW w:w="1647" w:type="dxa"/>
            <w:tcBorders>
              <w:bottom w:val="single" w:sz="4" w:space="0" w:color="000000"/>
            </w:tcBorders>
            <w:shd w:val="clear" w:color="auto" w:fill="auto"/>
          </w:tcPr>
          <w:p w14:paraId="7206C32D" w14:textId="77777777" w:rsidR="00DF140D" w:rsidRPr="00DF140D" w:rsidRDefault="00DF140D" w:rsidP="00DF140D">
            <w:pPr>
              <w:rPr>
                <w:rFonts w:eastAsia="Times New Roman"/>
                <w:b/>
                <w:sz w:val="22"/>
                <w:szCs w:val="22"/>
              </w:rPr>
            </w:pPr>
            <w:r w:rsidRPr="00DF140D">
              <w:rPr>
                <w:rFonts w:eastAsia="Times New Roman"/>
                <w:b/>
                <w:sz w:val="22"/>
                <w:szCs w:val="22"/>
              </w:rPr>
              <w:t>Nov. 2017</w:t>
            </w:r>
          </w:p>
        </w:tc>
        <w:tc>
          <w:tcPr>
            <w:tcW w:w="1420" w:type="dxa"/>
            <w:tcBorders>
              <w:bottom w:val="single" w:sz="4" w:space="0" w:color="000000"/>
            </w:tcBorders>
            <w:shd w:val="clear" w:color="auto" w:fill="auto"/>
          </w:tcPr>
          <w:p w14:paraId="087A7ABB" w14:textId="77777777" w:rsidR="00DF140D" w:rsidRPr="00DF140D" w:rsidRDefault="00DF140D" w:rsidP="00DF140D">
            <w:pPr>
              <w:rPr>
                <w:rFonts w:eastAsia="Times New Roman"/>
                <w:sz w:val="22"/>
                <w:szCs w:val="22"/>
              </w:rPr>
            </w:pPr>
          </w:p>
        </w:tc>
      </w:tr>
      <w:tr w:rsidR="00DF140D" w:rsidRPr="00DF140D" w14:paraId="67610E3A" w14:textId="77777777" w:rsidTr="003C699B">
        <w:trPr>
          <w:cantSplit/>
          <w:jc w:val="center"/>
        </w:trPr>
        <w:tc>
          <w:tcPr>
            <w:tcW w:w="1170" w:type="dxa"/>
            <w:tcBorders>
              <w:bottom w:val="single" w:sz="4" w:space="0" w:color="000000"/>
            </w:tcBorders>
            <w:shd w:val="clear" w:color="auto" w:fill="auto"/>
          </w:tcPr>
          <w:p w14:paraId="1D3ADC99"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762D90A7" w14:textId="77777777" w:rsidR="00DF140D" w:rsidRPr="00DF140D" w:rsidRDefault="00DF140D" w:rsidP="00DF140D">
            <w:pPr>
              <w:jc w:val="center"/>
              <w:rPr>
                <w:rFonts w:eastAsia="Times New Roman"/>
                <w:sz w:val="22"/>
                <w:szCs w:val="22"/>
              </w:rPr>
            </w:pPr>
            <w:r w:rsidRPr="00DF140D">
              <w:rPr>
                <w:rFonts w:eastAsia="Times New Roman"/>
                <w:sz w:val="22"/>
                <w:szCs w:val="22"/>
              </w:rPr>
              <w:t>Revision of HSSC&amp;IRCC TORs and IHO Resolution 2/2007 as amended</w:t>
            </w:r>
          </w:p>
        </w:tc>
        <w:tc>
          <w:tcPr>
            <w:tcW w:w="1885" w:type="dxa"/>
            <w:tcBorders>
              <w:bottom w:val="single" w:sz="4" w:space="0" w:color="000000"/>
            </w:tcBorders>
            <w:shd w:val="clear" w:color="auto" w:fill="auto"/>
          </w:tcPr>
          <w:p w14:paraId="4D1343EA"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C1/05</w:t>
            </w:r>
          </w:p>
        </w:tc>
        <w:tc>
          <w:tcPr>
            <w:tcW w:w="3310" w:type="dxa"/>
            <w:tcBorders>
              <w:bottom w:val="single" w:sz="4" w:space="0" w:color="000000"/>
            </w:tcBorders>
            <w:shd w:val="clear" w:color="auto" w:fill="auto"/>
          </w:tcPr>
          <w:p w14:paraId="77213B8D" w14:textId="204DB857" w:rsidR="00DF140D" w:rsidRPr="00DF140D" w:rsidRDefault="00DF140D" w:rsidP="00DF140D">
            <w:pPr>
              <w:rPr>
                <w:rFonts w:eastAsia="Times New Roman"/>
                <w:sz w:val="22"/>
                <w:szCs w:val="22"/>
              </w:rPr>
            </w:pPr>
            <w:r w:rsidRPr="00DF140D">
              <w:rPr>
                <w:rFonts w:eastAsia="Times New Roman"/>
                <w:b/>
                <w:sz w:val="22"/>
                <w:szCs w:val="22"/>
              </w:rPr>
              <w:t>HSSC</w:t>
            </w:r>
            <w:r w:rsidR="008039C4">
              <w:rPr>
                <w:rFonts w:eastAsia="Times New Roman"/>
                <w:b/>
                <w:sz w:val="22"/>
                <w:szCs w:val="22"/>
              </w:rPr>
              <w:t xml:space="preserve"> and </w:t>
            </w:r>
            <w:r w:rsidRPr="00DF140D">
              <w:rPr>
                <w:rFonts w:eastAsia="Times New Roman"/>
                <w:b/>
                <w:sz w:val="22"/>
                <w:szCs w:val="22"/>
              </w:rPr>
              <w:t xml:space="preserve">IRCC </w:t>
            </w:r>
            <w:r w:rsidRPr="00DF140D">
              <w:rPr>
                <w:rFonts w:eastAsia="Times New Roman"/>
                <w:sz w:val="22"/>
                <w:szCs w:val="22"/>
              </w:rPr>
              <w:t xml:space="preserve">to consider their TORs and IHO Resolution 2/2007 as amended, in the view that Council endorsement may not be required in a systematic manner for all standards and publications, and subsequently prepare amendments to their TORs as appropriate for being endorsed at C-3 before submission to A-2. </w:t>
            </w:r>
          </w:p>
          <w:p w14:paraId="50F67E5E" w14:textId="77777777" w:rsidR="00DF140D" w:rsidRPr="00DF140D" w:rsidRDefault="00DF140D" w:rsidP="00DF140D">
            <w:pPr>
              <w:rPr>
                <w:rFonts w:eastAsia="Times New Roman"/>
                <w:b/>
                <w:sz w:val="22"/>
                <w:szCs w:val="22"/>
              </w:rPr>
            </w:pPr>
            <w:r w:rsidRPr="00DF140D">
              <w:rPr>
                <w:rFonts w:eastAsia="Times New Roman"/>
                <w:sz w:val="22"/>
                <w:szCs w:val="22"/>
              </w:rPr>
              <w:t xml:space="preserve">Proposed amendments should take into account that it is up to the </w:t>
            </w:r>
            <w:r w:rsidRPr="00DF140D">
              <w:rPr>
                <w:rFonts w:eastAsia="Times New Roman"/>
                <w:b/>
                <w:sz w:val="22"/>
                <w:szCs w:val="22"/>
              </w:rPr>
              <w:t>HSSC and IRCC Chairs</w:t>
            </w:r>
            <w:r w:rsidRPr="00DF140D">
              <w:rPr>
                <w:rFonts w:eastAsia="Times New Roman"/>
                <w:sz w:val="22"/>
                <w:szCs w:val="22"/>
              </w:rPr>
              <w:t xml:space="preserve"> to appreciate and determine the need to go through the Council for recommendations of possible strategic importance.</w:t>
            </w:r>
          </w:p>
        </w:tc>
        <w:tc>
          <w:tcPr>
            <w:tcW w:w="1647" w:type="dxa"/>
            <w:tcBorders>
              <w:bottom w:val="single" w:sz="4" w:space="0" w:color="000000"/>
            </w:tcBorders>
            <w:shd w:val="clear" w:color="auto" w:fill="auto"/>
          </w:tcPr>
          <w:p w14:paraId="1B5AB697" w14:textId="1B60D563" w:rsidR="00DF140D" w:rsidRPr="00DF140D" w:rsidRDefault="00DF140D" w:rsidP="00DF140D">
            <w:pPr>
              <w:rPr>
                <w:rFonts w:eastAsia="Times New Roman"/>
                <w:b/>
                <w:sz w:val="22"/>
                <w:szCs w:val="22"/>
              </w:rPr>
            </w:pPr>
            <w:r w:rsidRPr="00DF140D">
              <w:rPr>
                <w:rFonts w:eastAsia="Times New Roman"/>
                <w:b/>
                <w:sz w:val="22"/>
                <w:szCs w:val="22"/>
              </w:rPr>
              <w:t>HSSC-9</w:t>
            </w:r>
            <w:r w:rsidR="00FA6F91">
              <w:rPr>
                <w:rFonts w:eastAsia="Times New Roman"/>
                <w:b/>
                <w:sz w:val="22"/>
                <w:szCs w:val="22"/>
              </w:rPr>
              <w:t xml:space="preserve"> and </w:t>
            </w:r>
            <w:r w:rsidRPr="00DF140D">
              <w:rPr>
                <w:rFonts w:eastAsia="Times New Roman"/>
                <w:b/>
                <w:sz w:val="22"/>
                <w:szCs w:val="22"/>
              </w:rPr>
              <w:t>10, IRCC-10</w:t>
            </w:r>
          </w:p>
          <w:p w14:paraId="021B7B8D" w14:textId="77777777" w:rsidR="00DF140D" w:rsidRPr="00DF140D" w:rsidRDefault="00DF140D" w:rsidP="00DF140D">
            <w:pPr>
              <w:rPr>
                <w:rFonts w:eastAsia="Times New Roman"/>
                <w:b/>
                <w:sz w:val="22"/>
                <w:szCs w:val="22"/>
              </w:rPr>
            </w:pPr>
          </w:p>
          <w:p w14:paraId="735F88A4" w14:textId="77777777" w:rsidR="00DF140D" w:rsidRPr="00DF140D" w:rsidRDefault="00DF140D" w:rsidP="00DF140D">
            <w:pPr>
              <w:rPr>
                <w:rFonts w:eastAsia="Times New Roman"/>
                <w:b/>
                <w:sz w:val="22"/>
                <w:szCs w:val="22"/>
              </w:rPr>
            </w:pPr>
          </w:p>
          <w:p w14:paraId="3309F32B" w14:textId="77777777" w:rsidR="00DF140D" w:rsidRPr="00DF140D" w:rsidRDefault="00DF140D" w:rsidP="00DF140D">
            <w:pPr>
              <w:rPr>
                <w:rFonts w:eastAsia="Times New Roman"/>
                <w:b/>
                <w:sz w:val="22"/>
                <w:szCs w:val="22"/>
              </w:rPr>
            </w:pPr>
          </w:p>
          <w:p w14:paraId="1FC27F48" w14:textId="77777777" w:rsidR="00DF140D" w:rsidRPr="00DF140D" w:rsidRDefault="00DF140D" w:rsidP="00DF140D">
            <w:pPr>
              <w:rPr>
                <w:rFonts w:eastAsia="Times New Roman"/>
                <w:b/>
                <w:sz w:val="22"/>
                <w:szCs w:val="22"/>
              </w:rPr>
            </w:pPr>
          </w:p>
          <w:p w14:paraId="0399ABA7" w14:textId="77777777" w:rsidR="00DF140D" w:rsidRPr="00DF140D" w:rsidRDefault="00DF140D" w:rsidP="00DF140D">
            <w:pPr>
              <w:rPr>
                <w:rFonts w:eastAsia="Times New Roman"/>
                <w:b/>
                <w:sz w:val="22"/>
                <w:szCs w:val="22"/>
              </w:rPr>
            </w:pPr>
          </w:p>
          <w:p w14:paraId="395AC583" w14:textId="77777777" w:rsidR="00DF140D" w:rsidRPr="00DF140D" w:rsidRDefault="00DF140D" w:rsidP="00DF140D">
            <w:pPr>
              <w:rPr>
                <w:rFonts w:eastAsia="Times New Roman"/>
                <w:b/>
                <w:sz w:val="22"/>
                <w:szCs w:val="22"/>
              </w:rPr>
            </w:pPr>
          </w:p>
          <w:p w14:paraId="6A5813FF" w14:textId="77777777" w:rsidR="00DF140D" w:rsidRPr="00DF140D" w:rsidRDefault="00DF140D" w:rsidP="00DF140D">
            <w:pPr>
              <w:rPr>
                <w:rFonts w:eastAsia="Times New Roman"/>
                <w:b/>
                <w:sz w:val="22"/>
                <w:szCs w:val="22"/>
              </w:rPr>
            </w:pPr>
            <w:r w:rsidRPr="00DF140D">
              <w:rPr>
                <w:rFonts w:eastAsia="Times New Roman"/>
                <w:b/>
                <w:sz w:val="22"/>
                <w:szCs w:val="22"/>
              </w:rPr>
              <w:t>C-3</w:t>
            </w:r>
          </w:p>
          <w:p w14:paraId="5003FC92"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43FD4C33" w14:textId="77777777" w:rsidR="00DF140D" w:rsidRPr="00DF140D" w:rsidRDefault="00DF140D" w:rsidP="00DF140D">
            <w:pPr>
              <w:rPr>
                <w:rFonts w:eastAsia="Times New Roman"/>
                <w:sz w:val="22"/>
                <w:szCs w:val="22"/>
              </w:rPr>
            </w:pPr>
          </w:p>
        </w:tc>
      </w:tr>
      <w:tr w:rsidR="00DF140D" w:rsidRPr="00DF140D" w14:paraId="0FB78BFC" w14:textId="77777777" w:rsidTr="003C699B">
        <w:trPr>
          <w:cantSplit/>
          <w:jc w:val="center"/>
        </w:trPr>
        <w:tc>
          <w:tcPr>
            <w:tcW w:w="1170" w:type="dxa"/>
            <w:tcBorders>
              <w:bottom w:val="single" w:sz="4" w:space="0" w:color="000000"/>
            </w:tcBorders>
            <w:shd w:val="clear" w:color="auto" w:fill="auto"/>
          </w:tcPr>
          <w:p w14:paraId="116BAEC6"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6B1CA464" w14:textId="77777777" w:rsidR="00DF140D" w:rsidRPr="00DF140D" w:rsidRDefault="00DF140D" w:rsidP="00DF140D">
            <w:pPr>
              <w:jc w:val="center"/>
              <w:rPr>
                <w:rFonts w:eastAsia="Times New Roman"/>
                <w:sz w:val="22"/>
                <w:szCs w:val="22"/>
              </w:rPr>
            </w:pPr>
            <w:r w:rsidRPr="00DF140D">
              <w:rPr>
                <w:rFonts w:eastAsia="Times New Roman"/>
                <w:sz w:val="22"/>
                <w:szCs w:val="22"/>
              </w:rPr>
              <w:t>HSSC&amp;IRCC Reports and Proposals to C-2</w:t>
            </w:r>
          </w:p>
        </w:tc>
        <w:tc>
          <w:tcPr>
            <w:tcW w:w="1885" w:type="dxa"/>
            <w:tcBorders>
              <w:bottom w:val="single" w:sz="4" w:space="0" w:color="000000"/>
            </w:tcBorders>
            <w:shd w:val="clear" w:color="auto" w:fill="auto"/>
          </w:tcPr>
          <w:p w14:paraId="44DB6E97"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C1/06</w:t>
            </w:r>
          </w:p>
        </w:tc>
        <w:tc>
          <w:tcPr>
            <w:tcW w:w="3310" w:type="dxa"/>
            <w:tcBorders>
              <w:bottom w:val="single" w:sz="4" w:space="0" w:color="000000"/>
            </w:tcBorders>
            <w:shd w:val="clear" w:color="auto" w:fill="auto"/>
          </w:tcPr>
          <w:p w14:paraId="312E5DD0" w14:textId="77777777" w:rsidR="00DF140D" w:rsidRPr="00DF140D" w:rsidRDefault="00DF140D" w:rsidP="00DF140D">
            <w:pPr>
              <w:rPr>
                <w:rFonts w:eastAsia="Times New Roman"/>
                <w:sz w:val="22"/>
                <w:szCs w:val="22"/>
              </w:rPr>
            </w:pPr>
            <w:r w:rsidRPr="00DF140D">
              <w:rPr>
                <w:rFonts w:eastAsia="Times New Roman"/>
                <w:sz w:val="22"/>
                <w:szCs w:val="22"/>
              </w:rPr>
              <w:t xml:space="preserve">Considering the timelines between HSSC-10 and IRCC-10 meetings in 2018 and the countdown for submission of reports and proposals to C-2, </w:t>
            </w:r>
            <w:r w:rsidRPr="00DF140D">
              <w:rPr>
                <w:rFonts w:eastAsia="Times New Roman"/>
                <w:b/>
                <w:sz w:val="22"/>
                <w:szCs w:val="22"/>
              </w:rPr>
              <w:t>the Council</w:t>
            </w:r>
            <w:r w:rsidRPr="00DF140D">
              <w:rPr>
                <w:rFonts w:eastAsia="Times New Roman"/>
                <w:sz w:val="22"/>
                <w:szCs w:val="22"/>
              </w:rPr>
              <w:t xml:space="preserve"> invited </w:t>
            </w:r>
            <w:r w:rsidRPr="00DF140D">
              <w:rPr>
                <w:rFonts w:eastAsia="Times New Roman"/>
                <w:b/>
                <w:sz w:val="22"/>
                <w:szCs w:val="22"/>
              </w:rPr>
              <w:t>HSSC and IRCC Chairs</w:t>
            </w:r>
            <w:r w:rsidRPr="00DF140D">
              <w:rPr>
                <w:rFonts w:eastAsia="Times New Roman"/>
                <w:sz w:val="22"/>
                <w:szCs w:val="22"/>
              </w:rPr>
              <w:t xml:space="preserve"> to prepare their 2018 meeting minutes with the view that they will be used/submitted directly as reports and proposals to be considered at C-2.</w:t>
            </w:r>
          </w:p>
        </w:tc>
        <w:tc>
          <w:tcPr>
            <w:tcW w:w="1647" w:type="dxa"/>
            <w:tcBorders>
              <w:bottom w:val="single" w:sz="4" w:space="0" w:color="000000"/>
            </w:tcBorders>
            <w:shd w:val="clear" w:color="auto" w:fill="auto"/>
          </w:tcPr>
          <w:p w14:paraId="5AD1CEED" w14:textId="77777777" w:rsidR="00DF140D" w:rsidRPr="00DF140D" w:rsidRDefault="00DF140D" w:rsidP="00DF140D">
            <w:pPr>
              <w:rPr>
                <w:rFonts w:eastAsia="Times New Roman"/>
                <w:b/>
                <w:sz w:val="22"/>
                <w:szCs w:val="22"/>
              </w:rPr>
            </w:pPr>
            <w:r w:rsidRPr="00DF140D">
              <w:rPr>
                <w:rFonts w:eastAsia="Times New Roman"/>
                <w:b/>
                <w:sz w:val="22"/>
                <w:szCs w:val="22"/>
              </w:rPr>
              <w:t>July 2018</w:t>
            </w:r>
          </w:p>
        </w:tc>
        <w:tc>
          <w:tcPr>
            <w:tcW w:w="1420" w:type="dxa"/>
            <w:tcBorders>
              <w:bottom w:val="single" w:sz="4" w:space="0" w:color="000000"/>
            </w:tcBorders>
            <w:shd w:val="clear" w:color="auto" w:fill="auto"/>
          </w:tcPr>
          <w:p w14:paraId="3DFC362F" w14:textId="77777777" w:rsidR="00DF140D" w:rsidRPr="00DF140D" w:rsidRDefault="00DF140D" w:rsidP="00DF140D">
            <w:pPr>
              <w:rPr>
                <w:rFonts w:eastAsia="Times New Roman"/>
                <w:sz w:val="22"/>
                <w:szCs w:val="22"/>
              </w:rPr>
            </w:pPr>
          </w:p>
        </w:tc>
      </w:tr>
      <w:tr w:rsidR="00DF140D" w:rsidRPr="00DF140D" w14:paraId="2ECCDC4C" w14:textId="77777777" w:rsidTr="003C699B">
        <w:trPr>
          <w:cantSplit/>
          <w:jc w:val="center"/>
        </w:trPr>
        <w:tc>
          <w:tcPr>
            <w:tcW w:w="1170" w:type="dxa"/>
            <w:tcBorders>
              <w:bottom w:val="single" w:sz="4" w:space="0" w:color="000000"/>
            </w:tcBorders>
            <w:shd w:val="clear" w:color="auto" w:fill="auto"/>
          </w:tcPr>
          <w:p w14:paraId="0F81ED09"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66F2560"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70F982B4"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2F182163"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4BC59F51"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777DC3C9" w14:textId="77777777" w:rsidR="00DF140D" w:rsidRPr="00DF140D" w:rsidRDefault="00DF140D" w:rsidP="00DF140D">
            <w:pPr>
              <w:rPr>
                <w:rFonts w:eastAsia="Times New Roman"/>
                <w:sz w:val="22"/>
                <w:szCs w:val="22"/>
              </w:rPr>
            </w:pPr>
          </w:p>
        </w:tc>
      </w:tr>
      <w:tr w:rsidR="00DF140D" w:rsidRPr="00DF140D" w14:paraId="16437CC4" w14:textId="77777777" w:rsidTr="003C699B">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2CE8B655" w14:textId="77777777" w:rsidTr="003C699B">
              <w:trPr>
                <w:cantSplit/>
                <w:jc w:val="center"/>
              </w:trPr>
              <w:tc>
                <w:tcPr>
                  <w:tcW w:w="11092" w:type="dxa"/>
                  <w:shd w:val="clear" w:color="auto" w:fill="FFC000"/>
                </w:tcPr>
                <w:p w14:paraId="042C2734" w14:textId="77777777" w:rsidR="00DF140D" w:rsidRPr="00DF140D" w:rsidRDefault="00DF140D" w:rsidP="00DF140D">
                  <w:pPr>
                    <w:spacing w:line="276" w:lineRule="auto"/>
                    <w:rPr>
                      <w:rFonts w:eastAsia="Times New Roman"/>
                      <w:b/>
                      <w:sz w:val="22"/>
                      <w:szCs w:val="22"/>
                    </w:rPr>
                  </w:pPr>
                  <w:r w:rsidRPr="00DF140D">
                    <w:rPr>
                      <w:rFonts w:eastAsia="Times New Roman"/>
                      <w:b/>
                      <w:sz w:val="22"/>
                      <w:szCs w:val="22"/>
                    </w:rPr>
                    <w:t>2.</w:t>
                  </w:r>
                  <w:r w:rsidRPr="00DF140D">
                    <w:rPr>
                      <w:rFonts w:eastAsia="Times New Roman"/>
                      <w:b/>
                      <w:sz w:val="22"/>
                      <w:szCs w:val="22"/>
                    </w:rPr>
                    <w:tab/>
                    <w:t>ITEMS REQUESTED BY THE 1ST IHO ASSEMBLY</w:t>
                  </w:r>
                </w:p>
              </w:tc>
            </w:tr>
          </w:tbl>
          <w:p w14:paraId="76A79672" w14:textId="77777777" w:rsidR="00DF140D" w:rsidRPr="00DF140D" w:rsidRDefault="00DF140D" w:rsidP="00DF140D">
            <w:pPr>
              <w:spacing w:line="276" w:lineRule="auto"/>
              <w:rPr>
                <w:rFonts w:eastAsia="Times New Roman"/>
                <w:b/>
                <w:sz w:val="22"/>
                <w:szCs w:val="22"/>
              </w:rPr>
            </w:pPr>
          </w:p>
        </w:tc>
      </w:tr>
      <w:tr w:rsidR="00DF140D" w:rsidRPr="00DF140D" w14:paraId="319C6D8E"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0BE2B105"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6162DAA"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t>2.1</w:t>
                  </w:r>
                  <w:r w:rsidRPr="00DF140D">
                    <w:rPr>
                      <w:rFonts w:eastAsia="Times New Roman"/>
                      <w:b/>
                      <w:sz w:val="22"/>
                      <w:szCs w:val="22"/>
                    </w:rPr>
                    <w:tab/>
                    <w:t xml:space="preserve">Revision of the Strategic Plan (considered </w:t>
                  </w:r>
                  <w:r w:rsidRPr="00DF140D">
                    <w:rPr>
                      <w:rFonts w:eastAsia="Times New Roman"/>
                      <w:b/>
                      <w:sz w:val="22"/>
                      <w:szCs w:val="22"/>
                      <w:highlight w:val="yellow"/>
                    </w:rPr>
                    <w:t>under Agenda Item 5</w:t>
                  </w:r>
                  <w:r w:rsidRPr="00DF140D">
                    <w:rPr>
                      <w:rFonts w:eastAsia="Times New Roman"/>
                      <w:b/>
                      <w:sz w:val="22"/>
                      <w:szCs w:val="22"/>
                    </w:rPr>
                    <w:t>)</w:t>
                  </w:r>
                </w:p>
              </w:tc>
            </w:tr>
          </w:tbl>
          <w:p w14:paraId="12ADD3A0" w14:textId="77777777" w:rsidR="00DF140D" w:rsidRPr="00DF140D" w:rsidRDefault="00DF140D" w:rsidP="00DF140D">
            <w:pPr>
              <w:keepNext/>
              <w:keepLines/>
              <w:rPr>
                <w:rFonts w:eastAsia="Times New Roman"/>
                <w:b/>
                <w:sz w:val="20"/>
                <w:szCs w:val="20"/>
              </w:rPr>
            </w:pPr>
          </w:p>
        </w:tc>
      </w:tr>
      <w:tr w:rsidR="00DF140D" w:rsidRPr="00DF140D" w14:paraId="4445734E" w14:textId="77777777" w:rsidTr="003C699B">
        <w:trPr>
          <w:cantSplit/>
          <w:jc w:val="center"/>
        </w:trPr>
        <w:tc>
          <w:tcPr>
            <w:tcW w:w="1170" w:type="dxa"/>
            <w:tcBorders>
              <w:bottom w:val="single" w:sz="4" w:space="0" w:color="000000"/>
            </w:tcBorders>
            <w:shd w:val="clear" w:color="auto" w:fill="auto"/>
          </w:tcPr>
          <w:p w14:paraId="59239E8D"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46866961"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2D858621"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76777C4C"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60E8676B"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4ED45ECB" w14:textId="77777777" w:rsidR="00DF140D" w:rsidRPr="00DF140D" w:rsidRDefault="00DF140D" w:rsidP="00DF140D">
            <w:pPr>
              <w:rPr>
                <w:rFonts w:eastAsia="Times New Roman"/>
                <w:sz w:val="22"/>
                <w:szCs w:val="22"/>
              </w:rPr>
            </w:pPr>
          </w:p>
        </w:tc>
      </w:tr>
      <w:tr w:rsidR="00DF140D" w:rsidRPr="00DF140D" w14:paraId="43C1252A"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42025E63"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7653DD8"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t>2.2</w:t>
                  </w:r>
                  <w:r w:rsidRPr="00DF140D">
                    <w:rPr>
                      <w:rFonts w:eastAsia="Times New Roman"/>
                      <w:b/>
                      <w:sz w:val="22"/>
                      <w:szCs w:val="22"/>
                    </w:rPr>
                    <w:tab/>
                    <w:t xml:space="preserve">Revision of IHO Resolutions 5/1957, 1/1969, 9/1967, 5/1972, 1/2014, 4/1957, 8/1967, 1/1965 and 2/1965 </w:t>
                  </w:r>
                </w:p>
              </w:tc>
            </w:tr>
          </w:tbl>
          <w:p w14:paraId="6FEBCA6A" w14:textId="77777777" w:rsidR="00DF140D" w:rsidRPr="00DF140D" w:rsidRDefault="00DF140D" w:rsidP="00DF140D">
            <w:pPr>
              <w:keepNext/>
              <w:keepLines/>
              <w:rPr>
                <w:rFonts w:eastAsia="Times New Roman"/>
                <w:b/>
                <w:sz w:val="20"/>
                <w:szCs w:val="20"/>
              </w:rPr>
            </w:pPr>
          </w:p>
        </w:tc>
      </w:tr>
      <w:tr w:rsidR="00DF140D" w:rsidRPr="00DF140D" w14:paraId="13611A2C" w14:textId="77777777" w:rsidTr="003C699B">
        <w:trPr>
          <w:cantSplit/>
          <w:jc w:val="center"/>
        </w:trPr>
        <w:tc>
          <w:tcPr>
            <w:tcW w:w="1170" w:type="dxa"/>
            <w:tcBorders>
              <w:bottom w:val="single" w:sz="4" w:space="0" w:color="000000"/>
            </w:tcBorders>
            <w:shd w:val="clear" w:color="auto" w:fill="auto"/>
          </w:tcPr>
          <w:p w14:paraId="63BBA262"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3051798C"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40B0B192"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C1/07</w:t>
            </w:r>
          </w:p>
        </w:tc>
        <w:tc>
          <w:tcPr>
            <w:tcW w:w="3310" w:type="dxa"/>
            <w:tcBorders>
              <w:bottom w:val="single" w:sz="4" w:space="0" w:color="000000"/>
            </w:tcBorders>
            <w:shd w:val="clear" w:color="auto" w:fill="auto"/>
          </w:tcPr>
          <w:p w14:paraId="55991357"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endorsed the proposals for the revision of IHO Resolutions 5/1957, 1/1969</w:t>
            </w:r>
          </w:p>
        </w:tc>
        <w:tc>
          <w:tcPr>
            <w:tcW w:w="1647" w:type="dxa"/>
            <w:tcBorders>
              <w:bottom w:val="single" w:sz="4" w:space="0" w:color="000000"/>
            </w:tcBorders>
            <w:shd w:val="clear" w:color="auto" w:fill="auto"/>
          </w:tcPr>
          <w:p w14:paraId="6C87E09F"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33C122CE"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434F64B9" w14:textId="77777777" w:rsidTr="003C699B">
        <w:trPr>
          <w:cantSplit/>
          <w:jc w:val="center"/>
        </w:trPr>
        <w:tc>
          <w:tcPr>
            <w:tcW w:w="1170" w:type="dxa"/>
            <w:tcBorders>
              <w:bottom w:val="single" w:sz="4" w:space="0" w:color="000000"/>
            </w:tcBorders>
            <w:shd w:val="clear" w:color="auto" w:fill="auto"/>
          </w:tcPr>
          <w:p w14:paraId="0F35BB97"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1B6A4CC6"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8101541"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C1/08</w:t>
            </w:r>
          </w:p>
        </w:tc>
        <w:tc>
          <w:tcPr>
            <w:tcW w:w="3310" w:type="dxa"/>
            <w:tcBorders>
              <w:bottom w:val="single" w:sz="4" w:space="0" w:color="000000"/>
            </w:tcBorders>
            <w:shd w:val="clear" w:color="auto" w:fill="auto"/>
          </w:tcPr>
          <w:p w14:paraId="7C0C49D5"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endorsed the proposal for the revision of IHO Resolutions 9/1967 and agreed on the suggestion made by </w:t>
            </w:r>
            <w:r w:rsidRPr="00DF140D">
              <w:rPr>
                <w:rFonts w:eastAsia="Times New Roman"/>
                <w:b/>
                <w:sz w:val="22"/>
                <w:szCs w:val="22"/>
              </w:rPr>
              <w:t>Brazil</w:t>
            </w:r>
            <w:r w:rsidRPr="00DF140D">
              <w:rPr>
                <w:rFonts w:eastAsia="Times New Roman"/>
                <w:sz w:val="22"/>
                <w:szCs w:val="22"/>
              </w:rPr>
              <w:t xml:space="preserve"> on section 8 to include the possibility of using volunteers from MS that are not a candidate, in the scrutinizing committee.</w:t>
            </w:r>
          </w:p>
        </w:tc>
        <w:tc>
          <w:tcPr>
            <w:tcW w:w="1647" w:type="dxa"/>
            <w:tcBorders>
              <w:bottom w:val="single" w:sz="4" w:space="0" w:color="000000"/>
            </w:tcBorders>
            <w:shd w:val="clear" w:color="auto" w:fill="auto"/>
          </w:tcPr>
          <w:p w14:paraId="7E796DCE"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13767ABD"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4A6EB05C" w14:textId="77777777" w:rsidTr="003C699B">
        <w:trPr>
          <w:cantSplit/>
          <w:jc w:val="center"/>
        </w:trPr>
        <w:tc>
          <w:tcPr>
            <w:tcW w:w="1170" w:type="dxa"/>
            <w:tcBorders>
              <w:bottom w:val="single" w:sz="4" w:space="0" w:color="000000"/>
            </w:tcBorders>
            <w:shd w:val="clear" w:color="auto" w:fill="auto"/>
          </w:tcPr>
          <w:p w14:paraId="57D7F2A9"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128514FD"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1682EE5A"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C1/09</w:t>
            </w:r>
          </w:p>
        </w:tc>
        <w:tc>
          <w:tcPr>
            <w:tcW w:w="3310" w:type="dxa"/>
            <w:tcBorders>
              <w:bottom w:val="single" w:sz="4" w:space="0" w:color="000000"/>
            </w:tcBorders>
            <w:shd w:val="clear" w:color="auto" w:fill="auto"/>
          </w:tcPr>
          <w:p w14:paraId="37FEAE44" w14:textId="77777777" w:rsidR="00DF140D" w:rsidRPr="00DF140D" w:rsidRDefault="00DF140D" w:rsidP="00DF140D">
            <w:pPr>
              <w:rPr>
                <w:rFonts w:eastAsia="Times New Roman"/>
                <w:b/>
                <w:sz w:val="22"/>
                <w:szCs w:val="22"/>
              </w:rPr>
            </w:pPr>
            <w:r w:rsidRPr="00DF140D">
              <w:rPr>
                <w:rFonts w:eastAsia="Times New Roman"/>
                <w:b/>
                <w:sz w:val="22"/>
                <w:szCs w:val="22"/>
              </w:rPr>
              <w:t xml:space="preserve">IHO Sec. </w:t>
            </w:r>
            <w:r w:rsidRPr="00DF140D">
              <w:rPr>
                <w:rFonts w:eastAsia="Times New Roman"/>
                <w:sz w:val="22"/>
                <w:szCs w:val="22"/>
              </w:rPr>
              <w:t>to streamline the proposal made by Brazil with regard to the proposed Revised IHO Resolution 9/1967</w:t>
            </w:r>
          </w:p>
        </w:tc>
        <w:tc>
          <w:tcPr>
            <w:tcW w:w="1647" w:type="dxa"/>
            <w:tcBorders>
              <w:bottom w:val="single" w:sz="4" w:space="0" w:color="000000"/>
            </w:tcBorders>
            <w:shd w:val="clear" w:color="auto" w:fill="auto"/>
          </w:tcPr>
          <w:p w14:paraId="407029B0" w14:textId="77777777" w:rsidR="00DF140D" w:rsidRPr="00DF140D" w:rsidRDefault="00DF140D" w:rsidP="00DF140D">
            <w:pPr>
              <w:rPr>
                <w:rFonts w:eastAsia="Times New Roman"/>
                <w:b/>
                <w:sz w:val="22"/>
                <w:szCs w:val="22"/>
              </w:rPr>
            </w:pPr>
            <w:r w:rsidRPr="00DF140D">
              <w:rPr>
                <w:rFonts w:eastAsia="Times New Roman"/>
                <w:b/>
                <w:sz w:val="22"/>
                <w:szCs w:val="22"/>
              </w:rPr>
              <w:t>Nov. 2017</w:t>
            </w:r>
          </w:p>
        </w:tc>
        <w:tc>
          <w:tcPr>
            <w:tcW w:w="1420" w:type="dxa"/>
            <w:tcBorders>
              <w:bottom w:val="single" w:sz="4" w:space="0" w:color="000000"/>
            </w:tcBorders>
            <w:shd w:val="clear" w:color="auto" w:fill="auto"/>
          </w:tcPr>
          <w:p w14:paraId="29FC2D9D" w14:textId="77777777" w:rsidR="00DF140D" w:rsidRPr="00DF140D" w:rsidRDefault="00DF140D" w:rsidP="00DF140D">
            <w:pPr>
              <w:rPr>
                <w:rFonts w:eastAsia="Times New Roman"/>
                <w:sz w:val="22"/>
                <w:szCs w:val="22"/>
              </w:rPr>
            </w:pPr>
          </w:p>
        </w:tc>
      </w:tr>
      <w:tr w:rsidR="00DF140D" w:rsidRPr="00DF140D" w14:paraId="339AC38C" w14:textId="77777777" w:rsidTr="003C699B">
        <w:trPr>
          <w:cantSplit/>
          <w:jc w:val="center"/>
        </w:trPr>
        <w:tc>
          <w:tcPr>
            <w:tcW w:w="1170" w:type="dxa"/>
            <w:tcBorders>
              <w:bottom w:val="single" w:sz="4" w:space="0" w:color="000000"/>
            </w:tcBorders>
            <w:shd w:val="clear" w:color="auto" w:fill="auto"/>
          </w:tcPr>
          <w:p w14:paraId="13708879"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F3055A2"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C521339"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C1/10</w:t>
            </w:r>
          </w:p>
        </w:tc>
        <w:tc>
          <w:tcPr>
            <w:tcW w:w="3310" w:type="dxa"/>
            <w:tcBorders>
              <w:bottom w:val="single" w:sz="4" w:space="0" w:color="000000"/>
            </w:tcBorders>
            <w:shd w:val="clear" w:color="auto" w:fill="auto"/>
          </w:tcPr>
          <w:p w14:paraId="53B856B6"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endorsed the proposal for the revision of IHO Resolution 5/1972, with reference of tonnage figures to be given in section 2, for the annual assessment of the IMO. </w:t>
            </w:r>
          </w:p>
        </w:tc>
        <w:tc>
          <w:tcPr>
            <w:tcW w:w="1647" w:type="dxa"/>
            <w:tcBorders>
              <w:bottom w:val="single" w:sz="4" w:space="0" w:color="000000"/>
            </w:tcBorders>
            <w:shd w:val="clear" w:color="auto" w:fill="auto"/>
          </w:tcPr>
          <w:p w14:paraId="61E35843"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9BDDB81"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62F2F93F" w14:textId="77777777" w:rsidTr="003C699B">
        <w:trPr>
          <w:cantSplit/>
          <w:jc w:val="center"/>
        </w:trPr>
        <w:tc>
          <w:tcPr>
            <w:tcW w:w="1170" w:type="dxa"/>
            <w:tcBorders>
              <w:bottom w:val="single" w:sz="4" w:space="0" w:color="000000"/>
            </w:tcBorders>
            <w:shd w:val="clear" w:color="auto" w:fill="auto"/>
          </w:tcPr>
          <w:p w14:paraId="534CA9F9"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3F21A6AD"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0903FFEF"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C1/11</w:t>
            </w:r>
          </w:p>
        </w:tc>
        <w:tc>
          <w:tcPr>
            <w:tcW w:w="3310" w:type="dxa"/>
            <w:tcBorders>
              <w:bottom w:val="single" w:sz="4" w:space="0" w:color="000000"/>
            </w:tcBorders>
            <w:shd w:val="clear" w:color="auto" w:fill="auto"/>
          </w:tcPr>
          <w:p w14:paraId="797E396E"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endorsed the proposals for the revision of IHO Resolutions 1/2014, 4/1957.</w:t>
            </w:r>
          </w:p>
        </w:tc>
        <w:tc>
          <w:tcPr>
            <w:tcW w:w="1647" w:type="dxa"/>
            <w:tcBorders>
              <w:bottom w:val="single" w:sz="4" w:space="0" w:color="000000"/>
            </w:tcBorders>
            <w:shd w:val="clear" w:color="auto" w:fill="auto"/>
          </w:tcPr>
          <w:p w14:paraId="7A6E2758"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EE85ADE"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1CA603F1" w14:textId="77777777" w:rsidTr="003C699B">
        <w:trPr>
          <w:cantSplit/>
          <w:jc w:val="center"/>
        </w:trPr>
        <w:tc>
          <w:tcPr>
            <w:tcW w:w="1170" w:type="dxa"/>
            <w:tcBorders>
              <w:bottom w:val="single" w:sz="4" w:space="0" w:color="000000"/>
            </w:tcBorders>
            <w:shd w:val="clear" w:color="auto" w:fill="auto"/>
          </w:tcPr>
          <w:p w14:paraId="1E50D6CE"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1E4D6C6A"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1B44CE3D"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C1/12</w:t>
            </w:r>
          </w:p>
        </w:tc>
        <w:tc>
          <w:tcPr>
            <w:tcW w:w="3310" w:type="dxa"/>
            <w:tcBorders>
              <w:bottom w:val="single" w:sz="4" w:space="0" w:color="000000"/>
            </w:tcBorders>
            <w:shd w:val="clear" w:color="auto" w:fill="auto"/>
          </w:tcPr>
          <w:p w14:paraId="39A8C8B0" w14:textId="77777777" w:rsidR="00DF140D" w:rsidRPr="00DF140D" w:rsidRDefault="00DF140D" w:rsidP="00DF140D">
            <w:pPr>
              <w:rPr>
                <w:rFonts w:eastAsia="Times New Roman"/>
                <w:sz w:val="22"/>
                <w:szCs w:val="22"/>
              </w:rPr>
            </w:pPr>
            <w:r w:rsidRPr="00DF140D">
              <w:rPr>
                <w:rFonts w:eastAsia="Times New Roman"/>
                <w:b/>
                <w:sz w:val="22"/>
                <w:szCs w:val="22"/>
              </w:rPr>
              <w:t xml:space="preserve">The Council </w:t>
            </w:r>
            <w:r w:rsidRPr="00DF140D">
              <w:rPr>
                <w:rFonts w:eastAsia="Times New Roman"/>
                <w:sz w:val="22"/>
                <w:szCs w:val="22"/>
              </w:rPr>
              <w:t>endorsed the proposal for the revision of IHO Resolution 8/1967, after having agreed on the interpretation of Art. VI (g) (vii) of the IHO Convention that the effect of that Article is not to prevent the Council from taking action on proposals put to it by Member States or by the Secretary General.</w:t>
            </w:r>
          </w:p>
        </w:tc>
        <w:tc>
          <w:tcPr>
            <w:tcW w:w="1647" w:type="dxa"/>
            <w:tcBorders>
              <w:bottom w:val="single" w:sz="4" w:space="0" w:color="000000"/>
            </w:tcBorders>
            <w:shd w:val="clear" w:color="auto" w:fill="auto"/>
          </w:tcPr>
          <w:p w14:paraId="1B27C934" w14:textId="77777777" w:rsidR="00DF140D" w:rsidRPr="00DF140D" w:rsidRDefault="00DF140D" w:rsidP="00DF140D">
            <w:pPr>
              <w:rPr>
                <w:rFonts w:eastAsia="Times New Roman"/>
                <w:b/>
                <w:sz w:val="22"/>
                <w:szCs w:val="22"/>
              </w:rPr>
            </w:pPr>
          </w:p>
          <w:p w14:paraId="605E8B62" w14:textId="77777777" w:rsidR="00DF140D" w:rsidRPr="00DF140D" w:rsidRDefault="00DF140D" w:rsidP="00DF140D">
            <w:pPr>
              <w:rPr>
                <w:rFonts w:eastAsia="Times New Roman"/>
                <w:b/>
                <w:sz w:val="22"/>
                <w:szCs w:val="22"/>
              </w:rPr>
            </w:pPr>
          </w:p>
          <w:p w14:paraId="261610FC" w14:textId="77777777" w:rsidR="00DF140D" w:rsidRPr="00DF140D" w:rsidRDefault="00DF140D" w:rsidP="00DF140D">
            <w:pPr>
              <w:rPr>
                <w:rFonts w:eastAsia="Times New Roman"/>
                <w:b/>
                <w:sz w:val="22"/>
                <w:szCs w:val="22"/>
              </w:rPr>
            </w:pPr>
          </w:p>
          <w:p w14:paraId="379659FB" w14:textId="77777777" w:rsidR="00DF140D" w:rsidRPr="00DF140D" w:rsidRDefault="00DF140D" w:rsidP="00DF140D">
            <w:pPr>
              <w:rPr>
                <w:rFonts w:eastAsia="Times New Roman"/>
                <w:b/>
                <w:sz w:val="22"/>
                <w:szCs w:val="22"/>
              </w:rPr>
            </w:pPr>
          </w:p>
          <w:p w14:paraId="1E06C222" w14:textId="77777777" w:rsidR="00DF140D" w:rsidRPr="00DF140D" w:rsidRDefault="00DF140D" w:rsidP="00DF140D">
            <w:pPr>
              <w:rPr>
                <w:rFonts w:eastAsia="Times New Roman"/>
                <w:b/>
                <w:sz w:val="22"/>
                <w:szCs w:val="22"/>
              </w:rPr>
            </w:pPr>
          </w:p>
          <w:p w14:paraId="045264ED" w14:textId="77777777" w:rsidR="00DF140D" w:rsidRPr="00DF140D" w:rsidRDefault="00DF140D" w:rsidP="00DF140D">
            <w:pPr>
              <w:rPr>
                <w:rFonts w:eastAsia="Times New Roman"/>
                <w:b/>
                <w:sz w:val="22"/>
                <w:szCs w:val="22"/>
              </w:rPr>
            </w:pPr>
          </w:p>
          <w:p w14:paraId="67F69204" w14:textId="77777777" w:rsidR="00DF140D" w:rsidRPr="00DF140D" w:rsidRDefault="00DF140D" w:rsidP="00DF140D">
            <w:pPr>
              <w:rPr>
                <w:rFonts w:eastAsia="Times New Roman"/>
                <w:b/>
                <w:sz w:val="22"/>
                <w:szCs w:val="22"/>
              </w:rPr>
            </w:pPr>
          </w:p>
          <w:p w14:paraId="794C8CF3" w14:textId="77777777" w:rsidR="00DF140D" w:rsidRPr="00DF140D" w:rsidRDefault="00DF140D" w:rsidP="00DF140D">
            <w:pPr>
              <w:rPr>
                <w:rFonts w:eastAsia="Times New Roman"/>
                <w:b/>
                <w:sz w:val="22"/>
                <w:szCs w:val="22"/>
              </w:rPr>
            </w:pPr>
          </w:p>
          <w:p w14:paraId="08C83CE4" w14:textId="77777777" w:rsidR="00DF140D" w:rsidRPr="00DF140D" w:rsidRDefault="00DF140D" w:rsidP="00DF140D">
            <w:pPr>
              <w:rPr>
                <w:rFonts w:eastAsia="Times New Roman"/>
                <w:b/>
                <w:sz w:val="22"/>
                <w:szCs w:val="22"/>
              </w:rPr>
            </w:pPr>
          </w:p>
          <w:p w14:paraId="04D4BEFD"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70AFA050"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CFB0021" w14:textId="77777777" w:rsidTr="003C699B">
        <w:trPr>
          <w:cantSplit/>
          <w:jc w:val="center"/>
        </w:trPr>
        <w:tc>
          <w:tcPr>
            <w:tcW w:w="1170" w:type="dxa"/>
            <w:tcBorders>
              <w:bottom w:val="single" w:sz="4" w:space="0" w:color="000000"/>
            </w:tcBorders>
            <w:shd w:val="clear" w:color="auto" w:fill="auto"/>
          </w:tcPr>
          <w:p w14:paraId="27F1F72A"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8A3CC18"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0ED9734A"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C1/13</w:t>
            </w:r>
          </w:p>
        </w:tc>
        <w:tc>
          <w:tcPr>
            <w:tcW w:w="3310" w:type="dxa"/>
            <w:tcBorders>
              <w:bottom w:val="single" w:sz="4" w:space="0" w:color="000000"/>
            </w:tcBorders>
            <w:shd w:val="clear" w:color="auto" w:fill="auto"/>
          </w:tcPr>
          <w:p w14:paraId="472884B2" w14:textId="0295D2D4" w:rsidR="00DF140D" w:rsidRPr="00DF140D" w:rsidRDefault="00CA4815" w:rsidP="00DF140D">
            <w:pPr>
              <w:rPr>
                <w:rFonts w:eastAsia="Times New Roman"/>
                <w:b/>
                <w:sz w:val="22"/>
                <w:szCs w:val="22"/>
              </w:rPr>
            </w:pPr>
            <w:r w:rsidRPr="000D2767">
              <w:rPr>
                <w:b/>
                <w:color w:val="FF0000"/>
                <w:sz w:val="22"/>
                <w:szCs w:val="22"/>
              </w:rPr>
              <w:t>The Council</w:t>
            </w:r>
            <w:r>
              <w:rPr>
                <w:color w:val="FF0000"/>
                <w:sz w:val="22"/>
                <w:szCs w:val="22"/>
              </w:rPr>
              <w:t xml:space="preserve"> </w:t>
            </w:r>
            <w:r>
              <w:rPr>
                <w:spacing w:val="-1"/>
                <w:sz w:val="22"/>
                <w:szCs w:val="22"/>
              </w:rPr>
              <w:t xml:space="preserve">agreed to continue using the Redbook for Council meetings in the future. </w:t>
            </w:r>
            <w:r w:rsidR="00DF140D" w:rsidRPr="00DF140D">
              <w:rPr>
                <w:rFonts w:eastAsia="Times New Roman"/>
                <w:b/>
                <w:sz w:val="22"/>
                <w:szCs w:val="22"/>
              </w:rPr>
              <w:t xml:space="preserve">IHO Sec. </w:t>
            </w:r>
            <w:r w:rsidR="00DF140D" w:rsidRPr="00DF140D">
              <w:rPr>
                <w:rFonts w:eastAsia="Times New Roman"/>
                <w:sz w:val="22"/>
                <w:szCs w:val="22"/>
              </w:rPr>
              <w:t>to modify “… six weeks…” to “… ten weeks…” in paragraph 1 of the proposed revised Resolution 8/1967 so the Red Book can be made available at least 2 months prior to Council meetings.</w:t>
            </w:r>
          </w:p>
        </w:tc>
        <w:tc>
          <w:tcPr>
            <w:tcW w:w="1647" w:type="dxa"/>
            <w:tcBorders>
              <w:bottom w:val="single" w:sz="4" w:space="0" w:color="000000"/>
            </w:tcBorders>
            <w:shd w:val="clear" w:color="auto" w:fill="auto"/>
          </w:tcPr>
          <w:p w14:paraId="78777DF2" w14:textId="77777777" w:rsidR="00DF140D" w:rsidRPr="00DF140D" w:rsidRDefault="00DF140D" w:rsidP="00DF140D">
            <w:pPr>
              <w:rPr>
                <w:rFonts w:eastAsia="Times New Roman"/>
                <w:b/>
                <w:sz w:val="22"/>
                <w:szCs w:val="22"/>
              </w:rPr>
            </w:pPr>
            <w:r w:rsidRPr="00DF140D">
              <w:rPr>
                <w:rFonts w:eastAsia="Times New Roman"/>
                <w:b/>
                <w:sz w:val="22"/>
                <w:szCs w:val="22"/>
              </w:rPr>
              <w:t>Dec. 2017</w:t>
            </w:r>
          </w:p>
        </w:tc>
        <w:tc>
          <w:tcPr>
            <w:tcW w:w="1420" w:type="dxa"/>
            <w:tcBorders>
              <w:bottom w:val="single" w:sz="4" w:space="0" w:color="000000"/>
            </w:tcBorders>
            <w:shd w:val="clear" w:color="auto" w:fill="auto"/>
          </w:tcPr>
          <w:p w14:paraId="1B27B297" w14:textId="3F185A2E" w:rsidR="00DF140D" w:rsidRPr="00DF140D" w:rsidRDefault="00CA4815" w:rsidP="00DF140D">
            <w:pPr>
              <w:rPr>
                <w:rFonts w:eastAsia="Times New Roman"/>
                <w:sz w:val="22"/>
                <w:szCs w:val="22"/>
              </w:rPr>
            </w:pPr>
            <w:r w:rsidRPr="00DF140D">
              <w:rPr>
                <w:rFonts w:eastAsia="Times New Roman"/>
                <w:sz w:val="22"/>
                <w:szCs w:val="22"/>
                <w:highlight w:val="lightGray"/>
              </w:rPr>
              <w:t>Decision</w:t>
            </w:r>
          </w:p>
        </w:tc>
      </w:tr>
      <w:tr w:rsidR="00DF140D" w:rsidRPr="00DF140D" w14:paraId="3FFB7B89" w14:textId="77777777" w:rsidTr="003C699B">
        <w:trPr>
          <w:cantSplit/>
          <w:jc w:val="center"/>
        </w:trPr>
        <w:tc>
          <w:tcPr>
            <w:tcW w:w="1170" w:type="dxa"/>
            <w:tcBorders>
              <w:bottom w:val="single" w:sz="4" w:space="0" w:color="000000"/>
            </w:tcBorders>
            <w:shd w:val="clear" w:color="auto" w:fill="auto"/>
          </w:tcPr>
          <w:p w14:paraId="2440D173"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65AFEBFC"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28FD2021"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C1/14</w:t>
            </w:r>
          </w:p>
        </w:tc>
        <w:tc>
          <w:tcPr>
            <w:tcW w:w="3310" w:type="dxa"/>
            <w:tcBorders>
              <w:bottom w:val="single" w:sz="4" w:space="0" w:color="000000"/>
            </w:tcBorders>
            <w:shd w:val="clear" w:color="auto" w:fill="auto"/>
          </w:tcPr>
          <w:p w14:paraId="11C655F4"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to seek confirmation of the Council interpretation of Art. VI (g) (vii) of the IHO Convention at A-2.</w:t>
            </w:r>
          </w:p>
        </w:tc>
        <w:tc>
          <w:tcPr>
            <w:tcW w:w="1647" w:type="dxa"/>
            <w:tcBorders>
              <w:bottom w:val="single" w:sz="4" w:space="0" w:color="000000"/>
            </w:tcBorders>
            <w:shd w:val="clear" w:color="auto" w:fill="auto"/>
          </w:tcPr>
          <w:p w14:paraId="00DC1B74" w14:textId="77777777" w:rsidR="00DF140D" w:rsidRPr="00DF140D" w:rsidRDefault="00DF140D" w:rsidP="00DF140D">
            <w:pPr>
              <w:rPr>
                <w:rFonts w:eastAsia="Times New Roman"/>
                <w:b/>
                <w:sz w:val="22"/>
                <w:szCs w:val="22"/>
              </w:rPr>
            </w:pPr>
            <w:r w:rsidRPr="00DF140D">
              <w:rPr>
                <w:rFonts w:eastAsia="Times New Roman"/>
                <w:b/>
                <w:sz w:val="22"/>
                <w:szCs w:val="22"/>
              </w:rPr>
              <w:t>C-3 for A-2</w:t>
            </w:r>
          </w:p>
        </w:tc>
        <w:tc>
          <w:tcPr>
            <w:tcW w:w="1420" w:type="dxa"/>
            <w:tcBorders>
              <w:bottom w:val="single" w:sz="4" w:space="0" w:color="000000"/>
            </w:tcBorders>
            <w:shd w:val="clear" w:color="auto" w:fill="auto"/>
          </w:tcPr>
          <w:p w14:paraId="1715F242" w14:textId="77777777" w:rsidR="00DF140D" w:rsidRPr="00DF140D" w:rsidRDefault="00DF140D" w:rsidP="00DF140D">
            <w:pPr>
              <w:rPr>
                <w:rFonts w:eastAsia="Times New Roman"/>
                <w:sz w:val="22"/>
                <w:szCs w:val="22"/>
              </w:rPr>
            </w:pPr>
          </w:p>
        </w:tc>
      </w:tr>
      <w:tr w:rsidR="00DF140D" w:rsidRPr="00DF140D" w14:paraId="4BD29429" w14:textId="77777777" w:rsidTr="003C699B">
        <w:trPr>
          <w:cantSplit/>
          <w:jc w:val="center"/>
        </w:trPr>
        <w:tc>
          <w:tcPr>
            <w:tcW w:w="1170" w:type="dxa"/>
            <w:tcBorders>
              <w:bottom w:val="single" w:sz="4" w:space="0" w:color="000000"/>
            </w:tcBorders>
            <w:shd w:val="clear" w:color="auto" w:fill="auto"/>
          </w:tcPr>
          <w:p w14:paraId="2DBF0688"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146A63C7"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0829100"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C1/15</w:t>
            </w:r>
          </w:p>
        </w:tc>
        <w:tc>
          <w:tcPr>
            <w:tcW w:w="3310" w:type="dxa"/>
            <w:tcBorders>
              <w:bottom w:val="single" w:sz="4" w:space="0" w:color="000000"/>
            </w:tcBorders>
            <w:shd w:val="clear" w:color="auto" w:fill="auto"/>
          </w:tcPr>
          <w:p w14:paraId="3C018052"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endorsed the proposals for the withdrawal of IHO Resolutions 1/1965, 2/1965.</w:t>
            </w:r>
          </w:p>
        </w:tc>
        <w:tc>
          <w:tcPr>
            <w:tcW w:w="1647" w:type="dxa"/>
            <w:tcBorders>
              <w:bottom w:val="single" w:sz="4" w:space="0" w:color="000000"/>
            </w:tcBorders>
            <w:shd w:val="clear" w:color="auto" w:fill="auto"/>
          </w:tcPr>
          <w:p w14:paraId="20A4A308"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70F2A31"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A766E7C" w14:textId="77777777" w:rsidTr="003C699B">
        <w:trPr>
          <w:cantSplit/>
          <w:jc w:val="center"/>
        </w:trPr>
        <w:tc>
          <w:tcPr>
            <w:tcW w:w="1170" w:type="dxa"/>
            <w:tcBorders>
              <w:bottom w:val="single" w:sz="4" w:space="0" w:color="000000"/>
            </w:tcBorders>
            <w:shd w:val="clear" w:color="auto" w:fill="auto"/>
          </w:tcPr>
          <w:p w14:paraId="688AB41F"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2C2CF130"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32D95CE"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C1/16</w:t>
            </w:r>
          </w:p>
        </w:tc>
        <w:tc>
          <w:tcPr>
            <w:tcW w:w="3310" w:type="dxa"/>
            <w:tcBorders>
              <w:bottom w:val="single" w:sz="4" w:space="0" w:color="000000"/>
            </w:tcBorders>
            <w:shd w:val="clear" w:color="auto" w:fill="auto"/>
          </w:tcPr>
          <w:p w14:paraId="16D8D1BC" w14:textId="77777777" w:rsidR="00DF140D" w:rsidRPr="00DF140D" w:rsidRDefault="00DF140D" w:rsidP="00DF140D">
            <w:pPr>
              <w:rPr>
                <w:rFonts w:eastAsia="Times New Roman"/>
                <w:b/>
                <w:sz w:val="22"/>
                <w:szCs w:val="22"/>
              </w:rPr>
            </w:pPr>
            <w:r w:rsidRPr="00DF140D">
              <w:rPr>
                <w:rFonts w:eastAsia="Times New Roman"/>
                <w:b/>
                <w:sz w:val="22"/>
                <w:szCs w:val="22"/>
              </w:rPr>
              <w:t>IHO Sec</w:t>
            </w:r>
            <w:r w:rsidRPr="00DF140D">
              <w:rPr>
                <w:rFonts w:eastAsia="Times New Roman"/>
                <w:sz w:val="22"/>
                <w:szCs w:val="22"/>
              </w:rPr>
              <w:t>. to issue an IHO CL seeking the approval of MS on the Council decisions on IHO Resolutions 5/1957, 1/1969, 9/1967, 5/1972, 1/2014, 4/1957, 8/1967, 1/1965 and 2/1965.</w:t>
            </w:r>
          </w:p>
        </w:tc>
        <w:tc>
          <w:tcPr>
            <w:tcW w:w="1647" w:type="dxa"/>
            <w:tcBorders>
              <w:bottom w:val="single" w:sz="4" w:space="0" w:color="000000"/>
            </w:tcBorders>
            <w:shd w:val="clear" w:color="auto" w:fill="auto"/>
          </w:tcPr>
          <w:p w14:paraId="16F2E13B" w14:textId="77777777" w:rsidR="00DF140D" w:rsidRPr="00DF140D" w:rsidRDefault="00DF140D" w:rsidP="00DF140D">
            <w:pPr>
              <w:rPr>
                <w:rFonts w:eastAsia="Times New Roman"/>
                <w:b/>
                <w:sz w:val="22"/>
                <w:szCs w:val="22"/>
              </w:rPr>
            </w:pPr>
            <w:r w:rsidRPr="00DF140D">
              <w:rPr>
                <w:rFonts w:eastAsia="Times New Roman"/>
                <w:b/>
                <w:sz w:val="22"/>
                <w:szCs w:val="22"/>
              </w:rPr>
              <w:t>Dec. 2017</w:t>
            </w:r>
          </w:p>
        </w:tc>
        <w:tc>
          <w:tcPr>
            <w:tcW w:w="1420" w:type="dxa"/>
            <w:tcBorders>
              <w:bottom w:val="single" w:sz="4" w:space="0" w:color="000000"/>
            </w:tcBorders>
            <w:shd w:val="clear" w:color="auto" w:fill="auto"/>
          </w:tcPr>
          <w:p w14:paraId="7EB7564B" w14:textId="77777777" w:rsidR="00DF140D" w:rsidRPr="00DF140D" w:rsidRDefault="00DF140D" w:rsidP="00DF140D">
            <w:pPr>
              <w:jc w:val="center"/>
              <w:rPr>
                <w:rFonts w:eastAsia="Times New Roman"/>
                <w:sz w:val="22"/>
                <w:szCs w:val="22"/>
              </w:rPr>
            </w:pPr>
          </w:p>
        </w:tc>
      </w:tr>
      <w:tr w:rsidR="00DF140D" w:rsidRPr="00DF140D" w14:paraId="36D26F74" w14:textId="77777777" w:rsidTr="003C699B">
        <w:trPr>
          <w:cantSplit/>
          <w:jc w:val="center"/>
        </w:trPr>
        <w:tc>
          <w:tcPr>
            <w:tcW w:w="1170" w:type="dxa"/>
            <w:tcBorders>
              <w:bottom w:val="single" w:sz="4" w:space="0" w:color="000000"/>
            </w:tcBorders>
            <w:shd w:val="clear" w:color="auto" w:fill="auto"/>
          </w:tcPr>
          <w:p w14:paraId="0C7972FA"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2A3C91D3"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70B31D8C"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22817228"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5B052A64"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70383191" w14:textId="77777777" w:rsidR="00DF140D" w:rsidRPr="00DF140D" w:rsidRDefault="00DF140D" w:rsidP="00DF140D">
            <w:pPr>
              <w:rPr>
                <w:rFonts w:eastAsia="Times New Roman"/>
                <w:sz w:val="22"/>
                <w:szCs w:val="22"/>
              </w:rPr>
            </w:pPr>
          </w:p>
        </w:tc>
      </w:tr>
      <w:tr w:rsidR="00DF140D" w:rsidRPr="00DF140D" w14:paraId="2DFAD24D"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27A9610D"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20A7EA5" w14:textId="77777777" w:rsidR="00DF140D" w:rsidRPr="00DF140D" w:rsidRDefault="00DF140D" w:rsidP="00DF140D">
                  <w:pPr>
                    <w:keepNext/>
                    <w:keepLines/>
                    <w:rPr>
                      <w:rFonts w:eastAsia="Times New Roman"/>
                      <w:b/>
                      <w:sz w:val="20"/>
                      <w:szCs w:val="20"/>
                      <w:lang w:val="en-US"/>
                    </w:rPr>
                  </w:pPr>
                  <w:r w:rsidRPr="00DF140D">
                    <w:rPr>
                      <w:rFonts w:eastAsia="Times New Roman"/>
                      <w:b/>
                      <w:sz w:val="22"/>
                      <w:szCs w:val="22"/>
                    </w:rPr>
                    <w:t>2.3</w:t>
                  </w:r>
                  <w:r w:rsidRPr="00DF140D">
                    <w:rPr>
                      <w:rFonts w:eastAsia="Times New Roman"/>
                      <w:b/>
                      <w:sz w:val="22"/>
                      <w:szCs w:val="22"/>
                    </w:rPr>
                    <w:tab/>
                    <w:t>Consideration of Rule 12 of the Rules of Procedure of the Council</w:t>
                  </w:r>
                </w:p>
              </w:tc>
            </w:tr>
          </w:tbl>
          <w:p w14:paraId="27FCF2C9" w14:textId="77777777" w:rsidR="00DF140D" w:rsidRPr="00DF140D" w:rsidRDefault="00DF140D" w:rsidP="00DF140D">
            <w:pPr>
              <w:keepNext/>
              <w:keepLines/>
              <w:rPr>
                <w:rFonts w:eastAsia="Times New Roman"/>
                <w:b/>
                <w:sz w:val="20"/>
                <w:szCs w:val="20"/>
              </w:rPr>
            </w:pPr>
          </w:p>
        </w:tc>
      </w:tr>
      <w:tr w:rsidR="00DF140D" w:rsidRPr="00DF140D" w14:paraId="68FE6572" w14:textId="77777777" w:rsidTr="003C699B">
        <w:trPr>
          <w:cantSplit/>
          <w:jc w:val="center"/>
        </w:trPr>
        <w:tc>
          <w:tcPr>
            <w:tcW w:w="1170" w:type="dxa"/>
            <w:tcBorders>
              <w:bottom w:val="single" w:sz="4" w:space="0" w:color="000000"/>
            </w:tcBorders>
            <w:shd w:val="clear" w:color="auto" w:fill="auto"/>
          </w:tcPr>
          <w:p w14:paraId="0A62A02E"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4A7ADC7" w14:textId="77777777" w:rsidR="00DF140D" w:rsidRPr="00DF140D" w:rsidRDefault="00DF140D" w:rsidP="00DF140D">
            <w:pPr>
              <w:jc w:val="center"/>
              <w:rPr>
                <w:rFonts w:eastAsia="Times New Roman"/>
                <w:sz w:val="22"/>
                <w:szCs w:val="22"/>
              </w:rPr>
            </w:pPr>
            <w:r w:rsidRPr="00DF140D">
              <w:rPr>
                <w:rFonts w:eastAsia="Times New Roman"/>
                <w:sz w:val="22"/>
                <w:szCs w:val="22"/>
              </w:rPr>
              <w:t>Election of Chair and Vice-Chair of the Council</w:t>
            </w:r>
          </w:p>
        </w:tc>
        <w:tc>
          <w:tcPr>
            <w:tcW w:w="1885" w:type="dxa"/>
            <w:tcBorders>
              <w:bottom w:val="single" w:sz="4" w:space="0" w:color="000000"/>
            </w:tcBorders>
            <w:shd w:val="clear" w:color="auto" w:fill="auto"/>
          </w:tcPr>
          <w:p w14:paraId="2FC24D16"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C1/17</w:t>
            </w:r>
          </w:p>
        </w:tc>
        <w:tc>
          <w:tcPr>
            <w:tcW w:w="3310" w:type="dxa"/>
            <w:tcBorders>
              <w:bottom w:val="single" w:sz="4" w:space="0" w:color="000000"/>
            </w:tcBorders>
            <w:shd w:val="clear" w:color="auto" w:fill="auto"/>
          </w:tcPr>
          <w:p w14:paraId="4C141BC2" w14:textId="0DCB1484"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agreed to submit the proposed revised Rule 12 of the Council ROP to A-2</w:t>
            </w:r>
            <w:r w:rsidR="00FC4A56">
              <w:rPr>
                <w:rFonts w:eastAsia="Times New Roman"/>
                <w:sz w:val="22"/>
                <w:szCs w:val="22"/>
              </w:rPr>
              <w:t xml:space="preserve"> </w:t>
            </w:r>
            <w:r w:rsidR="00FC4A56">
              <w:rPr>
                <w:color w:val="FF0000"/>
                <w:spacing w:val="-1"/>
                <w:sz w:val="22"/>
                <w:szCs w:val="22"/>
              </w:rPr>
              <w:t>and to seek A-2 for clarification for the identified discrepancy</w:t>
            </w:r>
          </w:p>
        </w:tc>
        <w:tc>
          <w:tcPr>
            <w:tcW w:w="1647" w:type="dxa"/>
            <w:tcBorders>
              <w:bottom w:val="single" w:sz="4" w:space="0" w:color="000000"/>
            </w:tcBorders>
            <w:shd w:val="clear" w:color="auto" w:fill="auto"/>
          </w:tcPr>
          <w:p w14:paraId="3A79C85B" w14:textId="77777777" w:rsidR="00DF140D" w:rsidRPr="00DF140D" w:rsidRDefault="00DF140D" w:rsidP="00DF140D">
            <w:pPr>
              <w:rPr>
                <w:rFonts w:eastAsia="Times New Roman"/>
                <w:b/>
                <w:sz w:val="22"/>
                <w:szCs w:val="22"/>
              </w:rPr>
            </w:pPr>
            <w:r w:rsidRPr="00DF140D">
              <w:rPr>
                <w:rFonts w:eastAsia="Times New Roman"/>
                <w:b/>
                <w:sz w:val="22"/>
                <w:szCs w:val="22"/>
              </w:rPr>
              <w:t>C-3 for A-2</w:t>
            </w:r>
          </w:p>
        </w:tc>
        <w:tc>
          <w:tcPr>
            <w:tcW w:w="1420" w:type="dxa"/>
            <w:tcBorders>
              <w:bottom w:val="single" w:sz="4" w:space="0" w:color="000000"/>
            </w:tcBorders>
            <w:shd w:val="clear" w:color="auto" w:fill="auto"/>
          </w:tcPr>
          <w:p w14:paraId="6D080D98"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264253A"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040914E8" w14:textId="77777777" w:rsidTr="003C699B">
              <w:trPr>
                <w:cantSplit/>
                <w:jc w:val="center"/>
              </w:trPr>
              <w:tc>
                <w:tcPr>
                  <w:tcW w:w="11092" w:type="dxa"/>
                  <w:tcBorders>
                    <w:top w:val="single" w:sz="4" w:space="0" w:color="000000"/>
                    <w:left w:val="single" w:sz="4" w:space="0" w:color="auto"/>
                    <w:bottom w:val="single" w:sz="4" w:space="0" w:color="000000"/>
                    <w:right w:val="single" w:sz="4" w:space="0" w:color="auto"/>
                  </w:tcBorders>
                  <w:shd w:val="clear" w:color="auto" w:fill="C6D9F1"/>
                </w:tcPr>
                <w:p w14:paraId="0286AF8B"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lastRenderedPageBreak/>
                    <w:t>2.4</w:t>
                  </w:r>
                  <w:r w:rsidRPr="00DF140D">
                    <w:rPr>
                      <w:rFonts w:eastAsia="Times New Roman"/>
                      <w:b/>
                      <w:sz w:val="22"/>
                      <w:szCs w:val="22"/>
                    </w:rPr>
                    <w:tab/>
                    <w:t>Methodology and timetable to deal with each year’s financial statements and adjustments to the basic documents</w:t>
                  </w:r>
                </w:p>
              </w:tc>
            </w:tr>
          </w:tbl>
          <w:p w14:paraId="6B73BE9B" w14:textId="77777777" w:rsidR="00DF140D" w:rsidRPr="00DF140D" w:rsidRDefault="00DF140D" w:rsidP="00DF140D">
            <w:pPr>
              <w:keepNext/>
              <w:keepLines/>
              <w:rPr>
                <w:rFonts w:eastAsia="Times New Roman"/>
                <w:b/>
                <w:sz w:val="20"/>
                <w:szCs w:val="20"/>
              </w:rPr>
            </w:pPr>
          </w:p>
        </w:tc>
      </w:tr>
      <w:tr w:rsidR="00DF140D" w:rsidRPr="00DF140D" w14:paraId="21D307A0" w14:textId="77777777" w:rsidTr="003C699B">
        <w:trPr>
          <w:cantSplit/>
          <w:jc w:val="center"/>
        </w:trPr>
        <w:tc>
          <w:tcPr>
            <w:tcW w:w="1170" w:type="dxa"/>
            <w:tcBorders>
              <w:bottom w:val="single" w:sz="4" w:space="0" w:color="000000"/>
            </w:tcBorders>
            <w:shd w:val="clear" w:color="auto" w:fill="auto"/>
          </w:tcPr>
          <w:p w14:paraId="66F50666"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61035936" w14:textId="77777777" w:rsidR="00DF140D" w:rsidRPr="00DF140D" w:rsidRDefault="00DF140D" w:rsidP="00DF140D">
            <w:pPr>
              <w:jc w:val="center"/>
              <w:rPr>
                <w:rFonts w:eastAsia="Times New Roman"/>
                <w:sz w:val="22"/>
                <w:szCs w:val="22"/>
              </w:rPr>
            </w:pPr>
            <w:r w:rsidRPr="00DF140D">
              <w:rPr>
                <w:rFonts w:eastAsia="Times New Roman"/>
                <w:sz w:val="22"/>
                <w:szCs w:val="22"/>
              </w:rPr>
              <w:t>Financial Statements</w:t>
            </w:r>
          </w:p>
        </w:tc>
        <w:tc>
          <w:tcPr>
            <w:tcW w:w="1885" w:type="dxa"/>
            <w:tcBorders>
              <w:bottom w:val="single" w:sz="4" w:space="0" w:color="000000"/>
            </w:tcBorders>
            <w:shd w:val="clear" w:color="auto" w:fill="auto"/>
          </w:tcPr>
          <w:p w14:paraId="58824482"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C1/18</w:t>
            </w:r>
          </w:p>
        </w:tc>
        <w:tc>
          <w:tcPr>
            <w:tcW w:w="3310" w:type="dxa"/>
            <w:tcBorders>
              <w:bottom w:val="single" w:sz="4" w:space="0" w:color="000000"/>
            </w:tcBorders>
            <w:shd w:val="clear" w:color="auto" w:fill="auto"/>
          </w:tcPr>
          <w:p w14:paraId="188B0B8A" w14:textId="77777777" w:rsidR="00DF140D" w:rsidRPr="00DF140D" w:rsidRDefault="00DF140D" w:rsidP="00DF140D">
            <w:pPr>
              <w:rPr>
                <w:rFonts w:eastAsia="Times New Roman"/>
                <w:sz w:val="22"/>
                <w:szCs w:val="22"/>
              </w:rPr>
            </w:pPr>
            <w:r w:rsidRPr="00DF140D">
              <w:rPr>
                <w:rFonts w:eastAsia="Times New Roman"/>
                <w:b/>
                <w:sz w:val="22"/>
                <w:szCs w:val="22"/>
              </w:rPr>
              <w:t xml:space="preserve">The Council </w:t>
            </w:r>
            <w:r w:rsidRPr="00DF140D">
              <w:rPr>
                <w:rFonts w:eastAsia="Times New Roman"/>
                <w:sz w:val="22"/>
                <w:szCs w:val="22"/>
              </w:rPr>
              <w:t xml:space="preserve">tasked the </w:t>
            </w:r>
            <w:r w:rsidRPr="00DF140D">
              <w:rPr>
                <w:rFonts w:eastAsia="Times New Roman"/>
                <w:b/>
                <w:sz w:val="22"/>
                <w:szCs w:val="22"/>
              </w:rPr>
              <w:t>IHO Sec.</w:t>
            </w:r>
            <w:r w:rsidRPr="00DF140D">
              <w:rPr>
                <w:rFonts w:eastAsia="Times New Roman"/>
                <w:sz w:val="22"/>
                <w:szCs w:val="22"/>
              </w:rPr>
              <w:t xml:space="preserve"> to consider the suggestions made by the US on the proposed new Resolution (addition of a deadline to paragraph 3, modification in paragraph 7 for allowing the Council to consider Finance Committee’s recommendations).</w:t>
            </w:r>
          </w:p>
        </w:tc>
        <w:tc>
          <w:tcPr>
            <w:tcW w:w="1647" w:type="dxa"/>
            <w:tcBorders>
              <w:bottom w:val="single" w:sz="4" w:space="0" w:color="000000"/>
            </w:tcBorders>
            <w:shd w:val="clear" w:color="auto" w:fill="auto"/>
          </w:tcPr>
          <w:p w14:paraId="29467E95" w14:textId="77777777" w:rsidR="00DF140D" w:rsidRPr="00DF140D" w:rsidRDefault="00DF140D" w:rsidP="00DF140D">
            <w:pPr>
              <w:rPr>
                <w:rFonts w:eastAsia="Times New Roman"/>
                <w:b/>
                <w:sz w:val="22"/>
                <w:szCs w:val="22"/>
              </w:rPr>
            </w:pPr>
            <w:r w:rsidRPr="00DF140D">
              <w:rPr>
                <w:rFonts w:eastAsia="Times New Roman"/>
                <w:b/>
                <w:sz w:val="22"/>
                <w:szCs w:val="22"/>
              </w:rPr>
              <w:t>Nov. 2017</w:t>
            </w:r>
          </w:p>
        </w:tc>
        <w:tc>
          <w:tcPr>
            <w:tcW w:w="1420" w:type="dxa"/>
            <w:tcBorders>
              <w:bottom w:val="single" w:sz="4" w:space="0" w:color="000000"/>
            </w:tcBorders>
            <w:shd w:val="clear" w:color="auto" w:fill="auto"/>
          </w:tcPr>
          <w:p w14:paraId="1072DE9E" w14:textId="77777777" w:rsidR="00DF140D" w:rsidRPr="00DF140D" w:rsidRDefault="00DF140D" w:rsidP="00DF140D">
            <w:pPr>
              <w:rPr>
                <w:rFonts w:eastAsia="Times New Roman"/>
                <w:sz w:val="22"/>
                <w:szCs w:val="22"/>
              </w:rPr>
            </w:pPr>
          </w:p>
        </w:tc>
      </w:tr>
      <w:tr w:rsidR="00DF140D" w:rsidRPr="00DF140D" w14:paraId="1D341D3B" w14:textId="77777777" w:rsidTr="003C699B">
        <w:trPr>
          <w:cantSplit/>
          <w:jc w:val="center"/>
        </w:trPr>
        <w:tc>
          <w:tcPr>
            <w:tcW w:w="1170" w:type="dxa"/>
            <w:tcBorders>
              <w:bottom w:val="single" w:sz="4" w:space="0" w:color="000000"/>
            </w:tcBorders>
            <w:shd w:val="clear" w:color="auto" w:fill="auto"/>
          </w:tcPr>
          <w:p w14:paraId="37D84FC1"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07875A9" w14:textId="77777777" w:rsidR="00DF140D" w:rsidRPr="00DF140D" w:rsidRDefault="00DF140D" w:rsidP="00DF140D">
            <w:pPr>
              <w:jc w:val="center"/>
              <w:rPr>
                <w:rFonts w:eastAsia="Times New Roman"/>
                <w:sz w:val="22"/>
                <w:szCs w:val="22"/>
              </w:rPr>
            </w:pPr>
            <w:r w:rsidRPr="00DF140D">
              <w:rPr>
                <w:rFonts w:eastAsia="Times New Roman"/>
                <w:sz w:val="22"/>
                <w:szCs w:val="22"/>
              </w:rPr>
              <w:t>Financial Statements</w:t>
            </w:r>
          </w:p>
        </w:tc>
        <w:tc>
          <w:tcPr>
            <w:tcW w:w="1885" w:type="dxa"/>
            <w:tcBorders>
              <w:bottom w:val="single" w:sz="4" w:space="0" w:color="000000"/>
            </w:tcBorders>
            <w:shd w:val="clear" w:color="auto" w:fill="auto"/>
          </w:tcPr>
          <w:p w14:paraId="28468001"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C1/19</w:t>
            </w:r>
          </w:p>
        </w:tc>
        <w:tc>
          <w:tcPr>
            <w:tcW w:w="3310" w:type="dxa"/>
            <w:tcBorders>
              <w:bottom w:val="single" w:sz="4" w:space="0" w:color="000000"/>
            </w:tcBorders>
            <w:shd w:val="clear" w:color="auto" w:fill="auto"/>
          </w:tcPr>
          <w:p w14:paraId="33A97544" w14:textId="4FECC368" w:rsidR="00DF140D" w:rsidRPr="00DF140D" w:rsidRDefault="00DF140D">
            <w:pPr>
              <w:rPr>
                <w:rFonts w:eastAsia="Times New Roman"/>
                <w:b/>
                <w:sz w:val="22"/>
                <w:szCs w:val="22"/>
              </w:rPr>
            </w:pPr>
            <w:r w:rsidRPr="00DF140D">
              <w:rPr>
                <w:rFonts w:eastAsia="Times New Roman"/>
                <w:b/>
                <w:sz w:val="22"/>
                <w:szCs w:val="22"/>
              </w:rPr>
              <w:t xml:space="preserve">IHO Sec. </w:t>
            </w:r>
            <w:r w:rsidRPr="00DF140D">
              <w:rPr>
                <w:rFonts w:eastAsia="Times New Roman"/>
                <w:sz w:val="22"/>
                <w:szCs w:val="22"/>
              </w:rPr>
              <w:t xml:space="preserve">to issue a Council Circular Letter for </w:t>
            </w:r>
            <w:r w:rsidR="00CA4815">
              <w:rPr>
                <w:rFonts w:eastAsia="Times New Roman"/>
                <w:sz w:val="22"/>
                <w:szCs w:val="22"/>
              </w:rPr>
              <w:t xml:space="preserve">Council </w:t>
            </w:r>
            <w:r w:rsidRPr="00DF140D">
              <w:rPr>
                <w:rFonts w:eastAsia="Times New Roman"/>
                <w:sz w:val="22"/>
                <w:szCs w:val="22"/>
              </w:rPr>
              <w:t>endorsement by correspondence of the corresponding new Resolution, followed by IHO CL for approval by MS</w:t>
            </w:r>
          </w:p>
        </w:tc>
        <w:tc>
          <w:tcPr>
            <w:tcW w:w="1647" w:type="dxa"/>
            <w:tcBorders>
              <w:bottom w:val="single" w:sz="4" w:space="0" w:color="000000"/>
            </w:tcBorders>
            <w:shd w:val="clear" w:color="auto" w:fill="auto"/>
          </w:tcPr>
          <w:p w14:paraId="07047AF3" w14:textId="77777777" w:rsidR="00DF140D" w:rsidRPr="00DF140D" w:rsidRDefault="00DF140D" w:rsidP="00DF140D">
            <w:pPr>
              <w:rPr>
                <w:rFonts w:eastAsia="Times New Roman"/>
                <w:b/>
                <w:sz w:val="22"/>
                <w:szCs w:val="22"/>
              </w:rPr>
            </w:pPr>
            <w:r w:rsidRPr="00DF140D">
              <w:rPr>
                <w:rFonts w:eastAsia="Times New Roman"/>
                <w:b/>
                <w:sz w:val="22"/>
                <w:szCs w:val="22"/>
              </w:rPr>
              <w:t>Jan. 2018</w:t>
            </w:r>
          </w:p>
        </w:tc>
        <w:tc>
          <w:tcPr>
            <w:tcW w:w="1420" w:type="dxa"/>
            <w:tcBorders>
              <w:bottom w:val="single" w:sz="4" w:space="0" w:color="000000"/>
            </w:tcBorders>
            <w:shd w:val="clear" w:color="auto" w:fill="auto"/>
          </w:tcPr>
          <w:p w14:paraId="51ED71D0" w14:textId="77777777" w:rsidR="00DF140D" w:rsidRPr="00DF140D" w:rsidRDefault="00DF140D" w:rsidP="00DF140D">
            <w:pPr>
              <w:rPr>
                <w:rFonts w:eastAsia="Times New Roman"/>
                <w:sz w:val="22"/>
                <w:szCs w:val="22"/>
              </w:rPr>
            </w:pPr>
          </w:p>
        </w:tc>
      </w:tr>
      <w:tr w:rsidR="00DF140D" w:rsidRPr="00DF140D" w14:paraId="31E36003" w14:textId="77777777" w:rsidTr="003C699B">
        <w:trPr>
          <w:cantSplit/>
          <w:jc w:val="center"/>
        </w:trPr>
        <w:tc>
          <w:tcPr>
            <w:tcW w:w="11092" w:type="dxa"/>
            <w:gridSpan w:val="6"/>
            <w:tcBorders>
              <w:bottom w:val="single" w:sz="4" w:space="0" w:color="auto"/>
            </w:tcBorders>
            <w:shd w:val="clear" w:color="auto" w:fill="FFC000"/>
          </w:tcPr>
          <w:p w14:paraId="7352285D" w14:textId="77777777" w:rsidR="00DF140D" w:rsidRPr="00DF140D" w:rsidRDefault="00DF140D" w:rsidP="00DF140D">
            <w:pPr>
              <w:spacing w:line="276" w:lineRule="auto"/>
              <w:rPr>
                <w:rFonts w:eastAsia="Calibri"/>
                <w:sz w:val="22"/>
                <w:szCs w:val="22"/>
              </w:rPr>
            </w:pPr>
            <w:r w:rsidRPr="00DF140D">
              <w:rPr>
                <w:rFonts w:eastAsia="Times New Roman"/>
                <w:b/>
                <w:sz w:val="22"/>
                <w:szCs w:val="22"/>
              </w:rPr>
              <w:t>3.</w:t>
            </w:r>
            <w:r w:rsidRPr="00DF140D">
              <w:rPr>
                <w:rFonts w:eastAsia="Times New Roman"/>
                <w:b/>
                <w:sz w:val="22"/>
                <w:szCs w:val="22"/>
              </w:rPr>
              <w:tab/>
              <w:t>ITEMS REQUESTED BY SUBSIDIARY ORGANS</w:t>
            </w:r>
            <w:r w:rsidRPr="00DF140D" w:rsidDel="00F46C58">
              <w:rPr>
                <w:rFonts w:eastAsia="Times New Roman"/>
                <w:b/>
                <w:sz w:val="22"/>
                <w:szCs w:val="22"/>
              </w:rPr>
              <w:t xml:space="preserve"> </w:t>
            </w:r>
          </w:p>
        </w:tc>
      </w:tr>
      <w:tr w:rsidR="00DF140D" w:rsidRPr="00DF140D" w14:paraId="50B4E91D"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0FC50E61"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AE7200A" w14:textId="77777777" w:rsidR="00DF140D" w:rsidRPr="00DF140D" w:rsidRDefault="00DF140D" w:rsidP="00DF140D">
                  <w:pPr>
                    <w:keepNext/>
                    <w:keepLines/>
                    <w:rPr>
                      <w:rFonts w:eastAsia="Times New Roman"/>
                      <w:b/>
                      <w:sz w:val="20"/>
                      <w:szCs w:val="20"/>
                      <w:lang w:val="en-US"/>
                    </w:rPr>
                  </w:pPr>
                  <w:r w:rsidRPr="00DF140D">
                    <w:rPr>
                      <w:rFonts w:eastAsia="Times New Roman"/>
                      <w:b/>
                      <w:sz w:val="22"/>
                      <w:szCs w:val="22"/>
                    </w:rPr>
                    <w:t>3.1</w:t>
                  </w:r>
                  <w:r w:rsidRPr="00DF140D">
                    <w:rPr>
                      <w:rFonts w:eastAsia="Times New Roman"/>
                      <w:b/>
                      <w:sz w:val="22"/>
                      <w:szCs w:val="22"/>
                    </w:rPr>
                    <w:tab/>
                  </w:r>
                  <w:r w:rsidRPr="00DF140D">
                    <w:rPr>
                      <w:rFonts w:eastAsia="Times New Roman"/>
                      <w:b/>
                      <w:sz w:val="22"/>
                      <w:szCs w:val="22"/>
                      <w:lang w:val="en-US"/>
                    </w:rPr>
                    <w:t>Report and proposals from HSSC</w:t>
                  </w:r>
                </w:p>
              </w:tc>
            </w:tr>
          </w:tbl>
          <w:p w14:paraId="15C564B3" w14:textId="77777777" w:rsidR="00DF140D" w:rsidRPr="00DF140D" w:rsidRDefault="00DF140D" w:rsidP="00DF140D">
            <w:pPr>
              <w:keepNext/>
              <w:keepLines/>
              <w:rPr>
                <w:rFonts w:eastAsia="Times New Roman"/>
                <w:b/>
                <w:sz w:val="20"/>
                <w:szCs w:val="20"/>
              </w:rPr>
            </w:pPr>
          </w:p>
        </w:tc>
      </w:tr>
      <w:tr w:rsidR="00DF140D" w:rsidRPr="00DF140D" w14:paraId="5EA780DD" w14:textId="77777777" w:rsidTr="003C699B">
        <w:trPr>
          <w:cantSplit/>
          <w:jc w:val="center"/>
        </w:trPr>
        <w:tc>
          <w:tcPr>
            <w:tcW w:w="1170" w:type="dxa"/>
            <w:tcBorders>
              <w:bottom w:val="single" w:sz="4" w:space="0" w:color="000000"/>
            </w:tcBorders>
            <w:shd w:val="clear" w:color="auto" w:fill="auto"/>
          </w:tcPr>
          <w:p w14:paraId="475FDF51"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440701D7" w14:textId="77777777" w:rsidR="00DF140D" w:rsidRPr="00DF140D" w:rsidRDefault="00DF140D" w:rsidP="00DF140D">
            <w:pPr>
              <w:jc w:val="center"/>
              <w:rPr>
                <w:rFonts w:eastAsia="Times New Roman"/>
                <w:sz w:val="22"/>
                <w:szCs w:val="22"/>
              </w:rPr>
            </w:pPr>
            <w:r w:rsidRPr="00DF140D">
              <w:rPr>
                <w:rFonts w:eastAsia="Times New Roman"/>
                <w:sz w:val="22"/>
                <w:szCs w:val="22"/>
              </w:rPr>
              <w:t>Standards</w:t>
            </w:r>
          </w:p>
        </w:tc>
        <w:tc>
          <w:tcPr>
            <w:tcW w:w="1885" w:type="dxa"/>
            <w:tcBorders>
              <w:bottom w:val="single" w:sz="4" w:space="0" w:color="000000"/>
            </w:tcBorders>
            <w:shd w:val="clear" w:color="auto" w:fill="auto"/>
          </w:tcPr>
          <w:p w14:paraId="5BDE5FA8"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C1/20</w:t>
            </w:r>
          </w:p>
        </w:tc>
        <w:tc>
          <w:tcPr>
            <w:tcW w:w="3310" w:type="dxa"/>
            <w:tcBorders>
              <w:bottom w:val="single" w:sz="4" w:space="0" w:color="000000"/>
            </w:tcBorders>
            <w:shd w:val="clear" w:color="auto" w:fill="auto"/>
          </w:tcPr>
          <w:p w14:paraId="7D08A5F7"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endorsed the three proposals submitted by HSSC to C-1 (S-66 Ed. 1.1.0, S-57 Appendix B.1, Annex A, Ed. 4.1.0, S-11 Part A, Ed. 3.1.0)</w:t>
            </w:r>
          </w:p>
        </w:tc>
        <w:tc>
          <w:tcPr>
            <w:tcW w:w="1647" w:type="dxa"/>
            <w:tcBorders>
              <w:bottom w:val="single" w:sz="4" w:space="0" w:color="000000"/>
            </w:tcBorders>
            <w:shd w:val="clear" w:color="auto" w:fill="auto"/>
          </w:tcPr>
          <w:p w14:paraId="4FD3F130"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10D88D0A"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09FECB68" w14:textId="77777777" w:rsidTr="003C699B">
        <w:trPr>
          <w:cantSplit/>
          <w:jc w:val="center"/>
        </w:trPr>
        <w:tc>
          <w:tcPr>
            <w:tcW w:w="1170" w:type="dxa"/>
            <w:tcBorders>
              <w:bottom w:val="single" w:sz="4" w:space="0" w:color="000000"/>
            </w:tcBorders>
            <w:shd w:val="clear" w:color="auto" w:fill="auto"/>
          </w:tcPr>
          <w:p w14:paraId="5B077C05"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492DAE92" w14:textId="77777777" w:rsidR="00DF140D" w:rsidRPr="00DF140D" w:rsidRDefault="00DF140D" w:rsidP="00DF140D">
            <w:pPr>
              <w:jc w:val="center"/>
              <w:rPr>
                <w:rFonts w:eastAsia="Times New Roman"/>
                <w:sz w:val="22"/>
                <w:szCs w:val="22"/>
              </w:rPr>
            </w:pPr>
            <w:r w:rsidRPr="00DF140D">
              <w:rPr>
                <w:rFonts w:eastAsia="Times New Roman"/>
                <w:sz w:val="22"/>
                <w:szCs w:val="22"/>
              </w:rPr>
              <w:t>Standards</w:t>
            </w:r>
          </w:p>
        </w:tc>
        <w:tc>
          <w:tcPr>
            <w:tcW w:w="1885" w:type="dxa"/>
            <w:tcBorders>
              <w:bottom w:val="single" w:sz="4" w:space="0" w:color="000000"/>
            </w:tcBorders>
            <w:shd w:val="clear" w:color="auto" w:fill="auto"/>
          </w:tcPr>
          <w:p w14:paraId="788F004F"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C1/21</w:t>
            </w:r>
          </w:p>
        </w:tc>
        <w:tc>
          <w:tcPr>
            <w:tcW w:w="3310" w:type="dxa"/>
            <w:tcBorders>
              <w:bottom w:val="single" w:sz="4" w:space="0" w:color="000000"/>
            </w:tcBorders>
            <w:shd w:val="clear" w:color="auto" w:fill="auto"/>
          </w:tcPr>
          <w:p w14:paraId="210BDEC5" w14:textId="77777777" w:rsidR="00DF140D" w:rsidRPr="00DF140D" w:rsidRDefault="00DF140D" w:rsidP="00DF140D">
            <w:pPr>
              <w:rPr>
                <w:rFonts w:eastAsia="Times New Roman"/>
                <w:b/>
                <w:sz w:val="22"/>
                <w:szCs w:val="22"/>
              </w:rPr>
            </w:pPr>
            <w:r w:rsidRPr="00DF140D">
              <w:rPr>
                <w:rFonts w:eastAsia="Times New Roman"/>
                <w:b/>
                <w:sz w:val="22"/>
                <w:szCs w:val="22"/>
              </w:rPr>
              <w:t xml:space="preserve">IHO Sec. </w:t>
            </w:r>
            <w:r w:rsidRPr="00DF140D">
              <w:rPr>
                <w:rFonts w:eastAsia="Times New Roman"/>
                <w:sz w:val="22"/>
                <w:szCs w:val="22"/>
              </w:rPr>
              <w:t>to issue IHO CLs seeking the approval of MS on the decisions made on S-66 Ed. 1.1.0, S-57 Appendix B.1, Annex A, Ed. 4.1.0, S-11 Part A, Ed. 3.1.0</w:t>
            </w:r>
          </w:p>
        </w:tc>
        <w:tc>
          <w:tcPr>
            <w:tcW w:w="1647" w:type="dxa"/>
            <w:tcBorders>
              <w:bottom w:val="single" w:sz="4" w:space="0" w:color="000000"/>
            </w:tcBorders>
            <w:shd w:val="clear" w:color="auto" w:fill="auto"/>
          </w:tcPr>
          <w:p w14:paraId="5F6E0002" w14:textId="77777777" w:rsidR="00DF140D" w:rsidRPr="00DF140D" w:rsidRDefault="00DF140D" w:rsidP="00DF140D">
            <w:pPr>
              <w:rPr>
                <w:rFonts w:eastAsia="Times New Roman"/>
                <w:b/>
                <w:sz w:val="22"/>
                <w:szCs w:val="22"/>
              </w:rPr>
            </w:pPr>
            <w:r w:rsidRPr="00DF140D">
              <w:rPr>
                <w:rFonts w:eastAsia="Times New Roman"/>
                <w:b/>
                <w:sz w:val="22"/>
                <w:szCs w:val="22"/>
              </w:rPr>
              <w:t>Dec. 2017</w:t>
            </w:r>
          </w:p>
        </w:tc>
        <w:tc>
          <w:tcPr>
            <w:tcW w:w="1420" w:type="dxa"/>
            <w:tcBorders>
              <w:bottom w:val="single" w:sz="4" w:space="0" w:color="000000"/>
            </w:tcBorders>
            <w:shd w:val="clear" w:color="auto" w:fill="auto"/>
          </w:tcPr>
          <w:p w14:paraId="1A0341C4" w14:textId="77777777" w:rsidR="00DF140D" w:rsidRPr="00DF140D" w:rsidRDefault="00DF140D" w:rsidP="00DF140D">
            <w:pPr>
              <w:rPr>
                <w:rFonts w:eastAsia="Times New Roman"/>
                <w:sz w:val="22"/>
                <w:szCs w:val="22"/>
              </w:rPr>
            </w:pPr>
          </w:p>
        </w:tc>
      </w:tr>
      <w:tr w:rsidR="00DF140D" w:rsidRPr="00DF140D" w14:paraId="75B33639" w14:textId="77777777" w:rsidTr="003C699B">
        <w:trPr>
          <w:cantSplit/>
          <w:jc w:val="center"/>
        </w:trPr>
        <w:tc>
          <w:tcPr>
            <w:tcW w:w="1170" w:type="dxa"/>
            <w:tcBorders>
              <w:bottom w:val="single" w:sz="4" w:space="0" w:color="000000"/>
            </w:tcBorders>
            <w:shd w:val="clear" w:color="auto" w:fill="auto"/>
          </w:tcPr>
          <w:p w14:paraId="0ECE0809"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1116FE0A" w14:textId="77777777" w:rsidR="00DF140D" w:rsidRPr="00DF140D" w:rsidRDefault="00DF140D" w:rsidP="00DF140D">
            <w:pPr>
              <w:jc w:val="center"/>
              <w:rPr>
                <w:rFonts w:eastAsia="Times New Roman"/>
                <w:sz w:val="22"/>
                <w:szCs w:val="22"/>
              </w:rPr>
            </w:pPr>
            <w:r w:rsidRPr="00DF140D">
              <w:rPr>
                <w:rFonts w:eastAsia="Times New Roman"/>
                <w:sz w:val="22"/>
                <w:szCs w:val="22"/>
              </w:rPr>
              <w:t>Contract Support for Standards</w:t>
            </w:r>
          </w:p>
        </w:tc>
        <w:tc>
          <w:tcPr>
            <w:tcW w:w="1885" w:type="dxa"/>
            <w:tcBorders>
              <w:bottom w:val="single" w:sz="4" w:space="0" w:color="000000"/>
            </w:tcBorders>
            <w:shd w:val="clear" w:color="auto" w:fill="auto"/>
          </w:tcPr>
          <w:p w14:paraId="3A1C8506"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C1/22</w:t>
            </w:r>
          </w:p>
        </w:tc>
        <w:tc>
          <w:tcPr>
            <w:tcW w:w="3310" w:type="dxa"/>
            <w:tcBorders>
              <w:bottom w:val="single" w:sz="4" w:space="0" w:color="000000"/>
            </w:tcBorders>
            <w:shd w:val="clear" w:color="auto" w:fill="auto"/>
          </w:tcPr>
          <w:p w14:paraId="73280447"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tasked </w:t>
            </w:r>
            <w:r w:rsidRPr="00DF140D">
              <w:rPr>
                <w:rFonts w:eastAsia="Times New Roman"/>
                <w:b/>
                <w:sz w:val="22"/>
                <w:szCs w:val="22"/>
              </w:rPr>
              <w:t>HSSC</w:t>
            </w:r>
            <w:r w:rsidRPr="00DF140D">
              <w:rPr>
                <w:rFonts w:eastAsia="Times New Roman"/>
                <w:sz w:val="22"/>
                <w:szCs w:val="22"/>
              </w:rPr>
              <w:t xml:space="preserve"> to establish a prioritized list of work items that need to be supported by the Special Project fund.</w:t>
            </w:r>
          </w:p>
        </w:tc>
        <w:tc>
          <w:tcPr>
            <w:tcW w:w="1647" w:type="dxa"/>
            <w:tcBorders>
              <w:bottom w:val="single" w:sz="4" w:space="0" w:color="000000"/>
            </w:tcBorders>
            <w:shd w:val="clear" w:color="auto" w:fill="auto"/>
          </w:tcPr>
          <w:p w14:paraId="61391479" w14:textId="77777777" w:rsidR="00DF140D" w:rsidRPr="00DF140D" w:rsidRDefault="00DF140D" w:rsidP="00DF140D">
            <w:pPr>
              <w:rPr>
                <w:rFonts w:eastAsia="Times New Roman"/>
                <w:b/>
                <w:sz w:val="22"/>
                <w:szCs w:val="22"/>
              </w:rPr>
            </w:pPr>
            <w:r w:rsidRPr="00DF140D">
              <w:rPr>
                <w:rFonts w:eastAsia="Times New Roman"/>
                <w:b/>
                <w:sz w:val="22"/>
                <w:szCs w:val="22"/>
              </w:rPr>
              <w:t>C-2</w:t>
            </w:r>
          </w:p>
        </w:tc>
        <w:tc>
          <w:tcPr>
            <w:tcW w:w="1420" w:type="dxa"/>
            <w:tcBorders>
              <w:bottom w:val="single" w:sz="4" w:space="0" w:color="000000"/>
            </w:tcBorders>
            <w:shd w:val="clear" w:color="auto" w:fill="auto"/>
          </w:tcPr>
          <w:p w14:paraId="65D34963" w14:textId="77777777" w:rsidR="00DF140D" w:rsidRPr="00DF140D" w:rsidRDefault="00DF140D" w:rsidP="00DF140D">
            <w:pPr>
              <w:rPr>
                <w:rFonts w:eastAsia="Times New Roman"/>
                <w:sz w:val="22"/>
                <w:szCs w:val="22"/>
              </w:rPr>
            </w:pPr>
          </w:p>
        </w:tc>
      </w:tr>
      <w:tr w:rsidR="00DF140D" w:rsidRPr="00DF140D" w14:paraId="15200445" w14:textId="77777777" w:rsidTr="003C699B">
        <w:trPr>
          <w:cantSplit/>
          <w:jc w:val="center"/>
        </w:trPr>
        <w:tc>
          <w:tcPr>
            <w:tcW w:w="1170" w:type="dxa"/>
            <w:tcBorders>
              <w:bottom w:val="single" w:sz="4" w:space="0" w:color="000000"/>
            </w:tcBorders>
            <w:shd w:val="clear" w:color="auto" w:fill="auto"/>
          </w:tcPr>
          <w:p w14:paraId="7734320C"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2870F49E"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1065076D"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0EDA92A7"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7238D107"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08B7FADF" w14:textId="77777777" w:rsidR="00DF140D" w:rsidRPr="00DF140D" w:rsidRDefault="00DF140D" w:rsidP="00DF140D">
            <w:pPr>
              <w:rPr>
                <w:rFonts w:eastAsia="Times New Roman"/>
                <w:sz w:val="22"/>
                <w:szCs w:val="22"/>
              </w:rPr>
            </w:pPr>
          </w:p>
        </w:tc>
      </w:tr>
      <w:tr w:rsidR="00DF140D" w:rsidRPr="00DF140D" w14:paraId="1528092B"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1754DB28"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8509AF2" w14:textId="77777777" w:rsidR="00DF140D" w:rsidRPr="00DF140D" w:rsidRDefault="00DF140D" w:rsidP="00DF140D">
                  <w:pPr>
                    <w:keepNext/>
                    <w:keepLines/>
                    <w:rPr>
                      <w:rFonts w:eastAsia="Times New Roman"/>
                      <w:b/>
                      <w:sz w:val="20"/>
                      <w:szCs w:val="20"/>
                      <w:lang w:val="en-US"/>
                    </w:rPr>
                  </w:pPr>
                  <w:r w:rsidRPr="00DF140D">
                    <w:rPr>
                      <w:rFonts w:eastAsia="Times New Roman"/>
                      <w:b/>
                      <w:sz w:val="22"/>
                      <w:szCs w:val="22"/>
                    </w:rPr>
                    <w:t>3.2</w:t>
                  </w:r>
                  <w:r w:rsidRPr="00DF140D">
                    <w:rPr>
                      <w:rFonts w:eastAsia="Times New Roman"/>
                      <w:b/>
                      <w:sz w:val="22"/>
                      <w:szCs w:val="22"/>
                    </w:rPr>
                    <w:tab/>
                  </w:r>
                  <w:r w:rsidRPr="00DF140D">
                    <w:rPr>
                      <w:rFonts w:eastAsia="Times New Roman"/>
                      <w:b/>
                      <w:sz w:val="22"/>
                      <w:szCs w:val="22"/>
                      <w:lang w:val="en-US"/>
                    </w:rPr>
                    <w:t>Report and proposals from IRCC</w:t>
                  </w:r>
                </w:p>
              </w:tc>
            </w:tr>
          </w:tbl>
          <w:p w14:paraId="2D684B93" w14:textId="77777777" w:rsidR="00DF140D" w:rsidRPr="00DF140D" w:rsidRDefault="00DF140D" w:rsidP="00DF140D">
            <w:pPr>
              <w:keepNext/>
              <w:keepLines/>
              <w:rPr>
                <w:rFonts w:eastAsia="Times New Roman"/>
                <w:b/>
                <w:sz w:val="20"/>
                <w:szCs w:val="20"/>
              </w:rPr>
            </w:pPr>
          </w:p>
        </w:tc>
      </w:tr>
      <w:tr w:rsidR="00DF140D" w:rsidRPr="00DF140D" w14:paraId="3651E840" w14:textId="77777777" w:rsidTr="003C699B">
        <w:trPr>
          <w:cantSplit/>
          <w:jc w:val="center"/>
        </w:trPr>
        <w:tc>
          <w:tcPr>
            <w:tcW w:w="1170" w:type="dxa"/>
            <w:tcBorders>
              <w:bottom w:val="single" w:sz="4" w:space="0" w:color="000000"/>
            </w:tcBorders>
            <w:shd w:val="clear" w:color="auto" w:fill="auto"/>
          </w:tcPr>
          <w:p w14:paraId="3BF46407"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29AE3D3B" w14:textId="77777777" w:rsidR="00DF140D" w:rsidRPr="00DF140D" w:rsidRDefault="00DF140D" w:rsidP="00DF140D">
            <w:pPr>
              <w:jc w:val="center"/>
              <w:rPr>
                <w:rFonts w:eastAsia="Times New Roman"/>
                <w:sz w:val="22"/>
                <w:szCs w:val="22"/>
              </w:rPr>
            </w:pPr>
            <w:r w:rsidRPr="00DF140D">
              <w:rPr>
                <w:rFonts w:eastAsia="Times New Roman"/>
                <w:sz w:val="22"/>
                <w:szCs w:val="22"/>
              </w:rPr>
              <w:t>Capacity Building</w:t>
            </w:r>
          </w:p>
        </w:tc>
        <w:tc>
          <w:tcPr>
            <w:tcW w:w="1885" w:type="dxa"/>
            <w:tcBorders>
              <w:bottom w:val="single" w:sz="4" w:space="0" w:color="000000"/>
            </w:tcBorders>
            <w:shd w:val="clear" w:color="auto" w:fill="auto"/>
          </w:tcPr>
          <w:p w14:paraId="1C6FCE5D"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C1/23</w:t>
            </w:r>
          </w:p>
        </w:tc>
        <w:tc>
          <w:tcPr>
            <w:tcW w:w="3310" w:type="dxa"/>
            <w:tcBorders>
              <w:bottom w:val="single" w:sz="4" w:space="0" w:color="000000"/>
            </w:tcBorders>
            <w:shd w:val="clear" w:color="auto" w:fill="auto"/>
          </w:tcPr>
          <w:p w14:paraId="084C75AB"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endorsed the proposal for increasing the capacity building support at the IHO Secretariat (Doc. C1-3.2, Annex A refers)</w:t>
            </w:r>
          </w:p>
        </w:tc>
        <w:tc>
          <w:tcPr>
            <w:tcW w:w="1647" w:type="dxa"/>
            <w:tcBorders>
              <w:bottom w:val="single" w:sz="4" w:space="0" w:color="000000"/>
            </w:tcBorders>
            <w:shd w:val="clear" w:color="auto" w:fill="auto"/>
          </w:tcPr>
          <w:p w14:paraId="784AD737"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A2F5EBA"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29890E48" w14:textId="77777777" w:rsidTr="003C699B">
        <w:trPr>
          <w:cantSplit/>
          <w:jc w:val="center"/>
        </w:trPr>
        <w:tc>
          <w:tcPr>
            <w:tcW w:w="1170" w:type="dxa"/>
            <w:tcBorders>
              <w:bottom w:val="single" w:sz="4" w:space="0" w:color="000000"/>
            </w:tcBorders>
            <w:shd w:val="clear" w:color="auto" w:fill="auto"/>
          </w:tcPr>
          <w:p w14:paraId="7F47C18D"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7ED94A69" w14:textId="77777777" w:rsidR="00DF140D" w:rsidRPr="00DF140D" w:rsidRDefault="00DF140D" w:rsidP="00DF140D">
            <w:pPr>
              <w:jc w:val="center"/>
              <w:rPr>
                <w:rFonts w:eastAsia="Times New Roman"/>
                <w:sz w:val="22"/>
                <w:szCs w:val="22"/>
              </w:rPr>
            </w:pPr>
            <w:r w:rsidRPr="00DF140D">
              <w:rPr>
                <w:rFonts w:eastAsia="Times New Roman"/>
                <w:sz w:val="22"/>
                <w:szCs w:val="22"/>
              </w:rPr>
              <w:t>Staffing for Capacity Building Management</w:t>
            </w:r>
          </w:p>
        </w:tc>
        <w:tc>
          <w:tcPr>
            <w:tcW w:w="1885" w:type="dxa"/>
            <w:tcBorders>
              <w:bottom w:val="single" w:sz="4" w:space="0" w:color="000000"/>
            </w:tcBorders>
            <w:shd w:val="clear" w:color="auto" w:fill="auto"/>
          </w:tcPr>
          <w:p w14:paraId="710898A6"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C1/24</w:t>
            </w:r>
          </w:p>
        </w:tc>
        <w:tc>
          <w:tcPr>
            <w:tcW w:w="3310" w:type="dxa"/>
            <w:tcBorders>
              <w:bottom w:val="single" w:sz="4" w:space="0" w:color="000000"/>
            </w:tcBorders>
            <w:shd w:val="clear" w:color="auto" w:fill="auto"/>
          </w:tcPr>
          <w:p w14:paraId="71D517E8" w14:textId="77777777" w:rsidR="00DF140D" w:rsidRPr="00DF140D" w:rsidRDefault="00DF140D" w:rsidP="00DF140D">
            <w:pPr>
              <w:rPr>
                <w:rFonts w:eastAsia="Times New Roman"/>
                <w:b/>
                <w:sz w:val="22"/>
                <w:szCs w:val="22"/>
              </w:rPr>
            </w:pPr>
            <w:r w:rsidRPr="00DF140D">
              <w:rPr>
                <w:rFonts w:eastAsia="Times New Roman"/>
                <w:b/>
                <w:sz w:val="22"/>
                <w:szCs w:val="22"/>
              </w:rPr>
              <w:t xml:space="preserve">IHO Sec. </w:t>
            </w:r>
            <w:r w:rsidRPr="00DF140D">
              <w:rPr>
                <w:rFonts w:eastAsia="Times New Roman"/>
                <w:sz w:val="22"/>
                <w:szCs w:val="22"/>
              </w:rPr>
              <w:t>to further investigate and report on the feasibility of recruiting a new staff member at the IHO Secretariat to provide management support for Capacity Building, as a matter of urgency</w:t>
            </w:r>
            <w:r w:rsidRPr="00DF140D">
              <w:rPr>
                <w:rFonts w:eastAsia="Times New Roman"/>
                <w:b/>
                <w:sz w:val="22"/>
                <w:szCs w:val="22"/>
              </w:rPr>
              <w:t xml:space="preserve">. </w:t>
            </w:r>
          </w:p>
        </w:tc>
        <w:tc>
          <w:tcPr>
            <w:tcW w:w="1647" w:type="dxa"/>
            <w:tcBorders>
              <w:bottom w:val="single" w:sz="4" w:space="0" w:color="000000"/>
            </w:tcBorders>
            <w:shd w:val="clear" w:color="auto" w:fill="auto"/>
          </w:tcPr>
          <w:p w14:paraId="17030603" w14:textId="77777777" w:rsidR="00DF140D" w:rsidRPr="00DF140D" w:rsidRDefault="00DF140D" w:rsidP="00DF140D">
            <w:pPr>
              <w:rPr>
                <w:rFonts w:eastAsia="Times New Roman"/>
                <w:b/>
                <w:sz w:val="22"/>
                <w:szCs w:val="22"/>
              </w:rPr>
            </w:pPr>
            <w:r w:rsidRPr="00DF140D">
              <w:rPr>
                <w:rFonts w:eastAsia="Times New Roman"/>
                <w:b/>
                <w:sz w:val="22"/>
                <w:szCs w:val="22"/>
              </w:rPr>
              <w:t>C-2</w:t>
            </w:r>
          </w:p>
        </w:tc>
        <w:tc>
          <w:tcPr>
            <w:tcW w:w="1420" w:type="dxa"/>
            <w:tcBorders>
              <w:bottom w:val="single" w:sz="4" w:space="0" w:color="000000"/>
            </w:tcBorders>
            <w:shd w:val="clear" w:color="auto" w:fill="auto"/>
          </w:tcPr>
          <w:p w14:paraId="6A0A55C3" w14:textId="77777777" w:rsidR="00DF140D" w:rsidRPr="00DF140D" w:rsidRDefault="00DF140D" w:rsidP="00DF140D">
            <w:pPr>
              <w:rPr>
                <w:rFonts w:eastAsia="Times New Roman"/>
                <w:sz w:val="22"/>
                <w:szCs w:val="22"/>
              </w:rPr>
            </w:pPr>
          </w:p>
        </w:tc>
      </w:tr>
      <w:tr w:rsidR="00DF140D" w:rsidRPr="00DF140D" w14:paraId="511E8840" w14:textId="77777777" w:rsidTr="003C699B">
        <w:trPr>
          <w:cantSplit/>
          <w:jc w:val="center"/>
        </w:trPr>
        <w:tc>
          <w:tcPr>
            <w:tcW w:w="1170" w:type="dxa"/>
            <w:tcBorders>
              <w:bottom w:val="single" w:sz="4" w:space="0" w:color="000000"/>
            </w:tcBorders>
            <w:shd w:val="clear" w:color="auto" w:fill="auto"/>
          </w:tcPr>
          <w:p w14:paraId="09F59DFA"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2EBA2DAE" w14:textId="77777777" w:rsidR="00DF140D" w:rsidRPr="00DF140D" w:rsidRDefault="00DF140D" w:rsidP="00DF140D">
            <w:pPr>
              <w:jc w:val="center"/>
              <w:rPr>
                <w:rFonts w:eastAsia="Times New Roman"/>
                <w:sz w:val="22"/>
                <w:szCs w:val="22"/>
              </w:rPr>
            </w:pPr>
            <w:r w:rsidRPr="00DF140D">
              <w:rPr>
                <w:rFonts w:eastAsia="Times New Roman"/>
                <w:sz w:val="22"/>
                <w:szCs w:val="22"/>
              </w:rPr>
              <w:t>ENC Overlapping</w:t>
            </w:r>
          </w:p>
        </w:tc>
        <w:tc>
          <w:tcPr>
            <w:tcW w:w="1885" w:type="dxa"/>
            <w:tcBorders>
              <w:bottom w:val="single" w:sz="4" w:space="0" w:color="000000"/>
            </w:tcBorders>
            <w:shd w:val="clear" w:color="auto" w:fill="auto"/>
          </w:tcPr>
          <w:p w14:paraId="377725FB"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C1/25</w:t>
            </w:r>
          </w:p>
        </w:tc>
        <w:tc>
          <w:tcPr>
            <w:tcW w:w="3310" w:type="dxa"/>
            <w:tcBorders>
              <w:bottom w:val="single" w:sz="4" w:space="0" w:color="000000"/>
            </w:tcBorders>
            <w:shd w:val="clear" w:color="auto" w:fill="auto"/>
          </w:tcPr>
          <w:p w14:paraId="70F8E9BE"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endorsed the proposed IHO Resolution to address issues related to the existence of overlapping ENC data (Doc. C1-3.2, Annex B refers)</w:t>
            </w:r>
          </w:p>
        </w:tc>
        <w:tc>
          <w:tcPr>
            <w:tcW w:w="1647" w:type="dxa"/>
            <w:tcBorders>
              <w:bottom w:val="single" w:sz="4" w:space="0" w:color="000000"/>
            </w:tcBorders>
            <w:shd w:val="clear" w:color="auto" w:fill="auto"/>
          </w:tcPr>
          <w:p w14:paraId="182C1CE1"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F5CAB24"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25CE5C71" w14:textId="77777777" w:rsidTr="003C699B">
        <w:trPr>
          <w:cantSplit/>
          <w:jc w:val="center"/>
        </w:trPr>
        <w:tc>
          <w:tcPr>
            <w:tcW w:w="1170" w:type="dxa"/>
            <w:tcBorders>
              <w:bottom w:val="single" w:sz="4" w:space="0" w:color="000000"/>
            </w:tcBorders>
            <w:shd w:val="clear" w:color="auto" w:fill="auto"/>
          </w:tcPr>
          <w:p w14:paraId="1B5DE8FA"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7CBF7D9B" w14:textId="77777777" w:rsidR="00DF140D" w:rsidRPr="00DF140D" w:rsidRDefault="00DF140D" w:rsidP="00DF140D">
            <w:pPr>
              <w:jc w:val="center"/>
              <w:rPr>
                <w:rFonts w:eastAsia="Times New Roman"/>
                <w:sz w:val="22"/>
                <w:szCs w:val="22"/>
              </w:rPr>
            </w:pPr>
            <w:r w:rsidRPr="00DF140D">
              <w:rPr>
                <w:rFonts w:eastAsia="Times New Roman"/>
                <w:sz w:val="22"/>
                <w:szCs w:val="22"/>
              </w:rPr>
              <w:t>Monitoring of INT Charts</w:t>
            </w:r>
          </w:p>
        </w:tc>
        <w:tc>
          <w:tcPr>
            <w:tcW w:w="1885" w:type="dxa"/>
            <w:tcBorders>
              <w:bottom w:val="single" w:sz="4" w:space="0" w:color="000000"/>
            </w:tcBorders>
            <w:shd w:val="clear" w:color="auto" w:fill="auto"/>
          </w:tcPr>
          <w:p w14:paraId="5942ABC0"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C1/26</w:t>
            </w:r>
          </w:p>
        </w:tc>
        <w:tc>
          <w:tcPr>
            <w:tcW w:w="3310" w:type="dxa"/>
            <w:tcBorders>
              <w:bottom w:val="single" w:sz="4" w:space="0" w:color="000000"/>
            </w:tcBorders>
            <w:shd w:val="clear" w:color="auto" w:fill="auto"/>
          </w:tcPr>
          <w:p w14:paraId="6DC3DC1C"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endorsed the proposed revocation of IHO Resolution 1/1992 – </w:t>
            </w:r>
            <w:r w:rsidRPr="00DF140D">
              <w:rPr>
                <w:rFonts w:eastAsia="Times New Roman"/>
                <w:i/>
                <w:sz w:val="22"/>
                <w:szCs w:val="22"/>
              </w:rPr>
              <w:t>Monitoring of INT Charts</w:t>
            </w:r>
            <w:r w:rsidRPr="00DF140D">
              <w:rPr>
                <w:rFonts w:eastAsia="Times New Roman"/>
                <w:sz w:val="22"/>
                <w:szCs w:val="22"/>
              </w:rPr>
              <w:t xml:space="preserve"> – (Decision C1/20, S-11 Part A, Ed. 3.1.0 refers) </w:t>
            </w:r>
          </w:p>
        </w:tc>
        <w:tc>
          <w:tcPr>
            <w:tcW w:w="1647" w:type="dxa"/>
            <w:tcBorders>
              <w:bottom w:val="single" w:sz="4" w:space="0" w:color="000000"/>
            </w:tcBorders>
            <w:shd w:val="clear" w:color="auto" w:fill="auto"/>
          </w:tcPr>
          <w:p w14:paraId="0DE00594"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642A55A"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1F84C831" w14:textId="77777777" w:rsidTr="003C699B">
        <w:trPr>
          <w:cantSplit/>
          <w:jc w:val="center"/>
        </w:trPr>
        <w:tc>
          <w:tcPr>
            <w:tcW w:w="1170" w:type="dxa"/>
            <w:tcBorders>
              <w:bottom w:val="single" w:sz="4" w:space="0" w:color="000000"/>
            </w:tcBorders>
            <w:shd w:val="clear" w:color="auto" w:fill="auto"/>
          </w:tcPr>
          <w:p w14:paraId="78BD205B"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A8F43F0" w14:textId="77777777" w:rsidR="00DF140D" w:rsidRPr="00DF140D" w:rsidRDefault="00DF140D" w:rsidP="00DF140D">
            <w:pPr>
              <w:jc w:val="center"/>
              <w:rPr>
                <w:rFonts w:eastAsia="Times New Roman"/>
                <w:sz w:val="22"/>
                <w:szCs w:val="22"/>
              </w:rPr>
            </w:pPr>
            <w:r w:rsidRPr="00DF140D">
              <w:rPr>
                <w:rFonts w:eastAsia="Times New Roman"/>
                <w:sz w:val="22"/>
                <w:szCs w:val="22"/>
              </w:rPr>
              <w:t>B-7 GEBCO Guidelines</w:t>
            </w:r>
          </w:p>
        </w:tc>
        <w:tc>
          <w:tcPr>
            <w:tcW w:w="1885" w:type="dxa"/>
            <w:tcBorders>
              <w:bottom w:val="single" w:sz="4" w:space="0" w:color="000000"/>
            </w:tcBorders>
            <w:shd w:val="clear" w:color="auto" w:fill="auto"/>
          </w:tcPr>
          <w:p w14:paraId="352E11D9"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C1/27</w:t>
            </w:r>
          </w:p>
        </w:tc>
        <w:tc>
          <w:tcPr>
            <w:tcW w:w="3310" w:type="dxa"/>
            <w:tcBorders>
              <w:bottom w:val="single" w:sz="4" w:space="0" w:color="000000"/>
            </w:tcBorders>
            <w:shd w:val="clear" w:color="auto" w:fill="auto"/>
          </w:tcPr>
          <w:p w14:paraId="436F8C7F"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endorsed the proposed withdrawal of IHO Publication B-7 </w:t>
            </w:r>
            <w:r w:rsidRPr="00DF140D">
              <w:rPr>
                <w:rFonts w:eastAsia="Times New Roman"/>
                <w:i/>
                <w:sz w:val="22"/>
                <w:szCs w:val="22"/>
              </w:rPr>
              <w:t>GEBCO Guidelines</w:t>
            </w:r>
            <w:r w:rsidRPr="00DF140D">
              <w:rPr>
                <w:rFonts w:eastAsia="Times New Roman"/>
                <w:sz w:val="22"/>
                <w:szCs w:val="22"/>
              </w:rPr>
              <w:t xml:space="preserve"> (Doc. C1-3.2, Annex D refers)</w:t>
            </w:r>
          </w:p>
        </w:tc>
        <w:tc>
          <w:tcPr>
            <w:tcW w:w="1647" w:type="dxa"/>
            <w:tcBorders>
              <w:bottom w:val="single" w:sz="4" w:space="0" w:color="000000"/>
            </w:tcBorders>
            <w:shd w:val="clear" w:color="auto" w:fill="auto"/>
          </w:tcPr>
          <w:p w14:paraId="296DB5BC"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70E1BFB7"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76ADBBCE" w14:textId="77777777" w:rsidTr="003C699B">
        <w:trPr>
          <w:cantSplit/>
          <w:jc w:val="center"/>
        </w:trPr>
        <w:tc>
          <w:tcPr>
            <w:tcW w:w="1170" w:type="dxa"/>
            <w:tcBorders>
              <w:bottom w:val="single" w:sz="4" w:space="0" w:color="000000"/>
            </w:tcBorders>
            <w:shd w:val="clear" w:color="auto" w:fill="auto"/>
          </w:tcPr>
          <w:p w14:paraId="4400CB41"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6D825314" w14:textId="77777777" w:rsidR="00DF140D" w:rsidRPr="00DF140D" w:rsidRDefault="00DF140D" w:rsidP="00DF140D">
            <w:pPr>
              <w:jc w:val="center"/>
              <w:rPr>
                <w:rFonts w:eastAsia="Times New Roman"/>
                <w:i/>
                <w:sz w:val="22"/>
                <w:szCs w:val="22"/>
                <w:highlight w:val="yellow"/>
              </w:rPr>
            </w:pPr>
            <w:r w:rsidRPr="00DF140D">
              <w:rPr>
                <w:rFonts w:eastAsia="Times New Roman"/>
                <w:sz w:val="22"/>
                <w:szCs w:val="22"/>
              </w:rPr>
              <w:t>C-17</w:t>
            </w:r>
          </w:p>
        </w:tc>
        <w:tc>
          <w:tcPr>
            <w:tcW w:w="1885" w:type="dxa"/>
            <w:tcBorders>
              <w:bottom w:val="single" w:sz="4" w:space="0" w:color="000000"/>
            </w:tcBorders>
            <w:shd w:val="clear" w:color="auto" w:fill="auto"/>
          </w:tcPr>
          <w:p w14:paraId="3BBA17A2" w14:textId="77777777" w:rsidR="00DF140D" w:rsidRPr="00DF140D" w:rsidRDefault="00DF140D" w:rsidP="00DF140D">
            <w:pPr>
              <w:jc w:val="center"/>
              <w:rPr>
                <w:rFonts w:eastAsia="Times New Roman"/>
                <w:sz w:val="22"/>
                <w:szCs w:val="22"/>
                <w:highlight w:val="yellow"/>
                <w:lang w:eastAsia="fr-FR"/>
              </w:rPr>
            </w:pPr>
            <w:r w:rsidRPr="00DF140D">
              <w:rPr>
                <w:rFonts w:eastAsia="Times New Roman"/>
                <w:sz w:val="22"/>
                <w:szCs w:val="22"/>
                <w:lang w:eastAsia="fr-FR"/>
              </w:rPr>
              <w:t>C1/28</w:t>
            </w:r>
          </w:p>
        </w:tc>
        <w:tc>
          <w:tcPr>
            <w:tcW w:w="3310" w:type="dxa"/>
            <w:tcBorders>
              <w:bottom w:val="single" w:sz="4" w:space="0" w:color="000000"/>
            </w:tcBorders>
            <w:shd w:val="clear" w:color="auto" w:fill="auto"/>
          </w:tcPr>
          <w:p w14:paraId="6D2974F2" w14:textId="77777777" w:rsidR="00DF140D" w:rsidRPr="00DF140D" w:rsidRDefault="00DF140D" w:rsidP="00DF140D">
            <w:pPr>
              <w:rPr>
                <w:rFonts w:eastAsia="Times New Roman"/>
                <w:b/>
                <w:sz w:val="22"/>
                <w:szCs w:val="22"/>
                <w:highlight w:val="yellow"/>
              </w:rPr>
            </w:pPr>
            <w:r w:rsidRPr="00DF140D">
              <w:rPr>
                <w:rFonts w:eastAsia="Times New Roman"/>
                <w:b/>
                <w:sz w:val="22"/>
                <w:szCs w:val="22"/>
              </w:rPr>
              <w:t xml:space="preserve">The Council </w:t>
            </w:r>
            <w:r w:rsidRPr="00DF140D">
              <w:rPr>
                <w:rFonts w:eastAsia="Times New Roman"/>
                <w:sz w:val="22"/>
                <w:szCs w:val="22"/>
              </w:rPr>
              <w:t>endorsed the proposed new edition 2.0.0 of IHO Publication C-17 - Spatial Data Infrastructures "The Marine Dimension" - Guidance for Hydrographic Offices (Doc. C1-3.2, Annex E refers)</w:t>
            </w:r>
          </w:p>
        </w:tc>
        <w:tc>
          <w:tcPr>
            <w:tcW w:w="1647" w:type="dxa"/>
            <w:tcBorders>
              <w:bottom w:val="single" w:sz="4" w:space="0" w:color="000000"/>
            </w:tcBorders>
            <w:shd w:val="clear" w:color="auto" w:fill="auto"/>
          </w:tcPr>
          <w:p w14:paraId="6A78529C" w14:textId="77777777" w:rsidR="00DF140D" w:rsidRPr="00DF140D" w:rsidRDefault="00DF140D" w:rsidP="00DF140D">
            <w:pPr>
              <w:rPr>
                <w:rFonts w:eastAsia="Times New Roman"/>
                <w:b/>
                <w:sz w:val="22"/>
                <w:szCs w:val="22"/>
                <w:highlight w:val="yellow"/>
              </w:rPr>
            </w:pPr>
          </w:p>
        </w:tc>
        <w:tc>
          <w:tcPr>
            <w:tcW w:w="1420" w:type="dxa"/>
            <w:tcBorders>
              <w:bottom w:val="single" w:sz="4" w:space="0" w:color="000000"/>
            </w:tcBorders>
            <w:shd w:val="clear" w:color="auto" w:fill="auto"/>
          </w:tcPr>
          <w:p w14:paraId="25061DB0" w14:textId="77777777" w:rsidR="00DF140D" w:rsidRPr="00DF140D" w:rsidRDefault="00DF140D" w:rsidP="00DF140D">
            <w:pPr>
              <w:rPr>
                <w:rFonts w:eastAsia="Times New Roman"/>
                <w:sz w:val="22"/>
                <w:szCs w:val="22"/>
                <w:highlight w:val="yellow"/>
              </w:rPr>
            </w:pPr>
            <w:r w:rsidRPr="00DF140D">
              <w:rPr>
                <w:rFonts w:eastAsia="Times New Roman"/>
                <w:sz w:val="22"/>
                <w:szCs w:val="22"/>
                <w:highlight w:val="lightGray"/>
              </w:rPr>
              <w:t>Decision</w:t>
            </w:r>
          </w:p>
        </w:tc>
      </w:tr>
      <w:tr w:rsidR="00DF140D" w:rsidRPr="00DF140D" w14:paraId="73518050" w14:textId="77777777" w:rsidTr="003C699B">
        <w:trPr>
          <w:cantSplit/>
          <w:jc w:val="center"/>
        </w:trPr>
        <w:tc>
          <w:tcPr>
            <w:tcW w:w="1170" w:type="dxa"/>
            <w:tcBorders>
              <w:bottom w:val="single" w:sz="4" w:space="0" w:color="000000"/>
            </w:tcBorders>
            <w:shd w:val="clear" w:color="auto" w:fill="auto"/>
          </w:tcPr>
          <w:p w14:paraId="020AC9FF"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72F3EE5C" w14:textId="77777777" w:rsidR="00DF140D" w:rsidRPr="00DF140D" w:rsidRDefault="00DF140D" w:rsidP="00DF140D">
            <w:pPr>
              <w:jc w:val="center"/>
              <w:rPr>
                <w:rFonts w:eastAsia="Times New Roman"/>
                <w:sz w:val="22"/>
                <w:szCs w:val="22"/>
              </w:rPr>
            </w:pPr>
            <w:r w:rsidRPr="00DF140D">
              <w:rPr>
                <w:rFonts w:eastAsia="Times New Roman"/>
                <w:sz w:val="22"/>
                <w:szCs w:val="22"/>
              </w:rPr>
              <w:t xml:space="preserve">Approval of IRCC Proposals by MS </w:t>
            </w:r>
          </w:p>
        </w:tc>
        <w:tc>
          <w:tcPr>
            <w:tcW w:w="1885" w:type="dxa"/>
            <w:tcBorders>
              <w:bottom w:val="single" w:sz="4" w:space="0" w:color="000000"/>
            </w:tcBorders>
            <w:shd w:val="clear" w:color="auto" w:fill="auto"/>
          </w:tcPr>
          <w:p w14:paraId="130C3E81"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C1/29</w:t>
            </w:r>
          </w:p>
        </w:tc>
        <w:tc>
          <w:tcPr>
            <w:tcW w:w="3310" w:type="dxa"/>
            <w:tcBorders>
              <w:bottom w:val="single" w:sz="4" w:space="0" w:color="000000"/>
            </w:tcBorders>
            <w:shd w:val="clear" w:color="auto" w:fill="auto"/>
          </w:tcPr>
          <w:p w14:paraId="57C6A7D0" w14:textId="77777777" w:rsidR="00DF140D" w:rsidRPr="00DF140D" w:rsidRDefault="00DF140D" w:rsidP="00DF140D">
            <w:pPr>
              <w:rPr>
                <w:rFonts w:eastAsia="Times New Roman"/>
                <w:b/>
                <w:sz w:val="22"/>
                <w:szCs w:val="22"/>
              </w:rPr>
            </w:pPr>
            <w:r w:rsidRPr="00DF140D">
              <w:rPr>
                <w:rFonts w:eastAsia="Times New Roman"/>
                <w:b/>
                <w:sz w:val="22"/>
                <w:szCs w:val="22"/>
              </w:rPr>
              <w:t xml:space="preserve">IHO Sec. </w:t>
            </w:r>
            <w:r w:rsidRPr="00DF140D">
              <w:rPr>
                <w:rFonts w:eastAsia="Times New Roman"/>
                <w:sz w:val="22"/>
                <w:szCs w:val="22"/>
              </w:rPr>
              <w:t>to issue IHO CL seeking the approval of MS on the decisions C1/23, C1/24, C1/25, C1/26, C1/27 and C1/28</w:t>
            </w:r>
          </w:p>
        </w:tc>
        <w:tc>
          <w:tcPr>
            <w:tcW w:w="1647" w:type="dxa"/>
            <w:tcBorders>
              <w:bottom w:val="single" w:sz="4" w:space="0" w:color="000000"/>
            </w:tcBorders>
            <w:shd w:val="clear" w:color="auto" w:fill="auto"/>
          </w:tcPr>
          <w:p w14:paraId="7B20C54E" w14:textId="77777777" w:rsidR="00DF140D" w:rsidRPr="00DF140D" w:rsidRDefault="00DF140D" w:rsidP="00DF140D">
            <w:pPr>
              <w:rPr>
                <w:rFonts w:eastAsia="Times New Roman"/>
                <w:b/>
                <w:sz w:val="22"/>
                <w:szCs w:val="22"/>
              </w:rPr>
            </w:pPr>
            <w:r w:rsidRPr="00DF140D">
              <w:rPr>
                <w:rFonts w:eastAsia="Times New Roman"/>
                <w:b/>
                <w:sz w:val="22"/>
                <w:szCs w:val="22"/>
              </w:rPr>
              <w:t>Dec. 2017</w:t>
            </w:r>
          </w:p>
        </w:tc>
        <w:tc>
          <w:tcPr>
            <w:tcW w:w="1420" w:type="dxa"/>
            <w:tcBorders>
              <w:bottom w:val="single" w:sz="4" w:space="0" w:color="000000"/>
            </w:tcBorders>
            <w:shd w:val="clear" w:color="auto" w:fill="auto"/>
          </w:tcPr>
          <w:p w14:paraId="333E2D02" w14:textId="77777777" w:rsidR="00DF140D" w:rsidRPr="00DF140D" w:rsidRDefault="00DF140D" w:rsidP="00DF140D">
            <w:pPr>
              <w:rPr>
                <w:rFonts w:eastAsia="Times New Roman"/>
                <w:sz w:val="22"/>
                <w:szCs w:val="22"/>
              </w:rPr>
            </w:pPr>
          </w:p>
        </w:tc>
      </w:tr>
      <w:tr w:rsidR="00DF140D" w:rsidRPr="00DF140D" w14:paraId="661A2488" w14:textId="77777777" w:rsidTr="003C699B">
        <w:trPr>
          <w:cantSplit/>
          <w:jc w:val="center"/>
        </w:trPr>
        <w:tc>
          <w:tcPr>
            <w:tcW w:w="1170" w:type="dxa"/>
            <w:tcBorders>
              <w:bottom w:val="single" w:sz="4" w:space="0" w:color="000000"/>
            </w:tcBorders>
            <w:shd w:val="clear" w:color="auto" w:fill="auto"/>
          </w:tcPr>
          <w:p w14:paraId="18B46E0F"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CEEE5A0" w14:textId="77777777" w:rsidR="00DF140D" w:rsidRPr="00DF140D" w:rsidRDefault="00DF140D" w:rsidP="00DF140D">
            <w:pPr>
              <w:jc w:val="center"/>
              <w:rPr>
                <w:rFonts w:eastAsia="Times New Roman"/>
                <w:i/>
                <w:sz w:val="22"/>
                <w:szCs w:val="22"/>
                <w:highlight w:val="yellow"/>
              </w:rPr>
            </w:pPr>
            <w:r w:rsidRPr="00DF140D">
              <w:rPr>
                <w:rFonts w:eastAsia="Times New Roman"/>
                <w:sz w:val="22"/>
                <w:szCs w:val="22"/>
              </w:rPr>
              <w:t>IBSC, Information Technology at the IHO Sec., Satellite Derived Bathymetry, RENC</w:t>
            </w:r>
          </w:p>
        </w:tc>
        <w:tc>
          <w:tcPr>
            <w:tcW w:w="1885" w:type="dxa"/>
            <w:tcBorders>
              <w:bottom w:val="single" w:sz="4" w:space="0" w:color="000000"/>
            </w:tcBorders>
            <w:shd w:val="clear" w:color="auto" w:fill="auto"/>
          </w:tcPr>
          <w:p w14:paraId="53EC2375"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C1/30</w:t>
            </w:r>
          </w:p>
        </w:tc>
        <w:tc>
          <w:tcPr>
            <w:tcW w:w="3310" w:type="dxa"/>
            <w:tcBorders>
              <w:bottom w:val="single" w:sz="4" w:space="0" w:color="000000"/>
            </w:tcBorders>
            <w:shd w:val="clear" w:color="auto" w:fill="auto"/>
          </w:tcPr>
          <w:p w14:paraId="251934C5" w14:textId="77777777" w:rsidR="00DF140D" w:rsidRPr="00DF140D" w:rsidRDefault="00DF140D" w:rsidP="00DF140D">
            <w:pPr>
              <w:rPr>
                <w:rFonts w:eastAsia="Times New Roman"/>
                <w:b/>
                <w:sz w:val="22"/>
                <w:szCs w:val="22"/>
                <w:highlight w:val="yellow"/>
              </w:rPr>
            </w:pPr>
            <w:r w:rsidRPr="00DF140D">
              <w:rPr>
                <w:rFonts w:eastAsia="Times New Roman"/>
                <w:b/>
                <w:sz w:val="22"/>
                <w:szCs w:val="22"/>
              </w:rPr>
              <w:t xml:space="preserve">The Council </w:t>
            </w:r>
            <w:r w:rsidRPr="00DF140D">
              <w:rPr>
                <w:rFonts w:eastAsia="Times New Roman"/>
                <w:sz w:val="22"/>
                <w:szCs w:val="22"/>
              </w:rPr>
              <w:t>acknowledged the work done by the IBSC in the development of the new Standards of Competence for Hydrographic Surveyors and Nautical Cartographers; endorsed the need for a robust IT-based infrastructure in the IHO Secretariat; acknowledged the benefits of using satellite derived bathymetry for risk assessment including seeking funds from donor agencies; and acknowledged the work already done by both RENCs to reach maturity and stability and for the support provided to hydrographic offices and end-user service providers</w:t>
            </w:r>
          </w:p>
        </w:tc>
        <w:tc>
          <w:tcPr>
            <w:tcW w:w="1647" w:type="dxa"/>
            <w:tcBorders>
              <w:bottom w:val="single" w:sz="4" w:space="0" w:color="000000"/>
            </w:tcBorders>
            <w:shd w:val="clear" w:color="auto" w:fill="auto"/>
          </w:tcPr>
          <w:p w14:paraId="530A274E" w14:textId="77777777" w:rsidR="00DF140D" w:rsidRPr="00DF140D" w:rsidRDefault="00DF140D" w:rsidP="00DF140D">
            <w:pPr>
              <w:rPr>
                <w:rFonts w:eastAsia="Times New Roman"/>
                <w:b/>
                <w:sz w:val="22"/>
                <w:szCs w:val="22"/>
                <w:highlight w:val="yellow"/>
              </w:rPr>
            </w:pPr>
          </w:p>
        </w:tc>
        <w:tc>
          <w:tcPr>
            <w:tcW w:w="1420" w:type="dxa"/>
            <w:tcBorders>
              <w:bottom w:val="single" w:sz="4" w:space="0" w:color="000000"/>
            </w:tcBorders>
            <w:shd w:val="clear" w:color="auto" w:fill="auto"/>
          </w:tcPr>
          <w:p w14:paraId="4792CEF3" w14:textId="77777777" w:rsidR="00DF140D" w:rsidRPr="00DF140D" w:rsidRDefault="00DF140D" w:rsidP="00DF140D">
            <w:pPr>
              <w:rPr>
                <w:rFonts w:eastAsia="Times New Roman"/>
                <w:sz w:val="22"/>
                <w:szCs w:val="22"/>
                <w:highlight w:val="yellow"/>
              </w:rPr>
            </w:pPr>
            <w:r w:rsidRPr="00DF140D">
              <w:rPr>
                <w:rFonts w:eastAsia="Times New Roman"/>
                <w:sz w:val="22"/>
                <w:szCs w:val="22"/>
                <w:highlight w:val="lightGray"/>
              </w:rPr>
              <w:t>Decision</w:t>
            </w:r>
          </w:p>
        </w:tc>
      </w:tr>
      <w:tr w:rsidR="00DF140D" w:rsidRPr="00DF140D" w14:paraId="43334BF6" w14:textId="77777777" w:rsidTr="003C699B">
        <w:trPr>
          <w:cantSplit/>
          <w:jc w:val="center"/>
        </w:trPr>
        <w:tc>
          <w:tcPr>
            <w:tcW w:w="1170" w:type="dxa"/>
            <w:tcBorders>
              <w:bottom w:val="single" w:sz="4" w:space="0" w:color="000000"/>
            </w:tcBorders>
            <w:shd w:val="clear" w:color="auto" w:fill="auto"/>
          </w:tcPr>
          <w:p w14:paraId="13F85099"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3838B33B" w14:textId="77777777" w:rsidR="00DF140D" w:rsidRPr="00DF140D" w:rsidRDefault="00DF140D" w:rsidP="00DF140D">
            <w:pPr>
              <w:jc w:val="center"/>
              <w:rPr>
                <w:rFonts w:eastAsia="Times New Roman"/>
                <w:sz w:val="22"/>
                <w:szCs w:val="22"/>
              </w:rPr>
            </w:pPr>
            <w:r w:rsidRPr="00DF140D">
              <w:rPr>
                <w:rFonts w:eastAsia="Times New Roman"/>
                <w:sz w:val="22"/>
                <w:szCs w:val="22"/>
              </w:rPr>
              <w:t>Crowd-Sourced Bathymetry</w:t>
            </w:r>
          </w:p>
        </w:tc>
        <w:tc>
          <w:tcPr>
            <w:tcW w:w="1885" w:type="dxa"/>
            <w:tcBorders>
              <w:bottom w:val="single" w:sz="4" w:space="0" w:color="000000"/>
            </w:tcBorders>
            <w:shd w:val="clear" w:color="auto" w:fill="auto"/>
          </w:tcPr>
          <w:p w14:paraId="7240BA5E"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C1/31</w:t>
            </w:r>
          </w:p>
        </w:tc>
        <w:tc>
          <w:tcPr>
            <w:tcW w:w="3310" w:type="dxa"/>
            <w:tcBorders>
              <w:bottom w:val="single" w:sz="4" w:space="0" w:color="000000"/>
            </w:tcBorders>
            <w:shd w:val="clear" w:color="auto" w:fill="auto"/>
          </w:tcPr>
          <w:p w14:paraId="383AA37B"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invites </w:t>
            </w:r>
            <w:r w:rsidRPr="00DF140D">
              <w:rPr>
                <w:rFonts w:eastAsia="Times New Roman"/>
                <w:b/>
                <w:sz w:val="22"/>
                <w:szCs w:val="22"/>
              </w:rPr>
              <w:t>IRCC</w:t>
            </w:r>
            <w:r w:rsidRPr="00DF140D">
              <w:rPr>
                <w:rFonts w:eastAsia="Times New Roman"/>
                <w:sz w:val="22"/>
                <w:szCs w:val="22"/>
              </w:rPr>
              <w:t xml:space="preserve"> to consider enlarging the scope of the Crowd-Sourced Bathymetry Working Group and takes note that crowd-sourced bathymetry should be considered in the revision of the Strategic Plan</w:t>
            </w:r>
          </w:p>
        </w:tc>
        <w:tc>
          <w:tcPr>
            <w:tcW w:w="1647" w:type="dxa"/>
            <w:tcBorders>
              <w:bottom w:val="single" w:sz="4" w:space="0" w:color="000000"/>
            </w:tcBorders>
            <w:shd w:val="clear" w:color="auto" w:fill="auto"/>
          </w:tcPr>
          <w:p w14:paraId="3C9E7EEC" w14:textId="77777777" w:rsidR="00DF140D" w:rsidRPr="00DF140D" w:rsidRDefault="00DF140D" w:rsidP="00DF140D">
            <w:pPr>
              <w:rPr>
                <w:rFonts w:eastAsia="Times New Roman"/>
                <w:b/>
                <w:sz w:val="22"/>
                <w:szCs w:val="22"/>
              </w:rPr>
            </w:pPr>
            <w:r w:rsidRPr="00DF140D">
              <w:rPr>
                <w:rFonts w:eastAsia="Times New Roman"/>
                <w:b/>
                <w:sz w:val="22"/>
                <w:szCs w:val="22"/>
              </w:rPr>
              <w:t>IRCC-10</w:t>
            </w:r>
          </w:p>
        </w:tc>
        <w:tc>
          <w:tcPr>
            <w:tcW w:w="1420" w:type="dxa"/>
            <w:tcBorders>
              <w:bottom w:val="single" w:sz="4" w:space="0" w:color="000000"/>
            </w:tcBorders>
            <w:shd w:val="clear" w:color="auto" w:fill="auto"/>
          </w:tcPr>
          <w:p w14:paraId="27780A63" w14:textId="77777777" w:rsidR="00DF140D" w:rsidRPr="00DF140D" w:rsidRDefault="00DF140D" w:rsidP="00DF140D">
            <w:pPr>
              <w:rPr>
                <w:rFonts w:eastAsia="Times New Roman"/>
                <w:sz w:val="22"/>
                <w:szCs w:val="22"/>
              </w:rPr>
            </w:pPr>
          </w:p>
        </w:tc>
      </w:tr>
      <w:tr w:rsidR="00DF140D" w:rsidRPr="00DF140D" w14:paraId="403665B5" w14:textId="77777777" w:rsidTr="003C699B">
        <w:trPr>
          <w:cantSplit/>
          <w:jc w:val="center"/>
        </w:trPr>
        <w:tc>
          <w:tcPr>
            <w:tcW w:w="1170" w:type="dxa"/>
            <w:tcBorders>
              <w:bottom w:val="single" w:sz="4" w:space="0" w:color="000000"/>
            </w:tcBorders>
            <w:shd w:val="clear" w:color="auto" w:fill="auto"/>
          </w:tcPr>
          <w:p w14:paraId="21F5E799"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71C29A24"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1A054CF"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0EE25B40"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1CD355C2"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728DAD18" w14:textId="77777777" w:rsidR="00DF140D" w:rsidRPr="00DF140D" w:rsidRDefault="00DF140D" w:rsidP="00DF140D">
            <w:pPr>
              <w:rPr>
                <w:rFonts w:eastAsia="Times New Roman"/>
                <w:sz w:val="22"/>
                <w:szCs w:val="22"/>
              </w:rPr>
            </w:pPr>
          </w:p>
        </w:tc>
      </w:tr>
      <w:tr w:rsidR="00DF140D" w:rsidRPr="00DF140D" w14:paraId="56EDCEFE" w14:textId="77777777" w:rsidTr="003C699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1E8B17E"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t>4.</w:t>
            </w:r>
            <w:r w:rsidRPr="00DF140D">
              <w:rPr>
                <w:rFonts w:eastAsia="Times New Roman"/>
                <w:b/>
                <w:sz w:val="22"/>
                <w:szCs w:val="22"/>
              </w:rPr>
              <w:tab/>
              <w:t>IHO ANNUAL WORK PROGRAMME AND BUDGET</w:t>
            </w:r>
          </w:p>
        </w:tc>
      </w:tr>
      <w:tr w:rsidR="00DF140D" w:rsidRPr="00DF140D" w14:paraId="0FB43A3B"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7C2AC428" w14:textId="77777777" w:rsidR="00DF140D" w:rsidRPr="00DF140D" w:rsidRDefault="00DF140D" w:rsidP="00DF140D">
            <w:pPr>
              <w:keepNext/>
              <w:keepLines/>
              <w:rPr>
                <w:rFonts w:eastAsia="Times New Roman"/>
                <w:b/>
                <w:sz w:val="20"/>
                <w:szCs w:val="20"/>
                <w:lang w:val="en-US"/>
              </w:rPr>
            </w:pPr>
            <w:r w:rsidRPr="00DF140D">
              <w:rPr>
                <w:rFonts w:eastAsia="Times New Roman"/>
                <w:b/>
                <w:sz w:val="22"/>
                <w:szCs w:val="22"/>
              </w:rPr>
              <w:t>4.1</w:t>
            </w:r>
            <w:r w:rsidRPr="00DF140D">
              <w:rPr>
                <w:rFonts w:eastAsia="Times New Roman"/>
                <w:b/>
                <w:sz w:val="22"/>
                <w:szCs w:val="22"/>
              </w:rPr>
              <w:tab/>
            </w:r>
            <w:r w:rsidRPr="00DF140D">
              <w:rPr>
                <w:rFonts w:eastAsia="Times New Roman"/>
                <w:b/>
                <w:sz w:val="22"/>
                <w:szCs w:val="22"/>
                <w:lang w:val="en-US"/>
              </w:rPr>
              <w:t>Review of the Current Financial Status of the IHO</w:t>
            </w:r>
          </w:p>
        </w:tc>
      </w:tr>
      <w:tr w:rsidR="00DF140D" w:rsidRPr="00DF140D" w14:paraId="0694A74C" w14:textId="77777777" w:rsidTr="003C699B">
        <w:trPr>
          <w:cantSplit/>
          <w:jc w:val="center"/>
        </w:trPr>
        <w:tc>
          <w:tcPr>
            <w:tcW w:w="1170" w:type="dxa"/>
            <w:tcBorders>
              <w:bottom w:val="single" w:sz="4" w:space="0" w:color="000000"/>
            </w:tcBorders>
            <w:shd w:val="clear" w:color="auto" w:fill="auto"/>
          </w:tcPr>
          <w:p w14:paraId="102A9B1D"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4D8D6B6B" w14:textId="77777777" w:rsidR="00DF140D" w:rsidRPr="00DF140D" w:rsidRDefault="00DF140D" w:rsidP="00DF140D">
            <w:pPr>
              <w:jc w:val="center"/>
              <w:rPr>
                <w:rFonts w:eastAsia="Times New Roman"/>
                <w:sz w:val="22"/>
                <w:szCs w:val="22"/>
              </w:rPr>
            </w:pPr>
            <w:r w:rsidRPr="00DF140D">
              <w:rPr>
                <w:rFonts w:eastAsia="Times New Roman"/>
                <w:sz w:val="22"/>
                <w:szCs w:val="22"/>
              </w:rPr>
              <w:t>Financial Status</w:t>
            </w:r>
          </w:p>
        </w:tc>
        <w:tc>
          <w:tcPr>
            <w:tcW w:w="1885" w:type="dxa"/>
            <w:tcBorders>
              <w:bottom w:val="single" w:sz="4" w:space="0" w:color="000000"/>
            </w:tcBorders>
            <w:shd w:val="clear" w:color="auto" w:fill="auto"/>
          </w:tcPr>
          <w:p w14:paraId="455ED770"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C1/32</w:t>
            </w:r>
          </w:p>
        </w:tc>
        <w:tc>
          <w:tcPr>
            <w:tcW w:w="3310" w:type="dxa"/>
            <w:tcBorders>
              <w:bottom w:val="single" w:sz="4" w:space="0" w:color="000000"/>
            </w:tcBorders>
            <w:shd w:val="clear" w:color="auto" w:fill="auto"/>
          </w:tcPr>
          <w:p w14:paraId="627BCF48"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noted the information provided on the current financial status.</w:t>
            </w:r>
          </w:p>
        </w:tc>
        <w:tc>
          <w:tcPr>
            <w:tcW w:w="1647" w:type="dxa"/>
            <w:tcBorders>
              <w:bottom w:val="single" w:sz="4" w:space="0" w:color="000000"/>
            </w:tcBorders>
            <w:shd w:val="clear" w:color="auto" w:fill="auto"/>
          </w:tcPr>
          <w:p w14:paraId="42CBF711"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25D20EF6"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09FC92AB" w14:textId="77777777" w:rsidTr="003C699B">
        <w:trPr>
          <w:cantSplit/>
          <w:jc w:val="center"/>
        </w:trPr>
        <w:tc>
          <w:tcPr>
            <w:tcW w:w="1170" w:type="dxa"/>
            <w:tcBorders>
              <w:bottom w:val="single" w:sz="4" w:space="0" w:color="000000"/>
            </w:tcBorders>
            <w:shd w:val="clear" w:color="auto" w:fill="auto"/>
          </w:tcPr>
          <w:p w14:paraId="0FE2BD5E"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8877FD1"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13F1F09"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7D967941"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10B69C6A"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489B5444" w14:textId="77777777" w:rsidR="00DF140D" w:rsidRPr="00DF140D" w:rsidRDefault="00DF140D" w:rsidP="00DF140D">
            <w:pPr>
              <w:rPr>
                <w:rFonts w:eastAsia="Times New Roman"/>
                <w:sz w:val="22"/>
                <w:szCs w:val="22"/>
              </w:rPr>
            </w:pPr>
          </w:p>
        </w:tc>
      </w:tr>
      <w:tr w:rsidR="00DF140D" w:rsidRPr="00DF140D" w14:paraId="6432D6FF"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3993550E"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t>4.2</w:t>
            </w:r>
            <w:r w:rsidRPr="00DF140D">
              <w:rPr>
                <w:rFonts w:eastAsia="Times New Roman"/>
                <w:b/>
                <w:sz w:val="22"/>
                <w:szCs w:val="22"/>
              </w:rPr>
              <w:tab/>
            </w:r>
            <w:r w:rsidRPr="00DF140D">
              <w:rPr>
                <w:rFonts w:eastAsia="Times New Roman"/>
                <w:b/>
                <w:sz w:val="22"/>
                <w:szCs w:val="22"/>
                <w:lang w:val="en-US"/>
              </w:rPr>
              <w:t xml:space="preserve">Proposed IHO Work </w:t>
            </w:r>
            <w:proofErr w:type="spellStart"/>
            <w:r w:rsidRPr="00DF140D">
              <w:rPr>
                <w:rFonts w:eastAsia="Times New Roman"/>
                <w:b/>
                <w:sz w:val="22"/>
                <w:szCs w:val="22"/>
                <w:lang w:val="en-US"/>
              </w:rPr>
              <w:t>Programme</w:t>
            </w:r>
            <w:proofErr w:type="spellEnd"/>
            <w:r w:rsidRPr="00DF140D">
              <w:rPr>
                <w:rFonts w:eastAsia="Times New Roman"/>
                <w:b/>
                <w:sz w:val="22"/>
                <w:szCs w:val="22"/>
                <w:lang w:val="en-US"/>
              </w:rPr>
              <w:t xml:space="preserve"> for 2018</w:t>
            </w:r>
          </w:p>
        </w:tc>
      </w:tr>
      <w:tr w:rsidR="00DF140D" w:rsidRPr="00DF140D" w14:paraId="214D89CD" w14:textId="77777777" w:rsidTr="003C699B">
        <w:trPr>
          <w:cantSplit/>
          <w:jc w:val="center"/>
        </w:trPr>
        <w:tc>
          <w:tcPr>
            <w:tcW w:w="1170" w:type="dxa"/>
            <w:tcBorders>
              <w:bottom w:val="single" w:sz="4" w:space="0" w:color="000000"/>
            </w:tcBorders>
            <w:shd w:val="clear" w:color="auto" w:fill="auto"/>
          </w:tcPr>
          <w:p w14:paraId="0D6ED778"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704CE078" w14:textId="77777777" w:rsidR="00DF140D" w:rsidRPr="00DF140D" w:rsidRDefault="00DF140D" w:rsidP="00DF140D">
            <w:pPr>
              <w:jc w:val="center"/>
              <w:rPr>
                <w:rFonts w:eastAsia="Times New Roman"/>
                <w:sz w:val="22"/>
                <w:szCs w:val="22"/>
              </w:rPr>
            </w:pPr>
            <w:r w:rsidRPr="00DF140D">
              <w:rPr>
                <w:rFonts w:eastAsia="Times New Roman"/>
                <w:sz w:val="22"/>
                <w:szCs w:val="22"/>
              </w:rPr>
              <w:t>Work Programme and Priorities</w:t>
            </w:r>
          </w:p>
        </w:tc>
        <w:tc>
          <w:tcPr>
            <w:tcW w:w="1885" w:type="dxa"/>
            <w:tcBorders>
              <w:bottom w:val="single" w:sz="4" w:space="0" w:color="000000"/>
            </w:tcBorders>
            <w:shd w:val="clear" w:color="auto" w:fill="auto"/>
          </w:tcPr>
          <w:p w14:paraId="504C5F8B"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C1/33</w:t>
            </w:r>
          </w:p>
        </w:tc>
        <w:tc>
          <w:tcPr>
            <w:tcW w:w="3310" w:type="dxa"/>
            <w:tcBorders>
              <w:bottom w:val="single" w:sz="4" w:space="0" w:color="000000"/>
            </w:tcBorders>
            <w:shd w:val="clear" w:color="auto" w:fill="auto"/>
          </w:tcPr>
          <w:p w14:paraId="1CFA2C64" w14:textId="77777777" w:rsidR="00DF140D" w:rsidRPr="00DF140D" w:rsidRDefault="00DF140D" w:rsidP="00DF140D">
            <w:pPr>
              <w:rPr>
                <w:rFonts w:eastAsia="Times New Roman"/>
                <w:sz w:val="22"/>
                <w:szCs w:val="22"/>
              </w:rPr>
            </w:pPr>
            <w:r w:rsidRPr="00DF140D">
              <w:rPr>
                <w:rFonts w:eastAsia="Times New Roman"/>
                <w:b/>
                <w:sz w:val="22"/>
                <w:szCs w:val="22"/>
              </w:rPr>
              <w:t xml:space="preserve">The Council </w:t>
            </w:r>
            <w:r w:rsidRPr="00DF140D">
              <w:rPr>
                <w:rFonts w:eastAsia="Times New Roman"/>
                <w:sz w:val="22"/>
                <w:szCs w:val="22"/>
              </w:rPr>
              <w:t xml:space="preserve">endorsed the proposals made by the IHO </w:t>
            </w:r>
            <w:proofErr w:type="spellStart"/>
            <w:r w:rsidRPr="00DF140D">
              <w:rPr>
                <w:rFonts w:eastAsia="Times New Roman"/>
                <w:sz w:val="22"/>
                <w:szCs w:val="22"/>
              </w:rPr>
              <w:t>SecGen</w:t>
            </w:r>
            <w:proofErr w:type="spellEnd"/>
            <w:r w:rsidRPr="00DF140D">
              <w:rPr>
                <w:rFonts w:eastAsia="Times New Roman"/>
                <w:sz w:val="22"/>
                <w:szCs w:val="22"/>
              </w:rPr>
              <w:t xml:space="preserve"> and Directors on the key priorities in the IHO 2018 programme of work and encouraged </w:t>
            </w:r>
            <w:r w:rsidRPr="00DF140D">
              <w:rPr>
                <w:rFonts w:eastAsia="Times New Roman"/>
                <w:b/>
                <w:sz w:val="22"/>
                <w:szCs w:val="22"/>
              </w:rPr>
              <w:t>MS</w:t>
            </w:r>
            <w:r w:rsidRPr="00DF140D">
              <w:rPr>
                <w:rFonts w:eastAsia="Times New Roman"/>
                <w:sz w:val="22"/>
                <w:szCs w:val="22"/>
              </w:rPr>
              <w:t xml:space="preserve"> and the </w:t>
            </w:r>
            <w:r w:rsidRPr="00DF140D">
              <w:rPr>
                <w:rFonts w:eastAsia="Times New Roman"/>
                <w:b/>
                <w:sz w:val="22"/>
                <w:szCs w:val="22"/>
              </w:rPr>
              <w:t xml:space="preserve">IHO Sec. </w:t>
            </w:r>
            <w:r w:rsidRPr="00DF140D">
              <w:rPr>
                <w:rFonts w:eastAsia="Times New Roman"/>
                <w:sz w:val="22"/>
                <w:szCs w:val="22"/>
              </w:rPr>
              <w:t>to:</w:t>
            </w:r>
          </w:p>
          <w:p w14:paraId="4485CA73" w14:textId="77777777" w:rsidR="00DF140D" w:rsidRPr="00DF140D" w:rsidRDefault="00DF140D" w:rsidP="00DF140D">
            <w:pPr>
              <w:numPr>
                <w:ilvl w:val="0"/>
                <w:numId w:val="14"/>
              </w:numPr>
              <w:spacing w:after="200" w:line="276" w:lineRule="auto"/>
              <w:ind w:left="392"/>
              <w:contextualSpacing/>
              <w:rPr>
                <w:rFonts w:eastAsia="Times New Roman"/>
                <w:sz w:val="22"/>
                <w:szCs w:val="22"/>
              </w:rPr>
            </w:pPr>
            <w:r w:rsidRPr="00DF140D">
              <w:rPr>
                <w:rFonts w:eastAsia="Times New Roman"/>
                <w:sz w:val="22"/>
                <w:szCs w:val="22"/>
              </w:rPr>
              <w:t>consider the engagement with the UN-GGIM Working Group on Marine Geospatial Information (Programme 1)</w:t>
            </w:r>
          </w:p>
          <w:p w14:paraId="5BB47A9D" w14:textId="77777777" w:rsidR="00DF140D" w:rsidRPr="00DF140D" w:rsidRDefault="00DF140D" w:rsidP="00DF140D">
            <w:pPr>
              <w:numPr>
                <w:ilvl w:val="0"/>
                <w:numId w:val="14"/>
              </w:numPr>
              <w:spacing w:after="200" w:line="276" w:lineRule="auto"/>
              <w:ind w:left="392"/>
              <w:contextualSpacing/>
              <w:rPr>
                <w:rFonts w:eastAsia="Times New Roman"/>
                <w:sz w:val="22"/>
                <w:szCs w:val="22"/>
              </w:rPr>
            </w:pPr>
            <w:r w:rsidRPr="00DF140D">
              <w:rPr>
                <w:rFonts w:eastAsia="Times New Roman"/>
                <w:sz w:val="22"/>
                <w:szCs w:val="22"/>
              </w:rPr>
              <w:t>re-evaluate the allocation of their resources in the light of key work items to be supported (Programme 2)</w:t>
            </w:r>
          </w:p>
        </w:tc>
        <w:tc>
          <w:tcPr>
            <w:tcW w:w="1647" w:type="dxa"/>
            <w:tcBorders>
              <w:bottom w:val="single" w:sz="4" w:space="0" w:color="000000"/>
            </w:tcBorders>
            <w:shd w:val="clear" w:color="auto" w:fill="auto"/>
          </w:tcPr>
          <w:p w14:paraId="35D0B4E6" w14:textId="77777777" w:rsidR="00DF140D" w:rsidRPr="00DF140D" w:rsidRDefault="00DF140D" w:rsidP="00DF140D">
            <w:pPr>
              <w:rPr>
                <w:rFonts w:eastAsia="Times New Roman"/>
                <w:b/>
                <w:sz w:val="22"/>
                <w:szCs w:val="22"/>
              </w:rPr>
            </w:pPr>
            <w:r w:rsidRPr="00DF140D">
              <w:rPr>
                <w:rFonts w:eastAsia="Times New Roman"/>
                <w:b/>
                <w:sz w:val="22"/>
                <w:szCs w:val="22"/>
              </w:rPr>
              <w:t>C-2</w:t>
            </w:r>
          </w:p>
        </w:tc>
        <w:tc>
          <w:tcPr>
            <w:tcW w:w="1420" w:type="dxa"/>
            <w:tcBorders>
              <w:bottom w:val="single" w:sz="4" w:space="0" w:color="000000"/>
            </w:tcBorders>
            <w:shd w:val="clear" w:color="auto" w:fill="auto"/>
          </w:tcPr>
          <w:p w14:paraId="22B8A98F"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F093CE3" w14:textId="77777777" w:rsidTr="003C699B">
        <w:trPr>
          <w:cantSplit/>
          <w:jc w:val="center"/>
        </w:trPr>
        <w:tc>
          <w:tcPr>
            <w:tcW w:w="1170" w:type="dxa"/>
            <w:tcBorders>
              <w:bottom w:val="single" w:sz="4" w:space="0" w:color="000000"/>
            </w:tcBorders>
            <w:shd w:val="clear" w:color="auto" w:fill="auto"/>
          </w:tcPr>
          <w:p w14:paraId="36AC2F73"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6A52E8A" w14:textId="77777777" w:rsidR="00DF140D" w:rsidRPr="00DF140D" w:rsidRDefault="00DF140D" w:rsidP="00DF140D">
            <w:pPr>
              <w:jc w:val="center"/>
              <w:rPr>
                <w:rFonts w:eastAsia="Times New Roman"/>
                <w:sz w:val="22"/>
                <w:szCs w:val="22"/>
              </w:rPr>
            </w:pPr>
            <w:r w:rsidRPr="00DF140D">
              <w:rPr>
                <w:rFonts w:eastAsia="Times New Roman"/>
                <w:sz w:val="22"/>
                <w:szCs w:val="22"/>
              </w:rPr>
              <w:t>Contribution to the DCDB</w:t>
            </w:r>
          </w:p>
        </w:tc>
        <w:tc>
          <w:tcPr>
            <w:tcW w:w="1885" w:type="dxa"/>
            <w:tcBorders>
              <w:bottom w:val="single" w:sz="4" w:space="0" w:color="000000"/>
            </w:tcBorders>
            <w:shd w:val="clear" w:color="auto" w:fill="auto"/>
          </w:tcPr>
          <w:p w14:paraId="09F71CDB"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C1/34</w:t>
            </w:r>
          </w:p>
        </w:tc>
        <w:tc>
          <w:tcPr>
            <w:tcW w:w="3310" w:type="dxa"/>
            <w:tcBorders>
              <w:bottom w:val="single" w:sz="4" w:space="0" w:color="000000"/>
            </w:tcBorders>
            <w:shd w:val="clear" w:color="auto" w:fill="auto"/>
          </w:tcPr>
          <w:p w14:paraId="681AC44A" w14:textId="77777777" w:rsidR="00DF140D" w:rsidRPr="00DF140D" w:rsidRDefault="00DF140D" w:rsidP="00DF140D">
            <w:pPr>
              <w:rPr>
                <w:rFonts w:eastAsia="Times New Roman"/>
                <w:b/>
                <w:sz w:val="22"/>
                <w:szCs w:val="22"/>
              </w:rPr>
            </w:pPr>
            <w:r w:rsidRPr="00DF140D">
              <w:rPr>
                <w:rFonts w:eastAsia="Times New Roman"/>
                <w:b/>
                <w:sz w:val="22"/>
                <w:szCs w:val="22"/>
              </w:rPr>
              <w:t xml:space="preserve">Norway </w:t>
            </w:r>
            <w:r w:rsidRPr="00DF140D">
              <w:rPr>
                <w:rFonts w:eastAsia="Times New Roman"/>
                <w:sz w:val="22"/>
                <w:szCs w:val="22"/>
              </w:rPr>
              <w:t>was invited to submit a proposal to the appropriate Working Groups for the contribution of sounding data extracted from ENC to the IHO Data Centre for Digital Bathymetry in support to Seabed 2030.</w:t>
            </w:r>
            <w:r w:rsidRPr="00DF140D">
              <w:rPr>
                <w:rFonts w:eastAsia="Times New Roman"/>
                <w:b/>
                <w:sz w:val="22"/>
                <w:szCs w:val="22"/>
              </w:rPr>
              <w:t xml:space="preserve"> </w:t>
            </w:r>
          </w:p>
        </w:tc>
        <w:tc>
          <w:tcPr>
            <w:tcW w:w="1647" w:type="dxa"/>
            <w:tcBorders>
              <w:bottom w:val="single" w:sz="4" w:space="0" w:color="000000"/>
            </w:tcBorders>
            <w:shd w:val="clear" w:color="auto" w:fill="auto"/>
          </w:tcPr>
          <w:p w14:paraId="65E936B4" w14:textId="77777777" w:rsidR="00DF140D" w:rsidRPr="00DF140D" w:rsidRDefault="00DF140D" w:rsidP="00DF140D">
            <w:pPr>
              <w:rPr>
                <w:rFonts w:eastAsia="Times New Roman"/>
                <w:b/>
                <w:sz w:val="22"/>
                <w:szCs w:val="22"/>
              </w:rPr>
            </w:pPr>
            <w:r w:rsidRPr="00DF140D">
              <w:rPr>
                <w:rFonts w:eastAsia="Times New Roman"/>
                <w:b/>
                <w:sz w:val="22"/>
                <w:szCs w:val="22"/>
              </w:rPr>
              <w:t>Nov. 2017</w:t>
            </w:r>
          </w:p>
        </w:tc>
        <w:tc>
          <w:tcPr>
            <w:tcW w:w="1420" w:type="dxa"/>
            <w:tcBorders>
              <w:bottom w:val="single" w:sz="4" w:space="0" w:color="000000"/>
            </w:tcBorders>
            <w:shd w:val="clear" w:color="auto" w:fill="auto"/>
          </w:tcPr>
          <w:p w14:paraId="3EE47FD7" w14:textId="77777777" w:rsidR="00DF140D" w:rsidRPr="00DF140D" w:rsidRDefault="00DF140D" w:rsidP="00DF140D">
            <w:pPr>
              <w:rPr>
                <w:rFonts w:eastAsia="Times New Roman"/>
                <w:sz w:val="22"/>
                <w:szCs w:val="22"/>
              </w:rPr>
            </w:pPr>
          </w:p>
        </w:tc>
      </w:tr>
      <w:tr w:rsidR="00DF140D" w:rsidRPr="00DF140D" w14:paraId="3DEB192D" w14:textId="77777777" w:rsidTr="003C699B">
        <w:trPr>
          <w:cantSplit/>
          <w:jc w:val="center"/>
        </w:trPr>
        <w:tc>
          <w:tcPr>
            <w:tcW w:w="1170" w:type="dxa"/>
            <w:tcBorders>
              <w:bottom w:val="single" w:sz="4" w:space="0" w:color="000000"/>
            </w:tcBorders>
            <w:shd w:val="clear" w:color="auto" w:fill="auto"/>
          </w:tcPr>
          <w:p w14:paraId="0071ABE2"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23DBA14B" w14:textId="77777777" w:rsidR="00DF140D" w:rsidRPr="00DF140D" w:rsidRDefault="00DF140D" w:rsidP="00DF140D">
            <w:pPr>
              <w:jc w:val="center"/>
              <w:rPr>
                <w:rFonts w:eastAsia="Times New Roman"/>
                <w:sz w:val="22"/>
                <w:szCs w:val="22"/>
              </w:rPr>
            </w:pPr>
            <w:r w:rsidRPr="00DF140D">
              <w:rPr>
                <w:rFonts w:eastAsia="Times New Roman"/>
                <w:sz w:val="22"/>
                <w:szCs w:val="22"/>
              </w:rPr>
              <w:t>Work Programme Priorities</w:t>
            </w:r>
          </w:p>
        </w:tc>
        <w:tc>
          <w:tcPr>
            <w:tcW w:w="1885" w:type="dxa"/>
            <w:tcBorders>
              <w:bottom w:val="single" w:sz="4" w:space="0" w:color="000000"/>
            </w:tcBorders>
            <w:shd w:val="clear" w:color="auto" w:fill="auto"/>
          </w:tcPr>
          <w:p w14:paraId="3BC789D2"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C1/35</w:t>
            </w:r>
          </w:p>
        </w:tc>
        <w:tc>
          <w:tcPr>
            <w:tcW w:w="3310" w:type="dxa"/>
            <w:tcBorders>
              <w:bottom w:val="single" w:sz="4" w:space="0" w:color="000000"/>
            </w:tcBorders>
            <w:shd w:val="clear" w:color="auto" w:fill="auto"/>
          </w:tcPr>
          <w:p w14:paraId="70FF1EE1" w14:textId="14E39D6E"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invited the </w:t>
            </w:r>
            <w:r w:rsidRPr="00DF140D">
              <w:rPr>
                <w:rFonts w:eastAsia="Times New Roman"/>
                <w:b/>
                <w:sz w:val="22"/>
                <w:szCs w:val="22"/>
              </w:rPr>
              <w:t>Chair/Sec</w:t>
            </w:r>
            <w:r>
              <w:rPr>
                <w:rFonts w:eastAsia="Times New Roman"/>
                <w:b/>
                <w:sz w:val="22"/>
                <w:szCs w:val="22"/>
              </w:rPr>
              <w:t>retary-</w:t>
            </w:r>
            <w:r w:rsidRPr="00DF140D">
              <w:rPr>
                <w:rFonts w:eastAsia="Times New Roman"/>
                <w:b/>
                <w:sz w:val="22"/>
                <w:szCs w:val="22"/>
              </w:rPr>
              <w:t>Gen</w:t>
            </w:r>
            <w:r>
              <w:rPr>
                <w:rFonts w:eastAsia="Times New Roman"/>
                <w:b/>
                <w:sz w:val="22"/>
                <w:szCs w:val="22"/>
              </w:rPr>
              <w:t>eral</w:t>
            </w:r>
            <w:r w:rsidRPr="00DF140D">
              <w:rPr>
                <w:rFonts w:eastAsia="Times New Roman"/>
                <w:sz w:val="22"/>
                <w:szCs w:val="22"/>
              </w:rPr>
              <w:t xml:space="preserve"> to provide IHO Work Programme key priorities in time with the other supporting documents for Council meetings. </w:t>
            </w:r>
          </w:p>
        </w:tc>
        <w:tc>
          <w:tcPr>
            <w:tcW w:w="1647" w:type="dxa"/>
            <w:tcBorders>
              <w:bottom w:val="single" w:sz="4" w:space="0" w:color="000000"/>
            </w:tcBorders>
            <w:shd w:val="clear" w:color="auto" w:fill="auto"/>
          </w:tcPr>
          <w:p w14:paraId="0650A151" w14:textId="77777777" w:rsidR="00DF140D" w:rsidRPr="00DF140D" w:rsidRDefault="00DF140D" w:rsidP="00DF140D">
            <w:pPr>
              <w:rPr>
                <w:rFonts w:eastAsia="Times New Roman"/>
                <w:b/>
                <w:sz w:val="22"/>
                <w:szCs w:val="22"/>
              </w:rPr>
            </w:pPr>
            <w:r w:rsidRPr="00DF140D">
              <w:rPr>
                <w:rFonts w:eastAsia="Times New Roman"/>
                <w:b/>
                <w:sz w:val="22"/>
                <w:szCs w:val="22"/>
              </w:rPr>
              <w:t>Permanent</w:t>
            </w:r>
          </w:p>
        </w:tc>
        <w:tc>
          <w:tcPr>
            <w:tcW w:w="1420" w:type="dxa"/>
            <w:tcBorders>
              <w:bottom w:val="single" w:sz="4" w:space="0" w:color="000000"/>
            </w:tcBorders>
            <w:shd w:val="clear" w:color="auto" w:fill="auto"/>
          </w:tcPr>
          <w:p w14:paraId="5E495267" w14:textId="77777777" w:rsidR="00DF140D" w:rsidRPr="00DF140D" w:rsidRDefault="00DF140D" w:rsidP="00DF140D">
            <w:pPr>
              <w:rPr>
                <w:rFonts w:eastAsia="Times New Roman"/>
                <w:sz w:val="22"/>
                <w:szCs w:val="22"/>
              </w:rPr>
            </w:pPr>
          </w:p>
        </w:tc>
      </w:tr>
      <w:tr w:rsidR="00DF140D" w:rsidRPr="00DF140D" w14:paraId="3097130F"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7F31B26E" w14:textId="77777777" w:rsidR="00DF140D" w:rsidRPr="00DF140D" w:rsidRDefault="00DF140D" w:rsidP="00DF140D">
            <w:pPr>
              <w:keepNext/>
              <w:keepLines/>
              <w:rPr>
                <w:rFonts w:eastAsia="Times New Roman"/>
                <w:b/>
                <w:sz w:val="20"/>
                <w:szCs w:val="20"/>
              </w:rPr>
            </w:pPr>
            <w:r w:rsidRPr="00DF140D">
              <w:rPr>
                <w:rFonts w:eastAsia="Times New Roman"/>
                <w:b/>
                <w:sz w:val="22"/>
                <w:szCs w:val="22"/>
              </w:rPr>
              <w:lastRenderedPageBreak/>
              <w:t>4.3</w:t>
            </w:r>
            <w:r w:rsidRPr="00DF140D">
              <w:rPr>
                <w:rFonts w:eastAsia="Times New Roman"/>
                <w:b/>
                <w:sz w:val="22"/>
                <w:szCs w:val="22"/>
              </w:rPr>
              <w:tab/>
            </w:r>
            <w:r w:rsidRPr="00DF140D">
              <w:rPr>
                <w:rFonts w:eastAsia="Times New Roman"/>
                <w:b/>
                <w:sz w:val="22"/>
                <w:szCs w:val="22"/>
                <w:lang w:val="en-US"/>
              </w:rPr>
              <w:t>Proposed IHO Budget for 2018</w:t>
            </w:r>
          </w:p>
        </w:tc>
      </w:tr>
      <w:tr w:rsidR="00DF140D" w:rsidRPr="00DF140D" w14:paraId="08F27DC3" w14:textId="77777777" w:rsidTr="003C699B">
        <w:trPr>
          <w:cantSplit/>
          <w:jc w:val="center"/>
        </w:trPr>
        <w:tc>
          <w:tcPr>
            <w:tcW w:w="1170" w:type="dxa"/>
            <w:tcBorders>
              <w:bottom w:val="single" w:sz="4" w:space="0" w:color="000000"/>
            </w:tcBorders>
            <w:shd w:val="clear" w:color="auto" w:fill="auto"/>
          </w:tcPr>
          <w:p w14:paraId="2EC2EBE9"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6E10BBC" w14:textId="77777777" w:rsidR="00DF140D" w:rsidRPr="00DF140D" w:rsidRDefault="00DF140D" w:rsidP="00DF140D">
            <w:pPr>
              <w:jc w:val="center"/>
              <w:rPr>
                <w:rFonts w:eastAsia="Times New Roman"/>
                <w:sz w:val="22"/>
                <w:szCs w:val="22"/>
              </w:rPr>
            </w:pPr>
            <w:r w:rsidRPr="00DF140D">
              <w:rPr>
                <w:rFonts w:eastAsia="Times New Roman"/>
                <w:sz w:val="22"/>
                <w:szCs w:val="22"/>
              </w:rPr>
              <w:t>Budget</w:t>
            </w:r>
          </w:p>
        </w:tc>
        <w:tc>
          <w:tcPr>
            <w:tcW w:w="1885" w:type="dxa"/>
            <w:tcBorders>
              <w:bottom w:val="single" w:sz="4" w:space="0" w:color="000000"/>
            </w:tcBorders>
            <w:shd w:val="clear" w:color="auto" w:fill="auto"/>
          </w:tcPr>
          <w:p w14:paraId="028BE6B8"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C1/36</w:t>
            </w:r>
          </w:p>
        </w:tc>
        <w:tc>
          <w:tcPr>
            <w:tcW w:w="3310" w:type="dxa"/>
            <w:tcBorders>
              <w:bottom w:val="single" w:sz="4" w:space="0" w:color="000000"/>
            </w:tcBorders>
            <w:shd w:val="clear" w:color="auto" w:fill="auto"/>
          </w:tcPr>
          <w:p w14:paraId="4C1ED5E4"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confirmed the approval of the IHO budget for 2018 and supported the preliminary intentions given by the </w:t>
            </w:r>
            <w:proofErr w:type="spellStart"/>
            <w:r w:rsidRPr="00DF140D">
              <w:rPr>
                <w:rFonts w:eastAsia="Times New Roman"/>
                <w:sz w:val="22"/>
                <w:szCs w:val="22"/>
              </w:rPr>
              <w:t>SecGen</w:t>
            </w:r>
            <w:proofErr w:type="spellEnd"/>
            <w:r w:rsidRPr="00DF140D">
              <w:rPr>
                <w:rFonts w:eastAsia="Times New Roman"/>
                <w:sz w:val="22"/>
                <w:szCs w:val="22"/>
              </w:rPr>
              <w:t xml:space="preserve"> on the possible evolution of the Special Project Fund for contract support.</w:t>
            </w:r>
          </w:p>
        </w:tc>
        <w:tc>
          <w:tcPr>
            <w:tcW w:w="1647" w:type="dxa"/>
            <w:tcBorders>
              <w:bottom w:val="single" w:sz="4" w:space="0" w:color="000000"/>
            </w:tcBorders>
            <w:shd w:val="clear" w:color="auto" w:fill="auto"/>
          </w:tcPr>
          <w:p w14:paraId="56007CBF"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BBE91F6"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E3560CD" w14:textId="77777777" w:rsidTr="003C699B">
        <w:trPr>
          <w:cantSplit/>
          <w:jc w:val="center"/>
        </w:trPr>
        <w:tc>
          <w:tcPr>
            <w:tcW w:w="1170" w:type="dxa"/>
            <w:tcBorders>
              <w:bottom w:val="single" w:sz="4" w:space="0" w:color="000000"/>
            </w:tcBorders>
            <w:shd w:val="clear" w:color="auto" w:fill="auto"/>
          </w:tcPr>
          <w:p w14:paraId="59CF4AD3"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0766835"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9886DC7"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61E851CB"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2896D0A2"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3CCEA24E" w14:textId="77777777" w:rsidR="00DF140D" w:rsidRPr="00DF140D" w:rsidRDefault="00DF140D" w:rsidP="00DF140D">
            <w:pPr>
              <w:rPr>
                <w:rFonts w:eastAsia="Times New Roman"/>
                <w:sz w:val="22"/>
                <w:szCs w:val="22"/>
              </w:rPr>
            </w:pPr>
          </w:p>
        </w:tc>
      </w:tr>
      <w:tr w:rsidR="00DF140D" w:rsidRPr="00DF140D" w14:paraId="74E7D020" w14:textId="77777777" w:rsidTr="003C699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40CF89D7" w14:textId="77777777" w:rsidR="00DF140D" w:rsidRPr="00DF140D" w:rsidRDefault="00DF140D" w:rsidP="00DF140D">
            <w:pPr>
              <w:rPr>
                <w:rFonts w:eastAsia="Times New Roman"/>
                <w:b/>
                <w:sz w:val="20"/>
                <w:szCs w:val="20"/>
              </w:rPr>
            </w:pPr>
            <w:r w:rsidRPr="00DF140D">
              <w:rPr>
                <w:rFonts w:eastAsia="Times New Roman"/>
                <w:b/>
                <w:sz w:val="22"/>
                <w:szCs w:val="22"/>
              </w:rPr>
              <w:t>5.</w:t>
            </w:r>
            <w:r w:rsidRPr="00DF140D">
              <w:rPr>
                <w:rFonts w:eastAsia="Times New Roman"/>
                <w:b/>
                <w:sz w:val="22"/>
                <w:szCs w:val="22"/>
              </w:rPr>
              <w:tab/>
            </w:r>
            <w:r w:rsidRPr="00DF140D">
              <w:rPr>
                <w:rFonts w:eastAsia="Malgun Gothic"/>
                <w:b/>
                <w:caps/>
                <w:sz w:val="22"/>
                <w:szCs w:val="22"/>
                <w:lang w:val="fr-FR" w:eastAsia="fr-FR"/>
              </w:rPr>
              <w:t>IHO Strategic plan</w:t>
            </w:r>
            <w:r w:rsidRPr="00DF140D" w:rsidDel="00CD25E6">
              <w:rPr>
                <w:rFonts w:eastAsia="Times New Roman"/>
                <w:b/>
                <w:sz w:val="22"/>
                <w:szCs w:val="22"/>
                <w:lang w:eastAsia="fr-FR"/>
              </w:rPr>
              <w:t xml:space="preserve"> </w:t>
            </w:r>
          </w:p>
        </w:tc>
      </w:tr>
      <w:tr w:rsidR="00DF140D" w:rsidRPr="00DF140D" w14:paraId="2F1356E8"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7C283F5A" w14:textId="77777777" w:rsidR="00DF140D" w:rsidRPr="00DF140D" w:rsidRDefault="00DF140D" w:rsidP="00DF140D">
            <w:pPr>
              <w:rPr>
                <w:rFonts w:eastAsia="Times New Roman"/>
                <w:sz w:val="22"/>
                <w:szCs w:val="22"/>
              </w:rPr>
            </w:pPr>
            <w:r w:rsidRPr="00DF140D">
              <w:rPr>
                <w:rFonts w:eastAsia="Times New Roman"/>
                <w:b/>
                <w:sz w:val="22"/>
                <w:szCs w:val="22"/>
              </w:rPr>
              <w:t>5.1</w:t>
            </w:r>
            <w:r w:rsidRPr="00DF140D">
              <w:rPr>
                <w:rFonts w:eastAsia="Times New Roman"/>
                <w:b/>
                <w:sz w:val="22"/>
                <w:szCs w:val="22"/>
              </w:rPr>
              <w:tab/>
            </w:r>
            <w:r w:rsidRPr="00DF140D">
              <w:rPr>
                <w:rFonts w:eastAsia="Times New Roman"/>
                <w:b/>
                <w:sz w:val="22"/>
                <w:szCs w:val="22"/>
                <w:lang w:val="en-US"/>
              </w:rPr>
              <w:t>Review of the Strategic Plan</w:t>
            </w:r>
          </w:p>
        </w:tc>
      </w:tr>
      <w:tr w:rsidR="00DF140D" w:rsidRPr="00DF140D" w14:paraId="492706DC" w14:textId="77777777" w:rsidTr="003C699B">
        <w:trPr>
          <w:cantSplit/>
          <w:jc w:val="center"/>
        </w:trPr>
        <w:tc>
          <w:tcPr>
            <w:tcW w:w="1170" w:type="dxa"/>
            <w:tcBorders>
              <w:bottom w:val="single" w:sz="4" w:space="0" w:color="000000"/>
            </w:tcBorders>
            <w:shd w:val="clear" w:color="auto" w:fill="auto"/>
          </w:tcPr>
          <w:p w14:paraId="13F9DBD3"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7372E373" w14:textId="77777777" w:rsidR="00DF140D" w:rsidRPr="00DF140D" w:rsidRDefault="00DF140D" w:rsidP="00DF140D">
            <w:pPr>
              <w:jc w:val="center"/>
              <w:rPr>
                <w:rFonts w:eastAsia="Times New Roman"/>
                <w:sz w:val="22"/>
                <w:szCs w:val="22"/>
              </w:rPr>
            </w:pPr>
            <w:r w:rsidRPr="00DF140D">
              <w:rPr>
                <w:rFonts w:eastAsia="Times New Roman"/>
                <w:sz w:val="22"/>
                <w:szCs w:val="22"/>
              </w:rPr>
              <w:t>Strategic Plan Review WG</w:t>
            </w:r>
          </w:p>
        </w:tc>
        <w:tc>
          <w:tcPr>
            <w:tcW w:w="1885" w:type="dxa"/>
            <w:tcBorders>
              <w:bottom w:val="single" w:sz="4" w:space="0" w:color="000000"/>
            </w:tcBorders>
            <w:shd w:val="clear" w:color="auto" w:fill="auto"/>
          </w:tcPr>
          <w:p w14:paraId="198C9CA7"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C1/37</w:t>
            </w:r>
          </w:p>
        </w:tc>
        <w:tc>
          <w:tcPr>
            <w:tcW w:w="3310" w:type="dxa"/>
            <w:tcBorders>
              <w:bottom w:val="single" w:sz="4" w:space="0" w:color="000000"/>
            </w:tcBorders>
            <w:shd w:val="clear" w:color="auto" w:fill="auto"/>
          </w:tcPr>
          <w:p w14:paraId="42627F78"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decided to establish the Strategic Plan Review Working Group and endorsed the draft TORs developed by the Council drafting group.</w:t>
            </w:r>
          </w:p>
        </w:tc>
        <w:tc>
          <w:tcPr>
            <w:tcW w:w="1647" w:type="dxa"/>
            <w:tcBorders>
              <w:bottom w:val="single" w:sz="4" w:space="0" w:color="000000"/>
            </w:tcBorders>
            <w:shd w:val="clear" w:color="auto" w:fill="auto"/>
          </w:tcPr>
          <w:p w14:paraId="57C0FF66"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2212DFF9"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C04234A" w14:textId="77777777" w:rsidTr="003C699B">
        <w:trPr>
          <w:cantSplit/>
          <w:jc w:val="center"/>
        </w:trPr>
        <w:tc>
          <w:tcPr>
            <w:tcW w:w="1170" w:type="dxa"/>
            <w:tcBorders>
              <w:top w:val="single" w:sz="4" w:space="0" w:color="auto"/>
            </w:tcBorders>
            <w:shd w:val="clear" w:color="auto" w:fill="FFFFFF"/>
          </w:tcPr>
          <w:p w14:paraId="793EF09F" w14:textId="77777777" w:rsidR="00DF140D" w:rsidRPr="00DF140D" w:rsidRDefault="00DF140D" w:rsidP="00DF140D">
            <w:pPr>
              <w:jc w:val="center"/>
              <w:rPr>
                <w:rFonts w:eastAsia="Times New Roman"/>
                <w:sz w:val="22"/>
                <w:szCs w:val="22"/>
                <w:lang w:eastAsia="fr-FR"/>
              </w:rPr>
            </w:pPr>
          </w:p>
        </w:tc>
        <w:tc>
          <w:tcPr>
            <w:tcW w:w="1660" w:type="dxa"/>
            <w:tcBorders>
              <w:top w:val="single" w:sz="4" w:space="0" w:color="auto"/>
            </w:tcBorders>
            <w:shd w:val="clear" w:color="auto" w:fill="FFFFFF"/>
          </w:tcPr>
          <w:p w14:paraId="7EA207A2" w14:textId="77777777" w:rsidR="00DF140D" w:rsidRPr="00DF140D" w:rsidRDefault="00DF140D" w:rsidP="00DF140D">
            <w:pPr>
              <w:jc w:val="center"/>
              <w:rPr>
                <w:rFonts w:eastAsia="Times New Roman"/>
                <w:sz w:val="22"/>
                <w:szCs w:val="22"/>
              </w:rPr>
            </w:pPr>
            <w:r w:rsidRPr="00DF140D">
              <w:rPr>
                <w:rFonts w:eastAsia="Times New Roman"/>
                <w:sz w:val="22"/>
                <w:szCs w:val="22"/>
              </w:rPr>
              <w:t>Strategic Plan Review WG</w:t>
            </w:r>
          </w:p>
        </w:tc>
        <w:tc>
          <w:tcPr>
            <w:tcW w:w="1885" w:type="dxa"/>
            <w:tcBorders>
              <w:top w:val="single" w:sz="4" w:space="0" w:color="auto"/>
            </w:tcBorders>
            <w:shd w:val="clear" w:color="auto" w:fill="FFFFFF"/>
          </w:tcPr>
          <w:p w14:paraId="290BC611"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C1/38</w:t>
            </w:r>
          </w:p>
        </w:tc>
        <w:tc>
          <w:tcPr>
            <w:tcW w:w="3310" w:type="dxa"/>
            <w:tcBorders>
              <w:top w:val="single" w:sz="4" w:space="0" w:color="auto"/>
            </w:tcBorders>
            <w:shd w:val="clear" w:color="auto" w:fill="FFFFFF"/>
          </w:tcPr>
          <w:p w14:paraId="43BA4986"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endorsed the nomination of Bruno </w:t>
            </w:r>
            <w:proofErr w:type="spellStart"/>
            <w:r w:rsidRPr="00DF140D">
              <w:rPr>
                <w:rFonts w:eastAsia="Times New Roman"/>
                <w:sz w:val="22"/>
                <w:szCs w:val="22"/>
              </w:rPr>
              <w:t>Frachon</w:t>
            </w:r>
            <w:proofErr w:type="spellEnd"/>
            <w:r w:rsidRPr="00DF140D">
              <w:rPr>
                <w:rFonts w:eastAsia="Times New Roman"/>
                <w:sz w:val="22"/>
                <w:szCs w:val="22"/>
              </w:rPr>
              <w:t xml:space="preserve"> (France) by Germany for the position of Chair of the SPRWG.</w:t>
            </w:r>
          </w:p>
        </w:tc>
        <w:tc>
          <w:tcPr>
            <w:tcW w:w="1647" w:type="dxa"/>
            <w:tcBorders>
              <w:top w:val="single" w:sz="4" w:space="0" w:color="auto"/>
            </w:tcBorders>
            <w:shd w:val="clear" w:color="auto" w:fill="FFFFFF"/>
          </w:tcPr>
          <w:p w14:paraId="5CA3813B" w14:textId="77777777" w:rsidR="00DF140D" w:rsidRPr="00DF140D" w:rsidRDefault="00DF140D" w:rsidP="00DF140D">
            <w:pPr>
              <w:rPr>
                <w:rFonts w:eastAsia="Times New Roman"/>
                <w:b/>
                <w:sz w:val="22"/>
                <w:szCs w:val="22"/>
              </w:rPr>
            </w:pPr>
          </w:p>
        </w:tc>
        <w:tc>
          <w:tcPr>
            <w:tcW w:w="1420" w:type="dxa"/>
            <w:tcBorders>
              <w:top w:val="single" w:sz="4" w:space="0" w:color="auto"/>
            </w:tcBorders>
            <w:shd w:val="clear" w:color="auto" w:fill="FFFFFF"/>
          </w:tcPr>
          <w:p w14:paraId="07A18F53"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3673B52" w14:textId="77777777" w:rsidTr="003C699B">
        <w:trPr>
          <w:cantSplit/>
          <w:jc w:val="center"/>
        </w:trPr>
        <w:tc>
          <w:tcPr>
            <w:tcW w:w="1170" w:type="dxa"/>
            <w:tcBorders>
              <w:top w:val="single" w:sz="4" w:space="0" w:color="auto"/>
            </w:tcBorders>
            <w:shd w:val="clear" w:color="auto" w:fill="FFFFFF"/>
          </w:tcPr>
          <w:p w14:paraId="25CABA4E" w14:textId="77777777" w:rsidR="00DF140D" w:rsidRPr="00DF140D" w:rsidRDefault="00DF140D" w:rsidP="00DF140D">
            <w:pPr>
              <w:jc w:val="center"/>
              <w:rPr>
                <w:rFonts w:eastAsia="Times New Roman"/>
                <w:sz w:val="22"/>
                <w:szCs w:val="22"/>
                <w:lang w:eastAsia="fr-FR"/>
              </w:rPr>
            </w:pPr>
          </w:p>
        </w:tc>
        <w:tc>
          <w:tcPr>
            <w:tcW w:w="1660" w:type="dxa"/>
            <w:tcBorders>
              <w:top w:val="single" w:sz="4" w:space="0" w:color="auto"/>
            </w:tcBorders>
            <w:shd w:val="clear" w:color="auto" w:fill="FFFFFF"/>
          </w:tcPr>
          <w:p w14:paraId="6D5A15CE" w14:textId="77777777" w:rsidR="00DF140D" w:rsidRPr="00DF140D" w:rsidRDefault="00DF140D" w:rsidP="00DF140D">
            <w:pPr>
              <w:jc w:val="center"/>
              <w:rPr>
                <w:rFonts w:eastAsia="Times New Roman"/>
                <w:sz w:val="22"/>
                <w:szCs w:val="22"/>
              </w:rPr>
            </w:pPr>
            <w:r w:rsidRPr="00DF140D">
              <w:rPr>
                <w:rFonts w:eastAsia="Times New Roman"/>
                <w:sz w:val="22"/>
                <w:szCs w:val="22"/>
              </w:rPr>
              <w:t>Strategic Plan Review WG</w:t>
            </w:r>
          </w:p>
        </w:tc>
        <w:tc>
          <w:tcPr>
            <w:tcW w:w="1885" w:type="dxa"/>
            <w:tcBorders>
              <w:top w:val="single" w:sz="4" w:space="0" w:color="auto"/>
            </w:tcBorders>
            <w:shd w:val="clear" w:color="auto" w:fill="FFFFFF"/>
          </w:tcPr>
          <w:p w14:paraId="34036703"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C1/39</w:t>
            </w:r>
          </w:p>
        </w:tc>
        <w:tc>
          <w:tcPr>
            <w:tcW w:w="3310" w:type="dxa"/>
            <w:tcBorders>
              <w:top w:val="single" w:sz="4" w:space="0" w:color="auto"/>
            </w:tcBorders>
            <w:shd w:val="clear" w:color="auto" w:fill="FFFFFF"/>
          </w:tcPr>
          <w:p w14:paraId="0193BC94"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endorsed the nomination of Shigeru Nakabayashi (Japan) by US for the position of Vice-Chair of the SPRWG.</w:t>
            </w:r>
          </w:p>
        </w:tc>
        <w:tc>
          <w:tcPr>
            <w:tcW w:w="1647" w:type="dxa"/>
            <w:tcBorders>
              <w:top w:val="single" w:sz="4" w:space="0" w:color="auto"/>
            </w:tcBorders>
            <w:shd w:val="clear" w:color="auto" w:fill="FFFFFF"/>
          </w:tcPr>
          <w:p w14:paraId="1BB62F1E" w14:textId="77777777" w:rsidR="00DF140D" w:rsidRPr="00DF140D" w:rsidRDefault="00DF140D" w:rsidP="00DF140D">
            <w:pPr>
              <w:rPr>
                <w:rFonts w:eastAsia="Times New Roman"/>
                <w:b/>
                <w:sz w:val="22"/>
                <w:szCs w:val="22"/>
              </w:rPr>
            </w:pPr>
          </w:p>
        </w:tc>
        <w:tc>
          <w:tcPr>
            <w:tcW w:w="1420" w:type="dxa"/>
            <w:tcBorders>
              <w:top w:val="single" w:sz="4" w:space="0" w:color="auto"/>
            </w:tcBorders>
            <w:shd w:val="clear" w:color="auto" w:fill="FFFFFF"/>
          </w:tcPr>
          <w:p w14:paraId="373A51F7"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13EC0375" w14:textId="77777777" w:rsidTr="003C699B">
        <w:trPr>
          <w:cantSplit/>
          <w:jc w:val="center"/>
        </w:trPr>
        <w:tc>
          <w:tcPr>
            <w:tcW w:w="1170" w:type="dxa"/>
            <w:tcBorders>
              <w:top w:val="single" w:sz="4" w:space="0" w:color="auto"/>
            </w:tcBorders>
            <w:shd w:val="clear" w:color="auto" w:fill="FFFFFF"/>
          </w:tcPr>
          <w:p w14:paraId="3A5B9EFE" w14:textId="77777777" w:rsidR="00DF140D" w:rsidRPr="00DF140D" w:rsidRDefault="00DF140D" w:rsidP="00DF140D">
            <w:pPr>
              <w:jc w:val="center"/>
              <w:rPr>
                <w:rFonts w:eastAsia="Times New Roman"/>
                <w:sz w:val="22"/>
                <w:szCs w:val="22"/>
                <w:lang w:eastAsia="fr-FR"/>
              </w:rPr>
            </w:pPr>
          </w:p>
        </w:tc>
        <w:tc>
          <w:tcPr>
            <w:tcW w:w="1660" w:type="dxa"/>
            <w:tcBorders>
              <w:top w:val="single" w:sz="4" w:space="0" w:color="auto"/>
            </w:tcBorders>
            <w:shd w:val="clear" w:color="auto" w:fill="FFFFFF"/>
          </w:tcPr>
          <w:p w14:paraId="67EF46D2" w14:textId="77777777" w:rsidR="00DF140D" w:rsidRPr="00DF140D" w:rsidRDefault="00DF140D" w:rsidP="00DF140D">
            <w:pPr>
              <w:jc w:val="center"/>
              <w:rPr>
                <w:rFonts w:eastAsia="Times New Roman"/>
                <w:sz w:val="22"/>
                <w:szCs w:val="22"/>
              </w:rPr>
            </w:pPr>
            <w:r w:rsidRPr="00DF140D">
              <w:rPr>
                <w:rFonts w:eastAsia="Times New Roman"/>
                <w:sz w:val="22"/>
                <w:szCs w:val="22"/>
              </w:rPr>
              <w:t>Strategic Plan Review WG</w:t>
            </w:r>
          </w:p>
        </w:tc>
        <w:tc>
          <w:tcPr>
            <w:tcW w:w="1885" w:type="dxa"/>
            <w:tcBorders>
              <w:top w:val="single" w:sz="4" w:space="0" w:color="auto"/>
            </w:tcBorders>
            <w:shd w:val="clear" w:color="auto" w:fill="FFFFFF"/>
          </w:tcPr>
          <w:p w14:paraId="617CCA3E"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C1/40</w:t>
            </w:r>
          </w:p>
        </w:tc>
        <w:tc>
          <w:tcPr>
            <w:tcW w:w="3310" w:type="dxa"/>
            <w:tcBorders>
              <w:top w:val="single" w:sz="4" w:space="0" w:color="auto"/>
            </w:tcBorders>
            <w:shd w:val="clear" w:color="auto" w:fill="FFFFFF"/>
          </w:tcPr>
          <w:p w14:paraId="0B679234"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endorsed the nomination of Doug Brunt (Canada) by Norway for the position of Secretary of the SPRWG.</w:t>
            </w:r>
          </w:p>
        </w:tc>
        <w:tc>
          <w:tcPr>
            <w:tcW w:w="1647" w:type="dxa"/>
            <w:tcBorders>
              <w:top w:val="single" w:sz="4" w:space="0" w:color="auto"/>
            </w:tcBorders>
            <w:shd w:val="clear" w:color="auto" w:fill="FFFFFF"/>
          </w:tcPr>
          <w:p w14:paraId="1F609B07" w14:textId="77777777" w:rsidR="00DF140D" w:rsidRPr="00DF140D" w:rsidRDefault="00DF140D" w:rsidP="00DF140D">
            <w:pPr>
              <w:rPr>
                <w:rFonts w:eastAsia="Times New Roman"/>
                <w:b/>
                <w:sz w:val="22"/>
                <w:szCs w:val="22"/>
              </w:rPr>
            </w:pPr>
          </w:p>
        </w:tc>
        <w:tc>
          <w:tcPr>
            <w:tcW w:w="1420" w:type="dxa"/>
            <w:tcBorders>
              <w:top w:val="single" w:sz="4" w:space="0" w:color="auto"/>
            </w:tcBorders>
            <w:shd w:val="clear" w:color="auto" w:fill="FFFFFF"/>
          </w:tcPr>
          <w:p w14:paraId="58280F9E"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428C9CF4" w14:textId="77777777" w:rsidTr="003C699B">
        <w:trPr>
          <w:cantSplit/>
          <w:jc w:val="center"/>
        </w:trPr>
        <w:tc>
          <w:tcPr>
            <w:tcW w:w="1170" w:type="dxa"/>
            <w:tcBorders>
              <w:bottom w:val="single" w:sz="4" w:space="0" w:color="000000"/>
            </w:tcBorders>
            <w:shd w:val="clear" w:color="auto" w:fill="auto"/>
          </w:tcPr>
          <w:p w14:paraId="604D57EC"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1232F053" w14:textId="77777777" w:rsidR="00DF140D" w:rsidRPr="00DF140D" w:rsidRDefault="00DF140D" w:rsidP="00DF140D">
            <w:pPr>
              <w:jc w:val="center"/>
              <w:rPr>
                <w:rFonts w:eastAsia="Times New Roman"/>
                <w:sz w:val="22"/>
                <w:szCs w:val="22"/>
              </w:rPr>
            </w:pPr>
            <w:r w:rsidRPr="00DF140D">
              <w:rPr>
                <w:rFonts w:eastAsia="Times New Roman"/>
                <w:sz w:val="22"/>
                <w:szCs w:val="22"/>
              </w:rPr>
              <w:t>Strategic Plan Review WG</w:t>
            </w:r>
          </w:p>
        </w:tc>
        <w:tc>
          <w:tcPr>
            <w:tcW w:w="1885" w:type="dxa"/>
            <w:tcBorders>
              <w:bottom w:val="single" w:sz="4" w:space="0" w:color="000000"/>
            </w:tcBorders>
            <w:shd w:val="clear" w:color="auto" w:fill="auto"/>
          </w:tcPr>
          <w:p w14:paraId="473A4FBB"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C1/41</w:t>
            </w:r>
          </w:p>
        </w:tc>
        <w:tc>
          <w:tcPr>
            <w:tcW w:w="3310" w:type="dxa"/>
            <w:tcBorders>
              <w:bottom w:val="single" w:sz="4" w:space="0" w:color="000000"/>
            </w:tcBorders>
            <w:shd w:val="clear" w:color="auto" w:fill="auto"/>
          </w:tcPr>
          <w:p w14:paraId="23119FE3" w14:textId="371CAFF1" w:rsidR="00DF140D" w:rsidRPr="00DF140D" w:rsidRDefault="00DF140D">
            <w:pPr>
              <w:rPr>
                <w:rFonts w:eastAsia="Times New Roman"/>
                <w:b/>
                <w:sz w:val="22"/>
                <w:szCs w:val="22"/>
              </w:rPr>
            </w:pPr>
            <w:r w:rsidRPr="00DF140D">
              <w:rPr>
                <w:rFonts w:eastAsia="Times New Roman"/>
                <w:b/>
                <w:sz w:val="22"/>
                <w:szCs w:val="22"/>
              </w:rPr>
              <w:t>IHO Sec</w:t>
            </w:r>
            <w:r w:rsidRPr="00DF140D">
              <w:rPr>
                <w:rFonts w:eastAsia="Times New Roman"/>
                <w:sz w:val="22"/>
                <w:szCs w:val="22"/>
              </w:rPr>
              <w:t>. to issue an IHO CL seeking the approval of MS on decision</w:t>
            </w:r>
            <w:r w:rsidR="00D06686">
              <w:rPr>
                <w:rFonts w:eastAsia="Times New Roman"/>
                <w:sz w:val="22"/>
                <w:szCs w:val="22"/>
              </w:rPr>
              <w:t>s</w:t>
            </w:r>
            <w:r w:rsidRPr="00DF140D">
              <w:rPr>
                <w:rFonts w:eastAsia="Times New Roman"/>
                <w:sz w:val="22"/>
                <w:szCs w:val="22"/>
              </w:rPr>
              <w:t xml:space="preserve"> </w:t>
            </w:r>
            <w:r w:rsidR="00D06686">
              <w:rPr>
                <w:rFonts w:eastAsia="Times New Roman"/>
                <w:sz w:val="22"/>
                <w:szCs w:val="22"/>
              </w:rPr>
              <w:t>C1/37, /38, /39 and /40</w:t>
            </w:r>
            <w:r w:rsidRPr="00DF140D">
              <w:rPr>
                <w:rFonts w:eastAsia="Times New Roman"/>
                <w:sz w:val="22"/>
                <w:szCs w:val="22"/>
              </w:rPr>
              <w:t>.</w:t>
            </w:r>
          </w:p>
        </w:tc>
        <w:tc>
          <w:tcPr>
            <w:tcW w:w="1647" w:type="dxa"/>
            <w:tcBorders>
              <w:bottom w:val="single" w:sz="4" w:space="0" w:color="000000"/>
            </w:tcBorders>
            <w:shd w:val="clear" w:color="auto" w:fill="auto"/>
          </w:tcPr>
          <w:p w14:paraId="762F90F7" w14:textId="77777777" w:rsidR="00DF140D" w:rsidRPr="00DF140D" w:rsidRDefault="00DF140D" w:rsidP="00DF140D">
            <w:pPr>
              <w:rPr>
                <w:rFonts w:eastAsia="Times New Roman"/>
                <w:b/>
                <w:sz w:val="22"/>
                <w:szCs w:val="22"/>
              </w:rPr>
            </w:pPr>
            <w:r w:rsidRPr="00DF140D">
              <w:rPr>
                <w:rFonts w:eastAsia="Times New Roman"/>
                <w:b/>
                <w:sz w:val="22"/>
                <w:szCs w:val="22"/>
              </w:rPr>
              <w:t>Nov. 2017</w:t>
            </w:r>
          </w:p>
        </w:tc>
        <w:tc>
          <w:tcPr>
            <w:tcW w:w="1420" w:type="dxa"/>
            <w:tcBorders>
              <w:bottom w:val="single" w:sz="4" w:space="0" w:color="000000"/>
            </w:tcBorders>
            <w:shd w:val="clear" w:color="auto" w:fill="auto"/>
          </w:tcPr>
          <w:p w14:paraId="19D95B34" w14:textId="77777777" w:rsidR="00DF140D" w:rsidRPr="00DF140D" w:rsidRDefault="00DF140D" w:rsidP="00DF140D">
            <w:pPr>
              <w:rPr>
                <w:rFonts w:eastAsia="Times New Roman"/>
                <w:sz w:val="22"/>
                <w:szCs w:val="22"/>
              </w:rPr>
            </w:pPr>
          </w:p>
        </w:tc>
      </w:tr>
      <w:tr w:rsidR="00DF140D" w:rsidRPr="00DF140D" w14:paraId="68D44832" w14:textId="77777777" w:rsidTr="003C699B">
        <w:trPr>
          <w:cantSplit/>
          <w:jc w:val="center"/>
        </w:trPr>
        <w:tc>
          <w:tcPr>
            <w:tcW w:w="1170" w:type="dxa"/>
            <w:tcBorders>
              <w:bottom w:val="single" w:sz="4" w:space="0" w:color="000000"/>
            </w:tcBorders>
            <w:shd w:val="clear" w:color="auto" w:fill="auto"/>
          </w:tcPr>
          <w:p w14:paraId="276E05EC"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42E5FAF0"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0BD8989D"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0F638732"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78463991"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391B568E" w14:textId="77777777" w:rsidR="00DF140D" w:rsidRPr="00DF140D" w:rsidRDefault="00DF140D" w:rsidP="00DF140D">
            <w:pPr>
              <w:rPr>
                <w:rFonts w:eastAsia="Times New Roman"/>
                <w:sz w:val="22"/>
                <w:szCs w:val="22"/>
              </w:rPr>
            </w:pPr>
          </w:p>
        </w:tc>
      </w:tr>
      <w:tr w:rsidR="00DF140D" w:rsidRPr="00DF140D" w14:paraId="7D76454B" w14:textId="77777777" w:rsidTr="003C699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3915B85A" w14:textId="77777777" w:rsidTr="003C699B">
              <w:trPr>
                <w:cantSplit/>
                <w:jc w:val="center"/>
              </w:trPr>
              <w:tc>
                <w:tcPr>
                  <w:tcW w:w="11092" w:type="dxa"/>
                  <w:tcBorders>
                    <w:left w:val="single" w:sz="4" w:space="0" w:color="auto"/>
                    <w:bottom w:val="single" w:sz="4" w:space="0" w:color="auto"/>
                    <w:right w:val="single" w:sz="4" w:space="0" w:color="auto"/>
                  </w:tcBorders>
                  <w:shd w:val="clear" w:color="auto" w:fill="C6D9F1"/>
                </w:tcPr>
                <w:p w14:paraId="32E2925D" w14:textId="77777777" w:rsidR="00DF140D" w:rsidRPr="00DF140D" w:rsidRDefault="00DF140D" w:rsidP="00DF140D">
                  <w:pPr>
                    <w:rPr>
                      <w:rFonts w:eastAsia="Times New Roman"/>
                      <w:sz w:val="22"/>
                      <w:szCs w:val="22"/>
                    </w:rPr>
                  </w:pPr>
                  <w:r w:rsidRPr="00DF140D">
                    <w:rPr>
                      <w:rFonts w:eastAsia="Times New Roman"/>
                      <w:b/>
                      <w:iCs/>
                      <w:sz w:val="22"/>
                      <w:szCs w:val="22"/>
                    </w:rPr>
                    <w:t>5.2</w:t>
                  </w:r>
                  <w:r w:rsidRPr="00DF140D">
                    <w:rPr>
                      <w:rFonts w:eastAsia="Times New Roman"/>
                      <w:b/>
                      <w:iCs/>
                      <w:sz w:val="22"/>
                      <w:szCs w:val="22"/>
                    </w:rPr>
                    <w:tab/>
                  </w:r>
                  <w:r w:rsidRPr="00DF140D">
                    <w:rPr>
                      <w:rFonts w:eastAsia="Times New Roman"/>
                      <w:b/>
                      <w:iCs/>
                      <w:sz w:val="22"/>
                      <w:szCs w:val="22"/>
                      <w:lang w:val="en-US"/>
                    </w:rPr>
                    <w:t xml:space="preserve">Proposal to evaluate status, requirements and options to integrate the IHO Strategic Plan/Performance Indicators, budget and work </w:t>
                  </w:r>
                  <w:proofErr w:type="spellStart"/>
                  <w:r w:rsidRPr="00DF140D">
                    <w:rPr>
                      <w:rFonts w:eastAsia="Times New Roman"/>
                      <w:b/>
                      <w:iCs/>
                      <w:sz w:val="22"/>
                      <w:szCs w:val="22"/>
                      <w:lang w:val="en-US"/>
                    </w:rPr>
                    <w:t>programme</w:t>
                  </w:r>
                  <w:proofErr w:type="spellEnd"/>
                  <w:r w:rsidRPr="00DF140D">
                    <w:rPr>
                      <w:rFonts w:eastAsia="Times New Roman"/>
                      <w:b/>
                      <w:iCs/>
                      <w:sz w:val="22"/>
                      <w:szCs w:val="22"/>
                      <w:lang w:val="en-US"/>
                    </w:rPr>
                    <w:t xml:space="preserve"> activities</w:t>
                  </w:r>
                </w:p>
              </w:tc>
            </w:tr>
          </w:tbl>
          <w:p w14:paraId="114E21E0" w14:textId="77777777" w:rsidR="00DF140D" w:rsidRPr="00DF140D" w:rsidRDefault="00DF140D" w:rsidP="00DF140D">
            <w:pPr>
              <w:rPr>
                <w:rFonts w:eastAsia="Times New Roman"/>
                <w:b/>
                <w:iCs/>
                <w:sz w:val="22"/>
                <w:szCs w:val="22"/>
              </w:rPr>
            </w:pPr>
          </w:p>
        </w:tc>
      </w:tr>
      <w:tr w:rsidR="00DF140D" w:rsidRPr="00DF140D" w14:paraId="76C6ECD3" w14:textId="77777777" w:rsidTr="003C699B">
        <w:trPr>
          <w:cantSplit/>
          <w:jc w:val="center"/>
        </w:trPr>
        <w:tc>
          <w:tcPr>
            <w:tcW w:w="1170" w:type="dxa"/>
            <w:tcBorders>
              <w:bottom w:val="single" w:sz="4" w:space="0" w:color="000000"/>
            </w:tcBorders>
            <w:shd w:val="clear" w:color="auto" w:fill="auto"/>
          </w:tcPr>
          <w:p w14:paraId="3D4D53EB"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A993A02"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43533E2F"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C1/42</w:t>
            </w:r>
          </w:p>
        </w:tc>
        <w:tc>
          <w:tcPr>
            <w:tcW w:w="3310" w:type="dxa"/>
            <w:tcBorders>
              <w:bottom w:val="single" w:sz="4" w:space="0" w:color="000000"/>
            </w:tcBorders>
            <w:shd w:val="clear" w:color="auto" w:fill="auto"/>
          </w:tcPr>
          <w:p w14:paraId="6B857AA5"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decided to include the principles raised in the proposal submitted by US in the TORs of the Strategic Plan Review Working Group.</w:t>
            </w:r>
          </w:p>
        </w:tc>
        <w:tc>
          <w:tcPr>
            <w:tcW w:w="1647" w:type="dxa"/>
            <w:tcBorders>
              <w:bottom w:val="single" w:sz="4" w:space="0" w:color="000000"/>
            </w:tcBorders>
            <w:shd w:val="clear" w:color="auto" w:fill="auto"/>
          </w:tcPr>
          <w:p w14:paraId="7ABF0985"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0DDD1DA5"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r w:rsidRPr="00DF140D">
              <w:rPr>
                <w:rFonts w:eastAsia="Times New Roman"/>
                <w:sz w:val="22"/>
                <w:szCs w:val="22"/>
              </w:rPr>
              <w:t xml:space="preserve"> (completed)</w:t>
            </w:r>
          </w:p>
        </w:tc>
      </w:tr>
      <w:tr w:rsidR="00DF140D" w:rsidRPr="00DF140D" w14:paraId="5FC378EA" w14:textId="77777777" w:rsidTr="003C699B">
        <w:trPr>
          <w:cantSplit/>
          <w:jc w:val="center"/>
        </w:trPr>
        <w:tc>
          <w:tcPr>
            <w:tcW w:w="1170" w:type="dxa"/>
            <w:tcBorders>
              <w:top w:val="single" w:sz="4" w:space="0" w:color="auto"/>
            </w:tcBorders>
            <w:shd w:val="clear" w:color="auto" w:fill="FFFFFF"/>
          </w:tcPr>
          <w:p w14:paraId="48784919" w14:textId="77777777" w:rsidR="00DF140D" w:rsidRPr="00DF140D" w:rsidRDefault="00DF140D" w:rsidP="00DF140D">
            <w:pPr>
              <w:jc w:val="center"/>
              <w:rPr>
                <w:rFonts w:eastAsia="Times New Roman"/>
                <w:sz w:val="22"/>
                <w:szCs w:val="22"/>
                <w:lang w:eastAsia="fr-FR"/>
              </w:rPr>
            </w:pPr>
          </w:p>
        </w:tc>
        <w:tc>
          <w:tcPr>
            <w:tcW w:w="1660" w:type="dxa"/>
            <w:tcBorders>
              <w:top w:val="single" w:sz="4" w:space="0" w:color="auto"/>
            </w:tcBorders>
            <w:shd w:val="clear" w:color="auto" w:fill="FFFFFF"/>
          </w:tcPr>
          <w:p w14:paraId="49991408" w14:textId="77777777" w:rsidR="00DF140D" w:rsidRPr="00DF140D" w:rsidRDefault="00DF140D" w:rsidP="00DF140D">
            <w:pPr>
              <w:jc w:val="center"/>
              <w:rPr>
                <w:rFonts w:eastAsia="Times New Roman"/>
                <w:sz w:val="22"/>
                <w:szCs w:val="22"/>
              </w:rPr>
            </w:pPr>
          </w:p>
        </w:tc>
        <w:tc>
          <w:tcPr>
            <w:tcW w:w="1885" w:type="dxa"/>
            <w:tcBorders>
              <w:top w:val="single" w:sz="4" w:space="0" w:color="auto"/>
            </w:tcBorders>
            <w:shd w:val="clear" w:color="auto" w:fill="FFFFFF"/>
          </w:tcPr>
          <w:p w14:paraId="10A2497B" w14:textId="77777777" w:rsidR="00DF140D" w:rsidRPr="00DF140D" w:rsidRDefault="00DF140D" w:rsidP="00DF140D">
            <w:pPr>
              <w:jc w:val="center"/>
              <w:rPr>
                <w:rFonts w:eastAsia="Times New Roman"/>
                <w:sz w:val="22"/>
                <w:szCs w:val="22"/>
                <w:lang w:eastAsia="fr-FR"/>
              </w:rPr>
            </w:pPr>
          </w:p>
        </w:tc>
        <w:tc>
          <w:tcPr>
            <w:tcW w:w="3310" w:type="dxa"/>
            <w:tcBorders>
              <w:top w:val="single" w:sz="4" w:space="0" w:color="auto"/>
            </w:tcBorders>
            <w:shd w:val="clear" w:color="auto" w:fill="FFFFFF"/>
          </w:tcPr>
          <w:p w14:paraId="3CE9AD9B" w14:textId="77777777" w:rsidR="00DF140D" w:rsidRPr="00DF140D" w:rsidRDefault="00DF140D" w:rsidP="00DF140D">
            <w:pPr>
              <w:rPr>
                <w:rFonts w:eastAsia="Times New Roman"/>
                <w:b/>
                <w:sz w:val="22"/>
                <w:szCs w:val="22"/>
              </w:rPr>
            </w:pPr>
          </w:p>
        </w:tc>
        <w:tc>
          <w:tcPr>
            <w:tcW w:w="1647" w:type="dxa"/>
            <w:tcBorders>
              <w:top w:val="single" w:sz="4" w:space="0" w:color="auto"/>
            </w:tcBorders>
            <w:shd w:val="clear" w:color="auto" w:fill="FFFFFF"/>
          </w:tcPr>
          <w:p w14:paraId="6BB5D671" w14:textId="77777777" w:rsidR="00DF140D" w:rsidRPr="00DF140D" w:rsidRDefault="00DF140D" w:rsidP="00DF140D">
            <w:pPr>
              <w:rPr>
                <w:rFonts w:eastAsia="Times New Roman"/>
                <w:b/>
                <w:sz w:val="22"/>
                <w:szCs w:val="22"/>
              </w:rPr>
            </w:pPr>
          </w:p>
        </w:tc>
        <w:tc>
          <w:tcPr>
            <w:tcW w:w="1420" w:type="dxa"/>
            <w:tcBorders>
              <w:top w:val="single" w:sz="4" w:space="0" w:color="auto"/>
            </w:tcBorders>
            <w:shd w:val="clear" w:color="auto" w:fill="FFFFFF"/>
          </w:tcPr>
          <w:p w14:paraId="39F0A3AA" w14:textId="77777777" w:rsidR="00DF140D" w:rsidRPr="00DF140D" w:rsidRDefault="00DF140D" w:rsidP="00DF140D">
            <w:pPr>
              <w:rPr>
                <w:rFonts w:eastAsia="Times New Roman"/>
                <w:sz w:val="22"/>
                <w:szCs w:val="22"/>
              </w:rPr>
            </w:pPr>
          </w:p>
        </w:tc>
      </w:tr>
      <w:tr w:rsidR="00DF140D" w:rsidRPr="00DF140D" w14:paraId="1FECB5CF" w14:textId="77777777" w:rsidTr="003C699B">
        <w:trPr>
          <w:cantSplit/>
          <w:jc w:val="center"/>
        </w:trPr>
        <w:tc>
          <w:tcPr>
            <w:tcW w:w="11092" w:type="dxa"/>
            <w:gridSpan w:val="6"/>
            <w:tcBorders>
              <w:bottom w:val="single" w:sz="4" w:space="0" w:color="000000"/>
            </w:tcBorders>
            <w:shd w:val="clear" w:color="auto" w:fill="FFC000"/>
          </w:tcPr>
          <w:p w14:paraId="69027FC6" w14:textId="77777777" w:rsidR="00DF140D" w:rsidRPr="00DF140D" w:rsidRDefault="00DF140D" w:rsidP="00DF140D">
            <w:pPr>
              <w:rPr>
                <w:rFonts w:eastAsia="Times New Roman"/>
                <w:b/>
                <w:sz w:val="22"/>
                <w:szCs w:val="22"/>
              </w:rPr>
            </w:pPr>
            <w:r w:rsidRPr="00DF140D">
              <w:rPr>
                <w:rFonts w:eastAsia="Times New Roman"/>
                <w:b/>
                <w:sz w:val="22"/>
                <w:szCs w:val="22"/>
              </w:rPr>
              <w:t>6.</w:t>
            </w:r>
            <w:r w:rsidRPr="00DF140D">
              <w:rPr>
                <w:rFonts w:eastAsia="Times New Roman"/>
                <w:b/>
                <w:sz w:val="22"/>
                <w:szCs w:val="22"/>
              </w:rPr>
              <w:tab/>
            </w:r>
            <w:r w:rsidRPr="00DF140D">
              <w:rPr>
                <w:rFonts w:eastAsia="Malgun Gothic"/>
                <w:b/>
                <w:caps/>
                <w:sz w:val="22"/>
                <w:szCs w:val="22"/>
                <w:lang w:val="en-US" w:eastAsia="fr-FR"/>
              </w:rPr>
              <w:t>OTHER items PROPOSED by a Member state or by THE secretary-general</w:t>
            </w:r>
            <w:r w:rsidRPr="00DF140D" w:rsidDel="002F13D4">
              <w:rPr>
                <w:rFonts w:eastAsia="Times New Roman"/>
                <w:b/>
                <w:sz w:val="22"/>
                <w:szCs w:val="22"/>
              </w:rPr>
              <w:t xml:space="preserve"> </w:t>
            </w:r>
          </w:p>
        </w:tc>
      </w:tr>
      <w:tr w:rsidR="00DF140D" w:rsidRPr="00DF140D" w14:paraId="57157986" w14:textId="77777777" w:rsidTr="003C699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70788BC" w14:textId="77777777" w:rsidR="00DF140D" w:rsidRPr="00DF140D" w:rsidRDefault="00DF140D" w:rsidP="00DF140D">
            <w:pPr>
              <w:rPr>
                <w:rFonts w:eastAsia="Times New Roman"/>
                <w:b/>
                <w:iCs/>
                <w:sz w:val="22"/>
                <w:szCs w:val="22"/>
              </w:rPr>
            </w:pPr>
            <w:r w:rsidRPr="00DF140D">
              <w:rPr>
                <w:rFonts w:eastAsia="Times New Roman"/>
                <w:b/>
                <w:iCs/>
                <w:sz w:val="22"/>
                <w:szCs w:val="22"/>
              </w:rPr>
              <w:t>6.1</w:t>
            </w:r>
            <w:r w:rsidRPr="00DF140D">
              <w:rPr>
                <w:rFonts w:eastAsia="Times New Roman"/>
                <w:b/>
                <w:iCs/>
                <w:sz w:val="22"/>
                <w:szCs w:val="22"/>
              </w:rPr>
              <w:tab/>
            </w:r>
            <w:r w:rsidRPr="00DF140D">
              <w:rPr>
                <w:rFonts w:eastAsia="Times New Roman"/>
                <w:b/>
                <w:iCs/>
                <w:sz w:val="22"/>
                <w:szCs w:val="22"/>
                <w:lang w:val="en-US"/>
              </w:rPr>
              <w:t>Proposed theme for World Hydrographic Day 2018</w:t>
            </w:r>
          </w:p>
        </w:tc>
      </w:tr>
      <w:tr w:rsidR="00DF140D" w:rsidRPr="00DF140D" w14:paraId="601E86F5" w14:textId="77777777" w:rsidTr="003C699B">
        <w:trPr>
          <w:cantSplit/>
          <w:jc w:val="center"/>
        </w:trPr>
        <w:tc>
          <w:tcPr>
            <w:tcW w:w="1170" w:type="dxa"/>
            <w:tcBorders>
              <w:top w:val="single" w:sz="4" w:space="0" w:color="auto"/>
            </w:tcBorders>
            <w:shd w:val="clear" w:color="auto" w:fill="FFFFFF"/>
          </w:tcPr>
          <w:p w14:paraId="6DE3F2BA" w14:textId="77777777" w:rsidR="00DF140D" w:rsidRPr="00DF140D" w:rsidRDefault="00DF140D" w:rsidP="00DF140D">
            <w:pPr>
              <w:jc w:val="center"/>
              <w:rPr>
                <w:rFonts w:eastAsia="Times New Roman"/>
                <w:sz w:val="22"/>
                <w:szCs w:val="22"/>
                <w:lang w:eastAsia="fr-FR"/>
              </w:rPr>
            </w:pPr>
          </w:p>
        </w:tc>
        <w:tc>
          <w:tcPr>
            <w:tcW w:w="1660" w:type="dxa"/>
            <w:tcBorders>
              <w:top w:val="single" w:sz="4" w:space="0" w:color="auto"/>
            </w:tcBorders>
            <w:shd w:val="clear" w:color="auto" w:fill="FFFFFF"/>
          </w:tcPr>
          <w:p w14:paraId="5CE3BCBC" w14:textId="77777777" w:rsidR="00DF140D" w:rsidRPr="00DF140D" w:rsidRDefault="00DF140D" w:rsidP="00DF140D">
            <w:pPr>
              <w:jc w:val="center"/>
              <w:rPr>
                <w:rFonts w:eastAsia="Times New Roman"/>
                <w:sz w:val="22"/>
                <w:szCs w:val="22"/>
              </w:rPr>
            </w:pPr>
          </w:p>
        </w:tc>
        <w:tc>
          <w:tcPr>
            <w:tcW w:w="1885" w:type="dxa"/>
            <w:tcBorders>
              <w:top w:val="single" w:sz="4" w:space="0" w:color="auto"/>
            </w:tcBorders>
            <w:shd w:val="clear" w:color="auto" w:fill="FFFFFF"/>
          </w:tcPr>
          <w:p w14:paraId="27CC592E"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C1/43</w:t>
            </w:r>
          </w:p>
        </w:tc>
        <w:tc>
          <w:tcPr>
            <w:tcW w:w="3310" w:type="dxa"/>
            <w:tcBorders>
              <w:top w:val="single" w:sz="4" w:space="0" w:color="auto"/>
            </w:tcBorders>
            <w:shd w:val="clear" w:color="auto" w:fill="FFFFFF"/>
          </w:tcPr>
          <w:p w14:paraId="65860E3A"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tasked the SPRWG to include communication strategies as part of the way and means of its work plan.</w:t>
            </w:r>
          </w:p>
        </w:tc>
        <w:tc>
          <w:tcPr>
            <w:tcW w:w="1647" w:type="dxa"/>
            <w:tcBorders>
              <w:top w:val="single" w:sz="4" w:space="0" w:color="auto"/>
            </w:tcBorders>
            <w:shd w:val="clear" w:color="auto" w:fill="FFFFFF"/>
          </w:tcPr>
          <w:p w14:paraId="62DCC313" w14:textId="77777777" w:rsidR="00DF140D" w:rsidRPr="00DF140D" w:rsidRDefault="00DF140D" w:rsidP="00DF140D">
            <w:pPr>
              <w:rPr>
                <w:rFonts w:eastAsia="Times New Roman"/>
                <w:b/>
                <w:sz w:val="22"/>
                <w:szCs w:val="22"/>
              </w:rPr>
            </w:pPr>
            <w:r w:rsidRPr="00DF140D">
              <w:rPr>
                <w:rFonts w:eastAsia="Times New Roman"/>
                <w:b/>
                <w:sz w:val="22"/>
                <w:szCs w:val="22"/>
              </w:rPr>
              <w:t>C-2</w:t>
            </w:r>
          </w:p>
        </w:tc>
        <w:tc>
          <w:tcPr>
            <w:tcW w:w="1420" w:type="dxa"/>
            <w:tcBorders>
              <w:top w:val="single" w:sz="4" w:space="0" w:color="auto"/>
            </w:tcBorders>
            <w:shd w:val="clear" w:color="auto" w:fill="FFFFFF"/>
          </w:tcPr>
          <w:p w14:paraId="4A34A158" w14:textId="77777777" w:rsidR="00DF140D" w:rsidRPr="00DF140D" w:rsidRDefault="00DF140D" w:rsidP="00DF140D">
            <w:pPr>
              <w:rPr>
                <w:rFonts w:eastAsia="Times New Roman"/>
                <w:sz w:val="22"/>
                <w:szCs w:val="22"/>
              </w:rPr>
            </w:pPr>
          </w:p>
        </w:tc>
      </w:tr>
      <w:tr w:rsidR="00DF140D" w:rsidRPr="00DF140D" w14:paraId="4CAA773B" w14:textId="77777777" w:rsidTr="003C699B">
        <w:trPr>
          <w:cantSplit/>
          <w:jc w:val="center"/>
        </w:trPr>
        <w:tc>
          <w:tcPr>
            <w:tcW w:w="1170" w:type="dxa"/>
            <w:tcBorders>
              <w:bottom w:val="single" w:sz="4" w:space="0" w:color="000000"/>
            </w:tcBorders>
            <w:shd w:val="clear" w:color="auto" w:fill="auto"/>
          </w:tcPr>
          <w:p w14:paraId="0E2C449E"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3510C2F"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674D360C"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C1/44</w:t>
            </w:r>
          </w:p>
        </w:tc>
        <w:tc>
          <w:tcPr>
            <w:tcW w:w="3310" w:type="dxa"/>
            <w:tcBorders>
              <w:bottom w:val="single" w:sz="4" w:space="0" w:color="000000"/>
            </w:tcBorders>
            <w:shd w:val="clear" w:color="auto" w:fill="auto"/>
          </w:tcPr>
          <w:p w14:paraId="181F556F" w14:textId="77777777" w:rsidR="00DF140D" w:rsidRPr="00DF140D" w:rsidRDefault="00DF140D" w:rsidP="00DF140D">
            <w:pPr>
              <w:rPr>
                <w:rFonts w:eastAsia="Times New Roman"/>
                <w:b/>
                <w:sz w:val="22"/>
                <w:szCs w:val="22"/>
              </w:rPr>
            </w:pPr>
            <w:r w:rsidRPr="00DF140D">
              <w:rPr>
                <w:rFonts w:eastAsia="Times New Roman"/>
                <w:b/>
                <w:sz w:val="22"/>
                <w:szCs w:val="22"/>
              </w:rPr>
              <w:t>The Council</w:t>
            </w:r>
            <w:r w:rsidRPr="00DF140D">
              <w:rPr>
                <w:rFonts w:eastAsia="Times New Roman"/>
                <w:sz w:val="22"/>
                <w:szCs w:val="22"/>
              </w:rPr>
              <w:t xml:space="preserve"> agreed that the Secretary-General will continue with the current practise for the adoption of the theme of World Hydrography Day (IHO CL inviting to comment on a proposed theme, followed by IHO CL for announcing the theme)</w:t>
            </w:r>
          </w:p>
        </w:tc>
        <w:tc>
          <w:tcPr>
            <w:tcW w:w="1647" w:type="dxa"/>
            <w:tcBorders>
              <w:bottom w:val="single" w:sz="4" w:space="0" w:color="000000"/>
            </w:tcBorders>
            <w:shd w:val="clear" w:color="auto" w:fill="auto"/>
          </w:tcPr>
          <w:p w14:paraId="051D4C75"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500AE2C5"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90DA099" w14:textId="77777777" w:rsidTr="003C699B">
        <w:trPr>
          <w:cantSplit/>
          <w:jc w:val="center"/>
        </w:trPr>
        <w:tc>
          <w:tcPr>
            <w:tcW w:w="1170" w:type="dxa"/>
            <w:tcBorders>
              <w:bottom w:val="single" w:sz="4" w:space="0" w:color="000000"/>
            </w:tcBorders>
            <w:shd w:val="clear" w:color="auto" w:fill="auto"/>
          </w:tcPr>
          <w:p w14:paraId="42AD0034"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01EDA8B4"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156DC4C1"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C1/45</w:t>
            </w:r>
          </w:p>
        </w:tc>
        <w:tc>
          <w:tcPr>
            <w:tcW w:w="3310" w:type="dxa"/>
            <w:tcBorders>
              <w:bottom w:val="single" w:sz="4" w:space="0" w:color="000000"/>
            </w:tcBorders>
            <w:shd w:val="clear" w:color="auto" w:fill="auto"/>
          </w:tcPr>
          <w:p w14:paraId="2F21DEE8"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endorsed the proposed theme for WHD 2018 ““</w:t>
            </w:r>
            <w:r w:rsidRPr="00DF140D">
              <w:rPr>
                <w:rFonts w:eastAsia="Times New Roman"/>
                <w:i/>
                <w:sz w:val="22"/>
                <w:szCs w:val="22"/>
              </w:rPr>
              <w:t>Bathymetry - the foundation for sustainable seas, oceans and waterways</w:t>
            </w:r>
            <w:r w:rsidRPr="00DF140D">
              <w:rPr>
                <w:rFonts w:eastAsia="Times New Roman"/>
                <w:sz w:val="22"/>
                <w:szCs w:val="22"/>
              </w:rPr>
              <w:t xml:space="preserve">” and invited the </w:t>
            </w:r>
            <w:r w:rsidRPr="00DF140D">
              <w:rPr>
                <w:rFonts w:eastAsia="Times New Roman"/>
                <w:b/>
                <w:sz w:val="22"/>
                <w:szCs w:val="22"/>
              </w:rPr>
              <w:t>IHO Sec.</w:t>
            </w:r>
            <w:r w:rsidRPr="00DF140D">
              <w:rPr>
                <w:rFonts w:eastAsia="Times New Roman"/>
                <w:sz w:val="22"/>
                <w:szCs w:val="22"/>
              </w:rPr>
              <w:t xml:space="preserve"> to issue the corresponding IHO CL</w:t>
            </w:r>
          </w:p>
        </w:tc>
        <w:tc>
          <w:tcPr>
            <w:tcW w:w="1647" w:type="dxa"/>
            <w:tcBorders>
              <w:bottom w:val="single" w:sz="4" w:space="0" w:color="000000"/>
            </w:tcBorders>
            <w:shd w:val="clear" w:color="auto" w:fill="auto"/>
          </w:tcPr>
          <w:p w14:paraId="41713D01" w14:textId="77777777" w:rsidR="00DF140D" w:rsidRPr="00DF140D" w:rsidRDefault="00DF140D" w:rsidP="00DF140D">
            <w:pPr>
              <w:rPr>
                <w:rFonts w:eastAsia="Times New Roman"/>
                <w:b/>
                <w:sz w:val="22"/>
                <w:szCs w:val="22"/>
              </w:rPr>
            </w:pPr>
            <w:r w:rsidRPr="00DF140D">
              <w:rPr>
                <w:rFonts w:eastAsia="Times New Roman"/>
                <w:b/>
                <w:sz w:val="22"/>
                <w:szCs w:val="22"/>
              </w:rPr>
              <w:t>Nov. 2017</w:t>
            </w:r>
          </w:p>
        </w:tc>
        <w:tc>
          <w:tcPr>
            <w:tcW w:w="1420" w:type="dxa"/>
            <w:tcBorders>
              <w:bottom w:val="single" w:sz="4" w:space="0" w:color="000000"/>
            </w:tcBorders>
            <w:shd w:val="clear" w:color="auto" w:fill="auto"/>
          </w:tcPr>
          <w:p w14:paraId="303E1739"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5C70096E" w14:textId="77777777" w:rsidTr="003C699B">
        <w:trPr>
          <w:cantSplit/>
          <w:jc w:val="center"/>
        </w:trPr>
        <w:tc>
          <w:tcPr>
            <w:tcW w:w="1170" w:type="dxa"/>
            <w:tcBorders>
              <w:top w:val="single" w:sz="4" w:space="0" w:color="auto"/>
              <w:bottom w:val="single" w:sz="4" w:space="0" w:color="000000"/>
            </w:tcBorders>
            <w:shd w:val="clear" w:color="auto" w:fill="FFFFFF"/>
          </w:tcPr>
          <w:p w14:paraId="7AD704F1" w14:textId="77777777" w:rsidR="00DF140D" w:rsidRPr="00DF140D" w:rsidRDefault="00DF140D" w:rsidP="00DF140D">
            <w:pPr>
              <w:jc w:val="center"/>
              <w:rPr>
                <w:rFonts w:eastAsia="Times New Roman"/>
                <w:sz w:val="22"/>
                <w:szCs w:val="22"/>
                <w:lang w:eastAsia="fr-FR"/>
              </w:rPr>
            </w:pPr>
          </w:p>
        </w:tc>
        <w:tc>
          <w:tcPr>
            <w:tcW w:w="1660" w:type="dxa"/>
            <w:tcBorders>
              <w:top w:val="single" w:sz="4" w:space="0" w:color="auto"/>
              <w:bottom w:val="single" w:sz="4" w:space="0" w:color="000000"/>
            </w:tcBorders>
            <w:shd w:val="clear" w:color="auto" w:fill="FFFFFF"/>
          </w:tcPr>
          <w:p w14:paraId="25E578F4" w14:textId="77777777" w:rsidR="00DF140D" w:rsidRPr="00DF140D" w:rsidRDefault="00DF140D" w:rsidP="00DF140D">
            <w:pPr>
              <w:jc w:val="center"/>
              <w:rPr>
                <w:rFonts w:eastAsia="Times New Roman"/>
                <w:sz w:val="22"/>
                <w:szCs w:val="22"/>
              </w:rPr>
            </w:pPr>
          </w:p>
        </w:tc>
        <w:tc>
          <w:tcPr>
            <w:tcW w:w="1885" w:type="dxa"/>
            <w:tcBorders>
              <w:top w:val="single" w:sz="4" w:space="0" w:color="auto"/>
              <w:bottom w:val="single" w:sz="4" w:space="0" w:color="000000"/>
            </w:tcBorders>
            <w:shd w:val="clear" w:color="auto" w:fill="FFFFFF"/>
          </w:tcPr>
          <w:p w14:paraId="6F5DF597" w14:textId="77777777" w:rsidR="00DF140D" w:rsidRPr="00DF140D" w:rsidRDefault="00DF140D" w:rsidP="00DF140D">
            <w:pPr>
              <w:jc w:val="center"/>
              <w:rPr>
                <w:rFonts w:eastAsia="Times New Roman"/>
                <w:sz w:val="18"/>
                <w:szCs w:val="18"/>
                <w:lang w:eastAsia="fr-FR"/>
              </w:rPr>
            </w:pPr>
          </w:p>
        </w:tc>
        <w:tc>
          <w:tcPr>
            <w:tcW w:w="3310" w:type="dxa"/>
            <w:tcBorders>
              <w:top w:val="single" w:sz="4" w:space="0" w:color="auto"/>
              <w:bottom w:val="single" w:sz="4" w:space="0" w:color="000000"/>
            </w:tcBorders>
            <w:shd w:val="clear" w:color="auto" w:fill="FFFFFF"/>
          </w:tcPr>
          <w:p w14:paraId="02A3909B" w14:textId="77777777" w:rsidR="00DF140D" w:rsidRPr="00DF140D" w:rsidRDefault="00DF140D" w:rsidP="00DF140D">
            <w:pPr>
              <w:rPr>
                <w:rFonts w:eastAsia="Times New Roman"/>
                <w:sz w:val="22"/>
                <w:szCs w:val="22"/>
              </w:rPr>
            </w:pPr>
          </w:p>
        </w:tc>
        <w:tc>
          <w:tcPr>
            <w:tcW w:w="1647" w:type="dxa"/>
            <w:tcBorders>
              <w:top w:val="single" w:sz="4" w:space="0" w:color="auto"/>
              <w:bottom w:val="single" w:sz="4" w:space="0" w:color="000000"/>
            </w:tcBorders>
            <w:shd w:val="clear" w:color="auto" w:fill="FFFFFF"/>
          </w:tcPr>
          <w:p w14:paraId="57EF2967" w14:textId="77777777" w:rsidR="00DF140D" w:rsidRPr="00DF140D" w:rsidRDefault="00DF140D" w:rsidP="00DF140D">
            <w:pPr>
              <w:rPr>
                <w:rFonts w:eastAsia="Times New Roman"/>
                <w:b/>
                <w:sz w:val="22"/>
                <w:szCs w:val="22"/>
              </w:rPr>
            </w:pPr>
          </w:p>
        </w:tc>
        <w:tc>
          <w:tcPr>
            <w:tcW w:w="1420" w:type="dxa"/>
            <w:tcBorders>
              <w:top w:val="single" w:sz="4" w:space="0" w:color="auto"/>
              <w:bottom w:val="single" w:sz="4" w:space="0" w:color="000000"/>
            </w:tcBorders>
            <w:shd w:val="clear" w:color="auto" w:fill="FFFFFF"/>
          </w:tcPr>
          <w:p w14:paraId="0D143CE0" w14:textId="77777777" w:rsidR="00DF140D" w:rsidRPr="00DF140D" w:rsidRDefault="00DF140D" w:rsidP="00DF140D">
            <w:pPr>
              <w:rPr>
                <w:rFonts w:eastAsia="Times New Roman"/>
                <w:sz w:val="22"/>
                <w:szCs w:val="22"/>
              </w:rPr>
            </w:pPr>
          </w:p>
        </w:tc>
      </w:tr>
      <w:tr w:rsidR="00DF140D" w:rsidRPr="00DF140D" w14:paraId="16A67D26"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55ADC6DC"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126B9AB" w14:textId="77777777" w:rsidR="00DF140D" w:rsidRPr="00DF140D" w:rsidRDefault="00DF140D" w:rsidP="00DF140D">
                  <w:pPr>
                    <w:keepNext/>
                    <w:keepLines/>
                    <w:rPr>
                      <w:rFonts w:eastAsia="Times New Roman"/>
                      <w:b/>
                      <w:sz w:val="22"/>
                      <w:szCs w:val="22"/>
                    </w:rPr>
                  </w:pPr>
                  <w:r w:rsidRPr="00DF140D">
                    <w:rPr>
                      <w:rFonts w:eastAsia="Times New Roman"/>
                      <w:b/>
                      <w:sz w:val="22"/>
                      <w:szCs w:val="22"/>
                    </w:rPr>
                    <w:t>6.2</w:t>
                  </w:r>
                  <w:r w:rsidRPr="00DF140D">
                    <w:rPr>
                      <w:rFonts w:eastAsia="Times New Roman"/>
                      <w:b/>
                      <w:sz w:val="22"/>
                      <w:szCs w:val="22"/>
                    </w:rPr>
                    <w:tab/>
                    <w:t>Proposal to amend the General Regulations to address the medical fitness of candidates for election to the positions of Secretary-General or Director, and the conditions of service of Directors</w:t>
                  </w:r>
                </w:p>
              </w:tc>
            </w:tr>
          </w:tbl>
          <w:p w14:paraId="06B2DBCA" w14:textId="77777777" w:rsidR="00DF140D" w:rsidRPr="00DF140D" w:rsidRDefault="00DF140D" w:rsidP="00DF140D">
            <w:pPr>
              <w:keepNext/>
              <w:keepLines/>
              <w:rPr>
                <w:rFonts w:eastAsia="Times New Roman"/>
                <w:b/>
                <w:sz w:val="22"/>
                <w:szCs w:val="22"/>
              </w:rPr>
            </w:pPr>
          </w:p>
        </w:tc>
      </w:tr>
      <w:tr w:rsidR="00DF140D" w:rsidRPr="00DF140D" w14:paraId="55C77E52" w14:textId="77777777" w:rsidTr="003C699B">
        <w:trPr>
          <w:cantSplit/>
          <w:jc w:val="center"/>
        </w:trPr>
        <w:tc>
          <w:tcPr>
            <w:tcW w:w="1170" w:type="dxa"/>
            <w:tcBorders>
              <w:bottom w:val="single" w:sz="4" w:space="0" w:color="000000"/>
            </w:tcBorders>
            <w:shd w:val="clear" w:color="auto" w:fill="auto"/>
          </w:tcPr>
          <w:p w14:paraId="0C1BC717"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20B17E3F" w14:textId="77777777" w:rsidR="00DF140D" w:rsidRPr="00DF140D" w:rsidRDefault="00DF140D" w:rsidP="00DF140D">
            <w:pPr>
              <w:jc w:val="center"/>
              <w:rPr>
                <w:rFonts w:eastAsia="Times New Roman"/>
                <w:sz w:val="22"/>
                <w:szCs w:val="22"/>
              </w:rPr>
            </w:pPr>
            <w:r w:rsidRPr="00DF140D">
              <w:rPr>
                <w:rFonts w:eastAsia="Times New Roman"/>
                <w:sz w:val="22"/>
                <w:szCs w:val="22"/>
              </w:rPr>
              <w:t>General Regulations, Elections</w:t>
            </w:r>
          </w:p>
        </w:tc>
        <w:tc>
          <w:tcPr>
            <w:tcW w:w="1885" w:type="dxa"/>
            <w:tcBorders>
              <w:bottom w:val="single" w:sz="4" w:space="0" w:color="000000"/>
            </w:tcBorders>
            <w:shd w:val="clear" w:color="auto" w:fill="auto"/>
          </w:tcPr>
          <w:p w14:paraId="5444F5E7"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C1/46</w:t>
            </w:r>
          </w:p>
        </w:tc>
        <w:tc>
          <w:tcPr>
            <w:tcW w:w="3310" w:type="dxa"/>
            <w:tcBorders>
              <w:bottom w:val="single" w:sz="4" w:space="0" w:color="000000"/>
            </w:tcBorders>
            <w:shd w:val="clear" w:color="auto" w:fill="auto"/>
          </w:tcPr>
          <w:p w14:paraId="749A6F8A"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endorsed the proposal for amending the General Regulations to address medical fitness of candidates for election and invited the </w:t>
            </w:r>
            <w:r w:rsidRPr="00DF140D">
              <w:rPr>
                <w:rFonts w:eastAsia="Times New Roman"/>
                <w:b/>
                <w:sz w:val="22"/>
                <w:szCs w:val="22"/>
              </w:rPr>
              <w:t>Council Chair</w:t>
            </w:r>
            <w:r w:rsidRPr="00DF140D">
              <w:rPr>
                <w:rFonts w:eastAsia="Times New Roman"/>
                <w:sz w:val="22"/>
                <w:szCs w:val="22"/>
              </w:rPr>
              <w:t xml:space="preserve"> to include the proposed amendment in its report and proposals to A-2.</w:t>
            </w:r>
            <w:r w:rsidRPr="00DF140D">
              <w:rPr>
                <w:rFonts w:eastAsia="Times New Roman"/>
                <w:b/>
                <w:sz w:val="22"/>
                <w:szCs w:val="22"/>
              </w:rPr>
              <w:t xml:space="preserve"> </w:t>
            </w:r>
          </w:p>
        </w:tc>
        <w:tc>
          <w:tcPr>
            <w:tcW w:w="1647" w:type="dxa"/>
            <w:tcBorders>
              <w:bottom w:val="single" w:sz="4" w:space="0" w:color="000000"/>
            </w:tcBorders>
            <w:shd w:val="clear" w:color="auto" w:fill="auto"/>
          </w:tcPr>
          <w:p w14:paraId="63B5EC0E" w14:textId="77777777" w:rsidR="00DF140D" w:rsidRPr="00DF140D" w:rsidRDefault="00DF140D" w:rsidP="00DF140D">
            <w:pPr>
              <w:rPr>
                <w:rFonts w:eastAsia="Times New Roman"/>
                <w:b/>
                <w:sz w:val="22"/>
                <w:szCs w:val="22"/>
              </w:rPr>
            </w:pPr>
            <w:r w:rsidRPr="00DF140D">
              <w:rPr>
                <w:rFonts w:eastAsia="Times New Roman"/>
                <w:b/>
                <w:sz w:val="22"/>
                <w:szCs w:val="22"/>
              </w:rPr>
              <w:t>A-2</w:t>
            </w:r>
          </w:p>
        </w:tc>
        <w:tc>
          <w:tcPr>
            <w:tcW w:w="1420" w:type="dxa"/>
            <w:tcBorders>
              <w:bottom w:val="single" w:sz="4" w:space="0" w:color="000000"/>
            </w:tcBorders>
            <w:shd w:val="clear" w:color="auto" w:fill="auto"/>
          </w:tcPr>
          <w:p w14:paraId="552DB6B7"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74801A72" w14:textId="77777777" w:rsidTr="003C699B">
        <w:trPr>
          <w:cantSplit/>
          <w:jc w:val="center"/>
        </w:trPr>
        <w:tc>
          <w:tcPr>
            <w:tcW w:w="1170" w:type="dxa"/>
            <w:tcBorders>
              <w:bottom w:val="single" w:sz="4" w:space="0" w:color="000000"/>
            </w:tcBorders>
            <w:shd w:val="clear" w:color="auto" w:fill="auto"/>
          </w:tcPr>
          <w:p w14:paraId="6145E295"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1126351"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4978F790"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40BE20AF"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58F8BD74"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5988E9D9" w14:textId="77777777" w:rsidR="00DF140D" w:rsidRPr="00DF140D" w:rsidRDefault="00DF140D" w:rsidP="00DF140D">
            <w:pPr>
              <w:rPr>
                <w:rFonts w:eastAsia="Times New Roman"/>
                <w:sz w:val="22"/>
                <w:szCs w:val="22"/>
              </w:rPr>
            </w:pPr>
          </w:p>
        </w:tc>
      </w:tr>
      <w:tr w:rsidR="00DF140D" w:rsidRPr="00DF140D" w14:paraId="6560F5F2"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5DFF29D5"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18387D7" w14:textId="77777777" w:rsidR="00DF140D" w:rsidRPr="00DF140D" w:rsidRDefault="00DF140D" w:rsidP="00DF140D">
                  <w:pPr>
                    <w:keepNext/>
                    <w:keepLines/>
                    <w:rPr>
                      <w:rFonts w:eastAsia="Times New Roman"/>
                      <w:b/>
                      <w:sz w:val="22"/>
                      <w:szCs w:val="22"/>
                    </w:rPr>
                  </w:pPr>
                  <w:r w:rsidRPr="00DF140D">
                    <w:rPr>
                      <w:rFonts w:eastAsia="Times New Roman"/>
                      <w:b/>
                      <w:sz w:val="22"/>
                      <w:szCs w:val="22"/>
                    </w:rPr>
                    <w:t>6.3</w:t>
                  </w:r>
                  <w:r w:rsidRPr="00DF140D">
                    <w:rPr>
                      <w:rFonts w:eastAsia="Times New Roman"/>
                      <w:b/>
                      <w:sz w:val="22"/>
                      <w:szCs w:val="22"/>
                    </w:rPr>
                    <w:tab/>
                    <w:t xml:space="preserve">Council consideration of the definition of the term “hydrographic interest” </w:t>
                  </w:r>
                </w:p>
              </w:tc>
            </w:tr>
          </w:tbl>
          <w:p w14:paraId="20F4AB6B" w14:textId="77777777" w:rsidR="00DF140D" w:rsidRPr="00DF140D" w:rsidRDefault="00DF140D" w:rsidP="00DF140D">
            <w:pPr>
              <w:keepNext/>
              <w:keepLines/>
              <w:rPr>
                <w:rFonts w:eastAsia="Times New Roman"/>
                <w:b/>
                <w:sz w:val="22"/>
                <w:szCs w:val="22"/>
              </w:rPr>
            </w:pPr>
          </w:p>
        </w:tc>
      </w:tr>
      <w:tr w:rsidR="00DF140D" w:rsidRPr="00DF140D" w14:paraId="12D24E5B" w14:textId="77777777" w:rsidTr="003C699B">
        <w:trPr>
          <w:cantSplit/>
          <w:jc w:val="center"/>
        </w:trPr>
        <w:tc>
          <w:tcPr>
            <w:tcW w:w="1170" w:type="dxa"/>
            <w:tcBorders>
              <w:bottom w:val="single" w:sz="4" w:space="0" w:color="000000"/>
            </w:tcBorders>
            <w:shd w:val="clear" w:color="auto" w:fill="auto"/>
          </w:tcPr>
          <w:p w14:paraId="53C82918"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40DD51F0"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059D4453"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C1/47</w:t>
            </w:r>
          </w:p>
        </w:tc>
        <w:tc>
          <w:tcPr>
            <w:tcW w:w="3310" w:type="dxa"/>
            <w:tcBorders>
              <w:bottom w:val="single" w:sz="4" w:space="0" w:color="000000"/>
            </w:tcBorders>
            <w:shd w:val="clear" w:color="auto" w:fill="auto"/>
          </w:tcPr>
          <w:p w14:paraId="7D52D959" w14:textId="173C048C" w:rsidR="00DF140D" w:rsidRPr="00DF140D" w:rsidRDefault="00DF140D" w:rsidP="00FA6F91">
            <w:pPr>
              <w:rPr>
                <w:rFonts w:eastAsia="Times New Roman"/>
                <w:b/>
                <w:sz w:val="22"/>
                <w:szCs w:val="22"/>
              </w:rPr>
            </w:pPr>
            <w:r w:rsidRPr="00DF140D">
              <w:rPr>
                <w:rFonts w:eastAsia="Times New Roman"/>
                <w:b/>
                <w:sz w:val="22"/>
                <w:szCs w:val="22"/>
              </w:rPr>
              <w:t xml:space="preserve">IHO Sec </w:t>
            </w:r>
            <w:r w:rsidRPr="00DF140D">
              <w:rPr>
                <w:rFonts w:eastAsia="Times New Roman"/>
                <w:sz w:val="22"/>
                <w:szCs w:val="22"/>
              </w:rPr>
              <w:t>to raise the issue of the definition of hydrographic interest at A-2 i</w:t>
            </w:r>
            <w:r w:rsidR="00FA6F91">
              <w:rPr>
                <w:rFonts w:eastAsia="Times New Roman"/>
                <w:sz w:val="22"/>
                <w:szCs w:val="22"/>
              </w:rPr>
              <w:t xml:space="preserve">n accordance </w:t>
            </w:r>
            <w:r w:rsidRPr="00DF140D">
              <w:rPr>
                <w:rFonts w:eastAsia="Times New Roman"/>
                <w:sz w:val="22"/>
                <w:szCs w:val="22"/>
              </w:rPr>
              <w:t>with Clause (c) of Art. 16 of the General Regulations and request possible guidance on the objectives and ways to reconsider this issue.</w:t>
            </w:r>
          </w:p>
        </w:tc>
        <w:tc>
          <w:tcPr>
            <w:tcW w:w="1647" w:type="dxa"/>
            <w:tcBorders>
              <w:bottom w:val="single" w:sz="4" w:space="0" w:color="000000"/>
            </w:tcBorders>
            <w:shd w:val="clear" w:color="auto" w:fill="auto"/>
          </w:tcPr>
          <w:p w14:paraId="6E692A2F" w14:textId="77777777" w:rsidR="00DF140D" w:rsidRPr="00DF140D" w:rsidRDefault="00DF140D" w:rsidP="00DF140D">
            <w:pPr>
              <w:rPr>
                <w:rFonts w:eastAsia="Times New Roman"/>
                <w:b/>
                <w:sz w:val="22"/>
                <w:szCs w:val="22"/>
              </w:rPr>
            </w:pPr>
            <w:r w:rsidRPr="00DF140D">
              <w:rPr>
                <w:rFonts w:eastAsia="Times New Roman"/>
                <w:b/>
                <w:sz w:val="22"/>
                <w:szCs w:val="22"/>
              </w:rPr>
              <w:t>A-2</w:t>
            </w:r>
          </w:p>
        </w:tc>
        <w:tc>
          <w:tcPr>
            <w:tcW w:w="1420" w:type="dxa"/>
            <w:tcBorders>
              <w:bottom w:val="single" w:sz="4" w:space="0" w:color="000000"/>
            </w:tcBorders>
            <w:shd w:val="clear" w:color="auto" w:fill="auto"/>
          </w:tcPr>
          <w:p w14:paraId="53843AD8" w14:textId="77777777" w:rsidR="00DF140D" w:rsidRPr="00DF140D" w:rsidRDefault="00DF140D" w:rsidP="00DF140D">
            <w:pPr>
              <w:rPr>
                <w:rFonts w:eastAsia="Times New Roman"/>
                <w:sz w:val="22"/>
                <w:szCs w:val="22"/>
              </w:rPr>
            </w:pPr>
          </w:p>
        </w:tc>
      </w:tr>
      <w:tr w:rsidR="00DF140D" w:rsidRPr="00DF140D" w14:paraId="6DED20BB" w14:textId="77777777" w:rsidTr="003C699B">
        <w:trPr>
          <w:cantSplit/>
          <w:jc w:val="center"/>
        </w:trPr>
        <w:tc>
          <w:tcPr>
            <w:tcW w:w="1170" w:type="dxa"/>
            <w:tcBorders>
              <w:bottom w:val="single" w:sz="4" w:space="0" w:color="000000"/>
            </w:tcBorders>
            <w:shd w:val="clear" w:color="auto" w:fill="auto"/>
          </w:tcPr>
          <w:p w14:paraId="2914C364"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1C988E00"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238C5218"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C1/48</w:t>
            </w:r>
          </w:p>
        </w:tc>
        <w:tc>
          <w:tcPr>
            <w:tcW w:w="3310" w:type="dxa"/>
            <w:tcBorders>
              <w:bottom w:val="single" w:sz="4" w:space="0" w:color="000000"/>
            </w:tcBorders>
            <w:shd w:val="clear" w:color="auto" w:fill="auto"/>
          </w:tcPr>
          <w:p w14:paraId="5936301E"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decided not to include the consideration of hydrographic interests in its current programme of work, pending further guidance from A-2.</w:t>
            </w:r>
          </w:p>
        </w:tc>
        <w:tc>
          <w:tcPr>
            <w:tcW w:w="1647" w:type="dxa"/>
            <w:tcBorders>
              <w:bottom w:val="single" w:sz="4" w:space="0" w:color="000000"/>
            </w:tcBorders>
            <w:shd w:val="clear" w:color="auto" w:fill="auto"/>
          </w:tcPr>
          <w:p w14:paraId="0EE0E118"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428024D"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7A606A5F" w14:textId="77777777" w:rsidTr="003C699B">
        <w:trPr>
          <w:cantSplit/>
          <w:jc w:val="center"/>
        </w:trPr>
        <w:tc>
          <w:tcPr>
            <w:tcW w:w="1170" w:type="dxa"/>
            <w:tcBorders>
              <w:bottom w:val="single" w:sz="4" w:space="0" w:color="000000"/>
            </w:tcBorders>
            <w:shd w:val="clear" w:color="auto" w:fill="auto"/>
          </w:tcPr>
          <w:p w14:paraId="3D0DA131"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4EEDA6FF"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0E2C6872"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58AF8ECA"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6205D01F"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140E0EF4" w14:textId="77777777" w:rsidR="00DF140D" w:rsidRPr="00DF140D" w:rsidRDefault="00DF140D" w:rsidP="00DF140D">
            <w:pPr>
              <w:rPr>
                <w:rFonts w:eastAsia="Times New Roman"/>
                <w:sz w:val="22"/>
                <w:szCs w:val="22"/>
              </w:rPr>
            </w:pPr>
          </w:p>
        </w:tc>
      </w:tr>
      <w:tr w:rsidR="00DF140D" w:rsidRPr="00DF140D" w14:paraId="7C9CEC26" w14:textId="77777777" w:rsidTr="003C699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F140D" w:rsidRPr="00DF140D" w14:paraId="5A1536C7" w14:textId="77777777" w:rsidTr="003C699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FDDC681" w14:textId="77777777" w:rsidR="00DF140D" w:rsidRPr="00DF140D" w:rsidRDefault="00DF140D" w:rsidP="00DF140D">
                  <w:pPr>
                    <w:keepNext/>
                    <w:keepLines/>
                    <w:rPr>
                      <w:rFonts w:eastAsia="Times New Roman"/>
                      <w:b/>
                      <w:sz w:val="22"/>
                      <w:szCs w:val="22"/>
                    </w:rPr>
                  </w:pPr>
                  <w:r w:rsidRPr="00DF140D">
                    <w:rPr>
                      <w:rFonts w:eastAsia="Times New Roman"/>
                      <w:b/>
                      <w:sz w:val="22"/>
                      <w:szCs w:val="22"/>
                    </w:rPr>
                    <w:lastRenderedPageBreak/>
                    <w:t>6.4</w:t>
                  </w:r>
                  <w:r w:rsidRPr="00DF140D">
                    <w:rPr>
                      <w:rFonts w:eastAsia="Times New Roman"/>
                      <w:b/>
                      <w:sz w:val="22"/>
                      <w:szCs w:val="22"/>
                    </w:rPr>
                    <w:tab/>
                    <w:t>Proposal to amend the General Regulations concerning the election process for electing the Secretary-General and Directors</w:t>
                  </w:r>
                  <w:r w:rsidRPr="00DF140D">
                    <w:rPr>
                      <w:rFonts w:eastAsia="Times New Roman"/>
                      <w:b/>
                      <w:sz w:val="22"/>
                      <w:szCs w:val="22"/>
                    </w:rPr>
                    <w:tab/>
                    <w:t>(Canada)</w:t>
                  </w:r>
                </w:p>
              </w:tc>
            </w:tr>
          </w:tbl>
          <w:p w14:paraId="7AE34A0E" w14:textId="77777777" w:rsidR="00DF140D" w:rsidRPr="00DF140D" w:rsidRDefault="00DF140D" w:rsidP="00DF140D">
            <w:pPr>
              <w:keepNext/>
              <w:keepLines/>
              <w:rPr>
                <w:rFonts w:eastAsia="Times New Roman"/>
                <w:b/>
                <w:sz w:val="22"/>
                <w:szCs w:val="22"/>
              </w:rPr>
            </w:pPr>
          </w:p>
        </w:tc>
      </w:tr>
      <w:tr w:rsidR="00DF140D" w:rsidRPr="00DF140D" w14:paraId="3010F1F5" w14:textId="77777777" w:rsidTr="003C699B">
        <w:trPr>
          <w:cantSplit/>
          <w:jc w:val="center"/>
        </w:trPr>
        <w:tc>
          <w:tcPr>
            <w:tcW w:w="1170" w:type="dxa"/>
            <w:tcBorders>
              <w:bottom w:val="single" w:sz="4" w:space="0" w:color="000000"/>
            </w:tcBorders>
            <w:shd w:val="clear" w:color="auto" w:fill="auto"/>
          </w:tcPr>
          <w:p w14:paraId="2B1C71C1"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7D44CE01"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39FF4D9"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C1/49</w:t>
            </w:r>
          </w:p>
        </w:tc>
        <w:tc>
          <w:tcPr>
            <w:tcW w:w="3310" w:type="dxa"/>
            <w:tcBorders>
              <w:bottom w:val="single" w:sz="4" w:space="0" w:color="000000"/>
            </w:tcBorders>
            <w:shd w:val="clear" w:color="auto" w:fill="auto"/>
          </w:tcPr>
          <w:p w14:paraId="3A8105AB"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thanked </w:t>
            </w:r>
            <w:r w:rsidRPr="00DF140D">
              <w:rPr>
                <w:rFonts w:eastAsia="Times New Roman"/>
                <w:b/>
                <w:sz w:val="22"/>
                <w:szCs w:val="22"/>
              </w:rPr>
              <w:t>Canada supported by Australia, Brazil France, and Norway</w:t>
            </w:r>
            <w:r w:rsidRPr="00DF140D">
              <w:rPr>
                <w:rFonts w:eastAsia="Times New Roman"/>
                <w:sz w:val="22"/>
                <w:szCs w:val="22"/>
              </w:rPr>
              <w:t xml:space="preserve"> and any other interested MS, for offering to pursue informal discussions on possible improvements of the General Regulations with regard to the election process.</w:t>
            </w:r>
          </w:p>
        </w:tc>
        <w:tc>
          <w:tcPr>
            <w:tcW w:w="1647" w:type="dxa"/>
            <w:tcBorders>
              <w:bottom w:val="single" w:sz="4" w:space="0" w:color="000000"/>
            </w:tcBorders>
            <w:shd w:val="clear" w:color="auto" w:fill="auto"/>
          </w:tcPr>
          <w:p w14:paraId="02C34CFD" w14:textId="77777777" w:rsidR="00DF140D" w:rsidRPr="00DF140D" w:rsidRDefault="00DF140D" w:rsidP="00DF140D">
            <w:pPr>
              <w:rPr>
                <w:rFonts w:eastAsia="Times New Roman"/>
                <w:b/>
                <w:sz w:val="22"/>
                <w:szCs w:val="22"/>
              </w:rPr>
            </w:pPr>
            <w:r w:rsidRPr="00DF140D">
              <w:rPr>
                <w:rFonts w:eastAsia="Times New Roman"/>
                <w:b/>
                <w:sz w:val="22"/>
                <w:szCs w:val="22"/>
              </w:rPr>
              <w:t>C-2, C-3</w:t>
            </w:r>
          </w:p>
          <w:p w14:paraId="196D2D8D" w14:textId="77777777" w:rsidR="00DF140D" w:rsidRPr="00DF140D" w:rsidRDefault="00DF140D" w:rsidP="00DF140D">
            <w:pPr>
              <w:rPr>
                <w:rFonts w:eastAsia="Times New Roman"/>
                <w:sz w:val="22"/>
                <w:szCs w:val="22"/>
              </w:rPr>
            </w:pPr>
          </w:p>
          <w:p w14:paraId="0C793113" w14:textId="77777777" w:rsidR="00DF140D" w:rsidRPr="00DF140D" w:rsidRDefault="00DF140D" w:rsidP="00DF140D">
            <w:pPr>
              <w:rPr>
                <w:rFonts w:eastAsia="Times New Roman"/>
                <w:sz w:val="22"/>
                <w:szCs w:val="22"/>
              </w:rPr>
            </w:pPr>
          </w:p>
          <w:p w14:paraId="205C6EE2" w14:textId="77777777" w:rsidR="00DF140D" w:rsidRPr="00DF140D" w:rsidRDefault="00DF140D" w:rsidP="00DF140D">
            <w:pPr>
              <w:rPr>
                <w:rFonts w:eastAsia="Times New Roman"/>
                <w:sz w:val="22"/>
                <w:szCs w:val="22"/>
              </w:rPr>
            </w:pPr>
          </w:p>
          <w:p w14:paraId="1516AACC" w14:textId="77777777" w:rsidR="00DF140D" w:rsidRPr="00DF140D" w:rsidRDefault="00DF140D" w:rsidP="00DF140D">
            <w:pPr>
              <w:rPr>
                <w:rFonts w:eastAsia="Times New Roman"/>
                <w:sz w:val="22"/>
                <w:szCs w:val="22"/>
              </w:rPr>
            </w:pPr>
          </w:p>
          <w:p w14:paraId="21A30DA8" w14:textId="77777777" w:rsidR="00DF140D" w:rsidRPr="00DF140D" w:rsidRDefault="00DF140D" w:rsidP="00DF140D">
            <w:pPr>
              <w:rPr>
                <w:rFonts w:eastAsia="Times New Roman"/>
                <w:sz w:val="22"/>
                <w:szCs w:val="22"/>
              </w:rPr>
            </w:pPr>
          </w:p>
          <w:p w14:paraId="074FACB1" w14:textId="77777777" w:rsidR="00DF140D" w:rsidRPr="00DF140D" w:rsidRDefault="00DF140D" w:rsidP="00DF140D">
            <w:pPr>
              <w:rPr>
                <w:rFonts w:eastAsia="Times New Roman"/>
                <w:b/>
                <w:sz w:val="22"/>
                <w:szCs w:val="22"/>
              </w:rPr>
            </w:pPr>
            <w:r w:rsidRPr="00DF140D">
              <w:rPr>
                <w:rFonts w:eastAsia="Times New Roman"/>
                <w:b/>
                <w:sz w:val="22"/>
                <w:szCs w:val="22"/>
              </w:rPr>
              <w:t>A-2</w:t>
            </w:r>
          </w:p>
        </w:tc>
        <w:tc>
          <w:tcPr>
            <w:tcW w:w="1420" w:type="dxa"/>
            <w:tcBorders>
              <w:bottom w:val="single" w:sz="4" w:space="0" w:color="000000"/>
            </w:tcBorders>
            <w:shd w:val="clear" w:color="auto" w:fill="auto"/>
          </w:tcPr>
          <w:p w14:paraId="16A0C0CB" w14:textId="77777777" w:rsidR="00DF140D" w:rsidRPr="00DF140D" w:rsidRDefault="00DF140D" w:rsidP="00DF140D">
            <w:pPr>
              <w:rPr>
                <w:rFonts w:eastAsia="Times New Roman"/>
                <w:sz w:val="22"/>
                <w:szCs w:val="22"/>
              </w:rPr>
            </w:pPr>
          </w:p>
        </w:tc>
      </w:tr>
      <w:tr w:rsidR="00DF140D" w:rsidRPr="00DF140D" w14:paraId="0B03F2DC" w14:textId="77777777" w:rsidTr="003C699B">
        <w:trPr>
          <w:cantSplit/>
          <w:jc w:val="center"/>
        </w:trPr>
        <w:tc>
          <w:tcPr>
            <w:tcW w:w="1170" w:type="dxa"/>
            <w:tcBorders>
              <w:bottom w:val="single" w:sz="4" w:space="0" w:color="000000"/>
            </w:tcBorders>
            <w:shd w:val="clear" w:color="auto" w:fill="auto"/>
          </w:tcPr>
          <w:p w14:paraId="151EFF0D"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612B4E4B"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55677267"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7C9CCD7B"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2683CF63"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29B7CB6E" w14:textId="77777777" w:rsidR="00DF140D" w:rsidRPr="00DF140D" w:rsidRDefault="00DF140D" w:rsidP="00DF140D">
            <w:pPr>
              <w:rPr>
                <w:rFonts w:eastAsia="Times New Roman"/>
                <w:sz w:val="22"/>
                <w:szCs w:val="22"/>
              </w:rPr>
            </w:pPr>
          </w:p>
        </w:tc>
      </w:tr>
      <w:tr w:rsidR="00DF140D" w:rsidRPr="00DF140D" w14:paraId="62BDDA5C" w14:textId="77777777" w:rsidTr="003C699B">
        <w:trPr>
          <w:cantSplit/>
          <w:jc w:val="center"/>
        </w:trPr>
        <w:tc>
          <w:tcPr>
            <w:tcW w:w="11092" w:type="dxa"/>
            <w:gridSpan w:val="6"/>
            <w:tcBorders>
              <w:bottom w:val="single" w:sz="4" w:space="0" w:color="000000"/>
            </w:tcBorders>
            <w:shd w:val="clear" w:color="auto" w:fill="FFC000"/>
          </w:tcPr>
          <w:p w14:paraId="3188A8BB" w14:textId="77777777" w:rsidR="00DF140D" w:rsidRPr="00DF140D" w:rsidRDefault="00DF140D" w:rsidP="00DF140D">
            <w:pPr>
              <w:rPr>
                <w:rFonts w:eastAsia="Times New Roman"/>
                <w:b/>
                <w:sz w:val="20"/>
                <w:szCs w:val="20"/>
              </w:rPr>
            </w:pPr>
            <w:r w:rsidRPr="00DF140D">
              <w:rPr>
                <w:rFonts w:eastAsia="Times New Roman"/>
                <w:b/>
                <w:sz w:val="22"/>
                <w:szCs w:val="22"/>
              </w:rPr>
              <w:t>7.</w:t>
            </w:r>
            <w:r w:rsidRPr="00DF140D">
              <w:rPr>
                <w:rFonts w:eastAsia="Times New Roman"/>
                <w:b/>
                <w:sz w:val="22"/>
                <w:szCs w:val="22"/>
              </w:rPr>
              <w:tab/>
              <w:t>NEXT MEETING</w:t>
            </w:r>
          </w:p>
        </w:tc>
      </w:tr>
      <w:tr w:rsidR="00DF140D" w:rsidRPr="00DF140D" w14:paraId="408AAAE8" w14:textId="77777777" w:rsidTr="003C699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286EDFC1" w14:textId="77777777" w:rsidR="00DF140D" w:rsidRPr="00DF140D" w:rsidRDefault="00DF140D" w:rsidP="00DF140D">
            <w:pPr>
              <w:keepNext/>
              <w:keepLines/>
              <w:rPr>
                <w:rFonts w:eastAsia="Times New Roman"/>
                <w:b/>
                <w:sz w:val="22"/>
                <w:szCs w:val="22"/>
              </w:rPr>
            </w:pPr>
            <w:r w:rsidRPr="00DF140D">
              <w:rPr>
                <w:rFonts w:eastAsia="Times New Roman"/>
                <w:b/>
                <w:sz w:val="22"/>
                <w:szCs w:val="22"/>
              </w:rPr>
              <w:t>7.1</w:t>
            </w:r>
            <w:r w:rsidRPr="00DF140D">
              <w:rPr>
                <w:rFonts w:eastAsia="Times New Roman"/>
                <w:b/>
                <w:sz w:val="22"/>
                <w:szCs w:val="22"/>
              </w:rPr>
              <w:tab/>
              <w:t>Dates and venue for the 2nd Meeting of the IHO Council</w:t>
            </w:r>
            <w:r w:rsidRPr="00DF140D" w:rsidDel="008E611E">
              <w:rPr>
                <w:rFonts w:eastAsia="Times New Roman"/>
                <w:b/>
                <w:sz w:val="22"/>
                <w:szCs w:val="22"/>
              </w:rPr>
              <w:t xml:space="preserve"> </w:t>
            </w:r>
          </w:p>
        </w:tc>
      </w:tr>
      <w:tr w:rsidR="00DF140D" w:rsidRPr="00DF140D" w14:paraId="655AD159" w14:textId="77777777" w:rsidTr="003C699B">
        <w:trPr>
          <w:cantSplit/>
          <w:jc w:val="center"/>
        </w:trPr>
        <w:tc>
          <w:tcPr>
            <w:tcW w:w="1170" w:type="dxa"/>
            <w:tcBorders>
              <w:bottom w:val="single" w:sz="4" w:space="0" w:color="000000"/>
            </w:tcBorders>
            <w:shd w:val="clear" w:color="auto" w:fill="auto"/>
          </w:tcPr>
          <w:p w14:paraId="22CB5E2D"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6EE89A4B" w14:textId="77777777" w:rsidR="00DF140D" w:rsidRPr="00DF140D" w:rsidRDefault="00DF140D" w:rsidP="00DF140D">
            <w:pPr>
              <w:jc w:val="center"/>
              <w:rPr>
                <w:rFonts w:eastAsia="Times New Roman"/>
                <w:sz w:val="22"/>
                <w:szCs w:val="22"/>
              </w:rPr>
            </w:pPr>
            <w:r w:rsidRPr="00DF140D">
              <w:rPr>
                <w:rFonts w:eastAsia="Times New Roman"/>
                <w:sz w:val="22"/>
                <w:szCs w:val="22"/>
              </w:rPr>
              <w:t>C-2</w:t>
            </w:r>
          </w:p>
        </w:tc>
        <w:tc>
          <w:tcPr>
            <w:tcW w:w="1885" w:type="dxa"/>
            <w:tcBorders>
              <w:bottom w:val="single" w:sz="4" w:space="0" w:color="000000"/>
            </w:tcBorders>
            <w:shd w:val="clear" w:color="auto" w:fill="auto"/>
          </w:tcPr>
          <w:p w14:paraId="6C74270E"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C1/50</w:t>
            </w:r>
          </w:p>
        </w:tc>
        <w:tc>
          <w:tcPr>
            <w:tcW w:w="3310" w:type="dxa"/>
            <w:tcBorders>
              <w:bottom w:val="single" w:sz="4" w:space="0" w:color="000000"/>
            </w:tcBorders>
            <w:shd w:val="clear" w:color="auto" w:fill="auto"/>
          </w:tcPr>
          <w:p w14:paraId="3F0B2F02" w14:textId="77777777" w:rsidR="00DF140D" w:rsidRPr="00DF140D" w:rsidRDefault="00DF140D" w:rsidP="00DF140D">
            <w:pPr>
              <w:rPr>
                <w:rFonts w:eastAsia="Times New Roman"/>
                <w:b/>
                <w:sz w:val="22"/>
                <w:szCs w:val="22"/>
              </w:rPr>
            </w:pPr>
            <w:r w:rsidRPr="00DF140D">
              <w:rPr>
                <w:rFonts w:eastAsia="Times New Roman"/>
                <w:b/>
                <w:sz w:val="22"/>
                <w:szCs w:val="22"/>
              </w:rPr>
              <w:t xml:space="preserve">The Council </w:t>
            </w:r>
            <w:r w:rsidRPr="00DF140D">
              <w:rPr>
                <w:rFonts w:eastAsia="Times New Roman"/>
                <w:sz w:val="22"/>
                <w:szCs w:val="22"/>
              </w:rPr>
              <w:t xml:space="preserve">welcomed the offer made by </w:t>
            </w:r>
            <w:r w:rsidRPr="00DF140D">
              <w:rPr>
                <w:rFonts w:eastAsia="Times New Roman"/>
                <w:b/>
                <w:sz w:val="22"/>
                <w:szCs w:val="22"/>
              </w:rPr>
              <w:t>UK</w:t>
            </w:r>
            <w:r w:rsidRPr="00DF140D">
              <w:rPr>
                <w:rFonts w:eastAsia="Times New Roman"/>
                <w:sz w:val="22"/>
                <w:szCs w:val="22"/>
              </w:rPr>
              <w:t xml:space="preserve"> to host C-2 in London, UK</w:t>
            </w:r>
            <w:r w:rsidRPr="00DF140D">
              <w:rPr>
                <w:rFonts w:eastAsia="Times New Roman"/>
                <w:sz w:val="22"/>
                <w:szCs w:val="22"/>
                <w:vertAlign w:val="superscript"/>
              </w:rPr>
              <w:footnoteReference w:id="6"/>
            </w:r>
            <w:r w:rsidRPr="00DF140D">
              <w:rPr>
                <w:rFonts w:eastAsia="Times New Roman"/>
                <w:sz w:val="22"/>
                <w:szCs w:val="22"/>
              </w:rPr>
              <w:t>, from 9 – 11 Oct. 2018 (back-up in Monaco).</w:t>
            </w:r>
          </w:p>
        </w:tc>
        <w:tc>
          <w:tcPr>
            <w:tcW w:w="1647" w:type="dxa"/>
            <w:tcBorders>
              <w:bottom w:val="single" w:sz="4" w:space="0" w:color="000000"/>
            </w:tcBorders>
            <w:shd w:val="clear" w:color="auto" w:fill="auto"/>
          </w:tcPr>
          <w:p w14:paraId="2B17415C"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363333E6" w14:textId="77777777" w:rsidR="00DF140D" w:rsidRPr="00DF140D" w:rsidRDefault="00DF140D" w:rsidP="00DF140D">
            <w:pPr>
              <w:rPr>
                <w:rFonts w:eastAsia="Times New Roman"/>
                <w:sz w:val="22"/>
                <w:szCs w:val="22"/>
              </w:rPr>
            </w:pPr>
            <w:r w:rsidRPr="00DF140D">
              <w:rPr>
                <w:rFonts w:eastAsia="Times New Roman"/>
                <w:sz w:val="22"/>
                <w:szCs w:val="22"/>
                <w:highlight w:val="lightGray"/>
              </w:rPr>
              <w:t>Decision</w:t>
            </w:r>
          </w:p>
        </w:tc>
      </w:tr>
      <w:tr w:rsidR="00DF140D" w:rsidRPr="00DF140D" w14:paraId="02E999EC" w14:textId="77777777" w:rsidTr="003C699B">
        <w:trPr>
          <w:cantSplit/>
          <w:jc w:val="center"/>
        </w:trPr>
        <w:tc>
          <w:tcPr>
            <w:tcW w:w="1170" w:type="dxa"/>
            <w:tcBorders>
              <w:bottom w:val="single" w:sz="4" w:space="0" w:color="000000"/>
            </w:tcBorders>
            <w:shd w:val="clear" w:color="auto" w:fill="auto"/>
          </w:tcPr>
          <w:p w14:paraId="681E3885"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6A6B2373"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2B3BEA84"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34A08778"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0D79E54E"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185EAB98" w14:textId="77777777" w:rsidR="00DF140D" w:rsidRPr="00DF140D" w:rsidRDefault="00DF140D" w:rsidP="00DF140D">
            <w:pPr>
              <w:rPr>
                <w:rFonts w:eastAsia="Times New Roman"/>
                <w:sz w:val="22"/>
                <w:szCs w:val="22"/>
              </w:rPr>
            </w:pPr>
          </w:p>
        </w:tc>
      </w:tr>
      <w:tr w:rsidR="00DF140D" w:rsidRPr="00DF140D" w14:paraId="0657E14F" w14:textId="77777777" w:rsidTr="003C699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56C2B2F2" w14:textId="77777777" w:rsidR="00DF140D" w:rsidRPr="00DF140D" w:rsidRDefault="00DF140D" w:rsidP="00DF140D">
            <w:pPr>
              <w:keepNext/>
              <w:keepLines/>
              <w:rPr>
                <w:rFonts w:eastAsia="Times New Roman"/>
                <w:sz w:val="22"/>
                <w:szCs w:val="22"/>
              </w:rPr>
            </w:pPr>
            <w:r w:rsidRPr="00DF140D">
              <w:rPr>
                <w:rFonts w:eastAsia="Times New Roman"/>
                <w:b/>
                <w:sz w:val="22"/>
                <w:szCs w:val="22"/>
              </w:rPr>
              <w:t>8.</w:t>
            </w:r>
            <w:r w:rsidRPr="00DF140D">
              <w:rPr>
                <w:rFonts w:eastAsia="Times New Roman"/>
                <w:b/>
                <w:sz w:val="22"/>
                <w:szCs w:val="22"/>
              </w:rPr>
              <w:tab/>
              <w:t>ANY OTHER BUSINESS</w:t>
            </w:r>
          </w:p>
        </w:tc>
      </w:tr>
      <w:tr w:rsidR="00DF140D" w:rsidRPr="00DF140D" w14:paraId="5BACBCCD" w14:textId="77777777" w:rsidTr="003C699B">
        <w:trPr>
          <w:cantSplit/>
          <w:jc w:val="center"/>
        </w:trPr>
        <w:tc>
          <w:tcPr>
            <w:tcW w:w="1170" w:type="dxa"/>
            <w:tcBorders>
              <w:bottom w:val="single" w:sz="4" w:space="0" w:color="000000"/>
            </w:tcBorders>
            <w:shd w:val="clear" w:color="auto" w:fill="auto"/>
          </w:tcPr>
          <w:p w14:paraId="746B53AF"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5476656C" w14:textId="77777777" w:rsidR="00DF140D" w:rsidRPr="00DF140D" w:rsidRDefault="00DF140D" w:rsidP="00DF140D">
            <w:pPr>
              <w:jc w:val="center"/>
              <w:rPr>
                <w:rFonts w:eastAsia="Times New Roman"/>
                <w:sz w:val="22"/>
                <w:szCs w:val="22"/>
              </w:rPr>
            </w:pPr>
            <w:r w:rsidRPr="00DF140D">
              <w:rPr>
                <w:rFonts w:eastAsia="Times New Roman"/>
                <w:sz w:val="22"/>
                <w:szCs w:val="22"/>
              </w:rPr>
              <w:t>Side-meetings</w:t>
            </w:r>
          </w:p>
        </w:tc>
        <w:tc>
          <w:tcPr>
            <w:tcW w:w="1885" w:type="dxa"/>
            <w:tcBorders>
              <w:bottom w:val="single" w:sz="4" w:space="0" w:color="000000"/>
            </w:tcBorders>
            <w:shd w:val="clear" w:color="auto" w:fill="auto"/>
          </w:tcPr>
          <w:p w14:paraId="5D1DBC05" w14:textId="77777777" w:rsidR="00DF140D" w:rsidRPr="00DF140D" w:rsidRDefault="00DF140D" w:rsidP="00DF140D">
            <w:pPr>
              <w:jc w:val="center"/>
              <w:rPr>
                <w:rFonts w:eastAsia="Times New Roman"/>
                <w:sz w:val="22"/>
                <w:szCs w:val="22"/>
                <w:lang w:eastAsia="fr-FR"/>
              </w:rPr>
            </w:pPr>
            <w:r w:rsidRPr="00DF140D">
              <w:rPr>
                <w:rFonts w:eastAsia="Times New Roman"/>
                <w:sz w:val="22"/>
                <w:szCs w:val="22"/>
                <w:lang w:eastAsia="fr-FR"/>
              </w:rPr>
              <w:t>C1/51</w:t>
            </w:r>
          </w:p>
        </w:tc>
        <w:tc>
          <w:tcPr>
            <w:tcW w:w="3310" w:type="dxa"/>
            <w:tcBorders>
              <w:bottom w:val="single" w:sz="4" w:space="0" w:color="000000"/>
            </w:tcBorders>
            <w:shd w:val="clear" w:color="auto" w:fill="auto"/>
          </w:tcPr>
          <w:p w14:paraId="58C2F936" w14:textId="77777777" w:rsidR="00DF140D" w:rsidRPr="00DF140D" w:rsidRDefault="00DF140D" w:rsidP="00DF140D">
            <w:pPr>
              <w:rPr>
                <w:rFonts w:eastAsia="Times New Roman"/>
                <w:b/>
                <w:sz w:val="22"/>
                <w:szCs w:val="22"/>
              </w:rPr>
            </w:pPr>
            <w:r w:rsidRPr="00DF140D">
              <w:rPr>
                <w:rFonts w:eastAsia="Times New Roman"/>
                <w:sz w:val="22"/>
                <w:szCs w:val="22"/>
              </w:rPr>
              <w:t xml:space="preserve">In the Council Circular Letter calling for Council meetings in Monaco, </w:t>
            </w:r>
            <w:r w:rsidRPr="00DF140D">
              <w:rPr>
                <w:rFonts w:eastAsia="Times New Roman"/>
                <w:b/>
                <w:sz w:val="22"/>
                <w:szCs w:val="22"/>
              </w:rPr>
              <w:t xml:space="preserve">IHO Sec. </w:t>
            </w:r>
            <w:r w:rsidRPr="00DF140D">
              <w:rPr>
                <w:rFonts w:eastAsia="Times New Roman"/>
                <w:sz w:val="22"/>
                <w:szCs w:val="22"/>
              </w:rPr>
              <w:t>to remind that MS may use meeting rooms available at the IHO Headquarters, prior and after the Council meetings sessions.</w:t>
            </w:r>
          </w:p>
        </w:tc>
        <w:tc>
          <w:tcPr>
            <w:tcW w:w="1647" w:type="dxa"/>
            <w:tcBorders>
              <w:bottom w:val="single" w:sz="4" w:space="0" w:color="000000"/>
            </w:tcBorders>
            <w:shd w:val="clear" w:color="auto" w:fill="auto"/>
          </w:tcPr>
          <w:p w14:paraId="4ADF6DF3" w14:textId="77777777" w:rsidR="00DF140D" w:rsidRPr="00DF140D" w:rsidRDefault="00DF140D" w:rsidP="00DF140D">
            <w:pPr>
              <w:rPr>
                <w:rFonts w:eastAsia="Times New Roman"/>
                <w:b/>
                <w:sz w:val="22"/>
                <w:szCs w:val="22"/>
              </w:rPr>
            </w:pPr>
            <w:r w:rsidRPr="00DF140D">
              <w:rPr>
                <w:rFonts w:eastAsia="Times New Roman"/>
                <w:b/>
                <w:sz w:val="22"/>
                <w:szCs w:val="22"/>
              </w:rPr>
              <w:t>Permanent</w:t>
            </w:r>
          </w:p>
        </w:tc>
        <w:tc>
          <w:tcPr>
            <w:tcW w:w="1420" w:type="dxa"/>
            <w:tcBorders>
              <w:bottom w:val="single" w:sz="4" w:space="0" w:color="000000"/>
            </w:tcBorders>
            <w:shd w:val="clear" w:color="auto" w:fill="auto"/>
          </w:tcPr>
          <w:p w14:paraId="7889DB3D" w14:textId="77777777" w:rsidR="00DF140D" w:rsidRPr="00DF140D" w:rsidRDefault="00DF140D" w:rsidP="00DF140D">
            <w:pPr>
              <w:rPr>
                <w:rFonts w:eastAsia="Times New Roman"/>
                <w:sz w:val="22"/>
                <w:szCs w:val="22"/>
              </w:rPr>
            </w:pPr>
          </w:p>
        </w:tc>
      </w:tr>
      <w:tr w:rsidR="00DF140D" w:rsidRPr="00DF140D" w14:paraId="2AC07380" w14:textId="77777777" w:rsidTr="003C699B">
        <w:trPr>
          <w:cantSplit/>
          <w:jc w:val="center"/>
        </w:trPr>
        <w:tc>
          <w:tcPr>
            <w:tcW w:w="1170" w:type="dxa"/>
            <w:tcBorders>
              <w:bottom w:val="single" w:sz="4" w:space="0" w:color="000000"/>
            </w:tcBorders>
            <w:shd w:val="clear" w:color="auto" w:fill="auto"/>
          </w:tcPr>
          <w:p w14:paraId="0CD3F83E"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3AE707FD"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4C2A47DB"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0D137953"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3F2213AF"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1959F2B3" w14:textId="77777777" w:rsidR="00DF140D" w:rsidRPr="00DF140D" w:rsidRDefault="00DF140D" w:rsidP="00DF140D">
            <w:pPr>
              <w:rPr>
                <w:rFonts w:eastAsia="Times New Roman"/>
                <w:sz w:val="22"/>
                <w:szCs w:val="22"/>
              </w:rPr>
            </w:pPr>
          </w:p>
        </w:tc>
      </w:tr>
      <w:tr w:rsidR="00DF140D" w:rsidRPr="00DF140D" w14:paraId="2A3BAACA" w14:textId="77777777" w:rsidTr="003C699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341BD15D" w14:textId="77777777" w:rsidR="00DF140D" w:rsidRPr="00DF140D" w:rsidRDefault="00DF140D" w:rsidP="00DF140D">
            <w:pPr>
              <w:keepNext/>
              <w:keepLines/>
              <w:rPr>
                <w:rFonts w:eastAsia="Times New Roman"/>
                <w:sz w:val="22"/>
                <w:szCs w:val="22"/>
              </w:rPr>
            </w:pPr>
            <w:r w:rsidRPr="00DF140D">
              <w:rPr>
                <w:rFonts w:eastAsia="Times New Roman"/>
                <w:b/>
                <w:sz w:val="22"/>
                <w:szCs w:val="22"/>
              </w:rPr>
              <w:t>9.</w:t>
            </w:r>
            <w:r w:rsidRPr="00DF140D">
              <w:rPr>
                <w:rFonts w:eastAsia="Times New Roman"/>
                <w:b/>
                <w:sz w:val="22"/>
                <w:szCs w:val="22"/>
              </w:rPr>
              <w:tab/>
            </w:r>
            <w:r w:rsidRPr="00DF140D">
              <w:rPr>
                <w:rFonts w:eastAsia="Malgun Gothic"/>
                <w:b/>
                <w:caps/>
                <w:sz w:val="22"/>
                <w:szCs w:val="22"/>
                <w:lang w:val="en-US" w:eastAsia="fr-FR"/>
              </w:rPr>
              <w:t>REVIEW OF ACTIONS AND DECISIONs OF THE MEETING</w:t>
            </w:r>
            <w:r w:rsidRPr="00DF140D" w:rsidDel="008E611E">
              <w:rPr>
                <w:rFonts w:eastAsia="Times New Roman"/>
                <w:b/>
                <w:sz w:val="22"/>
                <w:szCs w:val="22"/>
              </w:rPr>
              <w:t xml:space="preserve"> </w:t>
            </w:r>
          </w:p>
        </w:tc>
      </w:tr>
      <w:tr w:rsidR="00DF140D" w:rsidRPr="00DF140D" w14:paraId="5A84CEAE" w14:textId="77777777" w:rsidTr="003C699B">
        <w:trPr>
          <w:cantSplit/>
          <w:jc w:val="center"/>
        </w:trPr>
        <w:tc>
          <w:tcPr>
            <w:tcW w:w="1170" w:type="dxa"/>
            <w:tcBorders>
              <w:bottom w:val="single" w:sz="4" w:space="0" w:color="000000"/>
            </w:tcBorders>
            <w:shd w:val="clear" w:color="auto" w:fill="auto"/>
          </w:tcPr>
          <w:p w14:paraId="4E13BE3B"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6675B5C6"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4CCB4CB0"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2E49DB06"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62643BE9"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3A5B4578" w14:textId="77777777" w:rsidR="00DF140D" w:rsidRPr="00DF140D" w:rsidRDefault="00DF140D" w:rsidP="00DF140D">
            <w:pPr>
              <w:rPr>
                <w:rFonts w:eastAsia="Times New Roman"/>
                <w:sz w:val="22"/>
                <w:szCs w:val="22"/>
              </w:rPr>
            </w:pPr>
          </w:p>
        </w:tc>
      </w:tr>
      <w:tr w:rsidR="00DF140D" w:rsidRPr="00DF140D" w14:paraId="10ED4DB0" w14:textId="77777777" w:rsidTr="003C699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33F9CAFE" w14:textId="77777777" w:rsidR="00DF140D" w:rsidRPr="00DF140D" w:rsidRDefault="00DF140D" w:rsidP="00DF140D">
            <w:pPr>
              <w:rPr>
                <w:rFonts w:eastAsia="Times New Roman"/>
                <w:sz w:val="22"/>
                <w:szCs w:val="22"/>
              </w:rPr>
            </w:pPr>
            <w:r w:rsidRPr="00DF140D">
              <w:rPr>
                <w:rFonts w:eastAsia="Times New Roman"/>
                <w:b/>
                <w:sz w:val="22"/>
                <w:szCs w:val="22"/>
              </w:rPr>
              <w:t>10.</w:t>
            </w:r>
            <w:r w:rsidRPr="00DF140D">
              <w:rPr>
                <w:rFonts w:eastAsia="Times New Roman"/>
                <w:b/>
                <w:sz w:val="22"/>
                <w:szCs w:val="22"/>
              </w:rPr>
              <w:tab/>
            </w:r>
            <w:r w:rsidRPr="00DF140D">
              <w:rPr>
                <w:rFonts w:ascii="Arial" w:eastAsia="Calibri" w:hAnsi="Arial" w:cs="Arial"/>
                <w:sz w:val="22"/>
                <w:szCs w:val="22"/>
              </w:rPr>
              <w:t xml:space="preserve"> </w:t>
            </w:r>
            <w:r w:rsidRPr="00DF140D">
              <w:rPr>
                <w:rFonts w:eastAsia="Malgun Gothic"/>
                <w:b/>
                <w:caps/>
                <w:sz w:val="22"/>
                <w:szCs w:val="22"/>
                <w:lang w:val="en-US" w:eastAsia="fr-FR"/>
              </w:rPr>
              <w:t xml:space="preserve">CLOSURE OF THE </w:t>
            </w:r>
            <w:r w:rsidRPr="00DF140D">
              <w:rPr>
                <w:rFonts w:eastAsia="Malgun Gothic"/>
                <w:b/>
                <w:caps/>
                <w:sz w:val="22"/>
                <w:szCs w:val="22"/>
                <w:lang w:val="fr-FR" w:eastAsia="fr-FR"/>
              </w:rPr>
              <w:t>MEETING</w:t>
            </w:r>
            <w:r w:rsidRPr="00DF140D" w:rsidDel="008E611E">
              <w:rPr>
                <w:rFonts w:eastAsia="Times New Roman"/>
                <w:b/>
                <w:sz w:val="22"/>
                <w:szCs w:val="22"/>
              </w:rPr>
              <w:t xml:space="preserve"> </w:t>
            </w:r>
          </w:p>
        </w:tc>
      </w:tr>
      <w:tr w:rsidR="00DF140D" w:rsidRPr="00DF140D" w14:paraId="3D7C10B1" w14:textId="77777777" w:rsidTr="003C699B">
        <w:trPr>
          <w:cantSplit/>
          <w:jc w:val="center"/>
        </w:trPr>
        <w:tc>
          <w:tcPr>
            <w:tcW w:w="1170" w:type="dxa"/>
            <w:tcBorders>
              <w:bottom w:val="single" w:sz="4" w:space="0" w:color="000000"/>
            </w:tcBorders>
            <w:shd w:val="clear" w:color="auto" w:fill="auto"/>
          </w:tcPr>
          <w:p w14:paraId="7ACA237D" w14:textId="77777777" w:rsidR="00DF140D" w:rsidRPr="00DF140D" w:rsidRDefault="00DF140D" w:rsidP="00DF140D">
            <w:pPr>
              <w:jc w:val="center"/>
              <w:rPr>
                <w:rFonts w:eastAsia="Times New Roman"/>
                <w:sz w:val="22"/>
                <w:szCs w:val="22"/>
                <w:lang w:eastAsia="fr-FR"/>
              </w:rPr>
            </w:pPr>
          </w:p>
        </w:tc>
        <w:tc>
          <w:tcPr>
            <w:tcW w:w="1660" w:type="dxa"/>
            <w:tcBorders>
              <w:bottom w:val="single" w:sz="4" w:space="0" w:color="000000"/>
            </w:tcBorders>
            <w:shd w:val="clear" w:color="auto" w:fill="auto"/>
          </w:tcPr>
          <w:p w14:paraId="37C06859" w14:textId="77777777" w:rsidR="00DF140D" w:rsidRPr="00DF140D" w:rsidRDefault="00DF140D" w:rsidP="00DF140D">
            <w:pPr>
              <w:jc w:val="center"/>
              <w:rPr>
                <w:rFonts w:eastAsia="Times New Roman"/>
                <w:sz w:val="22"/>
                <w:szCs w:val="22"/>
              </w:rPr>
            </w:pPr>
          </w:p>
        </w:tc>
        <w:tc>
          <w:tcPr>
            <w:tcW w:w="1885" w:type="dxa"/>
            <w:tcBorders>
              <w:bottom w:val="single" w:sz="4" w:space="0" w:color="000000"/>
            </w:tcBorders>
            <w:shd w:val="clear" w:color="auto" w:fill="auto"/>
          </w:tcPr>
          <w:p w14:paraId="6B6FF492" w14:textId="77777777" w:rsidR="00DF140D" w:rsidRPr="00DF140D" w:rsidRDefault="00DF140D" w:rsidP="00DF140D">
            <w:pPr>
              <w:jc w:val="center"/>
              <w:rPr>
                <w:rFonts w:eastAsia="Times New Roman"/>
                <w:sz w:val="22"/>
                <w:szCs w:val="22"/>
                <w:lang w:eastAsia="fr-FR"/>
              </w:rPr>
            </w:pPr>
          </w:p>
        </w:tc>
        <w:tc>
          <w:tcPr>
            <w:tcW w:w="3310" w:type="dxa"/>
            <w:tcBorders>
              <w:bottom w:val="single" w:sz="4" w:space="0" w:color="000000"/>
            </w:tcBorders>
            <w:shd w:val="clear" w:color="auto" w:fill="auto"/>
          </w:tcPr>
          <w:p w14:paraId="410687DD" w14:textId="77777777" w:rsidR="00DF140D" w:rsidRPr="00DF140D" w:rsidRDefault="00DF140D" w:rsidP="00DF140D">
            <w:pPr>
              <w:rPr>
                <w:rFonts w:eastAsia="Times New Roman"/>
                <w:b/>
                <w:sz w:val="22"/>
                <w:szCs w:val="22"/>
              </w:rPr>
            </w:pPr>
          </w:p>
        </w:tc>
        <w:tc>
          <w:tcPr>
            <w:tcW w:w="1647" w:type="dxa"/>
            <w:tcBorders>
              <w:bottom w:val="single" w:sz="4" w:space="0" w:color="000000"/>
            </w:tcBorders>
            <w:shd w:val="clear" w:color="auto" w:fill="auto"/>
          </w:tcPr>
          <w:p w14:paraId="329708D2" w14:textId="77777777" w:rsidR="00DF140D" w:rsidRPr="00DF140D" w:rsidRDefault="00DF140D" w:rsidP="00DF140D">
            <w:pPr>
              <w:rPr>
                <w:rFonts w:eastAsia="Times New Roman"/>
                <w:b/>
                <w:sz w:val="22"/>
                <w:szCs w:val="22"/>
              </w:rPr>
            </w:pPr>
          </w:p>
        </w:tc>
        <w:tc>
          <w:tcPr>
            <w:tcW w:w="1420" w:type="dxa"/>
            <w:tcBorders>
              <w:bottom w:val="single" w:sz="4" w:space="0" w:color="000000"/>
            </w:tcBorders>
            <w:shd w:val="clear" w:color="auto" w:fill="auto"/>
          </w:tcPr>
          <w:p w14:paraId="673A2A77" w14:textId="77777777" w:rsidR="00DF140D" w:rsidRPr="00DF140D" w:rsidRDefault="00DF140D" w:rsidP="00DF140D">
            <w:pPr>
              <w:rPr>
                <w:rFonts w:eastAsia="Times New Roman"/>
                <w:sz w:val="22"/>
                <w:szCs w:val="22"/>
              </w:rPr>
            </w:pPr>
          </w:p>
        </w:tc>
      </w:tr>
    </w:tbl>
    <w:p w14:paraId="024B625B" w14:textId="77777777" w:rsidR="00DF140D" w:rsidRPr="00315DD0" w:rsidRDefault="00DF140D" w:rsidP="007E0257">
      <w:pPr>
        <w:widowControl w:val="0"/>
        <w:tabs>
          <w:tab w:val="left" w:pos="-7370"/>
          <w:tab w:val="left" w:pos="-6650"/>
          <w:tab w:val="left" w:pos="-5930"/>
          <w:tab w:val="left" w:pos="-5210"/>
          <w:tab w:val="left" w:pos="-4490"/>
          <w:tab w:val="left" w:pos="-3770"/>
          <w:tab w:val="left" w:pos="-3050"/>
          <w:tab w:val="left" w:pos="-2330"/>
          <w:tab w:val="left" w:pos="-1610"/>
          <w:tab w:val="left" w:pos="-890"/>
          <w:tab w:val="left" w:pos="-170"/>
          <w:tab w:val="left" w:pos="1270"/>
          <w:tab w:val="left" w:pos="1990"/>
          <w:tab w:val="left" w:pos="2710"/>
        </w:tabs>
        <w:spacing w:before="120" w:after="120"/>
        <w:jc w:val="both"/>
        <w:rPr>
          <w:lang w:bidi="en-US"/>
        </w:rPr>
      </w:pPr>
    </w:p>
    <w:sectPr w:rsidR="00DF140D" w:rsidRPr="00315DD0" w:rsidSect="00576867">
      <w:headerReference w:type="default" r:id="rId67"/>
      <w:pgSz w:w="12240" w:h="15840"/>
      <w:pgMar w:top="1440" w:right="1440" w:bottom="1276"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23D06" w16cid:durableId="1D9C7845"/>
  <w16cid:commentId w16cid:paraId="641B8050" w16cid:durableId="1D9C76FA"/>
  <w16cid:commentId w16cid:paraId="3700B1F3" w16cid:durableId="1D9C76FB"/>
  <w16cid:commentId w16cid:paraId="77AC435E" w16cid:durableId="1D9C7B89"/>
  <w16cid:commentId w16cid:paraId="12AD89C7" w16cid:durableId="1D9C7C09"/>
  <w16cid:commentId w16cid:paraId="34B09EEC" w16cid:durableId="1D9C76FC"/>
  <w16cid:commentId w16cid:paraId="383A90DC" w16cid:durableId="1D9C76FD"/>
  <w16cid:commentId w16cid:paraId="4E84A610" w16cid:durableId="1D9C76FE"/>
  <w16cid:commentId w16cid:paraId="46459E2C" w16cid:durableId="1D9C76FF"/>
  <w16cid:commentId w16cid:paraId="2BA316AB" w16cid:durableId="1D9C7700"/>
  <w16cid:commentId w16cid:paraId="4E761A9F" w16cid:durableId="1D9C7701"/>
  <w16cid:commentId w16cid:paraId="51186B7C" w16cid:durableId="1D9C7702"/>
  <w16cid:commentId w16cid:paraId="31E8F4AC" w16cid:durableId="1D9C7703"/>
  <w16cid:commentId w16cid:paraId="465E9693" w16cid:durableId="1D9C7704"/>
  <w16cid:commentId w16cid:paraId="25D4BD3D" w16cid:durableId="1D9C77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7D935" w14:textId="77777777" w:rsidR="00A21F00" w:rsidRDefault="00A21F00" w:rsidP="00100741">
      <w:r>
        <w:separator/>
      </w:r>
    </w:p>
  </w:endnote>
  <w:endnote w:type="continuationSeparator" w:id="0">
    <w:p w14:paraId="1AF2A97D" w14:textId="77777777" w:rsidR="00A21F00" w:rsidRDefault="00A21F00"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58589"/>
      <w:docPartObj>
        <w:docPartGallery w:val="Page Numbers (Bottom of Page)"/>
        <w:docPartUnique/>
      </w:docPartObj>
    </w:sdtPr>
    <w:sdtEndPr>
      <w:rPr>
        <w:noProof/>
      </w:rPr>
    </w:sdtEndPr>
    <w:sdtContent>
      <w:p w14:paraId="270FD407" w14:textId="552B0B10" w:rsidR="00765DC9" w:rsidRDefault="00765DC9" w:rsidP="00F660CB">
        <w:pPr>
          <w:pStyle w:val="Footer"/>
          <w:jc w:val="center"/>
        </w:pPr>
        <w:r>
          <w:fldChar w:fldCharType="begin"/>
        </w:r>
        <w:r>
          <w:instrText xml:space="preserve"> PAGE   \* MERGEFORMAT </w:instrText>
        </w:r>
        <w:r>
          <w:fldChar w:fldCharType="separate"/>
        </w:r>
        <w:r w:rsidR="00CC4A57">
          <w:rPr>
            <w:noProof/>
          </w:rPr>
          <w:t>18</w:t>
        </w:r>
        <w:r>
          <w:rPr>
            <w:noProof/>
          </w:rPr>
          <w:fldChar w:fldCharType="end"/>
        </w:r>
      </w:p>
    </w:sdtContent>
  </w:sdt>
  <w:p w14:paraId="0FCDDF51" w14:textId="77777777" w:rsidR="00765DC9" w:rsidRDefault="00765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A4E9" w14:textId="33D1F832" w:rsidR="00765DC9" w:rsidRDefault="00765DC9" w:rsidP="00E07359">
    <w:pPr>
      <w:pStyle w:val="Footer"/>
    </w:pPr>
  </w:p>
  <w:sdt>
    <w:sdtPr>
      <w:id w:val="844522740"/>
      <w:docPartObj>
        <w:docPartGallery w:val="Page Numbers (Bottom of Page)"/>
        <w:docPartUnique/>
      </w:docPartObj>
    </w:sdtPr>
    <w:sdtEndPr>
      <w:rPr>
        <w:noProof/>
      </w:rPr>
    </w:sdtEndPr>
    <w:sdtContent>
      <w:p w14:paraId="1E2650CE" w14:textId="3D88A002" w:rsidR="00765DC9" w:rsidRDefault="00765DC9">
        <w:pPr>
          <w:pStyle w:val="Footer"/>
        </w:pPr>
        <w:r>
          <w:fldChar w:fldCharType="begin"/>
        </w:r>
        <w:r>
          <w:instrText xml:space="preserve"> PAGE   \* MERGEFORMAT </w:instrText>
        </w:r>
        <w:r>
          <w:fldChar w:fldCharType="separate"/>
        </w:r>
        <w:r w:rsidR="00CC4A57">
          <w:rPr>
            <w:noProof/>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E8BE" w14:textId="77777777" w:rsidR="00765DC9" w:rsidRDefault="00765DC9" w:rsidP="0079005B">
    <w:pPr>
      <w:pStyle w:val="Footer"/>
      <w:jc w:val="center"/>
    </w:pPr>
    <w:r>
      <w:t>A-</w:t>
    </w:r>
    <w:sdt>
      <w:sdtPr>
        <w:id w:val="-14045985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34873"/>
      <w:docPartObj>
        <w:docPartGallery w:val="Page Numbers (Bottom of Page)"/>
        <w:docPartUnique/>
      </w:docPartObj>
    </w:sdtPr>
    <w:sdtEndPr>
      <w:rPr>
        <w:noProof/>
      </w:rPr>
    </w:sdtEndPr>
    <w:sdtContent>
      <w:p w14:paraId="5BA10889" w14:textId="49DE9862" w:rsidR="00765DC9" w:rsidRDefault="00765DC9" w:rsidP="00E07359">
        <w:pPr>
          <w:pStyle w:val="Footer"/>
        </w:pPr>
        <w:r>
          <w:fldChar w:fldCharType="begin"/>
        </w:r>
        <w:r>
          <w:instrText xml:space="preserve"> PAGE   \* MERGEFORMAT </w:instrText>
        </w:r>
        <w:r>
          <w:fldChar w:fldCharType="separate"/>
        </w:r>
        <w:r w:rsidR="00CC4A57">
          <w:rPr>
            <w:noProof/>
          </w:rPr>
          <w:t>22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BCC9" w14:textId="77777777" w:rsidR="00765DC9" w:rsidRDefault="00765D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02861"/>
      <w:docPartObj>
        <w:docPartGallery w:val="Page Numbers (Bottom of Page)"/>
        <w:docPartUnique/>
      </w:docPartObj>
    </w:sdtPr>
    <w:sdtEndPr>
      <w:rPr>
        <w:noProof/>
      </w:rPr>
    </w:sdtEndPr>
    <w:sdtContent>
      <w:p w14:paraId="5DC283CD" w14:textId="2170EB60" w:rsidR="00765DC9" w:rsidRDefault="00765DC9" w:rsidP="00F660CB">
        <w:pPr>
          <w:pStyle w:val="Footer"/>
          <w:jc w:val="center"/>
        </w:pPr>
        <w:r>
          <w:fldChar w:fldCharType="begin"/>
        </w:r>
        <w:r>
          <w:instrText xml:space="preserve"> PAGE   \* MERGEFORMAT </w:instrText>
        </w:r>
        <w:r>
          <w:fldChar w:fldCharType="separate"/>
        </w:r>
        <w:r w:rsidR="00CC4A57">
          <w:rPr>
            <w:noProof/>
          </w:rPr>
          <w:t>31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5992" w14:textId="77777777" w:rsidR="00765DC9" w:rsidRDefault="00765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C440C" w14:textId="77777777" w:rsidR="00A21F00" w:rsidRDefault="00A21F00" w:rsidP="00100741">
      <w:r>
        <w:separator/>
      </w:r>
    </w:p>
  </w:footnote>
  <w:footnote w:type="continuationSeparator" w:id="0">
    <w:p w14:paraId="7AD5040F" w14:textId="77777777" w:rsidR="00A21F00" w:rsidRDefault="00A21F00" w:rsidP="00100741">
      <w:r>
        <w:continuationSeparator/>
      </w:r>
    </w:p>
  </w:footnote>
  <w:footnote w:id="1">
    <w:p w14:paraId="39671729" w14:textId="746623A1" w:rsidR="00765DC9" w:rsidRPr="00F660CB" w:rsidRDefault="00765DC9">
      <w:pPr>
        <w:pStyle w:val="FootnoteText"/>
        <w:rPr>
          <w:sz w:val="18"/>
          <w:szCs w:val="18"/>
          <w:lang w:val="en-US"/>
        </w:rPr>
      </w:pPr>
      <w:r w:rsidRPr="00F660CB">
        <w:rPr>
          <w:rStyle w:val="FootnoteReference"/>
          <w:sz w:val="18"/>
          <w:szCs w:val="18"/>
        </w:rPr>
        <w:footnoteRef/>
      </w:r>
      <w:r w:rsidRPr="00F660CB">
        <w:rPr>
          <w:sz w:val="18"/>
          <w:szCs w:val="18"/>
        </w:rPr>
        <w:t xml:space="preserve"> </w:t>
      </w:r>
      <w:r w:rsidRPr="00F660CB">
        <w:rPr>
          <w:sz w:val="18"/>
          <w:szCs w:val="18"/>
          <w:lang w:val="en-US"/>
        </w:rPr>
        <w:t>Proposals endorsed by HSSC and IRCC to be submitted directly by IHO CL for approval by MS.</w:t>
      </w:r>
    </w:p>
  </w:footnote>
  <w:footnote w:id="2">
    <w:p w14:paraId="2CF91B41" w14:textId="080CDCA5" w:rsidR="00765DC9" w:rsidRPr="00F660CB" w:rsidRDefault="00765DC9">
      <w:pPr>
        <w:pStyle w:val="FootnoteText"/>
        <w:rPr>
          <w:sz w:val="18"/>
          <w:szCs w:val="18"/>
          <w:lang w:val="en-US"/>
        </w:rPr>
      </w:pPr>
      <w:r w:rsidRPr="007E0257">
        <w:rPr>
          <w:rStyle w:val="FootnoteReference"/>
          <w:sz w:val="18"/>
          <w:szCs w:val="18"/>
        </w:rPr>
        <w:footnoteRef/>
      </w:r>
      <w:r w:rsidRPr="007E0257">
        <w:rPr>
          <w:sz w:val="18"/>
          <w:szCs w:val="18"/>
        </w:rPr>
        <w:t xml:space="preserve"> </w:t>
      </w:r>
      <w:r w:rsidRPr="00F660CB">
        <w:rPr>
          <w:sz w:val="18"/>
          <w:szCs w:val="18"/>
          <w:lang w:val="en-US"/>
        </w:rPr>
        <w:t xml:space="preserve">Confirmation received </w:t>
      </w:r>
      <w:r>
        <w:rPr>
          <w:sz w:val="18"/>
          <w:szCs w:val="18"/>
          <w:lang w:val="en-US"/>
        </w:rPr>
        <w:t xml:space="preserve">on </w:t>
      </w:r>
      <w:r w:rsidRPr="00F660CB">
        <w:rPr>
          <w:sz w:val="18"/>
          <w:szCs w:val="18"/>
          <w:lang w:val="en-US"/>
        </w:rPr>
        <w:t>23 Oct</w:t>
      </w:r>
      <w:r>
        <w:rPr>
          <w:sz w:val="18"/>
          <w:szCs w:val="18"/>
          <w:lang w:val="en-US"/>
        </w:rPr>
        <w:t>ober</w:t>
      </w:r>
      <w:r w:rsidRPr="00F660CB">
        <w:rPr>
          <w:sz w:val="18"/>
          <w:szCs w:val="18"/>
          <w:lang w:val="en-US"/>
        </w:rPr>
        <w:t xml:space="preserve"> 2017.</w:t>
      </w:r>
    </w:p>
  </w:footnote>
  <w:footnote w:id="3">
    <w:p w14:paraId="6CC603B3" w14:textId="77777777" w:rsidR="00765DC9" w:rsidRPr="00576867" w:rsidRDefault="00765DC9" w:rsidP="0079005B">
      <w:pPr>
        <w:pStyle w:val="FootnoteText"/>
        <w:rPr>
          <w:i/>
          <w:sz w:val="18"/>
          <w:szCs w:val="18"/>
          <w:lang w:val="en-US"/>
        </w:rPr>
      </w:pPr>
      <w:r w:rsidRPr="00576867">
        <w:rPr>
          <w:rStyle w:val="FootnoteReference"/>
          <w:sz w:val="18"/>
          <w:szCs w:val="18"/>
        </w:rPr>
        <w:footnoteRef/>
      </w:r>
      <w:r w:rsidRPr="00576867">
        <w:rPr>
          <w:sz w:val="18"/>
          <w:szCs w:val="18"/>
          <w:lang w:val="en-US"/>
        </w:rPr>
        <w:t xml:space="preserve"> General Regulations Art 6 (g) (</w:t>
      </w:r>
      <w:proofErr w:type="spellStart"/>
      <w:r w:rsidRPr="00576867">
        <w:rPr>
          <w:sz w:val="18"/>
          <w:szCs w:val="18"/>
          <w:lang w:val="en-US"/>
        </w:rPr>
        <w:t>i</w:t>
      </w:r>
      <w:proofErr w:type="spellEnd"/>
      <w:r w:rsidRPr="00576867">
        <w:rPr>
          <w:sz w:val="18"/>
          <w:szCs w:val="18"/>
          <w:lang w:val="en-US"/>
        </w:rPr>
        <w:t xml:space="preserve">) : </w:t>
      </w:r>
      <w:r w:rsidRPr="00576867">
        <w:rPr>
          <w:i/>
          <w:sz w:val="18"/>
          <w:szCs w:val="18"/>
          <w:lang w:val="en-US"/>
        </w:rPr>
        <w:t>« …Where the Council itself prepares draft Terms of Reference and Rules of Procedure, or where the Council receives submissions in accordance with paragraph (f) above), it shall either:</w:t>
      </w:r>
    </w:p>
    <w:p w14:paraId="0388D1E2" w14:textId="77777777" w:rsidR="00765DC9" w:rsidRPr="00576867" w:rsidRDefault="00765DC9" w:rsidP="0079005B">
      <w:pPr>
        <w:pStyle w:val="FootnoteText"/>
        <w:rPr>
          <w:sz w:val="18"/>
          <w:szCs w:val="18"/>
          <w:lang w:val="en-US"/>
        </w:rPr>
      </w:pPr>
      <w:r w:rsidRPr="00576867">
        <w:rPr>
          <w:i/>
          <w:sz w:val="18"/>
          <w:szCs w:val="18"/>
          <w:lang w:val="en-US"/>
        </w:rPr>
        <w:t>(</w:t>
      </w:r>
      <w:proofErr w:type="spellStart"/>
      <w:proofErr w:type="gramStart"/>
      <w:r w:rsidRPr="00576867">
        <w:rPr>
          <w:i/>
          <w:sz w:val="18"/>
          <w:szCs w:val="18"/>
          <w:lang w:val="en-US"/>
        </w:rPr>
        <w:t>i</w:t>
      </w:r>
      <w:proofErr w:type="spellEnd"/>
      <w:proofErr w:type="gramEnd"/>
      <w:r w:rsidRPr="00576867">
        <w:rPr>
          <w:i/>
          <w:sz w:val="18"/>
          <w:szCs w:val="18"/>
          <w:lang w:val="en-US"/>
        </w:rPr>
        <w:t>) submit them to Member States for approval by correspondence, in accordance with Articles VI(g)(vii) and IX (f) of the Convention…</w:t>
      </w:r>
      <w:r w:rsidRPr="00576867">
        <w:rPr>
          <w:sz w:val="18"/>
          <w:szCs w:val="18"/>
          <w:lang w:val="en-US"/>
        </w:rPr>
        <w:t>”</w:t>
      </w:r>
    </w:p>
  </w:footnote>
  <w:footnote w:id="4">
    <w:p w14:paraId="32E8754A" w14:textId="77777777" w:rsidR="00765DC9" w:rsidRPr="006F6826" w:rsidRDefault="00765DC9" w:rsidP="0079005B">
      <w:pPr>
        <w:pStyle w:val="FootnoteText"/>
        <w:rPr>
          <w:lang w:val="en-US"/>
        </w:rPr>
      </w:pPr>
      <w:r w:rsidRPr="00576867">
        <w:rPr>
          <w:rStyle w:val="FootnoteReference"/>
          <w:sz w:val="18"/>
          <w:szCs w:val="18"/>
        </w:rPr>
        <w:footnoteRef/>
      </w:r>
      <w:r w:rsidRPr="00576867">
        <w:rPr>
          <w:sz w:val="18"/>
          <w:szCs w:val="18"/>
          <w:lang w:val="en-US"/>
        </w:rPr>
        <w:t xml:space="preserve"> T0 is the effective date of the establishment of the Working Group.</w:t>
      </w:r>
    </w:p>
  </w:footnote>
  <w:footnote w:id="5">
    <w:p w14:paraId="5B991AA2" w14:textId="77777777" w:rsidR="00765DC9" w:rsidRPr="0026180D" w:rsidRDefault="00765DC9" w:rsidP="00DF140D">
      <w:pPr>
        <w:pStyle w:val="FootnoteText"/>
        <w:rPr>
          <w:lang w:val="en-US"/>
        </w:rPr>
      </w:pPr>
      <w:r>
        <w:rPr>
          <w:rStyle w:val="FootnoteReference"/>
        </w:rPr>
        <w:footnoteRef/>
      </w:r>
      <w:r>
        <w:t xml:space="preserve"> </w:t>
      </w:r>
      <w:r w:rsidRPr="0026180D">
        <w:rPr>
          <w:lang w:val="en-US"/>
        </w:rPr>
        <w:t xml:space="preserve"> Proposals endorsed by HSSC and IRCC to be submitted</w:t>
      </w:r>
      <w:r>
        <w:rPr>
          <w:lang w:val="en-US"/>
        </w:rPr>
        <w:t xml:space="preserve"> directly by IHO CL</w:t>
      </w:r>
      <w:r w:rsidRPr="0026180D">
        <w:rPr>
          <w:lang w:val="en-US"/>
        </w:rPr>
        <w:t xml:space="preserve"> for approval b</w:t>
      </w:r>
      <w:r>
        <w:rPr>
          <w:lang w:val="en-US"/>
        </w:rPr>
        <w:t>y MS.</w:t>
      </w:r>
    </w:p>
  </w:footnote>
  <w:footnote w:id="6">
    <w:p w14:paraId="1B9FABDE" w14:textId="70795897" w:rsidR="00765DC9" w:rsidRPr="00FE1AF9" w:rsidRDefault="00765DC9" w:rsidP="00DF140D">
      <w:pPr>
        <w:pStyle w:val="FootnoteText"/>
      </w:pPr>
      <w:r w:rsidRPr="00FE1AF9">
        <w:rPr>
          <w:rStyle w:val="FootnoteReference"/>
        </w:rPr>
        <w:footnoteRef/>
      </w:r>
      <w:r w:rsidRPr="00FE1AF9">
        <w:t xml:space="preserve"> Confirmation received on 23 Oct.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5235" w14:textId="13991669" w:rsidR="00765DC9" w:rsidRPr="00BD377B" w:rsidRDefault="00765DC9" w:rsidP="00457A9C">
    <w:pPr>
      <w:pStyle w:val="Header"/>
      <w:pBdr>
        <w:top w:val="single" w:sz="4" w:space="1" w:color="auto"/>
        <w:left w:val="single" w:sz="4" w:space="0" w:color="auto"/>
        <w:bottom w:val="single" w:sz="4" w:space="1" w:color="auto"/>
        <w:right w:val="single" w:sz="4" w:space="0" w:color="auto"/>
      </w:pBdr>
      <w:ind w:left="7825"/>
      <w:jc w:val="center"/>
      <w:rPr>
        <w:b/>
      </w:rPr>
    </w:pPr>
    <w:r w:rsidRPr="00BD377B">
      <w:rPr>
        <w:b/>
      </w:rPr>
      <w:t>C-1 Report</w:t>
    </w:r>
  </w:p>
  <w:p w14:paraId="04968450" w14:textId="77777777" w:rsidR="00765DC9" w:rsidRPr="003C58B2" w:rsidRDefault="00765DC9" w:rsidP="003C58B2">
    <w:pPr>
      <w:pStyle w:val="Header"/>
      <w:jc w:val="right"/>
      <w:rPr>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C454" w14:textId="7A397CE1" w:rsidR="00765DC9" w:rsidRPr="00BD377B" w:rsidRDefault="00765DC9" w:rsidP="00576867">
    <w:pPr>
      <w:pStyle w:val="Header"/>
      <w:pBdr>
        <w:top w:val="single" w:sz="4" w:space="1" w:color="auto"/>
        <w:left w:val="single" w:sz="4" w:space="0" w:color="auto"/>
        <w:bottom w:val="single" w:sz="4" w:space="1" w:color="auto"/>
        <w:right w:val="single" w:sz="4" w:space="9" w:color="auto"/>
      </w:pBdr>
      <w:tabs>
        <w:tab w:val="left" w:pos="6804"/>
      </w:tabs>
      <w:ind w:left="6804" w:hanging="283"/>
      <w:jc w:val="center"/>
      <w:rPr>
        <w:b/>
      </w:rPr>
    </w:pPr>
    <w:bookmarkStart w:id="5" w:name="AnnexE"/>
    <w:bookmarkEnd w:id="5"/>
    <w:r>
      <w:rPr>
        <w:b/>
      </w:rPr>
      <w:t xml:space="preserve">Annex E to </w:t>
    </w:r>
    <w:r w:rsidRPr="00BD377B">
      <w:rPr>
        <w:b/>
      </w:rPr>
      <w:t>C-1 Report</w:t>
    </w:r>
  </w:p>
  <w:p w14:paraId="652B9B10" w14:textId="77777777" w:rsidR="00765DC9" w:rsidRDefault="00765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C92C" w14:textId="5EA876D2" w:rsidR="00765DC9" w:rsidRPr="00BD377B" w:rsidRDefault="00765DC9" w:rsidP="00E07359">
    <w:pPr>
      <w:pStyle w:val="Header"/>
      <w:pBdr>
        <w:top w:val="single" w:sz="4" w:space="1" w:color="auto"/>
        <w:left w:val="single" w:sz="4" w:space="0" w:color="auto"/>
        <w:bottom w:val="single" w:sz="4" w:space="1" w:color="auto"/>
        <w:right w:val="single" w:sz="4" w:space="9" w:color="auto"/>
      </w:pBdr>
      <w:tabs>
        <w:tab w:val="left" w:pos="6804"/>
      </w:tabs>
      <w:ind w:left="6804" w:hanging="283"/>
      <w:jc w:val="center"/>
      <w:rPr>
        <w:b/>
      </w:rPr>
    </w:pPr>
    <w:bookmarkStart w:id="0" w:name="AnnexA"/>
    <w:bookmarkEnd w:id="0"/>
    <w:r>
      <w:rPr>
        <w:b/>
      </w:rPr>
      <w:t xml:space="preserve">Annex A to </w:t>
    </w:r>
    <w:r w:rsidRPr="00BD377B">
      <w:rPr>
        <w:b/>
      </w:rPr>
      <w:t>C-1 Report</w:t>
    </w:r>
  </w:p>
  <w:p w14:paraId="56626C1A" w14:textId="0BC3218E" w:rsidR="00765DC9" w:rsidRPr="003C58B2" w:rsidRDefault="00765DC9" w:rsidP="00041F4B">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AE83" w14:textId="70F8B08B" w:rsidR="00765DC9" w:rsidRPr="00BD377B" w:rsidRDefault="00765DC9" w:rsidP="00E07359">
    <w:pPr>
      <w:pStyle w:val="Header"/>
      <w:pBdr>
        <w:top w:val="single" w:sz="4" w:space="1" w:color="auto"/>
        <w:left w:val="single" w:sz="4" w:space="0" w:color="auto"/>
        <w:bottom w:val="single" w:sz="4" w:space="1" w:color="auto"/>
        <w:right w:val="single" w:sz="4" w:space="9" w:color="auto"/>
      </w:pBdr>
      <w:tabs>
        <w:tab w:val="left" w:pos="6804"/>
      </w:tabs>
      <w:ind w:left="6804" w:hanging="283"/>
      <w:jc w:val="center"/>
      <w:rPr>
        <w:b/>
      </w:rPr>
    </w:pPr>
    <w:r>
      <w:rPr>
        <w:b/>
      </w:rPr>
      <w:t xml:space="preserve">Annex B to </w:t>
    </w:r>
    <w:r w:rsidRPr="00BD377B">
      <w:rPr>
        <w:b/>
      </w:rPr>
      <w:t>C-1 Report</w:t>
    </w:r>
  </w:p>
  <w:p w14:paraId="59FDA224" w14:textId="77777777" w:rsidR="00765DC9" w:rsidRPr="003C58B2" w:rsidRDefault="00765DC9" w:rsidP="00041F4B">
    <w:pPr>
      <w:pStyle w:val="Head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C953" w14:textId="2AA20A50" w:rsidR="00765DC9" w:rsidRPr="00BD377B" w:rsidRDefault="00765DC9" w:rsidP="00E07359">
    <w:pPr>
      <w:pStyle w:val="Header"/>
      <w:pBdr>
        <w:top w:val="single" w:sz="4" w:space="1" w:color="auto"/>
        <w:left w:val="single" w:sz="4" w:space="0" w:color="auto"/>
        <w:bottom w:val="single" w:sz="4" w:space="1" w:color="auto"/>
        <w:right w:val="single" w:sz="4" w:space="9" w:color="auto"/>
      </w:pBdr>
      <w:ind w:left="6521"/>
      <w:jc w:val="center"/>
      <w:rPr>
        <w:b/>
      </w:rPr>
    </w:pPr>
    <w:bookmarkStart w:id="1" w:name="AnnexB"/>
    <w:bookmarkEnd w:id="1"/>
    <w:r>
      <w:rPr>
        <w:b/>
      </w:rPr>
      <w:t xml:space="preserve">Annex B to </w:t>
    </w:r>
    <w:r w:rsidRPr="00BD377B">
      <w:rPr>
        <w:b/>
      </w:rPr>
      <w:t>C-1 Report</w:t>
    </w:r>
  </w:p>
  <w:p w14:paraId="475623AC" w14:textId="77777777" w:rsidR="00765DC9" w:rsidRDefault="00765D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2094" w14:textId="357071FF" w:rsidR="00765DC9" w:rsidRPr="00BD377B" w:rsidRDefault="00765DC9" w:rsidP="00E07359">
    <w:pPr>
      <w:pStyle w:val="Header"/>
      <w:pBdr>
        <w:top w:val="single" w:sz="4" w:space="1" w:color="auto"/>
        <w:left w:val="single" w:sz="4" w:space="0" w:color="auto"/>
        <w:bottom w:val="single" w:sz="4" w:space="1" w:color="auto"/>
        <w:right w:val="single" w:sz="4" w:space="9" w:color="auto"/>
      </w:pBdr>
      <w:tabs>
        <w:tab w:val="left" w:pos="6804"/>
      </w:tabs>
      <w:ind w:left="6804" w:hanging="283"/>
      <w:jc w:val="center"/>
      <w:rPr>
        <w:b/>
      </w:rPr>
    </w:pPr>
    <w:bookmarkStart w:id="2" w:name="AnnexC"/>
    <w:bookmarkEnd w:id="2"/>
    <w:r>
      <w:rPr>
        <w:b/>
      </w:rPr>
      <w:t xml:space="preserve">Annex C to </w:t>
    </w:r>
    <w:r w:rsidRPr="00BD377B">
      <w:rPr>
        <w:b/>
      </w:rPr>
      <w:t>C-1 Report</w:t>
    </w:r>
  </w:p>
  <w:p w14:paraId="5D71CCEB" w14:textId="77777777" w:rsidR="00765DC9" w:rsidRPr="003C58B2" w:rsidRDefault="00765DC9" w:rsidP="00041F4B">
    <w:pPr>
      <w:pStyle w:val="Header"/>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698AA" w14:textId="77777777" w:rsidR="00765DC9" w:rsidRPr="003C58B2" w:rsidRDefault="00765DC9" w:rsidP="00041F4B">
    <w:pPr>
      <w:pStyle w:val="Header"/>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DFC6" w14:textId="2218DD38" w:rsidR="00765DC9" w:rsidRDefault="00765DC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295D" w14:textId="110B26E6" w:rsidR="00765DC9" w:rsidRPr="00BD377B" w:rsidRDefault="00765DC9" w:rsidP="00576867">
    <w:pPr>
      <w:pStyle w:val="Header"/>
      <w:pBdr>
        <w:top w:val="single" w:sz="4" w:space="1" w:color="auto"/>
        <w:left w:val="single" w:sz="4" w:space="0" w:color="auto"/>
        <w:bottom w:val="single" w:sz="4" w:space="1" w:color="auto"/>
        <w:right w:val="single" w:sz="4" w:space="9" w:color="auto"/>
      </w:pBdr>
      <w:tabs>
        <w:tab w:val="left" w:pos="6804"/>
      </w:tabs>
      <w:ind w:left="6804" w:hanging="283"/>
      <w:jc w:val="center"/>
      <w:rPr>
        <w:b/>
      </w:rPr>
    </w:pPr>
    <w:bookmarkStart w:id="3" w:name="AnnexD"/>
    <w:bookmarkEnd w:id="3"/>
    <w:r>
      <w:rPr>
        <w:b/>
      </w:rPr>
      <w:t xml:space="preserve">Annex D to </w:t>
    </w:r>
    <w:r w:rsidRPr="00BD377B">
      <w:rPr>
        <w:b/>
      </w:rPr>
      <w:t>C-1 Report</w:t>
    </w:r>
  </w:p>
  <w:p w14:paraId="2036918D" w14:textId="2EEB694A" w:rsidR="00765DC9" w:rsidRDefault="00765DC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29E7" w14:textId="33280A1E" w:rsidR="00765DC9" w:rsidRDefault="00765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7151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6F0AA7"/>
    <w:multiLevelType w:val="hybridMultilevel"/>
    <w:tmpl w:val="F84ABE44"/>
    <w:lvl w:ilvl="0" w:tplc="FDEE2B20">
      <w:start w:val="1"/>
      <w:numFmt w:val="decimal"/>
      <w:lvlText w:val="Decis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429AE"/>
    <w:multiLevelType w:val="hybridMultilevel"/>
    <w:tmpl w:val="D214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5036F"/>
    <w:multiLevelType w:val="hybridMultilevel"/>
    <w:tmpl w:val="84F6306C"/>
    <w:lvl w:ilvl="0" w:tplc="B614CB8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34FE3"/>
    <w:multiLevelType w:val="multilevel"/>
    <w:tmpl w:val="F1CCCA32"/>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7">
    <w:nsid w:val="335D3215"/>
    <w:multiLevelType w:val="hybridMultilevel"/>
    <w:tmpl w:val="E962DF82"/>
    <w:lvl w:ilvl="0" w:tplc="34309CAE">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541ED0"/>
    <w:multiLevelType w:val="hybridMultilevel"/>
    <w:tmpl w:val="6A885444"/>
    <w:lvl w:ilvl="0" w:tplc="43FA1A90">
      <w:start w:val="1"/>
      <w:numFmt w:val="decimal"/>
      <w:lvlText w:val="Decis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2724D"/>
    <w:multiLevelType w:val="hybridMultilevel"/>
    <w:tmpl w:val="2054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C57A5"/>
    <w:multiLevelType w:val="hybridMultilevel"/>
    <w:tmpl w:val="5F08430A"/>
    <w:lvl w:ilvl="0" w:tplc="730ABE8E">
      <w:start w:val="1"/>
      <w:numFmt w:val="decimal"/>
      <w:lvlText w:val="Action %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73085A37"/>
    <w:multiLevelType w:val="hybridMultilevel"/>
    <w:tmpl w:val="5176B232"/>
    <w:lvl w:ilvl="0" w:tplc="99A87060">
      <w:start w:val="1"/>
      <w:numFmt w:val="lowerLetter"/>
      <w:lvlText w:val="%1)"/>
      <w:lvlJc w:val="left"/>
      <w:pPr>
        <w:ind w:left="360" w:hanging="360"/>
      </w:pPr>
      <w:rPr>
        <w:rFonts w:ascii="Times New Roman" w:hAnsi="Times New Roman" w:hint="default"/>
        <w:b/>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ED5DA9"/>
    <w:multiLevelType w:val="multilevel"/>
    <w:tmpl w:val="F0326228"/>
    <w:lvl w:ilvl="0">
      <w:start w:val="2"/>
      <w:numFmt w:val="decimal"/>
      <w:lvlText w:val="%1"/>
      <w:lvlJc w:val="left"/>
      <w:pPr>
        <w:tabs>
          <w:tab w:val="num" w:pos="360"/>
        </w:tabs>
        <w:ind w:left="360" w:hanging="360"/>
      </w:pPr>
    </w:lvl>
    <w:lvl w:ilvl="1">
      <w:start w:val="1"/>
      <w:numFmt w:val="decimal"/>
      <w:lvlText w:val="%1.%2"/>
      <w:lvlJc w:val="left"/>
      <w:pPr>
        <w:tabs>
          <w:tab w:val="num" w:pos="910"/>
        </w:tabs>
        <w:ind w:left="91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13">
    <w:nsid w:val="7C495CC7"/>
    <w:multiLevelType w:val="multilevel"/>
    <w:tmpl w:val="84ECDD1E"/>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i w:val="0"/>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11"/>
  </w:num>
  <w:num w:numId="3">
    <w:abstractNumId w:val="7"/>
  </w:num>
  <w:num w:numId="4">
    <w:abstractNumId w:val="2"/>
  </w:num>
  <w:num w:numId="5">
    <w:abstractNumId w:val="9"/>
  </w:num>
  <w:num w:numId="6">
    <w:abstractNumId w:val="3"/>
  </w:num>
  <w:num w:numId="7">
    <w:abstractNumId w:val="10"/>
  </w:num>
  <w:num w:numId="8">
    <w:abstractNumId w:val="8"/>
  </w:num>
  <w:num w:numId="9">
    <w:abstractNumId w:val="4"/>
  </w:num>
  <w:num w:numId="10">
    <w:abstractNumId w:val="1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68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56606D-BB9D-44CC-AC44-287A13228997}"/>
    <w:docVar w:name="dgnword-eventsink" w:val="157548360"/>
  </w:docVars>
  <w:rsids>
    <w:rsidRoot w:val="00D231EE"/>
    <w:rsid w:val="0000029D"/>
    <w:rsid w:val="000025E2"/>
    <w:rsid w:val="000034B6"/>
    <w:rsid w:val="00005C54"/>
    <w:rsid w:val="00006756"/>
    <w:rsid w:val="00010B6B"/>
    <w:rsid w:val="0001174B"/>
    <w:rsid w:val="0001176C"/>
    <w:rsid w:val="00012953"/>
    <w:rsid w:val="00012D10"/>
    <w:rsid w:val="00013721"/>
    <w:rsid w:val="000140D2"/>
    <w:rsid w:val="00016DFF"/>
    <w:rsid w:val="00022821"/>
    <w:rsid w:val="00022A9B"/>
    <w:rsid w:val="00022FEC"/>
    <w:rsid w:val="00024495"/>
    <w:rsid w:val="0002627E"/>
    <w:rsid w:val="000328F0"/>
    <w:rsid w:val="00032C9B"/>
    <w:rsid w:val="000344D1"/>
    <w:rsid w:val="0003714E"/>
    <w:rsid w:val="0003785B"/>
    <w:rsid w:val="00041F4B"/>
    <w:rsid w:val="000436C9"/>
    <w:rsid w:val="00050880"/>
    <w:rsid w:val="00053AA7"/>
    <w:rsid w:val="00053E96"/>
    <w:rsid w:val="00054322"/>
    <w:rsid w:val="0006106A"/>
    <w:rsid w:val="000637BE"/>
    <w:rsid w:val="0006410A"/>
    <w:rsid w:val="000702F8"/>
    <w:rsid w:val="0007117D"/>
    <w:rsid w:val="00072D6B"/>
    <w:rsid w:val="00075C1B"/>
    <w:rsid w:val="00077A9F"/>
    <w:rsid w:val="00077E76"/>
    <w:rsid w:val="00083363"/>
    <w:rsid w:val="000844C4"/>
    <w:rsid w:val="00085421"/>
    <w:rsid w:val="00086045"/>
    <w:rsid w:val="00087310"/>
    <w:rsid w:val="000916DD"/>
    <w:rsid w:val="00091EED"/>
    <w:rsid w:val="00092AC2"/>
    <w:rsid w:val="00094282"/>
    <w:rsid w:val="00096048"/>
    <w:rsid w:val="000964F2"/>
    <w:rsid w:val="000971E6"/>
    <w:rsid w:val="00097DE6"/>
    <w:rsid w:val="000A1210"/>
    <w:rsid w:val="000A1E79"/>
    <w:rsid w:val="000A771B"/>
    <w:rsid w:val="000B09CF"/>
    <w:rsid w:val="000B10CC"/>
    <w:rsid w:val="000B2424"/>
    <w:rsid w:val="000C0728"/>
    <w:rsid w:val="000C2BC5"/>
    <w:rsid w:val="000C36DE"/>
    <w:rsid w:val="000C419E"/>
    <w:rsid w:val="000C5F2D"/>
    <w:rsid w:val="000C5F55"/>
    <w:rsid w:val="000D0762"/>
    <w:rsid w:val="000D2767"/>
    <w:rsid w:val="000D77D1"/>
    <w:rsid w:val="000D79B0"/>
    <w:rsid w:val="000D7A61"/>
    <w:rsid w:val="000E338D"/>
    <w:rsid w:val="000E39D7"/>
    <w:rsid w:val="000E45A8"/>
    <w:rsid w:val="000E4A57"/>
    <w:rsid w:val="000E5742"/>
    <w:rsid w:val="000E781B"/>
    <w:rsid w:val="000E7BCD"/>
    <w:rsid w:val="000F0C77"/>
    <w:rsid w:val="000F4354"/>
    <w:rsid w:val="000F6003"/>
    <w:rsid w:val="000F7055"/>
    <w:rsid w:val="00100741"/>
    <w:rsid w:val="001010B2"/>
    <w:rsid w:val="001042BC"/>
    <w:rsid w:val="00114007"/>
    <w:rsid w:val="001153FE"/>
    <w:rsid w:val="00116784"/>
    <w:rsid w:val="001167F7"/>
    <w:rsid w:val="00117250"/>
    <w:rsid w:val="00117D92"/>
    <w:rsid w:val="00124749"/>
    <w:rsid w:val="00125696"/>
    <w:rsid w:val="00125C52"/>
    <w:rsid w:val="001273CF"/>
    <w:rsid w:val="00131C84"/>
    <w:rsid w:val="00134918"/>
    <w:rsid w:val="001400CF"/>
    <w:rsid w:val="00142734"/>
    <w:rsid w:val="0014754D"/>
    <w:rsid w:val="00152440"/>
    <w:rsid w:val="00152964"/>
    <w:rsid w:val="00153BB4"/>
    <w:rsid w:val="00155430"/>
    <w:rsid w:val="00156E99"/>
    <w:rsid w:val="00160FB9"/>
    <w:rsid w:val="00162146"/>
    <w:rsid w:val="001622F1"/>
    <w:rsid w:val="001633BC"/>
    <w:rsid w:val="00164AA9"/>
    <w:rsid w:val="0016720E"/>
    <w:rsid w:val="00167786"/>
    <w:rsid w:val="00167FC9"/>
    <w:rsid w:val="00172121"/>
    <w:rsid w:val="00173A3B"/>
    <w:rsid w:val="00174031"/>
    <w:rsid w:val="00180174"/>
    <w:rsid w:val="001807FE"/>
    <w:rsid w:val="001810C7"/>
    <w:rsid w:val="0018271F"/>
    <w:rsid w:val="00183BD7"/>
    <w:rsid w:val="0018513F"/>
    <w:rsid w:val="001865DB"/>
    <w:rsid w:val="001910C1"/>
    <w:rsid w:val="00191C4A"/>
    <w:rsid w:val="0019242C"/>
    <w:rsid w:val="00195F67"/>
    <w:rsid w:val="00197580"/>
    <w:rsid w:val="001A2DBE"/>
    <w:rsid w:val="001A2DCB"/>
    <w:rsid w:val="001A4512"/>
    <w:rsid w:val="001A5139"/>
    <w:rsid w:val="001A533B"/>
    <w:rsid w:val="001A600E"/>
    <w:rsid w:val="001A7027"/>
    <w:rsid w:val="001B1E3F"/>
    <w:rsid w:val="001B659F"/>
    <w:rsid w:val="001B6958"/>
    <w:rsid w:val="001C220E"/>
    <w:rsid w:val="001C363D"/>
    <w:rsid w:val="001C3A9B"/>
    <w:rsid w:val="001C3D0C"/>
    <w:rsid w:val="001D377D"/>
    <w:rsid w:val="001D6885"/>
    <w:rsid w:val="001D7019"/>
    <w:rsid w:val="001E03A6"/>
    <w:rsid w:val="001E4F87"/>
    <w:rsid w:val="001F0693"/>
    <w:rsid w:val="001F3210"/>
    <w:rsid w:val="001F3683"/>
    <w:rsid w:val="001F5D00"/>
    <w:rsid w:val="0020134C"/>
    <w:rsid w:val="00204C35"/>
    <w:rsid w:val="00205B3D"/>
    <w:rsid w:val="00205C31"/>
    <w:rsid w:val="00207408"/>
    <w:rsid w:val="00210179"/>
    <w:rsid w:val="0021286F"/>
    <w:rsid w:val="00212D0F"/>
    <w:rsid w:val="00216BD2"/>
    <w:rsid w:val="00222DF6"/>
    <w:rsid w:val="00224081"/>
    <w:rsid w:val="0022780B"/>
    <w:rsid w:val="00232431"/>
    <w:rsid w:val="002329C5"/>
    <w:rsid w:val="00233BF2"/>
    <w:rsid w:val="002410FB"/>
    <w:rsid w:val="00242BC0"/>
    <w:rsid w:val="00247950"/>
    <w:rsid w:val="00253234"/>
    <w:rsid w:val="00256185"/>
    <w:rsid w:val="00262445"/>
    <w:rsid w:val="00266831"/>
    <w:rsid w:val="00266FF7"/>
    <w:rsid w:val="00271439"/>
    <w:rsid w:val="002718EC"/>
    <w:rsid w:val="00272BB4"/>
    <w:rsid w:val="00275828"/>
    <w:rsid w:val="00277D96"/>
    <w:rsid w:val="00280DA2"/>
    <w:rsid w:val="0028183A"/>
    <w:rsid w:val="00282002"/>
    <w:rsid w:val="00283917"/>
    <w:rsid w:val="002879C9"/>
    <w:rsid w:val="00290B83"/>
    <w:rsid w:val="00291489"/>
    <w:rsid w:val="002918AA"/>
    <w:rsid w:val="00293D28"/>
    <w:rsid w:val="00296D6F"/>
    <w:rsid w:val="0029775F"/>
    <w:rsid w:val="0029785D"/>
    <w:rsid w:val="002A266E"/>
    <w:rsid w:val="002A3EF9"/>
    <w:rsid w:val="002A3FFE"/>
    <w:rsid w:val="002A490D"/>
    <w:rsid w:val="002A5C7B"/>
    <w:rsid w:val="002A5CBB"/>
    <w:rsid w:val="002A76D0"/>
    <w:rsid w:val="002A79E7"/>
    <w:rsid w:val="002B0C49"/>
    <w:rsid w:val="002B4437"/>
    <w:rsid w:val="002D11D8"/>
    <w:rsid w:val="002D28EA"/>
    <w:rsid w:val="002D3584"/>
    <w:rsid w:val="002D6A93"/>
    <w:rsid w:val="002D78EB"/>
    <w:rsid w:val="002E351B"/>
    <w:rsid w:val="002E3A8D"/>
    <w:rsid w:val="002E4A07"/>
    <w:rsid w:val="002E5C2B"/>
    <w:rsid w:val="002E697D"/>
    <w:rsid w:val="002E6FEF"/>
    <w:rsid w:val="002E7A27"/>
    <w:rsid w:val="002F035B"/>
    <w:rsid w:val="002F1970"/>
    <w:rsid w:val="002F2BE0"/>
    <w:rsid w:val="002F332E"/>
    <w:rsid w:val="002F3F22"/>
    <w:rsid w:val="002F4D2B"/>
    <w:rsid w:val="002F5BB7"/>
    <w:rsid w:val="002F630E"/>
    <w:rsid w:val="002F7A57"/>
    <w:rsid w:val="00300111"/>
    <w:rsid w:val="00300962"/>
    <w:rsid w:val="00303BB5"/>
    <w:rsid w:val="00303F33"/>
    <w:rsid w:val="00304152"/>
    <w:rsid w:val="003056E8"/>
    <w:rsid w:val="00310C67"/>
    <w:rsid w:val="003120A7"/>
    <w:rsid w:val="0031694C"/>
    <w:rsid w:val="003175E0"/>
    <w:rsid w:val="00321926"/>
    <w:rsid w:val="00325E0A"/>
    <w:rsid w:val="003265BF"/>
    <w:rsid w:val="003313C7"/>
    <w:rsid w:val="00333221"/>
    <w:rsid w:val="0034000A"/>
    <w:rsid w:val="0034433F"/>
    <w:rsid w:val="00345727"/>
    <w:rsid w:val="00351914"/>
    <w:rsid w:val="00353183"/>
    <w:rsid w:val="003536E7"/>
    <w:rsid w:val="00355FDA"/>
    <w:rsid w:val="0035702B"/>
    <w:rsid w:val="00357498"/>
    <w:rsid w:val="00362419"/>
    <w:rsid w:val="00363EB6"/>
    <w:rsid w:val="0036691C"/>
    <w:rsid w:val="0036729E"/>
    <w:rsid w:val="003709D6"/>
    <w:rsid w:val="0037164C"/>
    <w:rsid w:val="00372634"/>
    <w:rsid w:val="003742CA"/>
    <w:rsid w:val="00374FF9"/>
    <w:rsid w:val="003762A0"/>
    <w:rsid w:val="003775A4"/>
    <w:rsid w:val="003831C7"/>
    <w:rsid w:val="00386994"/>
    <w:rsid w:val="00387520"/>
    <w:rsid w:val="00387CF1"/>
    <w:rsid w:val="00390900"/>
    <w:rsid w:val="00390A97"/>
    <w:rsid w:val="003912BC"/>
    <w:rsid w:val="00393D89"/>
    <w:rsid w:val="00396125"/>
    <w:rsid w:val="003978DB"/>
    <w:rsid w:val="003A02D5"/>
    <w:rsid w:val="003A0A54"/>
    <w:rsid w:val="003A1D7B"/>
    <w:rsid w:val="003A338D"/>
    <w:rsid w:val="003A51A2"/>
    <w:rsid w:val="003A6AB6"/>
    <w:rsid w:val="003B1335"/>
    <w:rsid w:val="003B1868"/>
    <w:rsid w:val="003B31C3"/>
    <w:rsid w:val="003B61D8"/>
    <w:rsid w:val="003C0BDF"/>
    <w:rsid w:val="003C0F46"/>
    <w:rsid w:val="003C12FA"/>
    <w:rsid w:val="003C1436"/>
    <w:rsid w:val="003C58B2"/>
    <w:rsid w:val="003C699B"/>
    <w:rsid w:val="003C74C9"/>
    <w:rsid w:val="003D1488"/>
    <w:rsid w:val="003D34E5"/>
    <w:rsid w:val="003D43A9"/>
    <w:rsid w:val="003D613D"/>
    <w:rsid w:val="003D699D"/>
    <w:rsid w:val="003D764F"/>
    <w:rsid w:val="003E2A0E"/>
    <w:rsid w:val="003E33BB"/>
    <w:rsid w:val="003E3510"/>
    <w:rsid w:val="003E4D5D"/>
    <w:rsid w:val="003E68C1"/>
    <w:rsid w:val="003F1EDC"/>
    <w:rsid w:val="003F41E3"/>
    <w:rsid w:val="003F7628"/>
    <w:rsid w:val="003F7BB7"/>
    <w:rsid w:val="004003BA"/>
    <w:rsid w:val="0040393E"/>
    <w:rsid w:val="00407C9A"/>
    <w:rsid w:val="00411034"/>
    <w:rsid w:val="00411388"/>
    <w:rsid w:val="00413770"/>
    <w:rsid w:val="004174D0"/>
    <w:rsid w:val="004202F0"/>
    <w:rsid w:val="00423F9E"/>
    <w:rsid w:val="00424EBA"/>
    <w:rsid w:val="00425FBA"/>
    <w:rsid w:val="004262E7"/>
    <w:rsid w:val="004267EC"/>
    <w:rsid w:val="00426966"/>
    <w:rsid w:val="00430113"/>
    <w:rsid w:val="00431AC6"/>
    <w:rsid w:val="00431D72"/>
    <w:rsid w:val="004327ED"/>
    <w:rsid w:val="004342FE"/>
    <w:rsid w:val="00434310"/>
    <w:rsid w:val="004362E9"/>
    <w:rsid w:val="0043660E"/>
    <w:rsid w:val="004375CA"/>
    <w:rsid w:val="0044017E"/>
    <w:rsid w:val="00440CA8"/>
    <w:rsid w:val="00443575"/>
    <w:rsid w:val="004449BC"/>
    <w:rsid w:val="00444F4F"/>
    <w:rsid w:val="0045047F"/>
    <w:rsid w:val="0045325E"/>
    <w:rsid w:val="00453F04"/>
    <w:rsid w:val="00454642"/>
    <w:rsid w:val="004556D6"/>
    <w:rsid w:val="00455A6F"/>
    <w:rsid w:val="00456D4C"/>
    <w:rsid w:val="00457A9C"/>
    <w:rsid w:val="00457AB5"/>
    <w:rsid w:val="004619FA"/>
    <w:rsid w:val="00461E67"/>
    <w:rsid w:val="00462158"/>
    <w:rsid w:val="00463C3C"/>
    <w:rsid w:val="00466A4B"/>
    <w:rsid w:val="00470BFA"/>
    <w:rsid w:val="004715C5"/>
    <w:rsid w:val="0047175F"/>
    <w:rsid w:val="004739CC"/>
    <w:rsid w:val="00474A40"/>
    <w:rsid w:val="00480EF7"/>
    <w:rsid w:val="00481BD6"/>
    <w:rsid w:val="00483BE5"/>
    <w:rsid w:val="00484860"/>
    <w:rsid w:val="0049036C"/>
    <w:rsid w:val="00493FF8"/>
    <w:rsid w:val="00497114"/>
    <w:rsid w:val="004A0DAB"/>
    <w:rsid w:val="004A3490"/>
    <w:rsid w:val="004A430B"/>
    <w:rsid w:val="004A4474"/>
    <w:rsid w:val="004A508D"/>
    <w:rsid w:val="004A68A4"/>
    <w:rsid w:val="004A6ED7"/>
    <w:rsid w:val="004B18D8"/>
    <w:rsid w:val="004B3B6E"/>
    <w:rsid w:val="004B40E7"/>
    <w:rsid w:val="004B681B"/>
    <w:rsid w:val="004C0CA2"/>
    <w:rsid w:val="004C0CB9"/>
    <w:rsid w:val="004C0E1B"/>
    <w:rsid w:val="004C21F6"/>
    <w:rsid w:val="004C27A8"/>
    <w:rsid w:val="004C30B4"/>
    <w:rsid w:val="004C5983"/>
    <w:rsid w:val="004C7C5E"/>
    <w:rsid w:val="004D4AD0"/>
    <w:rsid w:val="004D7A28"/>
    <w:rsid w:val="004E073E"/>
    <w:rsid w:val="004E3216"/>
    <w:rsid w:val="004E39EC"/>
    <w:rsid w:val="004F11E0"/>
    <w:rsid w:val="004F31DE"/>
    <w:rsid w:val="004F6DA5"/>
    <w:rsid w:val="004F7AC5"/>
    <w:rsid w:val="004F7EFD"/>
    <w:rsid w:val="00506281"/>
    <w:rsid w:val="005074BB"/>
    <w:rsid w:val="00512089"/>
    <w:rsid w:val="00514596"/>
    <w:rsid w:val="00515440"/>
    <w:rsid w:val="005175E3"/>
    <w:rsid w:val="00520076"/>
    <w:rsid w:val="0052071B"/>
    <w:rsid w:val="005227E8"/>
    <w:rsid w:val="0052388F"/>
    <w:rsid w:val="00526449"/>
    <w:rsid w:val="00526CCF"/>
    <w:rsid w:val="005309A8"/>
    <w:rsid w:val="005323EE"/>
    <w:rsid w:val="005330A1"/>
    <w:rsid w:val="00544982"/>
    <w:rsid w:val="00545393"/>
    <w:rsid w:val="00545619"/>
    <w:rsid w:val="00547D32"/>
    <w:rsid w:val="00550D8E"/>
    <w:rsid w:val="00551B59"/>
    <w:rsid w:val="00555865"/>
    <w:rsid w:val="0055784E"/>
    <w:rsid w:val="005603CB"/>
    <w:rsid w:val="00564D3C"/>
    <w:rsid w:val="005666D4"/>
    <w:rsid w:val="0057390B"/>
    <w:rsid w:val="00574286"/>
    <w:rsid w:val="00576789"/>
    <w:rsid w:val="00576867"/>
    <w:rsid w:val="0057698A"/>
    <w:rsid w:val="00580FCD"/>
    <w:rsid w:val="005819BA"/>
    <w:rsid w:val="005819C2"/>
    <w:rsid w:val="00586B8E"/>
    <w:rsid w:val="00590E31"/>
    <w:rsid w:val="00593D67"/>
    <w:rsid w:val="00596909"/>
    <w:rsid w:val="00596E01"/>
    <w:rsid w:val="005A3352"/>
    <w:rsid w:val="005A3891"/>
    <w:rsid w:val="005A4688"/>
    <w:rsid w:val="005A56AD"/>
    <w:rsid w:val="005A5D34"/>
    <w:rsid w:val="005B523C"/>
    <w:rsid w:val="005B54D5"/>
    <w:rsid w:val="005B7324"/>
    <w:rsid w:val="005C18C6"/>
    <w:rsid w:val="005C2CA7"/>
    <w:rsid w:val="005C57DD"/>
    <w:rsid w:val="005D05F6"/>
    <w:rsid w:val="005D2F4B"/>
    <w:rsid w:val="005D4F22"/>
    <w:rsid w:val="005D53BB"/>
    <w:rsid w:val="005D653E"/>
    <w:rsid w:val="005E20CF"/>
    <w:rsid w:val="005E4BAD"/>
    <w:rsid w:val="005E76C3"/>
    <w:rsid w:val="005E7B50"/>
    <w:rsid w:val="005F1B37"/>
    <w:rsid w:val="005F1E94"/>
    <w:rsid w:val="00602448"/>
    <w:rsid w:val="00602A5A"/>
    <w:rsid w:val="006035DE"/>
    <w:rsid w:val="006060E9"/>
    <w:rsid w:val="006119A2"/>
    <w:rsid w:val="0061296F"/>
    <w:rsid w:val="00613EB3"/>
    <w:rsid w:val="006160A2"/>
    <w:rsid w:val="006161C2"/>
    <w:rsid w:val="0062039F"/>
    <w:rsid w:val="006208D2"/>
    <w:rsid w:val="00622840"/>
    <w:rsid w:val="00630280"/>
    <w:rsid w:val="00631190"/>
    <w:rsid w:val="00632DB0"/>
    <w:rsid w:val="0063469E"/>
    <w:rsid w:val="00637ED5"/>
    <w:rsid w:val="0064287E"/>
    <w:rsid w:val="006433B0"/>
    <w:rsid w:val="006433C3"/>
    <w:rsid w:val="00644A25"/>
    <w:rsid w:val="00644B78"/>
    <w:rsid w:val="00645700"/>
    <w:rsid w:val="00646BFE"/>
    <w:rsid w:val="00647B16"/>
    <w:rsid w:val="00647B51"/>
    <w:rsid w:val="00647F70"/>
    <w:rsid w:val="00650628"/>
    <w:rsid w:val="00650743"/>
    <w:rsid w:val="00656012"/>
    <w:rsid w:val="00656A08"/>
    <w:rsid w:val="00656E0E"/>
    <w:rsid w:val="00657E47"/>
    <w:rsid w:val="00660248"/>
    <w:rsid w:val="00662681"/>
    <w:rsid w:val="00662854"/>
    <w:rsid w:val="00662898"/>
    <w:rsid w:val="006628F4"/>
    <w:rsid w:val="0066351F"/>
    <w:rsid w:val="0066481B"/>
    <w:rsid w:val="00672444"/>
    <w:rsid w:val="006733B5"/>
    <w:rsid w:val="006741FD"/>
    <w:rsid w:val="00674B14"/>
    <w:rsid w:val="00674E82"/>
    <w:rsid w:val="0067520A"/>
    <w:rsid w:val="006810B7"/>
    <w:rsid w:val="00681D5F"/>
    <w:rsid w:val="006856FA"/>
    <w:rsid w:val="00686551"/>
    <w:rsid w:val="00687E7B"/>
    <w:rsid w:val="00691632"/>
    <w:rsid w:val="006919D3"/>
    <w:rsid w:val="00694754"/>
    <w:rsid w:val="00694B54"/>
    <w:rsid w:val="00696A9A"/>
    <w:rsid w:val="006A0005"/>
    <w:rsid w:val="006A5B97"/>
    <w:rsid w:val="006A6173"/>
    <w:rsid w:val="006A6BB3"/>
    <w:rsid w:val="006A7353"/>
    <w:rsid w:val="006B110F"/>
    <w:rsid w:val="006B5702"/>
    <w:rsid w:val="006C1371"/>
    <w:rsid w:val="006C1E84"/>
    <w:rsid w:val="006C26E8"/>
    <w:rsid w:val="006C2874"/>
    <w:rsid w:val="006C414D"/>
    <w:rsid w:val="006C50EF"/>
    <w:rsid w:val="006C55AC"/>
    <w:rsid w:val="006C5FA5"/>
    <w:rsid w:val="006C77CC"/>
    <w:rsid w:val="006D1B60"/>
    <w:rsid w:val="006D5B4A"/>
    <w:rsid w:val="006E06F0"/>
    <w:rsid w:val="006E2528"/>
    <w:rsid w:val="006E3B21"/>
    <w:rsid w:val="006E540D"/>
    <w:rsid w:val="006E6618"/>
    <w:rsid w:val="006E6684"/>
    <w:rsid w:val="006F0522"/>
    <w:rsid w:val="006F2D2C"/>
    <w:rsid w:val="006F4E5C"/>
    <w:rsid w:val="00700547"/>
    <w:rsid w:val="00700A27"/>
    <w:rsid w:val="00700E93"/>
    <w:rsid w:val="0070305E"/>
    <w:rsid w:val="00704EAD"/>
    <w:rsid w:val="0070654A"/>
    <w:rsid w:val="0071301E"/>
    <w:rsid w:val="0071477B"/>
    <w:rsid w:val="0072635E"/>
    <w:rsid w:val="00726A12"/>
    <w:rsid w:val="0073163F"/>
    <w:rsid w:val="00732C29"/>
    <w:rsid w:val="00733FF1"/>
    <w:rsid w:val="007366B1"/>
    <w:rsid w:val="00737E8F"/>
    <w:rsid w:val="00742636"/>
    <w:rsid w:val="00745B3A"/>
    <w:rsid w:val="00747CDC"/>
    <w:rsid w:val="007522A7"/>
    <w:rsid w:val="007526D4"/>
    <w:rsid w:val="00753EDE"/>
    <w:rsid w:val="00756011"/>
    <w:rsid w:val="00762964"/>
    <w:rsid w:val="00765DC9"/>
    <w:rsid w:val="00770DAF"/>
    <w:rsid w:val="00771A13"/>
    <w:rsid w:val="00777483"/>
    <w:rsid w:val="007800A8"/>
    <w:rsid w:val="0078280C"/>
    <w:rsid w:val="007853BA"/>
    <w:rsid w:val="0079005B"/>
    <w:rsid w:val="00791873"/>
    <w:rsid w:val="0079367B"/>
    <w:rsid w:val="0079428F"/>
    <w:rsid w:val="00797FC9"/>
    <w:rsid w:val="007A0250"/>
    <w:rsid w:val="007A1504"/>
    <w:rsid w:val="007A2E3C"/>
    <w:rsid w:val="007A306F"/>
    <w:rsid w:val="007A30CD"/>
    <w:rsid w:val="007A4E6D"/>
    <w:rsid w:val="007A6DDF"/>
    <w:rsid w:val="007A73DB"/>
    <w:rsid w:val="007B2965"/>
    <w:rsid w:val="007B34FA"/>
    <w:rsid w:val="007B37D9"/>
    <w:rsid w:val="007B3BA0"/>
    <w:rsid w:val="007B65FD"/>
    <w:rsid w:val="007B6BEB"/>
    <w:rsid w:val="007C3A1F"/>
    <w:rsid w:val="007C5399"/>
    <w:rsid w:val="007C5688"/>
    <w:rsid w:val="007C58B6"/>
    <w:rsid w:val="007C72FC"/>
    <w:rsid w:val="007C749E"/>
    <w:rsid w:val="007D0702"/>
    <w:rsid w:val="007D084F"/>
    <w:rsid w:val="007D1B1F"/>
    <w:rsid w:val="007D7F84"/>
    <w:rsid w:val="007E0257"/>
    <w:rsid w:val="007E2450"/>
    <w:rsid w:val="007E2521"/>
    <w:rsid w:val="007E2D72"/>
    <w:rsid w:val="007F31E7"/>
    <w:rsid w:val="007F3D4C"/>
    <w:rsid w:val="007F3E5B"/>
    <w:rsid w:val="007F3EC9"/>
    <w:rsid w:val="007F3F83"/>
    <w:rsid w:val="007F72C5"/>
    <w:rsid w:val="00801FEE"/>
    <w:rsid w:val="0080327A"/>
    <w:rsid w:val="008039C4"/>
    <w:rsid w:val="00805B3F"/>
    <w:rsid w:val="00807BC8"/>
    <w:rsid w:val="008111F2"/>
    <w:rsid w:val="00811BEF"/>
    <w:rsid w:val="00812674"/>
    <w:rsid w:val="00813F69"/>
    <w:rsid w:val="0081420C"/>
    <w:rsid w:val="00821CC2"/>
    <w:rsid w:val="00822A18"/>
    <w:rsid w:val="00822EF4"/>
    <w:rsid w:val="0082307A"/>
    <w:rsid w:val="00824897"/>
    <w:rsid w:val="00826E3D"/>
    <w:rsid w:val="0083161B"/>
    <w:rsid w:val="008348CE"/>
    <w:rsid w:val="008378DE"/>
    <w:rsid w:val="00837E3E"/>
    <w:rsid w:val="008406FC"/>
    <w:rsid w:val="00845185"/>
    <w:rsid w:val="0086155C"/>
    <w:rsid w:val="00862AE9"/>
    <w:rsid w:val="00864DAC"/>
    <w:rsid w:val="00870628"/>
    <w:rsid w:val="00873A72"/>
    <w:rsid w:val="00876594"/>
    <w:rsid w:val="008804D4"/>
    <w:rsid w:val="00881DA8"/>
    <w:rsid w:val="0088317B"/>
    <w:rsid w:val="00884A6A"/>
    <w:rsid w:val="008936E1"/>
    <w:rsid w:val="008A0C84"/>
    <w:rsid w:val="008A19E8"/>
    <w:rsid w:val="008A2901"/>
    <w:rsid w:val="008A4A62"/>
    <w:rsid w:val="008A70F5"/>
    <w:rsid w:val="008B0D95"/>
    <w:rsid w:val="008B18A7"/>
    <w:rsid w:val="008B18F7"/>
    <w:rsid w:val="008B3455"/>
    <w:rsid w:val="008B367E"/>
    <w:rsid w:val="008B4B25"/>
    <w:rsid w:val="008B6FF2"/>
    <w:rsid w:val="008C02BD"/>
    <w:rsid w:val="008C05D1"/>
    <w:rsid w:val="008C53E9"/>
    <w:rsid w:val="008D4080"/>
    <w:rsid w:val="008D4A04"/>
    <w:rsid w:val="008D54B5"/>
    <w:rsid w:val="008E005D"/>
    <w:rsid w:val="008E038B"/>
    <w:rsid w:val="008E051F"/>
    <w:rsid w:val="008E4448"/>
    <w:rsid w:val="008E7FBA"/>
    <w:rsid w:val="008F1937"/>
    <w:rsid w:val="008F2E11"/>
    <w:rsid w:val="008F4039"/>
    <w:rsid w:val="008F4546"/>
    <w:rsid w:val="008F4558"/>
    <w:rsid w:val="008F5CBD"/>
    <w:rsid w:val="008F636A"/>
    <w:rsid w:val="008F6471"/>
    <w:rsid w:val="008F68AF"/>
    <w:rsid w:val="008F7291"/>
    <w:rsid w:val="00900DEC"/>
    <w:rsid w:val="00901999"/>
    <w:rsid w:val="00902981"/>
    <w:rsid w:val="009037DA"/>
    <w:rsid w:val="009046D2"/>
    <w:rsid w:val="00906A2F"/>
    <w:rsid w:val="00911CBC"/>
    <w:rsid w:val="00913EA5"/>
    <w:rsid w:val="00913F08"/>
    <w:rsid w:val="00914AE5"/>
    <w:rsid w:val="00915B05"/>
    <w:rsid w:val="00916572"/>
    <w:rsid w:val="00916785"/>
    <w:rsid w:val="009201B3"/>
    <w:rsid w:val="0092269B"/>
    <w:rsid w:val="00922AD8"/>
    <w:rsid w:val="00924199"/>
    <w:rsid w:val="00925DE2"/>
    <w:rsid w:val="00927BD5"/>
    <w:rsid w:val="00931459"/>
    <w:rsid w:val="00934EBF"/>
    <w:rsid w:val="0093513B"/>
    <w:rsid w:val="009379EA"/>
    <w:rsid w:val="00937D17"/>
    <w:rsid w:val="00943BA6"/>
    <w:rsid w:val="00944F25"/>
    <w:rsid w:val="0094721D"/>
    <w:rsid w:val="00947D6D"/>
    <w:rsid w:val="009506C7"/>
    <w:rsid w:val="00951305"/>
    <w:rsid w:val="009514F9"/>
    <w:rsid w:val="00951C32"/>
    <w:rsid w:val="009545AD"/>
    <w:rsid w:val="00954B29"/>
    <w:rsid w:val="00957A73"/>
    <w:rsid w:val="00965935"/>
    <w:rsid w:val="009659B0"/>
    <w:rsid w:val="00965E2D"/>
    <w:rsid w:val="00966FB3"/>
    <w:rsid w:val="00970AFD"/>
    <w:rsid w:val="00972C0C"/>
    <w:rsid w:val="00973BFC"/>
    <w:rsid w:val="00975549"/>
    <w:rsid w:val="00977590"/>
    <w:rsid w:val="009777AD"/>
    <w:rsid w:val="00982153"/>
    <w:rsid w:val="00986BE1"/>
    <w:rsid w:val="0099096D"/>
    <w:rsid w:val="00991EDF"/>
    <w:rsid w:val="00992E1C"/>
    <w:rsid w:val="00993A17"/>
    <w:rsid w:val="009A085F"/>
    <w:rsid w:val="009A31AE"/>
    <w:rsid w:val="009A3B7F"/>
    <w:rsid w:val="009A4334"/>
    <w:rsid w:val="009B24D2"/>
    <w:rsid w:val="009B2EB0"/>
    <w:rsid w:val="009B32C4"/>
    <w:rsid w:val="009B332C"/>
    <w:rsid w:val="009B3987"/>
    <w:rsid w:val="009B4790"/>
    <w:rsid w:val="009B54D5"/>
    <w:rsid w:val="009B6505"/>
    <w:rsid w:val="009B7DA1"/>
    <w:rsid w:val="009B7ED2"/>
    <w:rsid w:val="009C0203"/>
    <w:rsid w:val="009C1181"/>
    <w:rsid w:val="009C2DA2"/>
    <w:rsid w:val="009C7767"/>
    <w:rsid w:val="009D2423"/>
    <w:rsid w:val="009D356D"/>
    <w:rsid w:val="009D4118"/>
    <w:rsid w:val="009D4AF1"/>
    <w:rsid w:val="009D5C9D"/>
    <w:rsid w:val="009D641E"/>
    <w:rsid w:val="009E0058"/>
    <w:rsid w:val="009E22C9"/>
    <w:rsid w:val="009E6956"/>
    <w:rsid w:val="009F33CB"/>
    <w:rsid w:val="009F33EC"/>
    <w:rsid w:val="009F512C"/>
    <w:rsid w:val="00A01108"/>
    <w:rsid w:val="00A03D45"/>
    <w:rsid w:val="00A040C3"/>
    <w:rsid w:val="00A07342"/>
    <w:rsid w:val="00A079E9"/>
    <w:rsid w:val="00A10079"/>
    <w:rsid w:val="00A10BB8"/>
    <w:rsid w:val="00A10FDB"/>
    <w:rsid w:val="00A12A4F"/>
    <w:rsid w:val="00A16B68"/>
    <w:rsid w:val="00A17A05"/>
    <w:rsid w:val="00A2122D"/>
    <w:rsid w:val="00A219B8"/>
    <w:rsid w:val="00A21F00"/>
    <w:rsid w:val="00A24937"/>
    <w:rsid w:val="00A27451"/>
    <w:rsid w:val="00A3220E"/>
    <w:rsid w:val="00A3483E"/>
    <w:rsid w:val="00A37310"/>
    <w:rsid w:val="00A410A9"/>
    <w:rsid w:val="00A42A57"/>
    <w:rsid w:val="00A513D9"/>
    <w:rsid w:val="00A5211F"/>
    <w:rsid w:val="00A53210"/>
    <w:rsid w:val="00A53BFA"/>
    <w:rsid w:val="00A54388"/>
    <w:rsid w:val="00A55EC2"/>
    <w:rsid w:val="00A574E6"/>
    <w:rsid w:val="00A6153B"/>
    <w:rsid w:val="00A61A97"/>
    <w:rsid w:val="00A63BC6"/>
    <w:rsid w:val="00A664F0"/>
    <w:rsid w:val="00A70F7C"/>
    <w:rsid w:val="00A71C11"/>
    <w:rsid w:val="00A71E38"/>
    <w:rsid w:val="00A72191"/>
    <w:rsid w:val="00A7404C"/>
    <w:rsid w:val="00A75848"/>
    <w:rsid w:val="00A75C8B"/>
    <w:rsid w:val="00A7679A"/>
    <w:rsid w:val="00A771D5"/>
    <w:rsid w:val="00A7736B"/>
    <w:rsid w:val="00A81A66"/>
    <w:rsid w:val="00A83E39"/>
    <w:rsid w:val="00A86024"/>
    <w:rsid w:val="00A86D44"/>
    <w:rsid w:val="00A86DA6"/>
    <w:rsid w:val="00A8702A"/>
    <w:rsid w:val="00A91894"/>
    <w:rsid w:val="00A9252F"/>
    <w:rsid w:val="00A944A2"/>
    <w:rsid w:val="00A945F4"/>
    <w:rsid w:val="00A94603"/>
    <w:rsid w:val="00A961D1"/>
    <w:rsid w:val="00AA1126"/>
    <w:rsid w:val="00AA55F9"/>
    <w:rsid w:val="00AA63DB"/>
    <w:rsid w:val="00AB04FD"/>
    <w:rsid w:val="00AB0C94"/>
    <w:rsid w:val="00AB36FB"/>
    <w:rsid w:val="00AB3A55"/>
    <w:rsid w:val="00AC03EF"/>
    <w:rsid w:val="00AC3F1B"/>
    <w:rsid w:val="00AC406E"/>
    <w:rsid w:val="00AD1F47"/>
    <w:rsid w:val="00AD2456"/>
    <w:rsid w:val="00AD3CAB"/>
    <w:rsid w:val="00AD65C6"/>
    <w:rsid w:val="00AE7815"/>
    <w:rsid w:val="00AE792F"/>
    <w:rsid w:val="00AF0C6E"/>
    <w:rsid w:val="00AF2863"/>
    <w:rsid w:val="00AF3B84"/>
    <w:rsid w:val="00B00961"/>
    <w:rsid w:val="00B01B43"/>
    <w:rsid w:val="00B020A1"/>
    <w:rsid w:val="00B129A7"/>
    <w:rsid w:val="00B12FC3"/>
    <w:rsid w:val="00B13F16"/>
    <w:rsid w:val="00B153F8"/>
    <w:rsid w:val="00B2387B"/>
    <w:rsid w:val="00B266C6"/>
    <w:rsid w:val="00B2799C"/>
    <w:rsid w:val="00B347F8"/>
    <w:rsid w:val="00B359A1"/>
    <w:rsid w:val="00B37820"/>
    <w:rsid w:val="00B401E8"/>
    <w:rsid w:val="00B47706"/>
    <w:rsid w:val="00B501C3"/>
    <w:rsid w:val="00B503B5"/>
    <w:rsid w:val="00B504EA"/>
    <w:rsid w:val="00B51870"/>
    <w:rsid w:val="00B57B71"/>
    <w:rsid w:val="00B607A7"/>
    <w:rsid w:val="00B640C6"/>
    <w:rsid w:val="00B659D0"/>
    <w:rsid w:val="00B70F64"/>
    <w:rsid w:val="00B7188F"/>
    <w:rsid w:val="00B7585E"/>
    <w:rsid w:val="00B759A3"/>
    <w:rsid w:val="00B80538"/>
    <w:rsid w:val="00B80A01"/>
    <w:rsid w:val="00B828F9"/>
    <w:rsid w:val="00B85A36"/>
    <w:rsid w:val="00B8758D"/>
    <w:rsid w:val="00B920FF"/>
    <w:rsid w:val="00B93EAB"/>
    <w:rsid w:val="00B93F2D"/>
    <w:rsid w:val="00B94DAC"/>
    <w:rsid w:val="00B94F9C"/>
    <w:rsid w:val="00B96309"/>
    <w:rsid w:val="00BA06C0"/>
    <w:rsid w:val="00BA12F3"/>
    <w:rsid w:val="00BA432C"/>
    <w:rsid w:val="00BB2404"/>
    <w:rsid w:val="00BB271F"/>
    <w:rsid w:val="00BB33C0"/>
    <w:rsid w:val="00BB4C22"/>
    <w:rsid w:val="00BB6951"/>
    <w:rsid w:val="00BC2F28"/>
    <w:rsid w:val="00BC4D75"/>
    <w:rsid w:val="00BC514E"/>
    <w:rsid w:val="00BC648C"/>
    <w:rsid w:val="00BC70F7"/>
    <w:rsid w:val="00BD0771"/>
    <w:rsid w:val="00BD0B3E"/>
    <w:rsid w:val="00BD0C93"/>
    <w:rsid w:val="00BD1281"/>
    <w:rsid w:val="00BD16EC"/>
    <w:rsid w:val="00BD307F"/>
    <w:rsid w:val="00BD377B"/>
    <w:rsid w:val="00BD5798"/>
    <w:rsid w:val="00BD61FE"/>
    <w:rsid w:val="00BE058F"/>
    <w:rsid w:val="00BE35B1"/>
    <w:rsid w:val="00BE4FEC"/>
    <w:rsid w:val="00BE5272"/>
    <w:rsid w:val="00BE5BE9"/>
    <w:rsid w:val="00BE682E"/>
    <w:rsid w:val="00BE7261"/>
    <w:rsid w:val="00BF33E0"/>
    <w:rsid w:val="00BF4319"/>
    <w:rsid w:val="00BF501F"/>
    <w:rsid w:val="00BF6810"/>
    <w:rsid w:val="00BF6E2F"/>
    <w:rsid w:val="00BF7433"/>
    <w:rsid w:val="00BF7894"/>
    <w:rsid w:val="00C0011A"/>
    <w:rsid w:val="00C003D8"/>
    <w:rsid w:val="00C01745"/>
    <w:rsid w:val="00C01AD0"/>
    <w:rsid w:val="00C01C7F"/>
    <w:rsid w:val="00C04446"/>
    <w:rsid w:val="00C05183"/>
    <w:rsid w:val="00C065F5"/>
    <w:rsid w:val="00C066E6"/>
    <w:rsid w:val="00C10907"/>
    <w:rsid w:val="00C11F42"/>
    <w:rsid w:val="00C125D1"/>
    <w:rsid w:val="00C15383"/>
    <w:rsid w:val="00C2178D"/>
    <w:rsid w:val="00C21B48"/>
    <w:rsid w:val="00C24858"/>
    <w:rsid w:val="00C250E2"/>
    <w:rsid w:val="00C2738C"/>
    <w:rsid w:val="00C3027C"/>
    <w:rsid w:val="00C31EB3"/>
    <w:rsid w:val="00C36B7D"/>
    <w:rsid w:val="00C42F17"/>
    <w:rsid w:val="00C46C6C"/>
    <w:rsid w:val="00C55869"/>
    <w:rsid w:val="00C57467"/>
    <w:rsid w:val="00C627C9"/>
    <w:rsid w:val="00C73A96"/>
    <w:rsid w:val="00C75EAF"/>
    <w:rsid w:val="00C7754F"/>
    <w:rsid w:val="00C8021E"/>
    <w:rsid w:val="00C803E9"/>
    <w:rsid w:val="00C80E97"/>
    <w:rsid w:val="00C81B15"/>
    <w:rsid w:val="00C81D72"/>
    <w:rsid w:val="00C84607"/>
    <w:rsid w:val="00C84971"/>
    <w:rsid w:val="00C85803"/>
    <w:rsid w:val="00C876B0"/>
    <w:rsid w:val="00C972CC"/>
    <w:rsid w:val="00C97C8F"/>
    <w:rsid w:val="00CA066F"/>
    <w:rsid w:val="00CA285D"/>
    <w:rsid w:val="00CA2E55"/>
    <w:rsid w:val="00CA3D69"/>
    <w:rsid w:val="00CA46F5"/>
    <w:rsid w:val="00CA4815"/>
    <w:rsid w:val="00CA5050"/>
    <w:rsid w:val="00CA5EC6"/>
    <w:rsid w:val="00CA6A3E"/>
    <w:rsid w:val="00CA6E85"/>
    <w:rsid w:val="00CB1431"/>
    <w:rsid w:val="00CB1A4C"/>
    <w:rsid w:val="00CB2395"/>
    <w:rsid w:val="00CB264B"/>
    <w:rsid w:val="00CB2E34"/>
    <w:rsid w:val="00CB2FC0"/>
    <w:rsid w:val="00CB3282"/>
    <w:rsid w:val="00CB429E"/>
    <w:rsid w:val="00CB5E75"/>
    <w:rsid w:val="00CB6790"/>
    <w:rsid w:val="00CB76C3"/>
    <w:rsid w:val="00CC225C"/>
    <w:rsid w:val="00CC340B"/>
    <w:rsid w:val="00CC467F"/>
    <w:rsid w:val="00CC4A57"/>
    <w:rsid w:val="00CC4E62"/>
    <w:rsid w:val="00CD01D7"/>
    <w:rsid w:val="00CD1194"/>
    <w:rsid w:val="00CD3478"/>
    <w:rsid w:val="00CD42E1"/>
    <w:rsid w:val="00CD5876"/>
    <w:rsid w:val="00CD6311"/>
    <w:rsid w:val="00CE2D05"/>
    <w:rsid w:val="00CE5D4B"/>
    <w:rsid w:val="00CE6853"/>
    <w:rsid w:val="00CE68D6"/>
    <w:rsid w:val="00CF2570"/>
    <w:rsid w:val="00CF2F2E"/>
    <w:rsid w:val="00CF413B"/>
    <w:rsid w:val="00CF508A"/>
    <w:rsid w:val="00D026B9"/>
    <w:rsid w:val="00D035CF"/>
    <w:rsid w:val="00D06686"/>
    <w:rsid w:val="00D074D8"/>
    <w:rsid w:val="00D10ED2"/>
    <w:rsid w:val="00D111CC"/>
    <w:rsid w:val="00D1217B"/>
    <w:rsid w:val="00D14CCF"/>
    <w:rsid w:val="00D15EEC"/>
    <w:rsid w:val="00D2168F"/>
    <w:rsid w:val="00D231EE"/>
    <w:rsid w:val="00D24919"/>
    <w:rsid w:val="00D2543F"/>
    <w:rsid w:val="00D26C04"/>
    <w:rsid w:val="00D27FEA"/>
    <w:rsid w:val="00D34853"/>
    <w:rsid w:val="00D34E0D"/>
    <w:rsid w:val="00D3651B"/>
    <w:rsid w:val="00D407DC"/>
    <w:rsid w:val="00D47BC3"/>
    <w:rsid w:val="00D47E2F"/>
    <w:rsid w:val="00D514E3"/>
    <w:rsid w:val="00D52B33"/>
    <w:rsid w:val="00D543BE"/>
    <w:rsid w:val="00D55A2D"/>
    <w:rsid w:val="00D610BD"/>
    <w:rsid w:val="00D67EC7"/>
    <w:rsid w:val="00D773E5"/>
    <w:rsid w:val="00D7763C"/>
    <w:rsid w:val="00D80E21"/>
    <w:rsid w:val="00D82AD6"/>
    <w:rsid w:val="00D8320A"/>
    <w:rsid w:val="00D84FE1"/>
    <w:rsid w:val="00D858CD"/>
    <w:rsid w:val="00D86716"/>
    <w:rsid w:val="00D87B04"/>
    <w:rsid w:val="00D87FFC"/>
    <w:rsid w:val="00D91463"/>
    <w:rsid w:val="00D9180A"/>
    <w:rsid w:val="00D920D4"/>
    <w:rsid w:val="00D92AA7"/>
    <w:rsid w:val="00D9346F"/>
    <w:rsid w:val="00D9459A"/>
    <w:rsid w:val="00D959F4"/>
    <w:rsid w:val="00DA091C"/>
    <w:rsid w:val="00DA3824"/>
    <w:rsid w:val="00DA5A87"/>
    <w:rsid w:val="00DA62B2"/>
    <w:rsid w:val="00DA76CB"/>
    <w:rsid w:val="00DA786C"/>
    <w:rsid w:val="00DB29D4"/>
    <w:rsid w:val="00DC03E3"/>
    <w:rsid w:val="00DC2ABF"/>
    <w:rsid w:val="00DC37FB"/>
    <w:rsid w:val="00DC631B"/>
    <w:rsid w:val="00DC6752"/>
    <w:rsid w:val="00DD15E7"/>
    <w:rsid w:val="00DD2524"/>
    <w:rsid w:val="00DE5D4F"/>
    <w:rsid w:val="00DE62DD"/>
    <w:rsid w:val="00DE733B"/>
    <w:rsid w:val="00DE7BC2"/>
    <w:rsid w:val="00DF140D"/>
    <w:rsid w:val="00DF4ACF"/>
    <w:rsid w:val="00E00F3E"/>
    <w:rsid w:val="00E02CCF"/>
    <w:rsid w:val="00E07359"/>
    <w:rsid w:val="00E10331"/>
    <w:rsid w:val="00E10CC4"/>
    <w:rsid w:val="00E131BE"/>
    <w:rsid w:val="00E13E46"/>
    <w:rsid w:val="00E167B6"/>
    <w:rsid w:val="00E16B22"/>
    <w:rsid w:val="00E200D5"/>
    <w:rsid w:val="00E204C9"/>
    <w:rsid w:val="00E20DCA"/>
    <w:rsid w:val="00E23581"/>
    <w:rsid w:val="00E249E1"/>
    <w:rsid w:val="00E2706E"/>
    <w:rsid w:val="00E271D9"/>
    <w:rsid w:val="00E3261D"/>
    <w:rsid w:val="00E33002"/>
    <w:rsid w:val="00E34298"/>
    <w:rsid w:val="00E34796"/>
    <w:rsid w:val="00E347AC"/>
    <w:rsid w:val="00E366BC"/>
    <w:rsid w:val="00E40469"/>
    <w:rsid w:val="00E45207"/>
    <w:rsid w:val="00E47425"/>
    <w:rsid w:val="00E50751"/>
    <w:rsid w:val="00E517C6"/>
    <w:rsid w:val="00E521A6"/>
    <w:rsid w:val="00E527C9"/>
    <w:rsid w:val="00E54BFB"/>
    <w:rsid w:val="00E55B9C"/>
    <w:rsid w:val="00E56E3E"/>
    <w:rsid w:val="00E56ED8"/>
    <w:rsid w:val="00E56F10"/>
    <w:rsid w:val="00E62178"/>
    <w:rsid w:val="00E62490"/>
    <w:rsid w:val="00E6338B"/>
    <w:rsid w:val="00E654D1"/>
    <w:rsid w:val="00E70F88"/>
    <w:rsid w:val="00E7212E"/>
    <w:rsid w:val="00E741A7"/>
    <w:rsid w:val="00E7485E"/>
    <w:rsid w:val="00E75876"/>
    <w:rsid w:val="00E800E6"/>
    <w:rsid w:val="00E80749"/>
    <w:rsid w:val="00E8139B"/>
    <w:rsid w:val="00E81C53"/>
    <w:rsid w:val="00E836AE"/>
    <w:rsid w:val="00E83A9C"/>
    <w:rsid w:val="00E847F6"/>
    <w:rsid w:val="00E84F0B"/>
    <w:rsid w:val="00E8779E"/>
    <w:rsid w:val="00E90E7B"/>
    <w:rsid w:val="00E92B4C"/>
    <w:rsid w:val="00E93AB8"/>
    <w:rsid w:val="00E95611"/>
    <w:rsid w:val="00E97786"/>
    <w:rsid w:val="00E97952"/>
    <w:rsid w:val="00E97E93"/>
    <w:rsid w:val="00EA20CB"/>
    <w:rsid w:val="00EA2810"/>
    <w:rsid w:val="00EA473B"/>
    <w:rsid w:val="00EA65E1"/>
    <w:rsid w:val="00EB03B8"/>
    <w:rsid w:val="00EB1224"/>
    <w:rsid w:val="00EB1D25"/>
    <w:rsid w:val="00EB2760"/>
    <w:rsid w:val="00EB32E5"/>
    <w:rsid w:val="00EB68EF"/>
    <w:rsid w:val="00EB74B5"/>
    <w:rsid w:val="00EB7AEC"/>
    <w:rsid w:val="00EC0AEB"/>
    <w:rsid w:val="00EC109D"/>
    <w:rsid w:val="00EC2A4D"/>
    <w:rsid w:val="00EC373E"/>
    <w:rsid w:val="00EC4D44"/>
    <w:rsid w:val="00EC5E1A"/>
    <w:rsid w:val="00EC7305"/>
    <w:rsid w:val="00ED1947"/>
    <w:rsid w:val="00ED24C5"/>
    <w:rsid w:val="00ED3921"/>
    <w:rsid w:val="00ED3EF2"/>
    <w:rsid w:val="00ED6B71"/>
    <w:rsid w:val="00ED6E84"/>
    <w:rsid w:val="00EE1BDE"/>
    <w:rsid w:val="00EF09B2"/>
    <w:rsid w:val="00EF13A3"/>
    <w:rsid w:val="00EF50BF"/>
    <w:rsid w:val="00EF597D"/>
    <w:rsid w:val="00EF64EF"/>
    <w:rsid w:val="00EF67D4"/>
    <w:rsid w:val="00EF7A89"/>
    <w:rsid w:val="00F0091B"/>
    <w:rsid w:val="00F015B2"/>
    <w:rsid w:val="00F023C2"/>
    <w:rsid w:val="00F02B46"/>
    <w:rsid w:val="00F0312C"/>
    <w:rsid w:val="00F03BD3"/>
    <w:rsid w:val="00F069D3"/>
    <w:rsid w:val="00F10890"/>
    <w:rsid w:val="00F110DA"/>
    <w:rsid w:val="00F12D59"/>
    <w:rsid w:val="00F149FD"/>
    <w:rsid w:val="00F16CBB"/>
    <w:rsid w:val="00F17ACE"/>
    <w:rsid w:val="00F20D6E"/>
    <w:rsid w:val="00F21343"/>
    <w:rsid w:val="00F2190B"/>
    <w:rsid w:val="00F230A1"/>
    <w:rsid w:val="00F2456D"/>
    <w:rsid w:val="00F25B46"/>
    <w:rsid w:val="00F25B9C"/>
    <w:rsid w:val="00F303D2"/>
    <w:rsid w:val="00F308FC"/>
    <w:rsid w:val="00F30DD3"/>
    <w:rsid w:val="00F3133D"/>
    <w:rsid w:val="00F31674"/>
    <w:rsid w:val="00F37C51"/>
    <w:rsid w:val="00F37D5A"/>
    <w:rsid w:val="00F45969"/>
    <w:rsid w:val="00F46624"/>
    <w:rsid w:val="00F56028"/>
    <w:rsid w:val="00F5783A"/>
    <w:rsid w:val="00F63978"/>
    <w:rsid w:val="00F65164"/>
    <w:rsid w:val="00F660CB"/>
    <w:rsid w:val="00F70238"/>
    <w:rsid w:val="00F7173C"/>
    <w:rsid w:val="00F71A19"/>
    <w:rsid w:val="00F71E0F"/>
    <w:rsid w:val="00F72E2F"/>
    <w:rsid w:val="00F749C5"/>
    <w:rsid w:val="00F80F07"/>
    <w:rsid w:val="00F85240"/>
    <w:rsid w:val="00F85B25"/>
    <w:rsid w:val="00F86069"/>
    <w:rsid w:val="00F86602"/>
    <w:rsid w:val="00F91D04"/>
    <w:rsid w:val="00F93B77"/>
    <w:rsid w:val="00F974AE"/>
    <w:rsid w:val="00FA6F91"/>
    <w:rsid w:val="00FA71ED"/>
    <w:rsid w:val="00FB006A"/>
    <w:rsid w:val="00FB0445"/>
    <w:rsid w:val="00FB51F9"/>
    <w:rsid w:val="00FC0957"/>
    <w:rsid w:val="00FC14FA"/>
    <w:rsid w:val="00FC3ABB"/>
    <w:rsid w:val="00FC3EEB"/>
    <w:rsid w:val="00FC4A56"/>
    <w:rsid w:val="00FC5432"/>
    <w:rsid w:val="00FC56B4"/>
    <w:rsid w:val="00FC5C38"/>
    <w:rsid w:val="00FC6722"/>
    <w:rsid w:val="00FC6971"/>
    <w:rsid w:val="00FD11AD"/>
    <w:rsid w:val="00FE0A4A"/>
    <w:rsid w:val="00FE1AF9"/>
    <w:rsid w:val="00FE4301"/>
    <w:rsid w:val="00FE44DA"/>
    <w:rsid w:val="00FE7AAB"/>
    <w:rsid w:val="00FF1924"/>
    <w:rsid w:val="00FF2C15"/>
    <w:rsid w:val="00FF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843CA4"/>
  <w15:docId w15:val="{27C4774C-F7A5-4E37-9AAE-E0F37CD5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AD0"/>
    <w:rPr>
      <w:sz w:val="24"/>
      <w:szCs w:val="24"/>
      <w:lang w:val="en-GB" w:eastAsia="en-US"/>
    </w:rPr>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119A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167F7"/>
    <w:pPr>
      <w:keepNext/>
      <w:jc w:val="center"/>
      <w:outlineLvl w:val="4"/>
    </w:pPr>
    <w:rPr>
      <w:b/>
      <w:color w:val="000000" w:themeColor="text1"/>
      <w:sz w:val="18"/>
      <w:szCs w:val="18"/>
      <w:lang w:val="en-US"/>
    </w:rPr>
  </w:style>
  <w:style w:type="paragraph" w:styleId="Heading6">
    <w:name w:val="heading 6"/>
    <w:basedOn w:val="Normal"/>
    <w:next w:val="Normal"/>
    <w:link w:val="Heading6Char"/>
    <w:uiPriority w:val="9"/>
    <w:unhideWhenUsed/>
    <w:qFormat/>
    <w:rsid w:val="00977590"/>
    <w:pPr>
      <w:keepNext/>
      <w:spacing w:after="120"/>
      <w:jc w:val="center"/>
      <w:outlineLvl w:val="5"/>
    </w:pPr>
    <w:rPr>
      <w:b/>
    </w:rPr>
  </w:style>
  <w:style w:type="paragraph" w:styleId="Heading7">
    <w:name w:val="heading 7"/>
    <w:basedOn w:val="Normal"/>
    <w:next w:val="Normal"/>
    <w:link w:val="Heading7Char"/>
    <w:uiPriority w:val="9"/>
    <w:unhideWhenUsed/>
    <w:qFormat/>
    <w:rsid w:val="0093513B"/>
    <w:pPr>
      <w:keepNext/>
      <w:widowControl w:val="0"/>
      <w:tabs>
        <w:tab w:val="left" w:pos="680"/>
        <w:tab w:val="left" w:pos="1985"/>
      </w:tabs>
      <w:autoSpaceDE w:val="0"/>
      <w:autoSpaceDN w:val="0"/>
      <w:adjustRightInd w:val="0"/>
      <w:spacing w:before="120" w:after="120"/>
      <w:jc w:val="both"/>
      <w:outlineLvl w:val="6"/>
    </w:pPr>
    <w:rPr>
      <w:i/>
      <w:iCs/>
      <w:spacing w:val="-1"/>
    </w:rPr>
  </w:style>
  <w:style w:type="paragraph" w:styleId="Heading8">
    <w:name w:val="heading 8"/>
    <w:basedOn w:val="Normal"/>
    <w:next w:val="Normal"/>
    <w:link w:val="Heading8Char"/>
    <w:uiPriority w:val="9"/>
    <w:unhideWhenUsed/>
    <w:qFormat/>
    <w:rsid w:val="00F660CB"/>
    <w:pPr>
      <w:keepNext/>
      <w:widowControl w:val="0"/>
      <w:tabs>
        <w:tab w:val="left" w:pos="680"/>
        <w:tab w:val="left" w:pos="1985"/>
      </w:tabs>
      <w:autoSpaceDE w:val="0"/>
      <w:autoSpaceDN w:val="0"/>
      <w:adjustRightInd w:val="0"/>
      <w:spacing w:before="120" w:after="120"/>
      <w:jc w:val="both"/>
      <w:outlineLvl w:val="7"/>
    </w:pPr>
    <w:rPr>
      <w:i/>
      <w:iCs/>
      <w:spacing w:val="-1"/>
      <w:sz w:val="20"/>
      <w:szCs w:val="20"/>
    </w:rPr>
  </w:style>
  <w:style w:type="paragraph" w:styleId="Heading9">
    <w:name w:val="heading 9"/>
    <w:basedOn w:val="Normal"/>
    <w:next w:val="Normal"/>
    <w:link w:val="Heading9Char"/>
    <w:uiPriority w:val="9"/>
    <w:unhideWhenUsed/>
    <w:qFormat/>
    <w:rsid w:val="00F660CB"/>
    <w:pPr>
      <w:keepNext/>
      <w:widowControl w:val="0"/>
      <w:tabs>
        <w:tab w:val="left" w:pos="680"/>
      </w:tabs>
      <w:autoSpaceDE w:val="0"/>
      <w:autoSpaceDN w:val="0"/>
      <w:adjustRightInd w:val="0"/>
      <w:spacing w:before="120" w:after="120"/>
      <w:ind w:left="680"/>
      <w:jc w:val="both"/>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sz w:val="24"/>
      <w:szCs w:val="22"/>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uiPriority w:val="34"/>
    <w:qFormat/>
    <w:rsid w:val="00D8320A"/>
    <w:pPr>
      <w:widowControl w:val="0"/>
      <w:ind w:leftChars="400" w:left="840"/>
      <w:jc w:val="both"/>
    </w:pPr>
    <w:rPr>
      <w:rFonts w:ascii="Calibri" w:hAnsi="Calibri"/>
      <w:kern w:val="2"/>
      <w:sz w:val="21"/>
      <w:szCs w:val="22"/>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nhideWhenUsed/>
    <w:rsid w:val="00AB36FB"/>
    <w:rPr>
      <w:sz w:val="16"/>
      <w:szCs w:val="16"/>
    </w:rPr>
  </w:style>
  <w:style w:type="paragraph" w:styleId="CommentText">
    <w:name w:val="annotation text"/>
    <w:basedOn w:val="Normal"/>
    <w:link w:val="CommentTextChar"/>
    <w:unhideWhenUsed/>
    <w:rsid w:val="00AB36FB"/>
    <w:rPr>
      <w:sz w:val="20"/>
      <w:szCs w:val="20"/>
    </w:rPr>
  </w:style>
  <w:style w:type="character" w:customStyle="1" w:styleId="CommentTextChar">
    <w:name w:val="Comment Text Char"/>
    <w:link w:val="CommentText"/>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 w:val="24"/>
      <w:szCs w:val="24"/>
      <w:lang w:val="en-GB" w:eastAsia="en-US"/>
    </w:rPr>
  </w:style>
  <w:style w:type="table" w:styleId="TableGrid">
    <w:name w:val="Table Grid"/>
    <w:basedOn w:val="TableNormal"/>
    <w:uiPriority w:val="39"/>
    <w:rsid w:val="0018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styleId="Emphasis">
    <w:name w:val="Emphasis"/>
    <w:basedOn w:val="DefaultParagraphFont"/>
    <w:uiPriority w:val="20"/>
    <w:qFormat/>
    <w:rsid w:val="002D11D8"/>
    <w:rPr>
      <w:i/>
      <w:iCs/>
    </w:rPr>
  </w:style>
  <w:style w:type="paragraph" w:styleId="FootnoteText">
    <w:name w:val="footnote text"/>
    <w:basedOn w:val="Normal"/>
    <w:link w:val="FootnoteTextChar"/>
    <w:uiPriority w:val="99"/>
    <w:semiHidden/>
    <w:unhideWhenUsed/>
    <w:rsid w:val="002E351B"/>
    <w:rPr>
      <w:sz w:val="20"/>
      <w:szCs w:val="20"/>
    </w:rPr>
  </w:style>
  <w:style w:type="character" w:customStyle="1" w:styleId="FootnoteTextChar">
    <w:name w:val="Footnote Text Char"/>
    <w:basedOn w:val="DefaultParagraphFont"/>
    <w:link w:val="FootnoteText"/>
    <w:uiPriority w:val="99"/>
    <w:semiHidden/>
    <w:rsid w:val="002E351B"/>
    <w:rPr>
      <w:lang w:val="en-GB" w:eastAsia="en-US"/>
    </w:rPr>
  </w:style>
  <w:style w:type="character" w:styleId="FootnoteReference">
    <w:name w:val="footnote reference"/>
    <w:basedOn w:val="DefaultParagraphFont"/>
    <w:uiPriority w:val="99"/>
    <w:semiHidden/>
    <w:unhideWhenUsed/>
    <w:rsid w:val="002E351B"/>
    <w:rPr>
      <w:vertAlign w:val="superscript"/>
    </w:rPr>
  </w:style>
  <w:style w:type="character" w:customStyle="1" w:styleId="Heading4Char">
    <w:name w:val="Heading 4 Char"/>
    <w:basedOn w:val="DefaultParagraphFont"/>
    <w:link w:val="Heading4"/>
    <w:uiPriority w:val="9"/>
    <w:semiHidden/>
    <w:rsid w:val="006119A2"/>
    <w:rPr>
      <w:rFonts w:asciiTheme="majorHAnsi" w:eastAsiaTheme="majorEastAsia" w:hAnsiTheme="majorHAnsi" w:cstheme="majorBidi"/>
      <w:i/>
      <w:iCs/>
      <w:color w:val="365F91" w:themeColor="accent1" w:themeShade="BF"/>
      <w:sz w:val="24"/>
      <w:szCs w:val="24"/>
      <w:lang w:val="en-GB" w:eastAsia="en-US"/>
    </w:rPr>
  </w:style>
  <w:style w:type="character" w:customStyle="1" w:styleId="Heading5Char">
    <w:name w:val="Heading 5 Char"/>
    <w:basedOn w:val="DefaultParagraphFont"/>
    <w:link w:val="Heading5"/>
    <w:uiPriority w:val="9"/>
    <w:rsid w:val="001167F7"/>
    <w:rPr>
      <w:b/>
      <w:color w:val="000000" w:themeColor="text1"/>
      <w:sz w:val="18"/>
      <w:szCs w:val="18"/>
      <w:lang w:val="en-US" w:eastAsia="en-US"/>
    </w:rPr>
  </w:style>
  <w:style w:type="character" w:customStyle="1" w:styleId="Heading6Char">
    <w:name w:val="Heading 6 Char"/>
    <w:basedOn w:val="DefaultParagraphFont"/>
    <w:link w:val="Heading6"/>
    <w:uiPriority w:val="9"/>
    <w:rsid w:val="00977590"/>
    <w:rPr>
      <w:b/>
      <w:sz w:val="24"/>
      <w:szCs w:val="24"/>
      <w:lang w:val="en-GB" w:eastAsia="en-US"/>
    </w:rPr>
  </w:style>
  <w:style w:type="paragraph" w:styleId="BodyTextIndent">
    <w:name w:val="Body Text Indent"/>
    <w:basedOn w:val="Normal"/>
    <w:link w:val="BodyTextIndentChar"/>
    <w:uiPriority w:val="99"/>
    <w:unhideWhenUsed/>
    <w:rsid w:val="0093513B"/>
    <w:pPr>
      <w:widowControl w:val="0"/>
      <w:tabs>
        <w:tab w:val="left" w:pos="680"/>
        <w:tab w:val="left" w:pos="1985"/>
      </w:tabs>
      <w:autoSpaceDE w:val="0"/>
      <w:autoSpaceDN w:val="0"/>
      <w:adjustRightInd w:val="0"/>
      <w:spacing w:before="120" w:after="120"/>
      <w:ind w:left="2127" w:hanging="2411"/>
      <w:jc w:val="both"/>
    </w:pPr>
    <w:rPr>
      <w:i/>
      <w:iCs/>
      <w:spacing w:val="-1"/>
    </w:rPr>
  </w:style>
  <w:style w:type="character" w:customStyle="1" w:styleId="BodyTextIndentChar">
    <w:name w:val="Body Text Indent Char"/>
    <w:basedOn w:val="DefaultParagraphFont"/>
    <w:link w:val="BodyTextIndent"/>
    <w:uiPriority w:val="99"/>
    <w:rsid w:val="0093513B"/>
    <w:rPr>
      <w:i/>
      <w:iCs/>
      <w:spacing w:val="-1"/>
      <w:sz w:val="24"/>
      <w:szCs w:val="24"/>
      <w:lang w:val="en-GB" w:eastAsia="en-US"/>
    </w:rPr>
  </w:style>
  <w:style w:type="character" w:customStyle="1" w:styleId="Heading7Char">
    <w:name w:val="Heading 7 Char"/>
    <w:basedOn w:val="DefaultParagraphFont"/>
    <w:link w:val="Heading7"/>
    <w:uiPriority w:val="9"/>
    <w:rsid w:val="0093513B"/>
    <w:rPr>
      <w:i/>
      <w:iCs/>
      <w:spacing w:val="-1"/>
      <w:sz w:val="24"/>
      <w:szCs w:val="24"/>
      <w:lang w:val="en-GB" w:eastAsia="en-US"/>
    </w:rPr>
  </w:style>
  <w:style w:type="paragraph" w:styleId="BodyTextIndent2">
    <w:name w:val="Body Text Indent 2"/>
    <w:basedOn w:val="Normal"/>
    <w:link w:val="BodyTextIndent2Char"/>
    <w:uiPriority w:val="99"/>
    <w:unhideWhenUsed/>
    <w:rsid w:val="00F56028"/>
    <w:pPr>
      <w:widowControl w:val="0"/>
      <w:tabs>
        <w:tab w:val="left" w:pos="709"/>
      </w:tabs>
      <w:autoSpaceDE w:val="0"/>
      <w:autoSpaceDN w:val="0"/>
      <w:adjustRightInd w:val="0"/>
      <w:spacing w:before="120" w:after="120"/>
      <w:ind w:left="1985" w:hanging="1985"/>
      <w:jc w:val="both"/>
    </w:pPr>
    <w:rPr>
      <w:i/>
      <w:iCs/>
      <w:spacing w:val="-1"/>
    </w:rPr>
  </w:style>
  <w:style w:type="character" w:customStyle="1" w:styleId="BodyTextIndent2Char">
    <w:name w:val="Body Text Indent 2 Char"/>
    <w:basedOn w:val="DefaultParagraphFont"/>
    <w:link w:val="BodyTextIndent2"/>
    <w:uiPriority w:val="99"/>
    <w:rsid w:val="00F56028"/>
    <w:rPr>
      <w:i/>
      <w:iCs/>
      <w:spacing w:val="-1"/>
      <w:sz w:val="24"/>
      <w:szCs w:val="24"/>
      <w:lang w:val="en-GB" w:eastAsia="en-US"/>
    </w:rPr>
  </w:style>
  <w:style w:type="character" w:customStyle="1" w:styleId="Heading8Char">
    <w:name w:val="Heading 8 Char"/>
    <w:basedOn w:val="DefaultParagraphFont"/>
    <w:link w:val="Heading8"/>
    <w:uiPriority w:val="9"/>
    <w:rsid w:val="00F660CB"/>
    <w:rPr>
      <w:i/>
      <w:iCs/>
      <w:spacing w:val="-1"/>
      <w:lang w:val="en-GB" w:eastAsia="en-US"/>
    </w:rPr>
  </w:style>
  <w:style w:type="character" w:customStyle="1" w:styleId="Heading9Char">
    <w:name w:val="Heading 9 Char"/>
    <w:basedOn w:val="DefaultParagraphFont"/>
    <w:link w:val="Heading9"/>
    <w:uiPriority w:val="9"/>
    <w:rsid w:val="00F660CB"/>
    <w:rPr>
      <w:i/>
      <w:iCs/>
      <w:spacing w:val="-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340">
      <w:bodyDiv w:val="1"/>
      <w:marLeft w:val="0"/>
      <w:marRight w:val="0"/>
      <w:marTop w:val="0"/>
      <w:marBottom w:val="0"/>
      <w:divBdr>
        <w:top w:val="none" w:sz="0" w:space="0" w:color="auto"/>
        <w:left w:val="none" w:sz="0" w:space="0" w:color="auto"/>
        <w:bottom w:val="none" w:sz="0" w:space="0" w:color="auto"/>
        <w:right w:val="none" w:sz="0" w:space="0" w:color="auto"/>
      </w:divBdr>
    </w:div>
    <w:div w:id="197164877">
      <w:bodyDiv w:val="1"/>
      <w:marLeft w:val="0"/>
      <w:marRight w:val="0"/>
      <w:marTop w:val="0"/>
      <w:marBottom w:val="0"/>
      <w:divBdr>
        <w:top w:val="none" w:sz="0" w:space="0" w:color="auto"/>
        <w:left w:val="none" w:sz="0" w:space="0" w:color="auto"/>
        <w:bottom w:val="none" w:sz="0" w:space="0" w:color="auto"/>
        <w:right w:val="none" w:sz="0" w:space="0" w:color="auto"/>
      </w:divBdr>
      <w:divsChild>
        <w:div w:id="86926295">
          <w:marLeft w:val="1656"/>
          <w:marRight w:val="0"/>
          <w:marTop w:val="120"/>
          <w:marBottom w:val="120"/>
          <w:divBdr>
            <w:top w:val="none" w:sz="0" w:space="0" w:color="auto"/>
            <w:left w:val="none" w:sz="0" w:space="0" w:color="auto"/>
            <w:bottom w:val="none" w:sz="0" w:space="0" w:color="auto"/>
            <w:right w:val="none" w:sz="0" w:space="0" w:color="auto"/>
          </w:divBdr>
        </w:div>
        <w:div w:id="576288523">
          <w:marLeft w:val="1656"/>
          <w:marRight w:val="0"/>
          <w:marTop w:val="120"/>
          <w:marBottom w:val="120"/>
          <w:divBdr>
            <w:top w:val="none" w:sz="0" w:space="0" w:color="auto"/>
            <w:left w:val="none" w:sz="0" w:space="0" w:color="auto"/>
            <w:bottom w:val="none" w:sz="0" w:space="0" w:color="auto"/>
            <w:right w:val="none" w:sz="0" w:space="0" w:color="auto"/>
          </w:divBdr>
        </w:div>
        <w:div w:id="610938934">
          <w:marLeft w:val="1656"/>
          <w:marRight w:val="0"/>
          <w:marTop w:val="120"/>
          <w:marBottom w:val="120"/>
          <w:divBdr>
            <w:top w:val="none" w:sz="0" w:space="0" w:color="auto"/>
            <w:left w:val="none" w:sz="0" w:space="0" w:color="auto"/>
            <w:bottom w:val="none" w:sz="0" w:space="0" w:color="auto"/>
            <w:right w:val="none" w:sz="0" w:space="0" w:color="auto"/>
          </w:divBdr>
        </w:div>
        <w:div w:id="894464406">
          <w:marLeft w:val="1656"/>
          <w:marRight w:val="0"/>
          <w:marTop w:val="120"/>
          <w:marBottom w:val="120"/>
          <w:divBdr>
            <w:top w:val="none" w:sz="0" w:space="0" w:color="auto"/>
            <w:left w:val="none" w:sz="0" w:space="0" w:color="auto"/>
            <w:bottom w:val="none" w:sz="0" w:space="0" w:color="auto"/>
            <w:right w:val="none" w:sz="0" w:space="0" w:color="auto"/>
          </w:divBdr>
        </w:div>
        <w:div w:id="1025015602">
          <w:marLeft w:val="1656"/>
          <w:marRight w:val="0"/>
          <w:marTop w:val="120"/>
          <w:marBottom w:val="120"/>
          <w:divBdr>
            <w:top w:val="none" w:sz="0" w:space="0" w:color="auto"/>
            <w:left w:val="none" w:sz="0" w:space="0" w:color="auto"/>
            <w:bottom w:val="none" w:sz="0" w:space="0" w:color="auto"/>
            <w:right w:val="none" w:sz="0" w:space="0" w:color="auto"/>
          </w:divBdr>
        </w:div>
      </w:divsChild>
    </w:div>
    <w:div w:id="595289183">
      <w:bodyDiv w:val="1"/>
      <w:marLeft w:val="0"/>
      <w:marRight w:val="0"/>
      <w:marTop w:val="0"/>
      <w:marBottom w:val="0"/>
      <w:divBdr>
        <w:top w:val="none" w:sz="0" w:space="0" w:color="auto"/>
        <w:left w:val="none" w:sz="0" w:space="0" w:color="auto"/>
        <w:bottom w:val="none" w:sz="0" w:space="0" w:color="auto"/>
        <w:right w:val="none" w:sz="0" w:space="0" w:color="auto"/>
      </w:divBdr>
      <w:divsChild>
        <w:div w:id="71120233">
          <w:marLeft w:val="418"/>
          <w:marRight w:val="0"/>
          <w:marTop w:val="120"/>
          <w:marBottom w:val="120"/>
          <w:divBdr>
            <w:top w:val="none" w:sz="0" w:space="0" w:color="auto"/>
            <w:left w:val="none" w:sz="0" w:space="0" w:color="auto"/>
            <w:bottom w:val="none" w:sz="0" w:space="0" w:color="auto"/>
            <w:right w:val="none" w:sz="0" w:space="0" w:color="auto"/>
          </w:divBdr>
        </w:div>
        <w:div w:id="618144097">
          <w:marLeft w:val="418"/>
          <w:marRight w:val="0"/>
          <w:marTop w:val="120"/>
          <w:marBottom w:val="120"/>
          <w:divBdr>
            <w:top w:val="none" w:sz="0" w:space="0" w:color="auto"/>
            <w:left w:val="none" w:sz="0" w:space="0" w:color="auto"/>
            <w:bottom w:val="none" w:sz="0" w:space="0" w:color="auto"/>
            <w:right w:val="none" w:sz="0" w:space="0" w:color="auto"/>
          </w:divBdr>
        </w:div>
      </w:divsChild>
    </w:div>
    <w:div w:id="722294657">
      <w:bodyDiv w:val="1"/>
      <w:marLeft w:val="0"/>
      <w:marRight w:val="0"/>
      <w:marTop w:val="0"/>
      <w:marBottom w:val="0"/>
      <w:divBdr>
        <w:top w:val="none" w:sz="0" w:space="0" w:color="auto"/>
        <w:left w:val="none" w:sz="0" w:space="0" w:color="auto"/>
        <w:bottom w:val="none" w:sz="0" w:space="0" w:color="auto"/>
        <w:right w:val="none" w:sz="0" w:space="0" w:color="auto"/>
      </w:divBdr>
      <w:divsChild>
        <w:div w:id="16128583">
          <w:marLeft w:val="0"/>
          <w:marRight w:val="0"/>
          <w:marTop w:val="0"/>
          <w:marBottom w:val="0"/>
          <w:divBdr>
            <w:top w:val="none" w:sz="0" w:space="0" w:color="auto"/>
            <w:left w:val="none" w:sz="0" w:space="0" w:color="auto"/>
            <w:bottom w:val="none" w:sz="0" w:space="0" w:color="auto"/>
            <w:right w:val="none" w:sz="0" w:space="0" w:color="auto"/>
          </w:divBdr>
        </w:div>
        <w:div w:id="35472659">
          <w:marLeft w:val="0"/>
          <w:marRight w:val="0"/>
          <w:marTop w:val="0"/>
          <w:marBottom w:val="0"/>
          <w:divBdr>
            <w:top w:val="none" w:sz="0" w:space="0" w:color="auto"/>
            <w:left w:val="none" w:sz="0" w:space="0" w:color="auto"/>
            <w:bottom w:val="none" w:sz="0" w:space="0" w:color="auto"/>
            <w:right w:val="none" w:sz="0" w:space="0" w:color="auto"/>
          </w:divBdr>
        </w:div>
        <w:div w:id="66655803">
          <w:marLeft w:val="0"/>
          <w:marRight w:val="0"/>
          <w:marTop w:val="0"/>
          <w:marBottom w:val="0"/>
          <w:divBdr>
            <w:top w:val="none" w:sz="0" w:space="0" w:color="auto"/>
            <w:left w:val="none" w:sz="0" w:space="0" w:color="auto"/>
            <w:bottom w:val="none" w:sz="0" w:space="0" w:color="auto"/>
            <w:right w:val="none" w:sz="0" w:space="0" w:color="auto"/>
          </w:divBdr>
        </w:div>
        <w:div w:id="80613101">
          <w:marLeft w:val="0"/>
          <w:marRight w:val="0"/>
          <w:marTop w:val="0"/>
          <w:marBottom w:val="0"/>
          <w:divBdr>
            <w:top w:val="none" w:sz="0" w:space="0" w:color="auto"/>
            <w:left w:val="none" w:sz="0" w:space="0" w:color="auto"/>
            <w:bottom w:val="none" w:sz="0" w:space="0" w:color="auto"/>
            <w:right w:val="none" w:sz="0" w:space="0" w:color="auto"/>
          </w:divBdr>
        </w:div>
        <w:div w:id="146439040">
          <w:marLeft w:val="0"/>
          <w:marRight w:val="0"/>
          <w:marTop w:val="0"/>
          <w:marBottom w:val="0"/>
          <w:divBdr>
            <w:top w:val="none" w:sz="0" w:space="0" w:color="auto"/>
            <w:left w:val="none" w:sz="0" w:space="0" w:color="auto"/>
            <w:bottom w:val="none" w:sz="0" w:space="0" w:color="auto"/>
            <w:right w:val="none" w:sz="0" w:space="0" w:color="auto"/>
          </w:divBdr>
        </w:div>
        <w:div w:id="148909298">
          <w:marLeft w:val="0"/>
          <w:marRight w:val="0"/>
          <w:marTop w:val="0"/>
          <w:marBottom w:val="0"/>
          <w:divBdr>
            <w:top w:val="none" w:sz="0" w:space="0" w:color="auto"/>
            <w:left w:val="none" w:sz="0" w:space="0" w:color="auto"/>
            <w:bottom w:val="none" w:sz="0" w:space="0" w:color="auto"/>
            <w:right w:val="none" w:sz="0" w:space="0" w:color="auto"/>
          </w:divBdr>
        </w:div>
        <w:div w:id="152182512">
          <w:marLeft w:val="0"/>
          <w:marRight w:val="0"/>
          <w:marTop w:val="0"/>
          <w:marBottom w:val="0"/>
          <w:divBdr>
            <w:top w:val="none" w:sz="0" w:space="0" w:color="auto"/>
            <w:left w:val="none" w:sz="0" w:space="0" w:color="auto"/>
            <w:bottom w:val="none" w:sz="0" w:space="0" w:color="auto"/>
            <w:right w:val="none" w:sz="0" w:space="0" w:color="auto"/>
          </w:divBdr>
        </w:div>
        <w:div w:id="152837559">
          <w:marLeft w:val="0"/>
          <w:marRight w:val="0"/>
          <w:marTop w:val="0"/>
          <w:marBottom w:val="0"/>
          <w:divBdr>
            <w:top w:val="none" w:sz="0" w:space="0" w:color="auto"/>
            <w:left w:val="none" w:sz="0" w:space="0" w:color="auto"/>
            <w:bottom w:val="none" w:sz="0" w:space="0" w:color="auto"/>
            <w:right w:val="none" w:sz="0" w:space="0" w:color="auto"/>
          </w:divBdr>
        </w:div>
        <w:div w:id="158081072">
          <w:marLeft w:val="0"/>
          <w:marRight w:val="0"/>
          <w:marTop w:val="0"/>
          <w:marBottom w:val="0"/>
          <w:divBdr>
            <w:top w:val="none" w:sz="0" w:space="0" w:color="auto"/>
            <w:left w:val="none" w:sz="0" w:space="0" w:color="auto"/>
            <w:bottom w:val="none" w:sz="0" w:space="0" w:color="auto"/>
            <w:right w:val="none" w:sz="0" w:space="0" w:color="auto"/>
          </w:divBdr>
        </w:div>
        <w:div w:id="200048499">
          <w:marLeft w:val="0"/>
          <w:marRight w:val="0"/>
          <w:marTop w:val="0"/>
          <w:marBottom w:val="0"/>
          <w:divBdr>
            <w:top w:val="none" w:sz="0" w:space="0" w:color="auto"/>
            <w:left w:val="none" w:sz="0" w:space="0" w:color="auto"/>
            <w:bottom w:val="none" w:sz="0" w:space="0" w:color="auto"/>
            <w:right w:val="none" w:sz="0" w:space="0" w:color="auto"/>
          </w:divBdr>
        </w:div>
        <w:div w:id="206527694">
          <w:marLeft w:val="0"/>
          <w:marRight w:val="0"/>
          <w:marTop w:val="0"/>
          <w:marBottom w:val="0"/>
          <w:divBdr>
            <w:top w:val="none" w:sz="0" w:space="0" w:color="auto"/>
            <w:left w:val="none" w:sz="0" w:space="0" w:color="auto"/>
            <w:bottom w:val="none" w:sz="0" w:space="0" w:color="auto"/>
            <w:right w:val="none" w:sz="0" w:space="0" w:color="auto"/>
          </w:divBdr>
        </w:div>
        <w:div w:id="239560327">
          <w:marLeft w:val="0"/>
          <w:marRight w:val="0"/>
          <w:marTop w:val="0"/>
          <w:marBottom w:val="0"/>
          <w:divBdr>
            <w:top w:val="none" w:sz="0" w:space="0" w:color="auto"/>
            <w:left w:val="none" w:sz="0" w:space="0" w:color="auto"/>
            <w:bottom w:val="none" w:sz="0" w:space="0" w:color="auto"/>
            <w:right w:val="none" w:sz="0" w:space="0" w:color="auto"/>
          </w:divBdr>
        </w:div>
        <w:div w:id="280460237">
          <w:marLeft w:val="0"/>
          <w:marRight w:val="0"/>
          <w:marTop w:val="0"/>
          <w:marBottom w:val="0"/>
          <w:divBdr>
            <w:top w:val="none" w:sz="0" w:space="0" w:color="auto"/>
            <w:left w:val="none" w:sz="0" w:space="0" w:color="auto"/>
            <w:bottom w:val="none" w:sz="0" w:space="0" w:color="auto"/>
            <w:right w:val="none" w:sz="0" w:space="0" w:color="auto"/>
          </w:divBdr>
        </w:div>
        <w:div w:id="301352196">
          <w:marLeft w:val="0"/>
          <w:marRight w:val="0"/>
          <w:marTop w:val="0"/>
          <w:marBottom w:val="0"/>
          <w:divBdr>
            <w:top w:val="none" w:sz="0" w:space="0" w:color="auto"/>
            <w:left w:val="none" w:sz="0" w:space="0" w:color="auto"/>
            <w:bottom w:val="none" w:sz="0" w:space="0" w:color="auto"/>
            <w:right w:val="none" w:sz="0" w:space="0" w:color="auto"/>
          </w:divBdr>
        </w:div>
        <w:div w:id="322903706">
          <w:marLeft w:val="0"/>
          <w:marRight w:val="0"/>
          <w:marTop w:val="0"/>
          <w:marBottom w:val="0"/>
          <w:divBdr>
            <w:top w:val="none" w:sz="0" w:space="0" w:color="auto"/>
            <w:left w:val="none" w:sz="0" w:space="0" w:color="auto"/>
            <w:bottom w:val="none" w:sz="0" w:space="0" w:color="auto"/>
            <w:right w:val="none" w:sz="0" w:space="0" w:color="auto"/>
          </w:divBdr>
        </w:div>
        <w:div w:id="324820036">
          <w:marLeft w:val="0"/>
          <w:marRight w:val="0"/>
          <w:marTop w:val="0"/>
          <w:marBottom w:val="0"/>
          <w:divBdr>
            <w:top w:val="none" w:sz="0" w:space="0" w:color="auto"/>
            <w:left w:val="none" w:sz="0" w:space="0" w:color="auto"/>
            <w:bottom w:val="none" w:sz="0" w:space="0" w:color="auto"/>
            <w:right w:val="none" w:sz="0" w:space="0" w:color="auto"/>
          </w:divBdr>
        </w:div>
        <w:div w:id="325326416">
          <w:marLeft w:val="0"/>
          <w:marRight w:val="0"/>
          <w:marTop w:val="0"/>
          <w:marBottom w:val="0"/>
          <w:divBdr>
            <w:top w:val="none" w:sz="0" w:space="0" w:color="auto"/>
            <w:left w:val="none" w:sz="0" w:space="0" w:color="auto"/>
            <w:bottom w:val="none" w:sz="0" w:space="0" w:color="auto"/>
            <w:right w:val="none" w:sz="0" w:space="0" w:color="auto"/>
          </w:divBdr>
        </w:div>
        <w:div w:id="336271007">
          <w:marLeft w:val="0"/>
          <w:marRight w:val="0"/>
          <w:marTop w:val="0"/>
          <w:marBottom w:val="0"/>
          <w:divBdr>
            <w:top w:val="none" w:sz="0" w:space="0" w:color="auto"/>
            <w:left w:val="none" w:sz="0" w:space="0" w:color="auto"/>
            <w:bottom w:val="none" w:sz="0" w:space="0" w:color="auto"/>
            <w:right w:val="none" w:sz="0" w:space="0" w:color="auto"/>
          </w:divBdr>
        </w:div>
        <w:div w:id="347296886">
          <w:marLeft w:val="0"/>
          <w:marRight w:val="0"/>
          <w:marTop w:val="0"/>
          <w:marBottom w:val="0"/>
          <w:divBdr>
            <w:top w:val="none" w:sz="0" w:space="0" w:color="auto"/>
            <w:left w:val="none" w:sz="0" w:space="0" w:color="auto"/>
            <w:bottom w:val="none" w:sz="0" w:space="0" w:color="auto"/>
            <w:right w:val="none" w:sz="0" w:space="0" w:color="auto"/>
          </w:divBdr>
        </w:div>
        <w:div w:id="350690389">
          <w:marLeft w:val="0"/>
          <w:marRight w:val="0"/>
          <w:marTop w:val="0"/>
          <w:marBottom w:val="0"/>
          <w:divBdr>
            <w:top w:val="none" w:sz="0" w:space="0" w:color="auto"/>
            <w:left w:val="none" w:sz="0" w:space="0" w:color="auto"/>
            <w:bottom w:val="none" w:sz="0" w:space="0" w:color="auto"/>
            <w:right w:val="none" w:sz="0" w:space="0" w:color="auto"/>
          </w:divBdr>
        </w:div>
        <w:div w:id="373623692">
          <w:marLeft w:val="0"/>
          <w:marRight w:val="0"/>
          <w:marTop w:val="0"/>
          <w:marBottom w:val="0"/>
          <w:divBdr>
            <w:top w:val="none" w:sz="0" w:space="0" w:color="auto"/>
            <w:left w:val="none" w:sz="0" w:space="0" w:color="auto"/>
            <w:bottom w:val="none" w:sz="0" w:space="0" w:color="auto"/>
            <w:right w:val="none" w:sz="0" w:space="0" w:color="auto"/>
          </w:divBdr>
        </w:div>
        <w:div w:id="398138613">
          <w:marLeft w:val="0"/>
          <w:marRight w:val="0"/>
          <w:marTop w:val="0"/>
          <w:marBottom w:val="0"/>
          <w:divBdr>
            <w:top w:val="none" w:sz="0" w:space="0" w:color="auto"/>
            <w:left w:val="none" w:sz="0" w:space="0" w:color="auto"/>
            <w:bottom w:val="none" w:sz="0" w:space="0" w:color="auto"/>
            <w:right w:val="none" w:sz="0" w:space="0" w:color="auto"/>
          </w:divBdr>
        </w:div>
        <w:div w:id="426852449">
          <w:marLeft w:val="0"/>
          <w:marRight w:val="0"/>
          <w:marTop w:val="0"/>
          <w:marBottom w:val="0"/>
          <w:divBdr>
            <w:top w:val="none" w:sz="0" w:space="0" w:color="auto"/>
            <w:left w:val="none" w:sz="0" w:space="0" w:color="auto"/>
            <w:bottom w:val="none" w:sz="0" w:space="0" w:color="auto"/>
            <w:right w:val="none" w:sz="0" w:space="0" w:color="auto"/>
          </w:divBdr>
        </w:div>
        <w:div w:id="438571468">
          <w:marLeft w:val="0"/>
          <w:marRight w:val="0"/>
          <w:marTop w:val="0"/>
          <w:marBottom w:val="0"/>
          <w:divBdr>
            <w:top w:val="none" w:sz="0" w:space="0" w:color="auto"/>
            <w:left w:val="none" w:sz="0" w:space="0" w:color="auto"/>
            <w:bottom w:val="none" w:sz="0" w:space="0" w:color="auto"/>
            <w:right w:val="none" w:sz="0" w:space="0" w:color="auto"/>
          </w:divBdr>
        </w:div>
        <w:div w:id="444153996">
          <w:marLeft w:val="0"/>
          <w:marRight w:val="0"/>
          <w:marTop w:val="0"/>
          <w:marBottom w:val="0"/>
          <w:divBdr>
            <w:top w:val="none" w:sz="0" w:space="0" w:color="auto"/>
            <w:left w:val="none" w:sz="0" w:space="0" w:color="auto"/>
            <w:bottom w:val="none" w:sz="0" w:space="0" w:color="auto"/>
            <w:right w:val="none" w:sz="0" w:space="0" w:color="auto"/>
          </w:divBdr>
        </w:div>
        <w:div w:id="464277262">
          <w:marLeft w:val="0"/>
          <w:marRight w:val="0"/>
          <w:marTop w:val="0"/>
          <w:marBottom w:val="0"/>
          <w:divBdr>
            <w:top w:val="none" w:sz="0" w:space="0" w:color="auto"/>
            <w:left w:val="none" w:sz="0" w:space="0" w:color="auto"/>
            <w:bottom w:val="none" w:sz="0" w:space="0" w:color="auto"/>
            <w:right w:val="none" w:sz="0" w:space="0" w:color="auto"/>
          </w:divBdr>
        </w:div>
        <w:div w:id="468207602">
          <w:marLeft w:val="0"/>
          <w:marRight w:val="0"/>
          <w:marTop w:val="0"/>
          <w:marBottom w:val="0"/>
          <w:divBdr>
            <w:top w:val="none" w:sz="0" w:space="0" w:color="auto"/>
            <w:left w:val="none" w:sz="0" w:space="0" w:color="auto"/>
            <w:bottom w:val="none" w:sz="0" w:space="0" w:color="auto"/>
            <w:right w:val="none" w:sz="0" w:space="0" w:color="auto"/>
          </w:divBdr>
        </w:div>
        <w:div w:id="486481411">
          <w:marLeft w:val="0"/>
          <w:marRight w:val="0"/>
          <w:marTop w:val="0"/>
          <w:marBottom w:val="0"/>
          <w:divBdr>
            <w:top w:val="none" w:sz="0" w:space="0" w:color="auto"/>
            <w:left w:val="none" w:sz="0" w:space="0" w:color="auto"/>
            <w:bottom w:val="none" w:sz="0" w:space="0" w:color="auto"/>
            <w:right w:val="none" w:sz="0" w:space="0" w:color="auto"/>
          </w:divBdr>
        </w:div>
        <w:div w:id="527260343">
          <w:marLeft w:val="0"/>
          <w:marRight w:val="0"/>
          <w:marTop w:val="0"/>
          <w:marBottom w:val="0"/>
          <w:divBdr>
            <w:top w:val="none" w:sz="0" w:space="0" w:color="auto"/>
            <w:left w:val="none" w:sz="0" w:space="0" w:color="auto"/>
            <w:bottom w:val="none" w:sz="0" w:space="0" w:color="auto"/>
            <w:right w:val="none" w:sz="0" w:space="0" w:color="auto"/>
          </w:divBdr>
        </w:div>
        <w:div w:id="568347445">
          <w:marLeft w:val="0"/>
          <w:marRight w:val="0"/>
          <w:marTop w:val="0"/>
          <w:marBottom w:val="0"/>
          <w:divBdr>
            <w:top w:val="none" w:sz="0" w:space="0" w:color="auto"/>
            <w:left w:val="none" w:sz="0" w:space="0" w:color="auto"/>
            <w:bottom w:val="none" w:sz="0" w:space="0" w:color="auto"/>
            <w:right w:val="none" w:sz="0" w:space="0" w:color="auto"/>
          </w:divBdr>
        </w:div>
        <w:div w:id="631523602">
          <w:marLeft w:val="0"/>
          <w:marRight w:val="0"/>
          <w:marTop w:val="0"/>
          <w:marBottom w:val="0"/>
          <w:divBdr>
            <w:top w:val="none" w:sz="0" w:space="0" w:color="auto"/>
            <w:left w:val="none" w:sz="0" w:space="0" w:color="auto"/>
            <w:bottom w:val="none" w:sz="0" w:space="0" w:color="auto"/>
            <w:right w:val="none" w:sz="0" w:space="0" w:color="auto"/>
          </w:divBdr>
        </w:div>
        <w:div w:id="697241437">
          <w:marLeft w:val="0"/>
          <w:marRight w:val="0"/>
          <w:marTop w:val="0"/>
          <w:marBottom w:val="0"/>
          <w:divBdr>
            <w:top w:val="none" w:sz="0" w:space="0" w:color="auto"/>
            <w:left w:val="none" w:sz="0" w:space="0" w:color="auto"/>
            <w:bottom w:val="none" w:sz="0" w:space="0" w:color="auto"/>
            <w:right w:val="none" w:sz="0" w:space="0" w:color="auto"/>
          </w:divBdr>
        </w:div>
        <w:div w:id="715474295">
          <w:marLeft w:val="0"/>
          <w:marRight w:val="0"/>
          <w:marTop w:val="0"/>
          <w:marBottom w:val="0"/>
          <w:divBdr>
            <w:top w:val="none" w:sz="0" w:space="0" w:color="auto"/>
            <w:left w:val="none" w:sz="0" w:space="0" w:color="auto"/>
            <w:bottom w:val="none" w:sz="0" w:space="0" w:color="auto"/>
            <w:right w:val="none" w:sz="0" w:space="0" w:color="auto"/>
          </w:divBdr>
        </w:div>
        <w:div w:id="718549933">
          <w:marLeft w:val="0"/>
          <w:marRight w:val="0"/>
          <w:marTop w:val="0"/>
          <w:marBottom w:val="0"/>
          <w:divBdr>
            <w:top w:val="none" w:sz="0" w:space="0" w:color="auto"/>
            <w:left w:val="none" w:sz="0" w:space="0" w:color="auto"/>
            <w:bottom w:val="none" w:sz="0" w:space="0" w:color="auto"/>
            <w:right w:val="none" w:sz="0" w:space="0" w:color="auto"/>
          </w:divBdr>
        </w:div>
        <w:div w:id="741103423">
          <w:marLeft w:val="0"/>
          <w:marRight w:val="0"/>
          <w:marTop w:val="0"/>
          <w:marBottom w:val="0"/>
          <w:divBdr>
            <w:top w:val="none" w:sz="0" w:space="0" w:color="auto"/>
            <w:left w:val="none" w:sz="0" w:space="0" w:color="auto"/>
            <w:bottom w:val="none" w:sz="0" w:space="0" w:color="auto"/>
            <w:right w:val="none" w:sz="0" w:space="0" w:color="auto"/>
          </w:divBdr>
        </w:div>
        <w:div w:id="771123867">
          <w:marLeft w:val="0"/>
          <w:marRight w:val="0"/>
          <w:marTop w:val="0"/>
          <w:marBottom w:val="0"/>
          <w:divBdr>
            <w:top w:val="none" w:sz="0" w:space="0" w:color="auto"/>
            <w:left w:val="none" w:sz="0" w:space="0" w:color="auto"/>
            <w:bottom w:val="none" w:sz="0" w:space="0" w:color="auto"/>
            <w:right w:val="none" w:sz="0" w:space="0" w:color="auto"/>
          </w:divBdr>
        </w:div>
        <w:div w:id="785123188">
          <w:marLeft w:val="0"/>
          <w:marRight w:val="0"/>
          <w:marTop w:val="0"/>
          <w:marBottom w:val="0"/>
          <w:divBdr>
            <w:top w:val="none" w:sz="0" w:space="0" w:color="auto"/>
            <w:left w:val="none" w:sz="0" w:space="0" w:color="auto"/>
            <w:bottom w:val="none" w:sz="0" w:space="0" w:color="auto"/>
            <w:right w:val="none" w:sz="0" w:space="0" w:color="auto"/>
          </w:divBdr>
        </w:div>
        <w:div w:id="789473636">
          <w:marLeft w:val="0"/>
          <w:marRight w:val="0"/>
          <w:marTop w:val="0"/>
          <w:marBottom w:val="0"/>
          <w:divBdr>
            <w:top w:val="none" w:sz="0" w:space="0" w:color="auto"/>
            <w:left w:val="none" w:sz="0" w:space="0" w:color="auto"/>
            <w:bottom w:val="none" w:sz="0" w:space="0" w:color="auto"/>
            <w:right w:val="none" w:sz="0" w:space="0" w:color="auto"/>
          </w:divBdr>
        </w:div>
        <w:div w:id="796945787">
          <w:marLeft w:val="0"/>
          <w:marRight w:val="0"/>
          <w:marTop w:val="0"/>
          <w:marBottom w:val="0"/>
          <w:divBdr>
            <w:top w:val="none" w:sz="0" w:space="0" w:color="auto"/>
            <w:left w:val="none" w:sz="0" w:space="0" w:color="auto"/>
            <w:bottom w:val="none" w:sz="0" w:space="0" w:color="auto"/>
            <w:right w:val="none" w:sz="0" w:space="0" w:color="auto"/>
          </w:divBdr>
        </w:div>
        <w:div w:id="801190350">
          <w:marLeft w:val="0"/>
          <w:marRight w:val="0"/>
          <w:marTop w:val="0"/>
          <w:marBottom w:val="0"/>
          <w:divBdr>
            <w:top w:val="none" w:sz="0" w:space="0" w:color="auto"/>
            <w:left w:val="none" w:sz="0" w:space="0" w:color="auto"/>
            <w:bottom w:val="none" w:sz="0" w:space="0" w:color="auto"/>
            <w:right w:val="none" w:sz="0" w:space="0" w:color="auto"/>
          </w:divBdr>
        </w:div>
        <w:div w:id="806901383">
          <w:marLeft w:val="0"/>
          <w:marRight w:val="0"/>
          <w:marTop w:val="0"/>
          <w:marBottom w:val="0"/>
          <w:divBdr>
            <w:top w:val="none" w:sz="0" w:space="0" w:color="auto"/>
            <w:left w:val="none" w:sz="0" w:space="0" w:color="auto"/>
            <w:bottom w:val="none" w:sz="0" w:space="0" w:color="auto"/>
            <w:right w:val="none" w:sz="0" w:space="0" w:color="auto"/>
          </w:divBdr>
        </w:div>
        <w:div w:id="824397168">
          <w:marLeft w:val="0"/>
          <w:marRight w:val="0"/>
          <w:marTop w:val="0"/>
          <w:marBottom w:val="0"/>
          <w:divBdr>
            <w:top w:val="none" w:sz="0" w:space="0" w:color="auto"/>
            <w:left w:val="none" w:sz="0" w:space="0" w:color="auto"/>
            <w:bottom w:val="none" w:sz="0" w:space="0" w:color="auto"/>
            <w:right w:val="none" w:sz="0" w:space="0" w:color="auto"/>
          </w:divBdr>
        </w:div>
        <w:div w:id="835267484">
          <w:marLeft w:val="0"/>
          <w:marRight w:val="0"/>
          <w:marTop w:val="0"/>
          <w:marBottom w:val="0"/>
          <w:divBdr>
            <w:top w:val="none" w:sz="0" w:space="0" w:color="auto"/>
            <w:left w:val="none" w:sz="0" w:space="0" w:color="auto"/>
            <w:bottom w:val="none" w:sz="0" w:space="0" w:color="auto"/>
            <w:right w:val="none" w:sz="0" w:space="0" w:color="auto"/>
          </w:divBdr>
        </w:div>
        <w:div w:id="895818601">
          <w:marLeft w:val="0"/>
          <w:marRight w:val="0"/>
          <w:marTop w:val="0"/>
          <w:marBottom w:val="0"/>
          <w:divBdr>
            <w:top w:val="none" w:sz="0" w:space="0" w:color="auto"/>
            <w:left w:val="none" w:sz="0" w:space="0" w:color="auto"/>
            <w:bottom w:val="none" w:sz="0" w:space="0" w:color="auto"/>
            <w:right w:val="none" w:sz="0" w:space="0" w:color="auto"/>
          </w:divBdr>
        </w:div>
        <w:div w:id="911038189">
          <w:marLeft w:val="0"/>
          <w:marRight w:val="0"/>
          <w:marTop w:val="0"/>
          <w:marBottom w:val="0"/>
          <w:divBdr>
            <w:top w:val="none" w:sz="0" w:space="0" w:color="auto"/>
            <w:left w:val="none" w:sz="0" w:space="0" w:color="auto"/>
            <w:bottom w:val="none" w:sz="0" w:space="0" w:color="auto"/>
            <w:right w:val="none" w:sz="0" w:space="0" w:color="auto"/>
          </w:divBdr>
        </w:div>
        <w:div w:id="1053307991">
          <w:marLeft w:val="0"/>
          <w:marRight w:val="0"/>
          <w:marTop w:val="0"/>
          <w:marBottom w:val="0"/>
          <w:divBdr>
            <w:top w:val="none" w:sz="0" w:space="0" w:color="auto"/>
            <w:left w:val="none" w:sz="0" w:space="0" w:color="auto"/>
            <w:bottom w:val="none" w:sz="0" w:space="0" w:color="auto"/>
            <w:right w:val="none" w:sz="0" w:space="0" w:color="auto"/>
          </w:divBdr>
        </w:div>
        <w:div w:id="1063404601">
          <w:marLeft w:val="0"/>
          <w:marRight w:val="0"/>
          <w:marTop w:val="0"/>
          <w:marBottom w:val="0"/>
          <w:divBdr>
            <w:top w:val="none" w:sz="0" w:space="0" w:color="auto"/>
            <w:left w:val="none" w:sz="0" w:space="0" w:color="auto"/>
            <w:bottom w:val="none" w:sz="0" w:space="0" w:color="auto"/>
            <w:right w:val="none" w:sz="0" w:space="0" w:color="auto"/>
          </w:divBdr>
        </w:div>
        <w:div w:id="1078282258">
          <w:marLeft w:val="0"/>
          <w:marRight w:val="0"/>
          <w:marTop w:val="0"/>
          <w:marBottom w:val="0"/>
          <w:divBdr>
            <w:top w:val="none" w:sz="0" w:space="0" w:color="auto"/>
            <w:left w:val="none" w:sz="0" w:space="0" w:color="auto"/>
            <w:bottom w:val="none" w:sz="0" w:space="0" w:color="auto"/>
            <w:right w:val="none" w:sz="0" w:space="0" w:color="auto"/>
          </w:divBdr>
        </w:div>
        <w:div w:id="1105617028">
          <w:marLeft w:val="0"/>
          <w:marRight w:val="0"/>
          <w:marTop w:val="0"/>
          <w:marBottom w:val="0"/>
          <w:divBdr>
            <w:top w:val="none" w:sz="0" w:space="0" w:color="auto"/>
            <w:left w:val="none" w:sz="0" w:space="0" w:color="auto"/>
            <w:bottom w:val="none" w:sz="0" w:space="0" w:color="auto"/>
            <w:right w:val="none" w:sz="0" w:space="0" w:color="auto"/>
          </w:divBdr>
        </w:div>
        <w:div w:id="1142700324">
          <w:marLeft w:val="0"/>
          <w:marRight w:val="0"/>
          <w:marTop w:val="0"/>
          <w:marBottom w:val="0"/>
          <w:divBdr>
            <w:top w:val="none" w:sz="0" w:space="0" w:color="auto"/>
            <w:left w:val="none" w:sz="0" w:space="0" w:color="auto"/>
            <w:bottom w:val="none" w:sz="0" w:space="0" w:color="auto"/>
            <w:right w:val="none" w:sz="0" w:space="0" w:color="auto"/>
          </w:divBdr>
        </w:div>
        <w:div w:id="1143889896">
          <w:marLeft w:val="0"/>
          <w:marRight w:val="0"/>
          <w:marTop w:val="0"/>
          <w:marBottom w:val="0"/>
          <w:divBdr>
            <w:top w:val="none" w:sz="0" w:space="0" w:color="auto"/>
            <w:left w:val="none" w:sz="0" w:space="0" w:color="auto"/>
            <w:bottom w:val="none" w:sz="0" w:space="0" w:color="auto"/>
            <w:right w:val="none" w:sz="0" w:space="0" w:color="auto"/>
          </w:divBdr>
        </w:div>
        <w:div w:id="1160077330">
          <w:marLeft w:val="0"/>
          <w:marRight w:val="0"/>
          <w:marTop w:val="0"/>
          <w:marBottom w:val="0"/>
          <w:divBdr>
            <w:top w:val="none" w:sz="0" w:space="0" w:color="auto"/>
            <w:left w:val="none" w:sz="0" w:space="0" w:color="auto"/>
            <w:bottom w:val="none" w:sz="0" w:space="0" w:color="auto"/>
            <w:right w:val="none" w:sz="0" w:space="0" w:color="auto"/>
          </w:divBdr>
        </w:div>
        <w:div w:id="1163737606">
          <w:marLeft w:val="0"/>
          <w:marRight w:val="0"/>
          <w:marTop w:val="0"/>
          <w:marBottom w:val="0"/>
          <w:divBdr>
            <w:top w:val="none" w:sz="0" w:space="0" w:color="auto"/>
            <w:left w:val="none" w:sz="0" w:space="0" w:color="auto"/>
            <w:bottom w:val="none" w:sz="0" w:space="0" w:color="auto"/>
            <w:right w:val="none" w:sz="0" w:space="0" w:color="auto"/>
          </w:divBdr>
        </w:div>
        <w:div w:id="1167983137">
          <w:marLeft w:val="0"/>
          <w:marRight w:val="0"/>
          <w:marTop w:val="0"/>
          <w:marBottom w:val="0"/>
          <w:divBdr>
            <w:top w:val="none" w:sz="0" w:space="0" w:color="auto"/>
            <w:left w:val="none" w:sz="0" w:space="0" w:color="auto"/>
            <w:bottom w:val="none" w:sz="0" w:space="0" w:color="auto"/>
            <w:right w:val="none" w:sz="0" w:space="0" w:color="auto"/>
          </w:divBdr>
        </w:div>
        <w:div w:id="1272006874">
          <w:marLeft w:val="0"/>
          <w:marRight w:val="0"/>
          <w:marTop w:val="0"/>
          <w:marBottom w:val="0"/>
          <w:divBdr>
            <w:top w:val="none" w:sz="0" w:space="0" w:color="auto"/>
            <w:left w:val="none" w:sz="0" w:space="0" w:color="auto"/>
            <w:bottom w:val="none" w:sz="0" w:space="0" w:color="auto"/>
            <w:right w:val="none" w:sz="0" w:space="0" w:color="auto"/>
          </w:divBdr>
        </w:div>
        <w:div w:id="1292008714">
          <w:marLeft w:val="0"/>
          <w:marRight w:val="0"/>
          <w:marTop w:val="0"/>
          <w:marBottom w:val="0"/>
          <w:divBdr>
            <w:top w:val="none" w:sz="0" w:space="0" w:color="auto"/>
            <w:left w:val="none" w:sz="0" w:space="0" w:color="auto"/>
            <w:bottom w:val="none" w:sz="0" w:space="0" w:color="auto"/>
            <w:right w:val="none" w:sz="0" w:space="0" w:color="auto"/>
          </w:divBdr>
        </w:div>
        <w:div w:id="1295941561">
          <w:marLeft w:val="0"/>
          <w:marRight w:val="0"/>
          <w:marTop w:val="0"/>
          <w:marBottom w:val="0"/>
          <w:divBdr>
            <w:top w:val="none" w:sz="0" w:space="0" w:color="auto"/>
            <w:left w:val="none" w:sz="0" w:space="0" w:color="auto"/>
            <w:bottom w:val="none" w:sz="0" w:space="0" w:color="auto"/>
            <w:right w:val="none" w:sz="0" w:space="0" w:color="auto"/>
          </w:divBdr>
        </w:div>
        <w:div w:id="1321620399">
          <w:marLeft w:val="0"/>
          <w:marRight w:val="0"/>
          <w:marTop w:val="0"/>
          <w:marBottom w:val="0"/>
          <w:divBdr>
            <w:top w:val="none" w:sz="0" w:space="0" w:color="auto"/>
            <w:left w:val="none" w:sz="0" w:space="0" w:color="auto"/>
            <w:bottom w:val="none" w:sz="0" w:space="0" w:color="auto"/>
            <w:right w:val="none" w:sz="0" w:space="0" w:color="auto"/>
          </w:divBdr>
        </w:div>
        <w:div w:id="1341816776">
          <w:marLeft w:val="0"/>
          <w:marRight w:val="0"/>
          <w:marTop w:val="0"/>
          <w:marBottom w:val="0"/>
          <w:divBdr>
            <w:top w:val="none" w:sz="0" w:space="0" w:color="auto"/>
            <w:left w:val="none" w:sz="0" w:space="0" w:color="auto"/>
            <w:bottom w:val="none" w:sz="0" w:space="0" w:color="auto"/>
            <w:right w:val="none" w:sz="0" w:space="0" w:color="auto"/>
          </w:divBdr>
        </w:div>
        <w:div w:id="1390568351">
          <w:marLeft w:val="0"/>
          <w:marRight w:val="0"/>
          <w:marTop w:val="0"/>
          <w:marBottom w:val="0"/>
          <w:divBdr>
            <w:top w:val="none" w:sz="0" w:space="0" w:color="auto"/>
            <w:left w:val="none" w:sz="0" w:space="0" w:color="auto"/>
            <w:bottom w:val="none" w:sz="0" w:space="0" w:color="auto"/>
            <w:right w:val="none" w:sz="0" w:space="0" w:color="auto"/>
          </w:divBdr>
        </w:div>
        <w:div w:id="1502700567">
          <w:marLeft w:val="0"/>
          <w:marRight w:val="0"/>
          <w:marTop w:val="0"/>
          <w:marBottom w:val="0"/>
          <w:divBdr>
            <w:top w:val="none" w:sz="0" w:space="0" w:color="auto"/>
            <w:left w:val="none" w:sz="0" w:space="0" w:color="auto"/>
            <w:bottom w:val="none" w:sz="0" w:space="0" w:color="auto"/>
            <w:right w:val="none" w:sz="0" w:space="0" w:color="auto"/>
          </w:divBdr>
        </w:div>
        <w:div w:id="1554271632">
          <w:marLeft w:val="0"/>
          <w:marRight w:val="0"/>
          <w:marTop w:val="0"/>
          <w:marBottom w:val="0"/>
          <w:divBdr>
            <w:top w:val="none" w:sz="0" w:space="0" w:color="auto"/>
            <w:left w:val="none" w:sz="0" w:space="0" w:color="auto"/>
            <w:bottom w:val="none" w:sz="0" w:space="0" w:color="auto"/>
            <w:right w:val="none" w:sz="0" w:space="0" w:color="auto"/>
          </w:divBdr>
        </w:div>
        <w:div w:id="1594046885">
          <w:marLeft w:val="0"/>
          <w:marRight w:val="0"/>
          <w:marTop w:val="0"/>
          <w:marBottom w:val="0"/>
          <w:divBdr>
            <w:top w:val="none" w:sz="0" w:space="0" w:color="auto"/>
            <w:left w:val="none" w:sz="0" w:space="0" w:color="auto"/>
            <w:bottom w:val="none" w:sz="0" w:space="0" w:color="auto"/>
            <w:right w:val="none" w:sz="0" w:space="0" w:color="auto"/>
          </w:divBdr>
        </w:div>
        <w:div w:id="1601569753">
          <w:marLeft w:val="0"/>
          <w:marRight w:val="0"/>
          <w:marTop w:val="0"/>
          <w:marBottom w:val="0"/>
          <w:divBdr>
            <w:top w:val="none" w:sz="0" w:space="0" w:color="auto"/>
            <w:left w:val="none" w:sz="0" w:space="0" w:color="auto"/>
            <w:bottom w:val="none" w:sz="0" w:space="0" w:color="auto"/>
            <w:right w:val="none" w:sz="0" w:space="0" w:color="auto"/>
          </w:divBdr>
        </w:div>
        <w:div w:id="1615406615">
          <w:marLeft w:val="0"/>
          <w:marRight w:val="0"/>
          <w:marTop w:val="0"/>
          <w:marBottom w:val="0"/>
          <w:divBdr>
            <w:top w:val="none" w:sz="0" w:space="0" w:color="auto"/>
            <w:left w:val="none" w:sz="0" w:space="0" w:color="auto"/>
            <w:bottom w:val="none" w:sz="0" w:space="0" w:color="auto"/>
            <w:right w:val="none" w:sz="0" w:space="0" w:color="auto"/>
          </w:divBdr>
        </w:div>
        <w:div w:id="1619408422">
          <w:marLeft w:val="0"/>
          <w:marRight w:val="0"/>
          <w:marTop w:val="0"/>
          <w:marBottom w:val="0"/>
          <w:divBdr>
            <w:top w:val="none" w:sz="0" w:space="0" w:color="auto"/>
            <w:left w:val="none" w:sz="0" w:space="0" w:color="auto"/>
            <w:bottom w:val="none" w:sz="0" w:space="0" w:color="auto"/>
            <w:right w:val="none" w:sz="0" w:space="0" w:color="auto"/>
          </w:divBdr>
        </w:div>
        <w:div w:id="1647468689">
          <w:marLeft w:val="0"/>
          <w:marRight w:val="0"/>
          <w:marTop w:val="0"/>
          <w:marBottom w:val="0"/>
          <w:divBdr>
            <w:top w:val="none" w:sz="0" w:space="0" w:color="auto"/>
            <w:left w:val="none" w:sz="0" w:space="0" w:color="auto"/>
            <w:bottom w:val="none" w:sz="0" w:space="0" w:color="auto"/>
            <w:right w:val="none" w:sz="0" w:space="0" w:color="auto"/>
          </w:divBdr>
        </w:div>
        <w:div w:id="1667973042">
          <w:marLeft w:val="0"/>
          <w:marRight w:val="0"/>
          <w:marTop w:val="0"/>
          <w:marBottom w:val="0"/>
          <w:divBdr>
            <w:top w:val="none" w:sz="0" w:space="0" w:color="auto"/>
            <w:left w:val="none" w:sz="0" w:space="0" w:color="auto"/>
            <w:bottom w:val="none" w:sz="0" w:space="0" w:color="auto"/>
            <w:right w:val="none" w:sz="0" w:space="0" w:color="auto"/>
          </w:divBdr>
        </w:div>
        <w:div w:id="1670518071">
          <w:marLeft w:val="0"/>
          <w:marRight w:val="0"/>
          <w:marTop w:val="0"/>
          <w:marBottom w:val="0"/>
          <w:divBdr>
            <w:top w:val="none" w:sz="0" w:space="0" w:color="auto"/>
            <w:left w:val="none" w:sz="0" w:space="0" w:color="auto"/>
            <w:bottom w:val="none" w:sz="0" w:space="0" w:color="auto"/>
            <w:right w:val="none" w:sz="0" w:space="0" w:color="auto"/>
          </w:divBdr>
        </w:div>
        <w:div w:id="1676032604">
          <w:marLeft w:val="0"/>
          <w:marRight w:val="0"/>
          <w:marTop w:val="0"/>
          <w:marBottom w:val="0"/>
          <w:divBdr>
            <w:top w:val="none" w:sz="0" w:space="0" w:color="auto"/>
            <w:left w:val="none" w:sz="0" w:space="0" w:color="auto"/>
            <w:bottom w:val="none" w:sz="0" w:space="0" w:color="auto"/>
            <w:right w:val="none" w:sz="0" w:space="0" w:color="auto"/>
          </w:divBdr>
        </w:div>
        <w:div w:id="1677879597">
          <w:marLeft w:val="0"/>
          <w:marRight w:val="0"/>
          <w:marTop w:val="0"/>
          <w:marBottom w:val="0"/>
          <w:divBdr>
            <w:top w:val="none" w:sz="0" w:space="0" w:color="auto"/>
            <w:left w:val="none" w:sz="0" w:space="0" w:color="auto"/>
            <w:bottom w:val="none" w:sz="0" w:space="0" w:color="auto"/>
            <w:right w:val="none" w:sz="0" w:space="0" w:color="auto"/>
          </w:divBdr>
        </w:div>
        <w:div w:id="1716276219">
          <w:marLeft w:val="0"/>
          <w:marRight w:val="0"/>
          <w:marTop w:val="0"/>
          <w:marBottom w:val="0"/>
          <w:divBdr>
            <w:top w:val="none" w:sz="0" w:space="0" w:color="auto"/>
            <w:left w:val="none" w:sz="0" w:space="0" w:color="auto"/>
            <w:bottom w:val="none" w:sz="0" w:space="0" w:color="auto"/>
            <w:right w:val="none" w:sz="0" w:space="0" w:color="auto"/>
          </w:divBdr>
        </w:div>
        <w:div w:id="1719471876">
          <w:marLeft w:val="0"/>
          <w:marRight w:val="0"/>
          <w:marTop w:val="0"/>
          <w:marBottom w:val="0"/>
          <w:divBdr>
            <w:top w:val="none" w:sz="0" w:space="0" w:color="auto"/>
            <w:left w:val="none" w:sz="0" w:space="0" w:color="auto"/>
            <w:bottom w:val="none" w:sz="0" w:space="0" w:color="auto"/>
            <w:right w:val="none" w:sz="0" w:space="0" w:color="auto"/>
          </w:divBdr>
        </w:div>
        <w:div w:id="1734623206">
          <w:marLeft w:val="0"/>
          <w:marRight w:val="0"/>
          <w:marTop w:val="0"/>
          <w:marBottom w:val="0"/>
          <w:divBdr>
            <w:top w:val="none" w:sz="0" w:space="0" w:color="auto"/>
            <w:left w:val="none" w:sz="0" w:space="0" w:color="auto"/>
            <w:bottom w:val="none" w:sz="0" w:space="0" w:color="auto"/>
            <w:right w:val="none" w:sz="0" w:space="0" w:color="auto"/>
          </w:divBdr>
        </w:div>
        <w:div w:id="1735618804">
          <w:marLeft w:val="0"/>
          <w:marRight w:val="0"/>
          <w:marTop w:val="0"/>
          <w:marBottom w:val="0"/>
          <w:divBdr>
            <w:top w:val="none" w:sz="0" w:space="0" w:color="auto"/>
            <w:left w:val="none" w:sz="0" w:space="0" w:color="auto"/>
            <w:bottom w:val="none" w:sz="0" w:space="0" w:color="auto"/>
            <w:right w:val="none" w:sz="0" w:space="0" w:color="auto"/>
          </w:divBdr>
        </w:div>
        <w:div w:id="1740471024">
          <w:marLeft w:val="0"/>
          <w:marRight w:val="0"/>
          <w:marTop w:val="0"/>
          <w:marBottom w:val="0"/>
          <w:divBdr>
            <w:top w:val="none" w:sz="0" w:space="0" w:color="auto"/>
            <w:left w:val="none" w:sz="0" w:space="0" w:color="auto"/>
            <w:bottom w:val="none" w:sz="0" w:space="0" w:color="auto"/>
            <w:right w:val="none" w:sz="0" w:space="0" w:color="auto"/>
          </w:divBdr>
        </w:div>
        <w:div w:id="1742602726">
          <w:marLeft w:val="0"/>
          <w:marRight w:val="0"/>
          <w:marTop w:val="0"/>
          <w:marBottom w:val="0"/>
          <w:divBdr>
            <w:top w:val="none" w:sz="0" w:space="0" w:color="auto"/>
            <w:left w:val="none" w:sz="0" w:space="0" w:color="auto"/>
            <w:bottom w:val="none" w:sz="0" w:space="0" w:color="auto"/>
            <w:right w:val="none" w:sz="0" w:space="0" w:color="auto"/>
          </w:divBdr>
        </w:div>
        <w:div w:id="1757247774">
          <w:marLeft w:val="0"/>
          <w:marRight w:val="0"/>
          <w:marTop w:val="0"/>
          <w:marBottom w:val="0"/>
          <w:divBdr>
            <w:top w:val="none" w:sz="0" w:space="0" w:color="auto"/>
            <w:left w:val="none" w:sz="0" w:space="0" w:color="auto"/>
            <w:bottom w:val="none" w:sz="0" w:space="0" w:color="auto"/>
            <w:right w:val="none" w:sz="0" w:space="0" w:color="auto"/>
          </w:divBdr>
        </w:div>
        <w:div w:id="1785417247">
          <w:marLeft w:val="0"/>
          <w:marRight w:val="0"/>
          <w:marTop w:val="0"/>
          <w:marBottom w:val="0"/>
          <w:divBdr>
            <w:top w:val="none" w:sz="0" w:space="0" w:color="auto"/>
            <w:left w:val="none" w:sz="0" w:space="0" w:color="auto"/>
            <w:bottom w:val="none" w:sz="0" w:space="0" w:color="auto"/>
            <w:right w:val="none" w:sz="0" w:space="0" w:color="auto"/>
          </w:divBdr>
        </w:div>
        <w:div w:id="1800340080">
          <w:marLeft w:val="0"/>
          <w:marRight w:val="0"/>
          <w:marTop w:val="0"/>
          <w:marBottom w:val="0"/>
          <w:divBdr>
            <w:top w:val="none" w:sz="0" w:space="0" w:color="auto"/>
            <w:left w:val="none" w:sz="0" w:space="0" w:color="auto"/>
            <w:bottom w:val="none" w:sz="0" w:space="0" w:color="auto"/>
            <w:right w:val="none" w:sz="0" w:space="0" w:color="auto"/>
          </w:divBdr>
        </w:div>
        <w:div w:id="1820728485">
          <w:marLeft w:val="0"/>
          <w:marRight w:val="0"/>
          <w:marTop w:val="0"/>
          <w:marBottom w:val="0"/>
          <w:divBdr>
            <w:top w:val="none" w:sz="0" w:space="0" w:color="auto"/>
            <w:left w:val="none" w:sz="0" w:space="0" w:color="auto"/>
            <w:bottom w:val="none" w:sz="0" w:space="0" w:color="auto"/>
            <w:right w:val="none" w:sz="0" w:space="0" w:color="auto"/>
          </w:divBdr>
        </w:div>
        <w:div w:id="1905948234">
          <w:marLeft w:val="0"/>
          <w:marRight w:val="0"/>
          <w:marTop w:val="0"/>
          <w:marBottom w:val="0"/>
          <w:divBdr>
            <w:top w:val="none" w:sz="0" w:space="0" w:color="auto"/>
            <w:left w:val="none" w:sz="0" w:space="0" w:color="auto"/>
            <w:bottom w:val="none" w:sz="0" w:space="0" w:color="auto"/>
            <w:right w:val="none" w:sz="0" w:space="0" w:color="auto"/>
          </w:divBdr>
        </w:div>
        <w:div w:id="1907915409">
          <w:marLeft w:val="0"/>
          <w:marRight w:val="0"/>
          <w:marTop w:val="0"/>
          <w:marBottom w:val="0"/>
          <w:divBdr>
            <w:top w:val="none" w:sz="0" w:space="0" w:color="auto"/>
            <w:left w:val="none" w:sz="0" w:space="0" w:color="auto"/>
            <w:bottom w:val="none" w:sz="0" w:space="0" w:color="auto"/>
            <w:right w:val="none" w:sz="0" w:space="0" w:color="auto"/>
          </w:divBdr>
        </w:div>
        <w:div w:id="1917279650">
          <w:marLeft w:val="0"/>
          <w:marRight w:val="0"/>
          <w:marTop w:val="0"/>
          <w:marBottom w:val="0"/>
          <w:divBdr>
            <w:top w:val="none" w:sz="0" w:space="0" w:color="auto"/>
            <w:left w:val="none" w:sz="0" w:space="0" w:color="auto"/>
            <w:bottom w:val="none" w:sz="0" w:space="0" w:color="auto"/>
            <w:right w:val="none" w:sz="0" w:space="0" w:color="auto"/>
          </w:divBdr>
        </w:div>
        <w:div w:id="1927038236">
          <w:marLeft w:val="0"/>
          <w:marRight w:val="0"/>
          <w:marTop w:val="0"/>
          <w:marBottom w:val="0"/>
          <w:divBdr>
            <w:top w:val="none" w:sz="0" w:space="0" w:color="auto"/>
            <w:left w:val="none" w:sz="0" w:space="0" w:color="auto"/>
            <w:bottom w:val="none" w:sz="0" w:space="0" w:color="auto"/>
            <w:right w:val="none" w:sz="0" w:space="0" w:color="auto"/>
          </w:divBdr>
        </w:div>
        <w:div w:id="1927759988">
          <w:marLeft w:val="0"/>
          <w:marRight w:val="0"/>
          <w:marTop w:val="0"/>
          <w:marBottom w:val="0"/>
          <w:divBdr>
            <w:top w:val="none" w:sz="0" w:space="0" w:color="auto"/>
            <w:left w:val="none" w:sz="0" w:space="0" w:color="auto"/>
            <w:bottom w:val="none" w:sz="0" w:space="0" w:color="auto"/>
            <w:right w:val="none" w:sz="0" w:space="0" w:color="auto"/>
          </w:divBdr>
        </w:div>
        <w:div w:id="1959288743">
          <w:marLeft w:val="0"/>
          <w:marRight w:val="0"/>
          <w:marTop w:val="0"/>
          <w:marBottom w:val="0"/>
          <w:divBdr>
            <w:top w:val="none" w:sz="0" w:space="0" w:color="auto"/>
            <w:left w:val="none" w:sz="0" w:space="0" w:color="auto"/>
            <w:bottom w:val="none" w:sz="0" w:space="0" w:color="auto"/>
            <w:right w:val="none" w:sz="0" w:space="0" w:color="auto"/>
          </w:divBdr>
        </w:div>
        <w:div w:id="1961261446">
          <w:marLeft w:val="0"/>
          <w:marRight w:val="0"/>
          <w:marTop w:val="0"/>
          <w:marBottom w:val="0"/>
          <w:divBdr>
            <w:top w:val="none" w:sz="0" w:space="0" w:color="auto"/>
            <w:left w:val="none" w:sz="0" w:space="0" w:color="auto"/>
            <w:bottom w:val="none" w:sz="0" w:space="0" w:color="auto"/>
            <w:right w:val="none" w:sz="0" w:space="0" w:color="auto"/>
          </w:divBdr>
        </w:div>
        <w:div w:id="1979456782">
          <w:marLeft w:val="0"/>
          <w:marRight w:val="0"/>
          <w:marTop w:val="0"/>
          <w:marBottom w:val="0"/>
          <w:divBdr>
            <w:top w:val="none" w:sz="0" w:space="0" w:color="auto"/>
            <w:left w:val="none" w:sz="0" w:space="0" w:color="auto"/>
            <w:bottom w:val="none" w:sz="0" w:space="0" w:color="auto"/>
            <w:right w:val="none" w:sz="0" w:space="0" w:color="auto"/>
          </w:divBdr>
        </w:div>
        <w:div w:id="2003313760">
          <w:marLeft w:val="0"/>
          <w:marRight w:val="0"/>
          <w:marTop w:val="0"/>
          <w:marBottom w:val="0"/>
          <w:divBdr>
            <w:top w:val="none" w:sz="0" w:space="0" w:color="auto"/>
            <w:left w:val="none" w:sz="0" w:space="0" w:color="auto"/>
            <w:bottom w:val="none" w:sz="0" w:space="0" w:color="auto"/>
            <w:right w:val="none" w:sz="0" w:space="0" w:color="auto"/>
          </w:divBdr>
        </w:div>
        <w:div w:id="2030792528">
          <w:marLeft w:val="0"/>
          <w:marRight w:val="0"/>
          <w:marTop w:val="0"/>
          <w:marBottom w:val="0"/>
          <w:divBdr>
            <w:top w:val="none" w:sz="0" w:space="0" w:color="auto"/>
            <w:left w:val="none" w:sz="0" w:space="0" w:color="auto"/>
            <w:bottom w:val="none" w:sz="0" w:space="0" w:color="auto"/>
            <w:right w:val="none" w:sz="0" w:space="0" w:color="auto"/>
          </w:divBdr>
        </w:div>
        <w:div w:id="2046367832">
          <w:marLeft w:val="0"/>
          <w:marRight w:val="0"/>
          <w:marTop w:val="0"/>
          <w:marBottom w:val="0"/>
          <w:divBdr>
            <w:top w:val="none" w:sz="0" w:space="0" w:color="auto"/>
            <w:left w:val="none" w:sz="0" w:space="0" w:color="auto"/>
            <w:bottom w:val="none" w:sz="0" w:space="0" w:color="auto"/>
            <w:right w:val="none" w:sz="0" w:space="0" w:color="auto"/>
          </w:divBdr>
        </w:div>
        <w:div w:id="2070569551">
          <w:marLeft w:val="0"/>
          <w:marRight w:val="0"/>
          <w:marTop w:val="0"/>
          <w:marBottom w:val="0"/>
          <w:divBdr>
            <w:top w:val="none" w:sz="0" w:space="0" w:color="auto"/>
            <w:left w:val="none" w:sz="0" w:space="0" w:color="auto"/>
            <w:bottom w:val="none" w:sz="0" w:space="0" w:color="auto"/>
            <w:right w:val="none" w:sz="0" w:space="0" w:color="auto"/>
          </w:divBdr>
        </w:div>
        <w:div w:id="2078626450">
          <w:marLeft w:val="0"/>
          <w:marRight w:val="0"/>
          <w:marTop w:val="0"/>
          <w:marBottom w:val="0"/>
          <w:divBdr>
            <w:top w:val="none" w:sz="0" w:space="0" w:color="auto"/>
            <w:left w:val="none" w:sz="0" w:space="0" w:color="auto"/>
            <w:bottom w:val="none" w:sz="0" w:space="0" w:color="auto"/>
            <w:right w:val="none" w:sz="0" w:space="0" w:color="auto"/>
          </w:divBdr>
        </w:div>
      </w:divsChild>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301376515">
      <w:bodyDiv w:val="1"/>
      <w:marLeft w:val="0"/>
      <w:marRight w:val="0"/>
      <w:marTop w:val="0"/>
      <w:marBottom w:val="0"/>
      <w:divBdr>
        <w:top w:val="none" w:sz="0" w:space="0" w:color="auto"/>
        <w:left w:val="none" w:sz="0" w:space="0" w:color="auto"/>
        <w:bottom w:val="none" w:sz="0" w:space="0" w:color="auto"/>
        <w:right w:val="none" w:sz="0" w:space="0" w:color="auto"/>
      </w:divBdr>
    </w:div>
    <w:div w:id="1374114885">
      <w:bodyDiv w:val="1"/>
      <w:marLeft w:val="0"/>
      <w:marRight w:val="0"/>
      <w:marTop w:val="0"/>
      <w:marBottom w:val="0"/>
      <w:divBdr>
        <w:top w:val="none" w:sz="0" w:space="0" w:color="auto"/>
        <w:left w:val="none" w:sz="0" w:space="0" w:color="auto"/>
        <w:bottom w:val="none" w:sz="0" w:space="0" w:color="auto"/>
        <w:right w:val="none" w:sz="0" w:space="0" w:color="auto"/>
      </w:divBdr>
      <w:divsChild>
        <w:div w:id="115687262">
          <w:marLeft w:val="432"/>
          <w:marRight w:val="0"/>
          <w:marTop w:val="120"/>
          <w:marBottom w:val="120"/>
          <w:divBdr>
            <w:top w:val="none" w:sz="0" w:space="0" w:color="auto"/>
            <w:left w:val="none" w:sz="0" w:space="0" w:color="auto"/>
            <w:bottom w:val="none" w:sz="0" w:space="0" w:color="auto"/>
            <w:right w:val="none" w:sz="0" w:space="0" w:color="auto"/>
          </w:divBdr>
        </w:div>
        <w:div w:id="1408528119">
          <w:marLeft w:val="432"/>
          <w:marRight w:val="0"/>
          <w:marTop w:val="120"/>
          <w:marBottom w:val="120"/>
          <w:divBdr>
            <w:top w:val="none" w:sz="0" w:space="0" w:color="auto"/>
            <w:left w:val="none" w:sz="0" w:space="0" w:color="auto"/>
            <w:bottom w:val="none" w:sz="0" w:space="0" w:color="auto"/>
            <w:right w:val="none" w:sz="0" w:space="0" w:color="auto"/>
          </w:divBdr>
        </w:div>
        <w:div w:id="1425420627">
          <w:marLeft w:val="432"/>
          <w:marRight w:val="0"/>
          <w:marTop w:val="120"/>
          <w:marBottom w:val="120"/>
          <w:divBdr>
            <w:top w:val="none" w:sz="0" w:space="0" w:color="auto"/>
            <w:left w:val="none" w:sz="0" w:space="0" w:color="auto"/>
            <w:bottom w:val="none" w:sz="0" w:space="0" w:color="auto"/>
            <w:right w:val="none" w:sz="0" w:space="0" w:color="auto"/>
          </w:divBdr>
        </w:div>
        <w:div w:id="1626227472">
          <w:marLeft w:val="432"/>
          <w:marRight w:val="0"/>
          <w:marTop w:val="120"/>
          <w:marBottom w:val="120"/>
          <w:divBdr>
            <w:top w:val="none" w:sz="0" w:space="0" w:color="auto"/>
            <w:left w:val="none" w:sz="0" w:space="0" w:color="auto"/>
            <w:bottom w:val="none" w:sz="0" w:space="0" w:color="auto"/>
            <w:right w:val="none" w:sz="0" w:space="0" w:color="auto"/>
          </w:divBdr>
        </w:div>
        <w:div w:id="1993829846">
          <w:marLeft w:val="432"/>
          <w:marRight w:val="0"/>
          <w:marTop w:val="120"/>
          <w:marBottom w:val="120"/>
          <w:divBdr>
            <w:top w:val="none" w:sz="0" w:space="0" w:color="auto"/>
            <w:left w:val="none" w:sz="0" w:space="0" w:color="auto"/>
            <w:bottom w:val="none" w:sz="0" w:space="0" w:color="auto"/>
            <w:right w:val="none" w:sz="0" w:space="0" w:color="auto"/>
          </w:divBdr>
        </w:div>
      </w:divsChild>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02564004">
      <w:bodyDiv w:val="1"/>
      <w:marLeft w:val="0"/>
      <w:marRight w:val="0"/>
      <w:marTop w:val="0"/>
      <w:marBottom w:val="0"/>
      <w:divBdr>
        <w:top w:val="none" w:sz="0" w:space="0" w:color="auto"/>
        <w:left w:val="none" w:sz="0" w:space="0" w:color="auto"/>
        <w:bottom w:val="none" w:sz="0" w:space="0" w:color="auto"/>
        <w:right w:val="none" w:sz="0" w:space="0" w:color="auto"/>
      </w:divBdr>
      <w:divsChild>
        <w:div w:id="381952682">
          <w:marLeft w:val="432"/>
          <w:marRight w:val="0"/>
          <w:marTop w:val="120"/>
          <w:marBottom w:val="120"/>
          <w:divBdr>
            <w:top w:val="none" w:sz="0" w:space="0" w:color="auto"/>
            <w:left w:val="none" w:sz="0" w:space="0" w:color="auto"/>
            <w:bottom w:val="none" w:sz="0" w:space="0" w:color="auto"/>
            <w:right w:val="none" w:sz="0" w:space="0" w:color="auto"/>
          </w:divBdr>
        </w:div>
        <w:div w:id="470249958">
          <w:marLeft w:val="432"/>
          <w:marRight w:val="0"/>
          <w:marTop w:val="120"/>
          <w:marBottom w:val="120"/>
          <w:divBdr>
            <w:top w:val="none" w:sz="0" w:space="0" w:color="auto"/>
            <w:left w:val="none" w:sz="0" w:space="0" w:color="auto"/>
            <w:bottom w:val="none" w:sz="0" w:space="0" w:color="auto"/>
            <w:right w:val="none" w:sz="0" w:space="0" w:color="auto"/>
          </w:divBdr>
        </w:div>
        <w:div w:id="724136752">
          <w:marLeft w:val="432"/>
          <w:marRight w:val="0"/>
          <w:marTop w:val="120"/>
          <w:marBottom w:val="120"/>
          <w:divBdr>
            <w:top w:val="none" w:sz="0" w:space="0" w:color="auto"/>
            <w:left w:val="none" w:sz="0" w:space="0" w:color="auto"/>
            <w:bottom w:val="none" w:sz="0" w:space="0" w:color="auto"/>
            <w:right w:val="none" w:sz="0" w:space="0" w:color="auto"/>
          </w:divBdr>
        </w:div>
        <w:div w:id="1595478802">
          <w:marLeft w:val="432"/>
          <w:marRight w:val="0"/>
          <w:marTop w:val="120"/>
          <w:marBottom w:val="120"/>
          <w:divBdr>
            <w:top w:val="none" w:sz="0" w:space="0" w:color="auto"/>
            <w:left w:val="none" w:sz="0" w:space="0" w:color="auto"/>
            <w:bottom w:val="none" w:sz="0" w:space="0" w:color="auto"/>
            <w:right w:val="none" w:sz="0" w:space="0" w:color="auto"/>
          </w:divBdr>
        </w:div>
        <w:div w:id="1711566259">
          <w:marLeft w:val="432"/>
          <w:marRight w:val="0"/>
          <w:marTop w:val="120"/>
          <w:marBottom w:val="120"/>
          <w:divBdr>
            <w:top w:val="none" w:sz="0" w:space="0" w:color="auto"/>
            <w:left w:val="none" w:sz="0" w:space="0" w:color="auto"/>
            <w:bottom w:val="none" w:sz="0" w:space="0" w:color="auto"/>
            <w:right w:val="none" w:sz="0" w:space="0" w:color="auto"/>
          </w:divBdr>
        </w:div>
        <w:div w:id="1730153372">
          <w:marLeft w:val="432"/>
          <w:marRight w:val="0"/>
          <w:marTop w:val="120"/>
          <w:marBottom w:val="120"/>
          <w:divBdr>
            <w:top w:val="none" w:sz="0" w:space="0" w:color="auto"/>
            <w:left w:val="none" w:sz="0" w:space="0" w:color="auto"/>
            <w:bottom w:val="none" w:sz="0" w:space="0" w:color="auto"/>
            <w:right w:val="none" w:sz="0" w:space="0" w:color="auto"/>
          </w:divBdr>
        </w:div>
      </w:divsChild>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666475642">
      <w:bodyDiv w:val="1"/>
      <w:marLeft w:val="0"/>
      <w:marRight w:val="0"/>
      <w:marTop w:val="0"/>
      <w:marBottom w:val="0"/>
      <w:divBdr>
        <w:top w:val="none" w:sz="0" w:space="0" w:color="auto"/>
        <w:left w:val="none" w:sz="0" w:space="0" w:color="auto"/>
        <w:bottom w:val="none" w:sz="0" w:space="0" w:color="auto"/>
        <w:right w:val="none" w:sz="0" w:space="0" w:color="auto"/>
      </w:divBdr>
      <w:divsChild>
        <w:div w:id="108210627">
          <w:marLeft w:val="0"/>
          <w:marRight w:val="0"/>
          <w:marTop w:val="0"/>
          <w:marBottom w:val="0"/>
          <w:divBdr>
            <w:top w:val="none" w:sz="0" w:space="0" w:color="auto"/>
            <w:left w:val="none" w:sz="0" w:space="0" w:color="auto"/>
            <w:bottom w:val="none" w:sz="0" w:space="0" w:color="auto"/>
            <w:right w:val="none" w:sz="0" w:space="0" w:color="auto"/>
          </w:divBdr>
        </w:div>
        <w:div w:id="205070491">
          <w:marLeft w:val="0"/>
          <w:marRight w:val="0"/>
          <w:marTop w:val="0"/>
          <w:marBottom w:val="0"/>
          <w:divBdr>
            <w:top w:val="none" w:sz="0" w:space="0" w:color="auto"/>
            <w:left w:val="none" w:sz="0" w:space="0" w:color="auto"/>
            <w:bottom w:val="none" w:sz="0" w:space="0" w:color="auto"/>
            <w:right w:val="none" w:sz="0" w:space="0" w:color="auto"/>
          </w:divBdr>
        </w:div>
        <w:div w:id="254287468">
          <w:marLeft w:val="0"/>
          <w:marRight w:val="0"/>
          <w:marTop w:val="0"/>
          <w:marBottom w:val="0"/>
          <w:divBdr>
            <w:top w:val="none" w:sz="0" w:space="0" w:color="auto"/>
            <w:left w:val="none" w:sz="0" w:space="0" w:color="auto"/>
            <w:bottom w:val="none" w:sz="0" w:space="0" w:color="auto"/>
            <w:right w:val="none" w:sz="0" w:space="0" w:color="auto"/>
          </w:divBdr>
        </w:div>
        <w:div w:id="329794609">
          <w:marLeft w:val="0"/>
          <w:marRight w:val="0"/>
          <w:marTop w:val="0"/>
          <w:marBottom w:val="0"/>
          <w:divBdr>
            <w:top w:val="none" w:sz="0" w:space="0" w:color="auto"/>
            <w:left w:val="none" w:sz="0" w:space="0" w:color="auto"/>
            <w:bottom w:val="none" w:sz="0" w:space="0" w:color="auto"/>
            <w:right w:val="none" w:sz="0" w:space="0" w:color="auto"/>
          </w:divBdr>
        </w:div>
        <w:div w:id="353265255">
          <w:marLeft w:val="0"/>
          <w:marRight w:val="0"/>
          <w:marTop w:val="0"/>
          <w:marBottom w:val="0"/>
          <w:divBdr>
            <w:top w:val="none" w:sz="0" w:space="0" w:color="auto"/>
            <w:left w:val="none" w:sz="0" w:space="0" w:color="auto"/>
            <w:bottom w:val="none" w:sz="0" w:space="0" w:color="auto"/>
            <w:right w:val="none" w:sz="0" w:space="0" w:color="auto"/>
          </w:divBdr>
        </w:div>
        <w:div w:id="458688751">
          <w:marLeft w:val="0"/>
          <w:marRight w:val="0"/>
          <w:marTop w:val="0"/>
          <w:marBottom w:val="0"/>
          <w:divBdr>
            <w:top w:val="none" w:sz="0" w:space="0" w:color="auto"/>
            <w:left w:val="none" w:sz="0" w:space="0" w:color="auto"/>
            <w:bottom w:val="none" w:sz="0" w:space="0" w:color="auto"/>
            <w:right w:val="none" w:sz="0" w:space="0" w:color="auto"/>
          </w:divBdr>
        </w:div>
        <w:div w:id="644895002">
          <w:marLeft w:val="0"/>
          <w:marRight w:val="0"/>
          <w:marTop w:val="0"/>
          <w:marBottom w:val="0"/>
          <w:divBdr>
            <w:top w:val="none" w:sz="0" w:space="0" w:color="auto"/>
            <w:left w:val="none" w:sz="0" w:space="0" w:color="auto"/>
            <w:bottom w:val="none" w:sz="0" w:space="0" w:color="auto"/>
            <w:right w:val="none" w:sz="0" w:space="0" w:color="auto"/>
          </w:divBdr>
        </w:div>
        <w:div w:id="652951456">
          <w:marLeft w:val="0"/>
          <w:marRight w:val="0"/>
          <w:marTop w:val="0"/>
          <w:marBottom w:val="0"/>
          <w:divBdr>
            <w:top w:val="none" w:sz="0" w:space="0" w:color="auto"/>
            <w:left w:val="none" w:sz="0" w:space="0" w:color="auto"/>
            <w:bottom w:val="none" w:sz="0" w:space="0" w:color="auto"/>
            <w:right w:val="none" w:sz="0" w:space="0" w:color="auto"/>
          </w:divBdr>
        </w:div>
        <w:div w:id="660432511">
          <w:marLeft w:val="0"/>
          <w:marRight w:val="0"/>
          <w:marTop w:val="0"/>
          <w:marBottom w:val="0"/>
          <w:divBdr>
            <w:top w:val="none" w:sz="0" w:space="0" w:color="auto"/>
            <w:left w:val="none" w:sz="0" w:space="0" w:color="auto"/>
            <w:bottom w:val="none" w:sz="0" w:space="0" w:color="auto"/>
            <w:right w:val="none" w:sz="0" w:space="0" w:color="auto"/>
          </w:divBdr>
        </w:div>
        <w:div w:id="676620158">
          <w:marLeft w:val="0"/>
          <w:marRight w:val="0"/>
          <w:marTop w:val="0"/>
          <w:marBottom w:val="0"/>
          <w:divBdr>
            <w:top w:val="none" w:sz="0" w:space="0" w:color="auto"/>
            <w:left w:val="none" w:sz="0" w:space="0" w:color="auto"/>
            <w:bottom w:val="none" w:sz="0" w:space="0" w:color="auto"/>
            <w:right w:val="none" w:sz="0" w:space="0" w:color="auto"/>
          </w:divBdr>
        </w:div>
        <w:div w:id="875391276">
          <w:marLeft w:val="0"/>
          <w:marRight w:val="0"/>
          <w:marTop w:val="0"/>
          <w:marBottom w:val="0"/>
          <w:divBdr>
            <w:top w:val="none" w:sz="0" w:space="0" w:color="auto"/>
            <w:left w:val="none" w:sz="0" w:space="0" w:color="auto"/>
            <w:bottom w:val="none" w:sz="0" w:space="0" w:color="auto"/>
            <w:right w:val="none" w:sz="0" w:space="0" w:color="auto"/>
          </w:divBdr>
        </w:div>
        <w:div w:id="935093895">
          <w:marLeft w:val="0"/>
          <w:marRight w:val="0"/>
          <w:marTop w:val="0"/>
          <w:marBottom w:val="0"/>
          <w:divBdr>
            <w:top w:val="none" w:sz="0" w:space="0" w:color="auto"/>
            <w:left w:val="none" w:sz="0" w:space="0" w:color="auto"/>
            <w:bottom w:val="none" w:sz="0" w:space="0" w:color="auto"/>
            <w:right w:val="none" w:sz="0" w:space="0" w:color="auto"/>
          </w:divBdr>
        </w:div>
        <w:div w:id="945237205">
          <w:marLeft w:val="0"/>
          <w:marRight w:val="0"/>
          <w:marTop w:val="0"/>
          <w:marBottom w:val="0"/>
          <w:divBdr>
            <w:top w:val="none" w:sz="0" w:space="0" w:color="auto"/>
            <w:left w:val="none" w:sz="0" w:space="0" w:color="auto"/>
            <w:bottom w:val="none" w:sz="0" w:space="0" w:color="auto"/>
            <w:right w:val="none" w:sz="0" w:space="0" w:color="auto"/>
          </w:divBdr>
        </w:div>
        <w:div w:id="1040588353">
          <w:marLeft w:val="0"/>
          <w:marRight w:val="0"/>
          <w:marTop w:val="0"/>
          <w:marBottom w:val="0"/>
          <w:divBdr>
            <w:top w:val="none" w:sz="0" w:space="0" w:color="auto"/>
            <w:left w:val="none" w:sz="0" w:space="0" w:color="auto"/>
            <w:bottom w:val="none" w:sz="0" w:space="0" w:color="auto"/>
            <w:right w:val="none" w:sz="0" w:space="0" w:color="auto"/>
          </w:divBdr>
        </w:div>
        <w:div w:id="1173572641">
          <w:marLeft w:val="0"/>
          <w:marRight w:val="0"/>
          <w:marTop w:val="0"/>
          <w:marBottom w:val="0"/>
          <w:divBdr>
            <w:top w:val="none" w:sz="0" w:space="0" w:color="auto"/>
            <w:left w:val="none" w:sz="0" w:space="0" w:color="auto"/>
            <w:bottom w:val="none" w:sz="0" w:space="0" w:color="auto"/>
            <w:right w:val="none" w:sz="0" w:space="0" w:color="auto"/>
          </w:divBdr>
        </w:div>
        <w:div w:id="1184055803">
          <w:marLeft w:val="0"/>
          <w:marRight w:val="0"/>
          <w:marTop w:val="0"/>
          <w:marBottom w:val="0"/>
          <w:divBdr>
            <w:top w:val="none" w:sz="0" w:space="0" w:color="auto"/>
            <w:left w:val="none" w:sz="0" w:space="0" w:color="auto"/>
            <w:bottom w:val="none" w:sz="0" w:space="0" w:color="auto"/>
            <w:right w:val="none" w:sz="0" w:space="0" w:color="auto"/>
          </w:divBdr>
        </w:div>
        <w:div w:id="1209301824">
          <w:marLeft w:val="0"/>
          <w:marRight w:val="0"/>
          <w:marTop w:val="0"/>
          <w:marBottom w:val="0"/>
          <w:divBdr>
            <w:top w:val="none" w:sz="0" w:space="0" w:color="auto"/>
            <w:left w:val="none" w:sz="0" w:space="0" w:color="auto"/>
            <w:bottom w:val="none" w:sz="0" w:space="0" w:color="auto"/>
            <w:right w:val="none" w:sz="0" w:space="0" w:color="auto"/>
          </w:divBdr>
        </w:div>
        <w:div w:id="1353534729">
          <w:marLeft w:val="0"/>
          <w:marRight w:val="0"/>
          <w:marTop w:val="0"/>
          <w:marBottom w:val="0"/>
          <w:divBdr>
            <w:top w:val="none" w:sz="0" w:space="0" w:color="auto"/>
            <w:left w:val="none" w:sz="0" w:space="0" w:color="auto"/>
            <w:bottom w:val="none" w:sz="0" w:space="0" w:color="auto"/>
            <w:right w:val="none" w:sz="0" w:space="0" w:color="auto"/>
          </w:divBdr>
        </w:div>
        <w:div w:id="1398940538">
          <w:marLeft w:val="0"/>
          <w:marRight w:val="0"/>
          <w:marTop w:val="0"/>
          <w:marBottom w:val="0"/>
          <w:divBdr>
            <w:top w:val="none" w:sz="0" w:space="0" w:color="auto"/>
            <w:left w:val="none" w:sz="0" w:space="0" w:color="auto"/>
            <w:bottom w:val="none" w:sz="0" w:space="0" w:color="auto"/>
            <w:right w:val="none" w:sz="0" w:space="0" w:color="auto"/>
          </w:divBdr>
        </w:div>
        <w:div w:id="1478374929">
          <w:marLeft w:val="0"/>
          <w:marRight w:val="0"/>
          <w:marTop w:val="0"/>
          <w:marBottom w:val="0"/>
          <w:divBdr>
            <w:top w:val="none" w:sz="0" w:space="0" w:color="auto"/>
            <w:left w:val="none" w:sz="0" w:space="0" w:color="auto"/>
            <w:bottom w:val="none" w:sz="0" w:space="0" w:color="auto"/>
            <w:right w:val="none" w:sz="0" w:space="0" w:color="auto"/>
          </w:divBdr>
        </w:div>
        <w:div w:id="1569926298">
          <w:marLeft w:val="0"/>
          <w:marRight w:val="0"/>
          <w:marTop w:val="0"/>
          <w:marBottom w:val="0"/>
          <w:divBdr>
            <w:top w:val="none" w:sz="0" w:space="0" w:color="auto"/>
            <w:left w:val="none" w:sz="0" w:space="0" w:color="auto"/>
            <w:bottom w:val="none" w:sz="0" w:space="0" w:color="auto"/>
            <w:right w:val="none" w:sz="0" w:space="0" w:color="auto"/>
          </w:divBdr>
        </w:div>
        <w:div w:id="1577978927">
          <w:marLeft w:val="0"/>
          <w:marRight w:val="0"/>
          <w:marTop w:val="0"/>
          <w:marBottom w:val="0"/>
          <w:divBdr>
            <w:top w:val="none" w:sz="0" w:space="0" w:color="auto"/>
            <w:left w:val="none" w:sz="0" w:space="0" w:color="auto"/>
            <w:bottom w:val="none" w:sz="0" w:space="0" w:color="auto"/>
            <w:right w:val="none" w:sz="0" w:space="0" w:color="auto"/>
          </w:divBdr>
        </w:div>
        <w:div w:id="1581677494">
          <w:marLeft w:val="0"/>
          <w:marRight w:val="0"/>
          <w:marTop w:val="0"/>
          <w:marBottom w:val="0"/>
          <w:divBdr>
            <w:top w:val="none" w:sz="0" w:space="0" w:color="auto"/>
            <w:left w:val="none" w:sz="0" w:space="0" w:color="auto"/>
            <w:bottom w:val="none" w:sz="0" w:space="0" w:color="auto"/>
            <w:right w:val="none" w:sz="0" w:space="0" w:color="auto"/>
          </w:divBdr>
        </w:div>
        <w:div w:id="1660882843">
          <w:marLeft w:val="0"/>
          <w:marRight w:val="0"/>
          <w:marTop w:val="0"/>
          <w:marBottom w:val="0"/>
          <w:divBdr>
            <w:top w:val="none" w:sz="0" w:space="0" w:color="auto"/>
            <w:left w:val="none" w:sz="0" w:space="0" w:color="auto"/>
            <w:bottom w:val="none" w:sz="0" w:space="0" w:color="auto"/>
            <w:right w:val="none" w:sz="0" w:space="0" w:color="auto"/>
          </w:divBdr>
        </w:div>
        <w:div w:id="1696686009">
          <w:marLeft w:val="0"/>
          <w:marRight w:val="0"/>
          <w:marTop w:val="0"/>
          <w:marBottom w:val="0"/>
          <w:divBdr>
            <w:top w:val="none" w:sz="0" w:space="0" w:color="auto"/>
            <w:left w:val="none" w:sz="0" w:space="0" w:color="auto"/>
            <w:bottom w:val="none" w:sz="0" w:space="0" w:color="auto"/>
            <w:right w:val="none" w:sz="0" w:space="0" w:color="auto"/>
          </w:divBdr>
        </w:div>
        <w:div w:id="1705444002">
          <w:marLeft w:val="0"/>
          <w:marRight w:val="0"/>
          <w:marTop w:val="0"/>
          <w:marBottom w:val="0"/>
          <w:divBdr>
            <w:top w:val="none" w:sz="0" w:space="0" w:color="auto"/>
            <w:left w:val="none" w:sz="0" w:space="0" w:color="auto"/>
            <w:bottom w:val="none" w:sz="0" w:space="0" w:color="auto"/>
            <w:right w:val="none" w:sz="0" w:space="0" w:color="auto"/>
          </w:divBdr>
        </w:div>
        <w:div w:id="1752652809">
          <w:marLeft w:val="0"/>
          <w:marRight w:val="0"/>
          <w:marTop w:val="0"/>
          <w:marBottom w:val="0"/>
          <w:divBdr>
            <w:top w:val="none" w:sz="0" w:space="0" w:color="auto"/>
            <w:left w:val="none" w:sz="0" w:space="0" w:color="auto"/>
            <w:bottom w:val="none" w:sz="0" w:space="0" w:color="auto"/>
            <w:right w:val="none" w:sz="0" w:space="0" w:color="auto"/>
          </w:divBdr>
        </w:div>
        <w:div w:id="1874152887">
          <w:marLeft w:val="0"/>
          <w:marRight w:val="0"/>
          <w:marTop w:val="0"/>
          <w:marBottom w:val="0"/>
          <w:divBdr>
            <w:top w:val="none" w:sz="0" w:space="0" w:color="auto"/>
            <w:left w:val="none" w:sz="0" w:space="0" w:color="auto"/>
            <w:bottom w:val="none" w:sz="0" w:space="0" w:color="auto"/>
            <w:right w:val="none" w:sz="0" w:space="0" w:color="auto"/>
          </w:divBdr>
        </w:div>
        <w:div w:id="1907378533">
          <w:marLeft w:val="0"/>
          <w:marRight w:val="0"/>
          <w:marTop w:val="0"/>
          <w:marBottom w:val="0"/>
          <w:divBdr>
            <w:top w:val="none" w:sz="0" w:space="0" w:color="auto"/>
            <w:left w:val="none" w:sz="0" w:space="0" w:color="auto"/>
            <w:bottom w:val="none" w:sz="0" w:space="0" w:color="auto"/>
            <w:right w:val="none" w:sz="0" w:space="0" w:color="auto"/>
          </w:divBdr>
        </w:div>
        <w:div w:id="1934052041">
          <w:marLeft w:val="0"/>
          <w:marRight w:val="0"/>
          <w:marTop w:val="0"/>
          <w:marBottom w:val="0"/>
          <w:divBdr>
            <w:top w:val="none" w:sz="0" w:space="0" w:color="auto"/>
            <w:left w:val="none" w:sz="0" w:space="0" w:color="auto"/>
            <w:bottom w:val="none" w:sz="0" w:space="0" w:color="auto"/>
            <w:right w:val="none" w:sz="0" w:space="0" w:color="auto"/>
          </w:divBdr>
        </w:div>
        <w:div w:id="2018652413">
          <w:marLeft w:val="0"/>
          <w:marRight w:val="0"/>
          <w:marTop w:val="0"/>
          <w:marBottom w:val="0"/>
          <w:divBdr>
            <w:top w:val="none" w:sz="0" w:space="0" w:color="auto"/>
            <w:left w:val="none" w:sz="0" w:space="0" w:color="auto"/>
            <w:bottom w:val="none" w:sz="0" w:space="0" w:color="auto"/>
            <w:right w:val="none" w:sz="0" w:space="0" w:color="auto"/>
          </w:divBdr>
        </w:div>
        <w:div w:id="2098093094">
          <w:marLeft w:val="0"/>
          <w:marRight w:val="0"/>
          <w:marTop w:val="0"/>
          <w:marBottom w:val="0"/>
          <w:divBdr>
            <w:top w:val="none" w:sz="0" w:space="0" w:color="auto"/>
            <w:left w:val="none" w:sz="0" w:space="0" w:color="auto"/>
            <w:bottom w:val="none" w:sz="0" w:space="0" w:color="auto"/>
            <w:right w:val="none" w:sz="0" w:space="0" w:color="auto"/>
          </w:divBdr>
        </w:div>
      </w:divsChild>
    </w:div>
    <w:div w:id="192075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5205">
          <w:marLeft w:val="547"/>
          <w:marRight w:val="0"/>
          <w:marTop w:val="154"/>
          <w:marBottom w:val="0"/>
          <w:divBdr>
            <w:top w:val="none" w:sz="0" w:space="0" w:color="auto"/>
            <w:left w:val="none" w:sz="0" w:space="0" w:color="auto"/>
            <w:bottom w:val="none" w:sz="0" w:space="0" w:color="auto"/>
            <w:right w:val="none" w:sz="0" w:space="0" w:color="auto"/>
          </w:divBdr>
        </w:div>
      </w:divsChild>
    </w:div>
    <w:div w:id="2137991336">
      <w:bodyDiv w:val="1"/>
      <w:marLeft w:val="0"/>
      <w:marRight w:val="0"/>
      <w:marTop w:val="0"/>
      <w:marBottom w:val="0"/>
      <w:divBdr>
        <w:top w:val="none" w:sz="0" w:space="0" w:color="auto"/>
        <w:left w:val="none" w:sz="0" w:space="0" w:color="auto"/>
        <w:bottom w:val="none" w:sz="0" w:space="0" w:color="auto"/>
        <w:right w:val="none" w:sz="0" w:space="0" w:color="auto"/>
      </w:divBdr>
      <w:divsChild>
        <w:div w:id="748579980">
          <w:marLeft w:val="835"/>
          <w:marRight w:val="0"/>
          <w:marTop w:val="120"/>
          <w:marBottom w:val="120"/>
          <w:divBdr>
            <w:top w:val="none" w:sz="0" w:space="0" w:color="auto"/>
            <w:left w:val="none" w:sz="0" w:space="0" w:color="auto"/>
            <w:bottom w:val="none" w:sz="0" w:space="0" w:color="auto"/>
            <w:right w:val="none" w:sz="0" w:space="0" w:color="auto"/>
          </w:divBdr>
        </w:div>
        <w:div w:id="1514615014">
          <w:marLeft w:val="835"/>
          <w:marRight w:val="0"/>
          <w:marTop w:val="120"/>
          <w:marBottom w:val="120"/>
          <w:divBdr>
            <w:top w:val="none" w:sz="0" w:space="0" w:color="auto"/>
            <w:left w:val="none" w:sz="0" w:space="0" w:color="auto"/>
            <w:bottom w:val="none" w:sz="0" w:space="0" w:color="auto"/>
            <w:right w:val="none" w:sz="0" w:space="0" w:color="auto"/>
          </w:divBdr>
        </w:div>
        <w:div w:id="1707678282">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o.int/mtg_docs/council/C1/C1-1.2A_Rev1_agenda.pdf" TargetMode="External"/><Relationship Id="rId18" Type="http://schemas.openxmlformats.org/officeDocument/2006/relationships/hyperlink" Target="https://www.iho.int/mtg_docs/council/C1/C1-1.6_Council%20workflow%20v6.pptx" TargetMode="External"/><Relationship Id="rId26" Type="http://schemas.openxmlformats.org/officeDocument/2006/relationships/hyperlink" Target="https://www.iho.int/mtg_docs/council/C1/C1-3.1_HSSC_Report_to_C1_final.pdf" TargetMode="External"/><Relationship Id="rId39" Type="http://schemas.openxmlformats.org/officeDocument/2006/relationships/hyperlink" Target="https://www.iho.int/mtg_docs/council/C1/C1-1.5_RedBook_20170810_final3.pdf" TargetMode="External"/><Relationship Id="rId21" Type="http://schemas.openxmlformats.org/officeDocument/2006/relationships/hyperlink" Target="https://www.iho.int/mtg_docs/council/C1/C1-1.6_Presentation_Member%20State%20Feedback_to_ChairLetter_v2.pptx" TargetMode="External"/><Relationship Id="rId34" Type="http://schemas.openxmlformats.org/officeDocument/2006/relationships/hyperlink" Target="https://www.iho.int/mtg_docs/council/C1/C1-5-1%20Review%20of%20the%20Strategic%20Plan%20-%20final.pdf" TargetMode="External"/><Relationship Id="rId42" Type="http://schemas.openxmlformats.org/officeDocument/2006/relationships/hyperlink" Target="https://www.iho.int/mtg_docs/council/C1/C1-6-3%20Consideration%20of%20the%20definition%20of%20hydrographic%20interest%20-%20final.pdf" TargetMode="External"/><Relationship Id="rId47" Type="http://schemas.openxmlformats.org/officeDocument/2006/relationships/footer" Target="footer1.xml"/><Relationship Id="rId50" Type="http://schemas.openxmlformats.org/officeDocument/2006/relationships/hyperlink" Target="mailto:infohid@dishidros.go.id" TargetMode="External"/><Relationship Id="rId55" Type="http://schemas.openxmlformats.org/officeDocument/2006/relationships/header" Target="header3.xml"/><Relationship Id="rId63" Type="http://schemas.openxmlformats.org/officeDocument/2006/relationships/footer" Target="footer5.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ho.int/mtg_docs/council/letters/2017/CCL9.pdf" TargetMode="External"/><Relationship Id="rId29" Type="http://schemas.openxmlformats.org/officeDocument/2006/relationships/hyperlink" Target="https://www.iho.int/mtg_docs/council/C1/C-1%204.1%20+%204.3%20financial%20Status%20and%20proposed%20budget_final2.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mtg_docs/council/C1/C1Docs.html" TargetMode="External"/><Relationship Id="rId24" Type="http://schemas.openxmlformats.org/officeDocument/2006/relationships/hyperlink" Target="https://www.iho.int/mtg_docs/council/C1/C1-2-3%20rev1%20Revision%20of%20Rule%2012%20of%20RoP%20for%20Council%20%28elections%29.pdf" TargetMode="External"/><Relationship Id="rId32" Type="http://schemas.openxmlformats.org/officeDocument/2006/relationships/hyperlink" Target="https://www.iho.int/mtg_docs/council/C1/C1-4-3%20Proposed%20Budget%20for%202018%20-%20final.docx" TargetMode="External"/><Relationship Id="rId37" Type="http://schemas.openxmlformats.org/officeDocument/2006/relationships/hyperlink" Target="https://www.iho.int/mtg_docs/council/C1/C1-1.5_RedBook_20170810_final3.pdf" TargetMode="External"/><Relationship Id="rId40" Type="http://schemas.openxmlformats.org/officeDocument/2006/relationships/hyperlink" Target="https://www.iho.int/mtg_docs/council/C1/C1-6-2%20Medical%20certification%20for%20candidates%20for%20election%20-%20final.pdf" TargetMode="External"/><Relationship Id="rId45" Type="http://schemas.openxmlformats.org/officeDocument/2006/relationships/hyperlink" Target="https://www.iho.int/mtg_docs/council/C1/C1-6-4%20Proposal%20re%20Elections%20and%20terms%20of%20office%20of%20the%20SG%20and%20Dirs%20-%20CA%20final.pdf" TargetMode="External"/><Relationship Id="rId53" Type="http://schemas.openxmlformats.org/officeDocument/2006/relationships/header" Target="header2.xml"/><Relationship Id="rId58" Type="http://schemas.openxmlformats.org/officeDocument/2006/relationships/header" Target="header4.xml"/><Relationship Id="rId66"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iho.int/mtg_docs/council/letters/2017/CCL04.pdf" TargetMode="External"/><Relationship Id="rId23" Type="http://schemas.openxmlformats.org/officeDocument/2006/relationships/hyperlink" Target="https://www.iho.int/mtg_docs/council/C1/C1-2-2%20Revision%20of%20IHO%20Resolutions%20-%20final.pdf" TargetMode="External"/><Relationship Id="rId28" Type="http://schemas.openxmlformats.org/officeDocument/2006/relationships/hyperlink" Target="https://www.iho.int/mtg_docs/council/C1/C1-4.1_Review_Current_Financial_Status_IHO_July2017.pdf" TargetMode="External"/><Relationship Id="rId36" Type="http://schemas.openxmlformats.org/officeDocument/2006/relationships/hyperlink" Target="https://www.iho.int/mtg_docs/council/C1/C1-5-2%20Proposal%20to%20integrate%20Strategic%20Plan%20PIs%20WP%20and%20budget%20-%20USA%20-%20final.pdf" TargetMode="External"/><Relationship Id="rId49" Type="http://schemas.openxmlformats.org/officeDocument/2006/relationships/hyperlink" Target="mailto:infohid@pushidrosal.id" TargetMode="External"/><Relationship Id="rId57" Type="http://schemas.openxmlformats.org/officeDocument/2006/relationships/footer" Target="footer4.xml"/><Relationship Id="rId61" Type="http://schemas.openxmlformats.org/officeDocument/2006/relationships/header" Target="header7.xml"/><Relationship Id="rId10" Type="http://schemas.openxmlformats.org/officeDocument/2006/relationships/hyperlink" Target="https://www.iho.int/mtg_docs/council/C1/C1-1.2A_Rev1_agenda.pdf" TargetMode="External"/><Relationship Id="rId19" Type="http://schemas.openxmlformats.org/officeDocument/2006/relationships/hyperlink" Target="https://www.iho.int/mtg_docs/council/C1/Smith%20Letter%20to%20IHO%20Council.pdf" TargetMode="External"/><Relationship Id="rId31" Type="http://schemas.openxmlformats.org/officeDocument/2006/relationships/hyperlink" Target="https://www.iho.int/mtg_docs/council/C1/C1-4.2_Presentation_Programme_2018_Highlights.pptx" TargetMode="External"/><Relationship Id="rId44" Type="http://schemas.openxmlformats.org/officeDocument/2006/relationships/hyperlink" Target="https://www.iho.int/mtg_docs/council/C1/CONF17-DOC1-SPWGREP.pdf" TargetMode="External"/><Relationship Id="rId52" Type="http://schemas.openxmlformats.org/officeDocument/2006/relationships/hyperlink" Target="mailto:unio@mil.ru" TargetMode="External"/><Relationship Id="rId60" Type="http://schemas.openxmlformats.org/officeDocument/2006/relationships/header" Target="header6.xm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iho.int/mtg_docs/council/C1/C1-1.2B_agenda&amp;timetable_final.pdf" TargetMode="External"/><Relationship Id="rId14" Type="http://schemas.openxmlformats.org/officeDocument/2006/relationships/hyperlink" Target="https://www.iho.int/mtg_docs/council/C1/C1-1.2B_agenda&amp;timetable_final.pdf" TargetMode="External"/><Relationship Id="rId22" Type="http://schemas.openxmlformats.org/officeDocument/2006/relationships/hyperlink" Target="https://www.iho.int/mtg_docs/council/C1/timeline%20submissions%20A&amp;C_v2.pdf" TargetMode="External"/><Relationship Id="rId27" Type="http://schemas.openxmlformats.org/officeDocument/2006/relationships/hyperlink" Target="https://www.iho.int/mtg_docs/council/C1/C1-3.2_IRCC_Report_and_Proposals_to_C1.pdf" TargetMode="External"/><Relationship Id="rId30" Type="http://schemas.openxmlformats.org/officeDocument/2006/relationships/hyperlink" Target="https://www.iho.int/mtg_docs/council/C1/C1-4-2%20Proposed%20Work%20Programme%20for%202018.docx" TargetMode="External"/><Relationship Id="rId35" Type="http://schemas.openxmlformats.org/officeDocument/2006/relationships/hyperlink" Target="https://www.iho.int/mtg_docs/council/C1/C1-1.5_RedBook_20170810_final3.pdf" TargetMode="External"/><Relationship Id="rId43" Type="http://schemas.openxmlformats.org/officeDocument/2006/relationships/hyperlink" Target="https://www.iho.int/iho_pubs/periodical/P-6/P607Vol1EN.pdf" TargetMode="External"/><Relationship Id="rId48" Type="http://schemas.openxmlformats.org/officeDocument/2006/relationships/footer" Target="footer2.xml"/><Relationship Id="rId56" Type="http://schemas.openxmlformats.org/officeDocument/2006/relationships/footer" Target="footer3.xml"/><Relationship Id="rId64" Type="http://schemas.openxmlformats.org/officeDocument/2006/relationships/footer" Target="footer6.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info@hydro.nl" TargetMode="External"/><Relationship Id="rId3" Type="http://schemas.openxmlformats.org/officeDocument/2006/relationships/styles" Target="styles.xml"/><Relationship Id="rId12" Type="http://schemas.openxmlformats.org/officeDocument/2006/relationships/hyperlink" Target="https://www.iho.int/mtg_docs/council/misc/Council_Members.pdf" TargetMode="External"/><Relationship Id="rId17" Type="http://schemas.openxmlformats.org/officeDocument/2006/relationships/hyperlink" Target="https://www.iho.int/mtg_docs/council/C1/C1-1.5_RedBook_20170810_final3.pdf" TargetMode="External"/><Relationship Id="rId25" Type="http://schemas.openxmlformats.org/officeDocument/2006/relationships/hyperlink" Target="https://www.iho.int/mtg_docs/council/C1/C1-2-4%20Council%20methodology%20to%20deal%20with%20annual%20finance%20statements%20and%20recommendations%20-%20final.pdf" TargetMode="External"/><Relationship Id="rId33" Type="http://schemas.openxmlformats.org/officeDocument/2006/relationships/hyperlink" Target="https://www.iho.int/mtg_docs/council/C1/C-1%204.1%20+%204.3%20financial%20Status%20and%20proposed%20budget_final2.pptx" TargetMode="External"/><Relationship Id="rId38" Type="http://schemas.openxmlformats.org/officeDocument/2006/relationships/hyperlink" Target="https://www.iho.int/mtg_docs/council/C1/C1-6-1%20Proposed%20theme%20for%20WHD2018%20-%20final.pdf" TargetMode="External"/><Relationship Id="rId46" Type="http://schemas.openxmlformats.org/officeDocument/2006/relationships/header" Target="header1.xml"/><Relationship Id="rId59" Type="http://schemas.openxmlformats.org/officeDocument/2006/relationships/header" Target="header5.xml"/><Relationship Id="rId67" Type="http://schemas.openxmlformats.org/officeDocument/2006/relationships/header" Target="header10.xml"/><Relationship Id="rId20" Type="http://schemas.openxmlformats.org/officeDocument/2006/relationships/hyperlink" Target="https://www.iho.int/mtg_docs/council/C1/Council%20Letter_Word%20Tree.pdf" TargetMode="External"/><Relationship Id="rId41" Type="http://schemas.openxmlformats.org/officeDocument/2006/relationships/hyperlink" Target="https://www.iho.int/mtg_docs/council/C1/C1-1.5_RedBook_20170810_final3.pdf" TargetMode="External"/><Relationship Id="rId54" Type="http://schemas.openxmlformats.org/officeDocument/2006/relationships/hyperlink" Target="mailto:OCS.International@noaa.gov" TargetMode="External"/><Relationship Id="rId62" Type="http://schemas.openxmlformats.org/officeDocument/2006/relationships/header" Target="header8.xml"/><Relationship Id="rId7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EB6BE-0253-4F72-B086-65D88BE1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13808</Words>
  <Characters>78712</Characters>
  <Application>Microsoft Office Word</Application>
  <DocSecurity>0</DocSecurity>
  <Lines>655</Lines>
  <Paragraphs>184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C-1</vt:lpstr>
      <vt:lpstr>IHB File N° TA-006-S1/3022</vt:lpstr>
      <vt:lpstr>IHB File N° TA-006-S1/3022</vt:lpstr>
    </vt:vector>
  </TitlesOfParts>
  <Company>NEC Computers International</Company>
  <LinksUpToDate>false</LinksUpToDate>
  <CharactersWithSpaces>92336</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dc:title>
  <dc:creator>Alberto Costa Neves</dc:creator>
  <cp:lastModifiedBy>Yves</cp:lastModifiedBy>
  <cp:revision>4</cp:revision>
  <cp:lastPrinted>2017-10-31T07:22:00Z</cp:lastPrinted>
  <dcterms:created xsi:type="dcterms:W3CDTF">2017-10-31T07:18:00Z</dcterms:created>
  <dcterms:modified xsi:type="dcterms:W3CDTF">2017-10-31T07:25:00Z</dcterms:modified>
</cp:coreProperties>
</file>