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B4E0" w14:textId="77777777" w:rsidR="00A03394" w:rsidRPr="001F3A27" w:rsidRDefault="00A03394" w:rsidP="00447242">
      <w:pPr>
        <w:spacing w:line="276" w:lineRule="auto"/>
        <w:jc w:val="right"/>
        <w:rPr>
          <w:rFonts w:ascii="Arial Narrow" w:hAnsi="Arial Narrow"/>
          <w:b/>
          <w:sz w:val="22"/>
          <w:szCs w:val="22"/>
          <w:lang w:val="en-GB"/>
        </w:rPr>
      </w:pPr>
      <w:r w:rsidRPr="001F3A27">
        <w:rPr>
          <w:rFonts w:ascii="Arial Narrow" w:hAnsi="Arial Narrow"/>
          <w:b/>
          <w:sz w:val="22"/>
          <w:szCs w:val="22"/>
          <w:bdr w:val="single" w:sz="4" w:space="0" w:color="auto"/>
          <w:lang w:val="en-GB"/>
        </w:rPr>
        <w:t>C</w:t>
      </w:r>
      <w:r w:rsidR="00914817" w:rsidRPr="001F3A27">
        <w:rPr>
          <w:rFonts w:ascii="Arial Narrow" w:hAnsi="Arial Narrow"/>
          <w:b/>
          <w:sz w:val="22"/>
          <w:szCs w:val="22"/>
          <w:bdr w:val="single" w:sz="4" w:space="0" w:color="auto"/>
          <w:lang w:val="en-GB"/>
        </w:rPr>
        <w:t>3-06.1A</w:t>
      </w:r>
    </w:p>
    <w:p w14:paraId="25FCE682" w14:textId="103C7B2A" w:rsidR="00A03394" w:rsidRPr="001F3A27" w:rsidRDefault="0078320A" w:rsidP="00447242">
      <w:pPr>
        <w:pStyle w:val="Titre2"/>
        <w:spacing w:line="276" w:lineRule="auto"/>
        <w:jc w:val="center"/>
        <w:rPr>
          <w:rFonts w:ascii="Arial" w:hAnsi="Arial" w:cs="Arial"/>
          <w:szCs w:val="22"/>
          <w:lang w:val="en-GB"/>
        </w:rPr>
      </w:pPr>
      <w:r>
        <w:rPr>
          <w:rFonts w:ascii="Arial" w:hAnsi="Arial" w:cs="Arial"/>
          <w:szCs w:val="22"/>
          <w:lang w:val="en-GB"/>
        </w:rPr>
        <w:t>Document</w:t>
      </w:r>
      <w:r w:rsidRPr="001F3A27">
        <w:rPr>
          <w:rFonts w:ascii="Arial" w:hAnsi="Arial" w:cs="Arial"/>
          <w:szCs w:val="22"/>
          <w:lang w:val="en-GB"/>
        </w:rPr>
        <w:t xml:space="preserve"> </w:t>
      </w:r>
      <w:r w:rsidR="00A03394" w:rsidRPr="001F3A27">
        <w:rPr>
          <w:rFonts w:ascii="Arial" w:hAnsi="Arial" w:cs="Arial"/>
          <w:szCs w:val="22"/>
          <w:lang w:val="en-GB"/>
        </w:rPr>
        <w:t xml:space="preserve">for Consideration by </w:t>
      </w:r>
      <w:r w:rsidR="00914817" w:rsidRPr="001F3A27">
        <w:rPr>
          <w:rFonts w:ascii="Arial" w:hAnsi="Arial" w:cs="Arial"/>
          <w:szCs w:val="22"/>
          <w:lang w:val="en-GB"/>
        </w:rPr>
        <w:t>the Council</w:t>
      </w:r>
    </w:p>
    <w:p w14:paraId="3F27BD3A" w14:textId="77777777" w:rsidR="00A03394" w:rsidRPr="0078320A" w:rsidRDefault="00914817" w:rsidP="00447242">
      <w:pPr>
        <w:pStyle w:val="Titre2"/>
        <w:spacing w:line="276" w:lineRule="auto"/>
        <w:jc w:val="center"/>
        <w:rPr>
          <w:rFonts w:ascii="Arial" w:hAnsi="Arial" w:cs="Arial"/>
          <w:lang w:val="en-GB"/>
        </w:rPr>
      </w:pPr>
      <w:r w:rsidRPr="0078320A">
        <w:rPr>
          <w:rFonts w:ascii="Arial" w:hAnsi="Arial" w:cs="Arial"/>
          <w:lang w:val="en-GB"/>
        </w:rPr>
        <w:t>Report and Proposals from the Strategic Plan Review Working Group</w:t>
      </w:r>
    </w:p>
    <w:p w14:paraId="5DAB6C7B" w14:textId="77777777" w:rsidR="00A03394" w:rsidRPr="001F3A27" w:rsidRDefault="00A03394" w:rsidP="00447242">
      <w:pPr>
        <w:spacing w:line="276" w:lineRule="auto"/>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A03394" w:rsidRPr="001F3A27" w14:paraId="62B6D344" w14:textId="77777777" w:rsidTr="007D2DF8">
        <w:trPr>
          <w:jc w:val="center"/>
        </w:trPr>
        <w:tc>
          <w:tcPr>
            <w:tcW w:w="2634" w:type="dxa"/>
          </w:tcPr>
          <w:p w14:paraId="6321EBA8" w14:textId="77777777" w:rsidR="00A03394" w:rsidRPr="001F3A27" w:rsidRDefault="00A03394" w:rsidP="00447242">
            <w:pPr>
              <w:spacing w:line="276" w:lineRule="auto"/>
              <w:rPr>
                <w:rFonts w:ascii="Arial" w:hAnsi="Arial" w:cs="Arial"/>
                <w:b/>
                <w:i/>
                <w:sz w:val="22"/>
                <w:szCs w:val="22"/>
                <w:lang w:val="en-GB"/>
              </w:rPr>
            </w:pPr>
            <w:r w:rsidRPr="001F3A27">
              <w:rPr>
                <w:rFonts w:ascii="Arial" w:hAnsi="Arial" w:cs="Arial"/>
                <w:sz w:val="22"/>
                <w:szCs w:val="22"/>
                <w:lang w:val="en-GB"/>
              </w:rPr>
              <w:br w:type="page"/>
            </w:r>
            <w:r w:rsidRPr="001F3A27">
              <w:rPr>
                <w:rFonts w:ascii="Arial" w:hAnsi="Arial" w:cs="Arial"/>
                <w:b/>
                <w:i/>
                <w:sz w:val="22"/>
                <w:szCs w:val="22"/>
                <w:lang w:val="en-GB"/>
              </w:rPr>
              <w:t>Submitted by:</w:t>
            </w:r>
          </w:p>
        </w:tc>
        <w:tc>
          <w:tcPr>
            <w:tcW w:w="6271" w:type="dxa"/>
          </w:tcPr>
          <w:p w14:paraId="1F8C184C" w14:textId="77777777" w:rsidR="00A03394" w:rsidRPr="001F3A27" w:rsidRDefault="00A03394" w:rsidP="00447242">
            <w:pPr>
              <w:spacing w:line="276" w:lineRule="auto"/>
              <w:rPr>
                <w:rFonts w:ascii="Arial" w:hAnsi="Arial" w:cs="Arial"/>
                <w:sz w:val="22"/>
                <w:szCs w:val="22"/>
                <w:lang w:val="en-GB"/>
              </w:rPr>
            </w:pPr>
            <w:r w:rsidRPr="001F3A27">
              <w:rPr>
                <w:rFonts w:ascii="Arial" w:hAnsi="Arial" w:cs="Arial"/>
                <w:sz w:val="22"/>
                <w:szCs w:val="22"/>
                <w:lang w:val="en-GB"/>
              </w:rPr>
              <w:t>Chair of the Strategic Plan Review Working Group of the IHO Council</w:t>
            </w:r>
          </w:p>
        </w:tc>
      </w:tr>
      <w:tr w:rsidR="00A03394" w:rsidRPr="001F3A27" w14:paraId="24A36A27" w14:textId="77777777" w:rsidTr="007D2DF8">
        <w:trPr>
          <w:jc w:val="center"/>
        </w:trPr>
        <w:tc>
          <w:tcPr>
            <w:tcW w:w="2634" w:type="dxa"/>
          </w:tcPr>
          <w:p w14:paraId="02EB378F" w14:textId="77777777" w:rsidR="00A03394" w:rsidRPr="001F3A27" w:rsidRDefault="00A03394" w:rsidP="00447242">
            <w:pPr>
              <w:spacing w:line="276" w:lineRule="auto"/>
              <w:rPr>
                <w:rFonts w:ascii="Arial" w:hAnsi="Arial" w:cs="Arial"/>
                <w:b/>
                <w:i/>
                <w:sz w:val="22"/>
                <w:szCs w:val="22"/>
                <w:lang w:val="en-GB"/>
              </w:rPr>
            </w:pPr>
          </w:p>
          <w:p w14:paraId="3459EBEE" w14:textId="77777777" w:rsidR="00A03394" w:rsidRPr="001F3A27" w:rsidRDefault="00A03394" w:rsidP="00447242">
            <w:pPr>
              <w:spacing w:line="276" w:lineRule="auto"/>
              <w:rPr>
                <w:rFonts w:ascii="Arial" w:hAnsi="Arial" w:cs="Arial"/>
                <w:b/>
                <w:i/>
                <w:sz w:val="22"/>
                <w:szCs w:val="22"/>
                <w:lang w:val="en-GB"/>
              </w:rPr>
            </w:pPr>
            <w:r w:rsidRPr="001F3A27">
              <w:rPr>
                <w:rFonts w:ascii="Arial" w:hAnsi="Arial" w:cs="Arial"/>
                <w:b/>
                <w:i/>
                <w:sz w:val="22"/>
                <w:szCs w:val="22"/>
                <w:lang w:val="en-GB"/>
              </w:rPr>
              <w:t>Executive Summary:</w:t>
            </w:r>
          </w:p>
        </w:tc>
        <w:tc>
          <w:tcPr>
            <w:tcW w:w="6271" w:type="dxa"/>
          </w:tcPr>
          <w:p w14:paraId="6A05A809" w14:textId="77777777" w:rsidR="00A03394" w:rsidRPr="004173C0" w:rsidRDefault="00A03394" w:rsidP="00447242">
            <w:pPr>
              <w:spacing w:line="276" w:lineRule="auto"/>
              <w:rPr>
                <w:rFonts w:ascii="Arial" w:hAnsi="Arial" w:cs="Arial"/>
                <w:sz w:val="22"/>
                <w:szCs w:val="22"/>
                <w:lang w:val="en-GB"/>
              </w:rPr>
            </w:pPr>
          </w:p>
          <w:p w14:paraId="7D1ABAC2" w14:textId="75C3D5EE" w:rsidR="00DF6754" w:rsidRPr="001F3A27" w:rsidRDefault="00112D28" w:rsidP="00447242">
            <w:pPr>
              <w:spacing w:line="276" w:lineRule="auto"/>
              <w:rPr>
                <w:rFonts w:ascii="Arial" w:hAnsi="Arial" w:cs="Arial"/>
                <w:sz w:val="22"/>
                <w:szCs w:val="22"/>
                <w:lang w:val="en-GB"/>
              </w:rPr>
            </w:pPr>
            <w:r w:rsidRPr="004173C0">
              <w:rPr>
                <w:rFonts w:ascii="Arial" w:hAnsi="Arial" w:cs="Arial"/>
                <w:sz w:val="22"/>
                <w:szCs w:val="22"/>
                <w:lang w:val="en-GB"/>
              </w:rPr>
              <w:t xml:space="preserve">Following C2, </w:t>
            </w:r>
            <w:r w:rsidR="0078320A">
              <w:rPr>
                <w:rFonts w:ascii="Arial" w:hAnsi="Arial" w:cs="Arial"/>
                <w:sz w:val="22"/>
                <w:szCs w:val="22"/>
                <w:lang w:val="en-GB"/>
              </w:rPr>
              <w:t>a</w:t>
            </w:r>
            <w:r w:rsidRPr="004173C0">
              <w:rPr>
                <w:rFonts w:ascii="Arial" w:hAnsi="Arial" w:cs="Arial"/>
                <w:sz w:val="22"/>
                <w:szCs w:val="22"/>
                <w:lang w:val="en-GB"/>
              </w:rPr>
              <w:t xml:space="preserve"> SPRWG </w:t>
            </w:r>
            <w:r w:rsidR="0078320A">
              <w:rPr>
                <w:rFonts w:ascii="Arial" w:hAnsi="Arial" w:cs="Arial"/>
                <w:sz w:val="22"/>
                <w:szCs w:val="22"/>
                <w:lang w:val="en-GB"/>
              </w:rPr>
              <w:t>d</w:t>
            </w:r>
            <w:r w:rsidRPr="004173C0">
              <w:rPr>
                <w:rFonts w:ascii="Arial" w:hAnsi="Arial" w:cs="Arial"/>
                <w:sz w:val="22"/>
                <w:szCs w:val="22"/>
                <w:lang w:val="en-GB"/>
              </w:rPr>
              <w:t xml:space="preserve">rafting </w:t>
            </w:r>
            <w:r w:rsidR="0078320A">
              <w:rPr>
                <w:rFonts w:ascii="Arial" w:hAnsi="Arial" w:cs="Arial"/>
                <w:sz w:val="22"/>
                <w:szCs w:val="22"/>
                <w:lang w:val="en-GB"/>
              </w:rPr>
              <w:t>t</w:t>
            </w:r>
            <w:r w:rsidRPr="004173C0">
              <w:rPr>
                <w:rFonts w:ascii="Arial" w:hAnsi="Arial" w:cs="Arial"/>
                <w:sz w:val="22"/>
                <w:szCs w:val="22"/>
                <w:lang w:val="en-GB"/>
              </w:rPr>
              <w:t xml:space="preserve">eam developed a draft version of the IHO Strategic Plan which included </w:t>
            </w:r>
            <w:r w:rsidRPr="005E3268">
              <w:rPr>
                <w:rFonts w:ascii="Arial" w:hAnsi="Arial" w:cs="Arial"/>
                <w:sz w:val="22"/>
                <w:szCs w:val="22"/>
                <w:lang w:val="en-GB"/>
              </w:rPr>
              <w:t xml:space="preserve">contextual information, goals, targets, and indicators. </w:t>
            </w:r>
            <w:r w:rsidR="005950A3" w:rsidRPr="005E3268">
              <w:rPr>
                <w:rFonts w:ascii="Arial" w:hAnsi="Arial" w:cs="Arial"/>
                <w:sz w:val="22"/>
                <w:szCs w:val="22"/>
                <w:lang w:val="en-GB"/>
              </w:rPr>
              <w:t xml:space="preserve">Subsequently, the draft version has been </w:t>
            </w:r>
            <w:r w:rsidR="0078320A">
              <w:rPr>
                <w:rFonts w:ascii="Arial" w:hAnsi="Arial" w:cs="Arial"/>
                <w:sz w:val="22"/>
                <w:szCs w:val="22"/>
                <w:lang w:val="en-GB"/>
              </w:rPr>
              <w:t>examined by</w:t>
            </w:r>
            <w:r w:rsidR="005950A3" w:rsidRPr="005E3268">
              <w:rPr>
                <w:rFonts w:ascii="Arial" w:hAnsi="Arial" w:cs="Arial"/>
                <w:sz w:val="22"/>
                <w:szCs w:val="22"/>
                <w:lang w:val="en-GB"/>
              </w:rPr>
              <w:t xml:space="preserve"> </w:t>
            </w:r>
            <w:r w:rsidR="00DF6754" w:rsidRPr="001F3A27">
              <w:rPr>
                <w:rFonts w:ascii="Arial" w:hAnsi="Arial" w:cs="Arial"/>
                <w:sz w:val="22"/>
                <w:szCs w:val="22"/>
                <w:lang w:val="en-GB"/>
              </w:rPr>
              <w:t xml:space="preserve">the HSSC, the IRCC, and the SPRWG. This report highlights the considerations that informed the </w:t>
            </w:r>
            <w:r w:rsidR="0078320A">
              <w:rPr>
                <w:rFonts w:ascii="Arial" w:hAnsi="Arial" w:cs="Arial"/>
                <w:sz w:val="22"/>
                <w:szCs w:val="22"/>
                <w:lang w:val="en-GB"/>
              </w:rPr>
              <w:t>annex</w:t>
            </w:r>
            <w:r w:rsidR="00DF6754" w:rsidRPr="001F3A27">
              <w:rPr>
                <w:rFonts w:ascii="Arial" w:hAnsi="Arial" w:cs="Arial"/>
                <w:sz w:val="22"/>
                <w:szCs w:val="22"/>
                <w:lang w:val="en-GB"/>
              </w:rPr>
              <w:t>ed draft strategic plan</w:t>
            </w:r>
            <w:r w:rsidR="0078320A">
              <w:rPr>
                <w:rFonts w:ascii="Arial" w:hAnsi="Arial" w:cs="Arial"/>
                <w:sz w:val="22"/>
                <w:szCs w:val="22"/>
                <w:lang w:val="en-GB"/>
              </w:rPr>
              <w:t>,</w:t>
            </w:r>
            <w:r w:rsidR="00DF6754" w:rsidRPr="001F3A27">
              <w:rPr>
                <w:rFonts w:ascii="Arial" w:hAnsi="Arial" w:cs="Arial"/>
                <w:sz w:val="22"/>
                <w:szCs w:val="22"/>
                <w:lang w:val="en-GB"/>
              </w:rPr>
              <w:t xml:space="preserve"> of which the SPRWG is recommend</w:t>
            </w:r>
            <w:r w:rsidR="0078320A">
              <w:rPr>
                <w:rFonts w:ascii="Arial" w:hAnsi="Arial" w:cs="Arial"/>
                <w:sz w:val="22"/>
                <w:szCs w:val="22"/>
                <w:lang w:val="en-GB"/>
              </w:rPr>
              <w:t>ing</w:t>
            </w:r>
            <w:r w:rsidR="00DF6754" w:rsidRPr="001F3A27">
              <w:rPr>
                <w:rFonts w:ascii="Arial" w:hAnsi="Arial" w:cs="Arial"/>
                <w:sz w:val="22"/>
                <w:szCs w:val="22"/>
                <w:lang w:val="en-GB"/>
              </w:rPr>
              <w:t xml:space="preserve"> the Council review for submission to A2 f</w:t>
            </w:r>
            <w:r w:rsidR="000B4453" w:rsidRPr="001F3A27">
              <w:rPr>
                <w:rFonts w:ascii="Arial" w:hAnsi="Arial" w:cs="Arial"/>
                <w:sz w:val="22"/>
                <w:szCs w:val="22"/>
                <w:lang w:val="en-GB"/>
              </w:rPr>
              <w:t xml:space="preserve">or </w:t>
            </w:r>
            <w:r w:rsidR="00D210E1" w:rsidRPr="001F3A27">
              <w:rPr>
                <w:rFonts w:ascii="Arial" w:hAnsi="Arial" w:cs="Arial"/>
                <w:sz w:val="22"/>
                <w:szCs w:val="22"/>
                <w:lang w:val="en-GB"/>
              </w:rPr>
              <w:t>approval</w:t>
            </w:r>
            <w:r w:rsidR="000B4453" w:rsidRPr="001F3A27">
              <w:rPr>
                <w:rFonts w:ascii="Arial" w:hAnsi="Arial" w:cs="Arial"/>
                <w:sz w:val="22"/>
                <w:szCs w:val="22"/>
                <w:lang w:val="en-GB"/>
              </w:rPr>
              <w:t>.</w:t>
            </w:r>
          </w:p>
          <w:p w14:paraId="6FF0622B" w14:textId="162A1E4F" w:rsidR="00A03394" w:rsidRPr="004173C0" w:rsidRDefault="00A03394" w:rsidP="00447242">
            <w:pPr>
              <w:spacing w:line="276" w:lineRule="auto"/>
              <w:rPr>
                <w:rFonts w:ascii="Arial" w:hAnsi="Arial" w:cs="Arial"/>
                <w:i/>
                <w:sz w:val="22"/>
                <w:szCs w:val="22"/>
                <w:lang w:val="en-GB"/>
              </w:rPr>
            </w:pPr>
          </w:p>
        </w:tc>
      </w:tr>
      <w:tr w:rsidR="00A03394" w:rsidRPr="001F3A27" w14:paraId="7CB3DA23" w14:textId="77777777" w:rsidTr="007D2DF8">
        <w:trPr>
          <w:jc w:val="center"/>
        </w:trPr>
        <w:tc>
          <w:tcPr>
            <w:tcW w:w="2634" w:type="dxa"/>
          </w:tcPr>
          <w:p w14:paraId="5572FFEB" w14:textId="143ACEBD" w:rsidR="00A03394" w:rsidRPr="001F3A27" w:rsidRDefault="00A03394" w:rsidP="00447242">
            <w:pPr>
              <w:spacing w:line="276" w:lineRule="auto"/>
              <w:rPr>
                <w:rFonts w:ascii="Arial" w:hAnsi="Arial" w:cs="Arial"/>
                <w:b/>
                <w:i/>
                <w:sz w:val="22"/>
                <w:szCs w:val="22"/>
                <w:lang w:val="en-GB"/>
              </w:rPr>
            </w:pPr>
            <w:r w:rsidRPr="001F3A27">
              <w:rPr>
                <w:rFonts w:ascii="Arial" w:hAnsi="Arial" w:cs="Arial"/>
                <w:b/>
                <w:i/>
                <w:sz w:val="22"/>
                <w:szCs w:val="22"/>
                <w:lang w:val="en-GB"/>
              </w:rPr>
              <w:t>Re</w:t>
            </w:r>
            <w:r w:rsidR="00D210E1" w:rsidRPr="001F3A27">
              <w:rPr>
                <w:rFonts w:ascii="Arial" w:hAnsi="Arial" w:cs="Arial"/>
                <w:b/>
                <w:i/>
                <w:sz w:val="22"/>
                <w:szCs w:val="22"/>
                <w:lang w:val="en-GB"/>
              </w:rPr>
              <w:t>ference</w:t>
            </w:r>
            <w:r w:rsidRPr="001F3A27">
              <w:rPr>
                <w:rFonts w:ascii="Arial" w:hAnsi="Arial" w:cs="Arial"/>
                <w:b/>
                <w:i/>
                <w:sz w:val="22"/>
                <w:szCs w:val="22"/>
                <w:lang w:val="en-GB"/>
              </w:rPr>
              <w:t xml:space="preserve"> Documents:</w:t>
            </w:r>
          </w:p>
        </w:tc>
        <w:tc>
          <w:tcPr>
            <w:tcW w:w="6271" w:type="dxa"/>
          </w:tcPr>
          <w:p w14:paraId="1649146E" w14:textId="77E5E09A" w:rsidR="00D210E1" w:rsidRDefault="00D210E1" w:rsidP="00447242">
            <w:pPr>
              <w:pStyle w:val="Paragraphedeliste"/>
              <w:numPr>
                <w:ilvl w:val="0"/>
                <w:numId w:val="5"/>
              </w:numPr>
              <w:spacing w:line="276" w:lineRule="auto"/>
              <w:ind w:left="332"/>
              <w:rPr>
                <w:rFonts w:ascii="Arial" w:hAnsi="Arial" w:cs="Arial"/>
                <w:sz w:val="22"/>
                <w:szCs w:val="22"/>
                <w:lang w:val="en-GB"/>
              </w:rPr>
            </w:pPr>
            <w:r w:rsidRPr="001F3A27">
              <w:rPr>
                <w:rFonts w:ascii="Arial" w:hAnsi="Arial" w:cs="Arial"/>
                <w:sz w:val="22"/>
                <w:szCs w:val="22"/>
                <w:lang w:val="en-GB"/>
              </w:rPr>
              <w:t>IHO resolution 2/2002</w:t>
            </w:r>
            <w:r w:rsidR="001F3A27" w:rsidRPr="00C55C01">
              <w:rPr>
                <w:rFonts w:ascii="Arial" w:hAnsi="Arial" w:cs="Arial"/>
                <w:sz w:val="22"/>
                <w:szCs w:val="22"/>
                <w:lang w:val="en-GB"/>
              </w:rPr>
              <w:t xml:space="preserve"> “Planning Cycle”</w:t>
            </w:r>
            <w:r w:rsidRPr="001F3A27">
              <w:rPr>
                <w:rFonts w:ascii="Arial" w:hAnsi="Arial" w:cs="Arial"/>
                <w:sz w:val="22"/>
                <w:szCs w:val="22"/>
                <w:lang w:val="en-GB"/>
              </w:rPr>
              <w:t xml:space="preserve"> as amended</w:t>
            </w:r>
            <w:r w:rsidR="00FC4556">
              <w:rPr>
                <w:rFonts w:ascii="Arial" w:hAnsi="Arial" w:cs="Arial"/>
                <w:sz w:val="22"/>
                <w:szCs w:val="22"/>
                <w:lang w:val="en-GB"/>
              </w:rPr>
              <w:t xml:space="preserve"> by the Assembly</w:t>
            </w:r>
            <w:r w:rsidR="001F3A27">
              <w:rPr>
                <w:rFonts w:ascii="Arial" w:hAnsi="Arial" w:cs="Arial"/>
                <w:sz w:val="22"/>
                <w:szCs w:val="22"/>
                <w:lang w:val="en-GB"/>
              </w:rPr>
              <w:t xml:space="preserve"> - April 2017</w:t>
            </w:r>
          </w:p>
          <w:p w14:paraId="2D94C0D5" w14:textId="54168D03" w:rsidR="001F3A27" w:rsidRPr="001F3A27" w:rsidRDefault="001F3A27" w:rsidP="00447242">
            <w:pPr>
              <w:pStyle w:val="Paragraphedeliste"/>
              <w:numPr>
                <w:ilvl w:val="0"/>
                <w:numId w:val="5"/>
              </w:numPr>
              <w:spacing w:line="276" w:lineRule="auto"/>
              <w:ind w:left="332"/>
              <w:rPr>
                <w:rFonts w:ascii="Arial" w:hAnsi="Arial" w:cs="Arial"/>
                <w:sz w:val="22"/>
                <w:szCs w:val="22"/>
                <w:lang w:val="en-GB"/>
              </w:rPr>
            </w:pPr>
            <w:r>
              <w:rPr>
                <w:rFonts w:ascii="Arial" w:hAnsi="Arial" w:cs="Arial"/>
                <w:sz w:val="22"/>
                <w:szCs w:val="22"/>
                <w:lang w:val="en-GB"/>
              </w:rPr>
              <w:t>IHO CL 20/2018 – 15</w:t>
            </w:r>
            <w:r w:rsidR="0078320A">
              <w:rPr>
                <w:rFonts w:ascii="Arial" w:hAnsi="Arial" w:cs="Arial"/>
                <w:sz w:val="22"/>
                <w:szCs w:val="22"/>
                <w:lang w:val="en-GB"/>
              </w:rPr>
              <w:t xml:space="preserve"> February </w:t>
            </w:r>
            <w:r>
              <w:rPr>
                <w:rFonts w:ascii="Arial" w:hAnsi="Arial" w:cs="Arial"/>
                <w:sz w:val="22"/>
                <w:szCs w:val="22"/>
                <w:lang w:val="en-GB"/>
              </w:rPr>
              <w:t xml:space="preserve">2018 </w:t>
            </w:r>
          </w:p>
          <w:p w14:paraId="680FE264" w14:textId="1A84264C" w:rsidR="00D210E1" w:rsidRPr="001F3A27" w:rsidRDefault="001F3A27" w:rsidP="00447242">
            <w:pPr>
              <w:pStyle w:val="Paragraphedeliste"/>
              <w:numPr>
                <w:ilvl w:val="0"/>
                <w:numId w:val="5"/>
              </w:numPr>
              <w:spacing w:line="276" w:lineRule="auto"/>
              <w:ind w:left="332"/>
              <w:rPr>
                <w:rFonts w:ascii="Arial" w:hAnsi="Arial" w:cs="Arial"/>
                <w:sz w:val="22"/>
                <w:szCs w:val="22"/>
                <w:lang w:val="en-GB"/>
              </w:rPr>
            </w:pPr>
            <w:r>
              <w:rPr>
                <w:rFonts w:ascii="Arial" w:hAnsi="Arial" w:cs="Arial"/>
                <w:sz w:val="22"/>
                <w:szCs w:val="22"/>
                <w:lang w:val="en-GB"/>
              </w:rPr>
              <w:t xml:space="preserve">Report of </w:t>
            </w:r>
            <w:r w:rsidR="00D210E1" w:rsidRPr="001F3A27">
              <w:rPr>
                <w:rFonts w:ascii="Arial" w:hAnsi="Arial" w:cs="Arial"/>
                <w:sz w:val="22"/>
                <w:szCs w:val="22"/>
                <w:lang w:val="en-GB"/>
              </w:rPr>
              <w:t>SPRWG to C-2</w:t>
            </w:r>
            <w:r>
              <w:rPr>
                <w:rFonts w:ascii="Arial" w:hAnsi="Arial" w:cs="Arial"/>
                <w:sz w:val="22"/>
                <w:szCs w:val="22"/>
                <w:lang w:val="en-GB"/>
              </w:rPr>
              <w:t xml:space="preserve"> – doc. C2-6.1 </w:t>
            </w:r>
            <w:r w:rsidR="0078320A">
              <w:rPr>
                <w:rFonts w:ascii="Arial" w:hAnsi="Arial" w:cs="Arial"/>
                <w:sz w:val="22"/>
                <w:szCs w:val="22"/>
                <w:lang w:val="en-GB"/>
              </w:rPr>
              <w:t>–</w:t>
            </w:r>
            <w:r>
              <w:rPr>
                <w:rFonts w:ascii="Arial" w:hAnsi="Arial" w:cs="Arial"/>
                <w:sz w:val="22"/>
                <w:szCs w:val="22"/>
                <w:lang w:val="en-GB"/>
              </w:rPr>
              <w:t xml:space="preserve"> 31</w:t>
            </w:r>
            <w:r w:rsidR="0078320A">
              <w:rPr>
                <w:rFonts w:ascii="Arial" w:hAnsi="Arial" w:cs="Arial"/>
                <w:sz w:val="22"/>
                <w:szCs w:val="22"/>
                <w:lang w:val="en-GB"/>
              </w:rPr>
              <w:t xml:space="preserve"> July </w:t>
            </w:r>
            <w:r>
              <w:rPr>
                <w:rFonts w:ascii="Arial" w:hAnsi="Arial" w:cs="Arial"/>
                <w:sz w:val="22"/>
                <w:szCs w:val="22"/>
                <w:lang w:val="en-GB"/>
              </w:rPr>
              <w:t>2018</w:t>
            </w:r>
          </w:p>
          <w:p w14:paraId="05A8D9BA" w14:textId="631D8BAB" w:rsidR="00D210E1" w:rsidRPr="001F3A27" w:rsidRDefault="001F3A27" w:rsidP="00447242">
            <w:pPr>
              <w:pStyle w:val="Paragraphedeliste"/>
              <w:numPr>
                <w:ilvl w:val="0"/>
                <w:numId w:val="5"/>
              </w:numPr>
              <w:spacing w:line="276" w:lineRule="auto"/>
              <w:ind w:left="332"/>
              <w:rPr>
                <w:rFonts w:ascii="Arial" w:hAnsi="Arial" w:cs="Arial"/>
                <w:sz w:val="22"/>
                <w:szCs w:val="22"/>
                <w:lang w:val="en-GB"/>
              </w:rPr>
            </w:pPr>
            <w:r>
              <w:rPr>
                <w:rFonts w:ascii="Arial" w:hAnsi="Arial" w:cs="Arial"/>
                <w:sz w:val="22"/>
                <w:szCs w:val="22"/>
                <w:lang w:val="en-GB"/>
              </w:rPr>
              <w:t>Summary r</w:t>
            </w:r>
            <w:r w:rsidRPr="001F3A27">
              <w:rPr>
                <w:rFonts w:ascii="Arial" w:hAnsi="Arial" w:cs="Arial"/>
                <w:sz w:val="22"/>
                <w:szCs w:val="22"/>
                <w:lang w:val="en-GB"/>
              </w:rPr>
              <w:t xml:space="preserve">eport </w:t>
            </w:r>
            <w:r w:rsidR="00A03394" w:rsidRPr="001F3A27">
              <w:rPr>
                <w:rFonts w:ascii="Arial" w:hAnsi="Arial" w:cs="Arial"/>
                <w:sz w:val="22"/>
                <w:szCs w:val="22"/>
                <w:lang w:val="en-GB"/>
              </w:rPr>
              <w:t>of the 2</w:t>
            </w:r>
            <w:r w:rsidR="00A03394" w:rsidRPr="0078320A">
              <w:rPr>
                <w:rFonts w:ascii="Arial" w:hAnsi="Arial" w:cs="Arial"/>
                <w:sz w:val="22"/>
                <w:szCs w:val="22"/>
                <w:vertAlign w:val="superscript"/>
                <w:lang w:val="en-GB"/>
              </w:rPr>
              <w:t>nd</w:t>
            </w:r>
            <w:r w:rsidR="00A03394" w:rsidRPr="001F3A27">
              <w:rPr>
                <w:rFonts w:ascii="Arial" w:hAnsi="Arial" w:cs="Arial"/>
                <w:sz w:val="22"/>
                <w:szCs w:val="22"/>
                <w:lang w:val="en-GB"/>
              </w:rPr>
              <w:t xml:space="preserve"> meeting of the IHO Council </w:t>
            </w:r>
            <w:r>
              <w:rPr>
                <w:rFonts w:ascii="Arial" w:hAnsi="Arial" w:cs="Arial"/>
                <w:sz w:val="22"/>
                <w:szCs w:val="22"/>
                <w:lang w:val="en-GB"/>
              </w:rPr>
              <w:t>–</w:t>
            </w:r>
            <w:r w:rsidR="00A03394" w:rsidRPr="001F3A27">
              <w:rPr>
                <w:rFonts w:ascii="Arial" w:hAnsi="Arial" w:cs="Arial"/>
                <w:sz w:val="22"/>
                <w:szCs w:val="22"/>
                <w:lang w:val="en-GB"/>
              </w:rPr>
              <w:t xml:space="preserve"> </w:t>
            </w:r>
            <w:r>
              <w:rPr>
                <w:rFonts w:ascii="Arial" w:hAnsi="Arial" w:cs="Arial"/>
                <w:sz w:val="22"/>
                <w:szCs w:val="22"/>
                <w:lang w:val="en-GB"/>
              </w:rPr>
              <w:t>19</w:t>
            </w:r>
            <w:r w:rsidR="0078320A">
              <w:rPr>
                <w:rFonts w:ascii="Arial" w:hAnsi="Arial" w:cs="Arial"/>
                <w:sz w:val="22"/>
                <w:szCs w:val="22"/>
                <w:lang w:val="en-GB"/>
              </w:rPr>
              <w:t xml:space="preserve"> October </w:t>
            </w:r>
            <w:r>
              <w:rPr>
                <w:rFonts w:ascii="Arial" w:hAnsi="Arial" w:cs="Arial"/>
                <w:sz w:val="22"/>
                <w:szCs w:val="22"/>
                <w:lang w:val="en-GB"/>
              </w:rPr>
              <w:t>2018</w:t>
            </w:r>
            <w:r w:rsidRPr="001F3A27" w:rsidDel="001F3A27">
              <w:rPr>
                <w:lang w:val="en-GB"/>
              </w:rPr>
              <w:t xml:space="preserve"> </w:t>
            </w:r>
          </w:p>
          <w:p w14:paraId="0AB162C0" w14:textId="7F840791" w:rsidR="00D210E1" w:rsidRPr="001F3A27" w:rsidRDefault="00A57C12" w:rsidP="00447242">
            <w:pPr>
              <w:pStyle w:val="Paragraphedeliste"/>
              <w:numPr>
                <w:ilvl w:val="0"/>
                <w:numId w:val="5"/>
              </w:numPr>
              <w:spacing w:line="276" w:lineRule="auto"/>
              <w:ind w:left="332"/>
              <w:rPr>
                <w:rFonts w:ascii="Arial" w:hAnsi="Arial" w:cs="Arial"/>
                <w:sz w:val="22"/>
                <w:szCs w:val="22"/>
                <w:lang w:val="en-GB"/>
              </w:rPr>
            </w:pPr>
            <w:r w:rsidRPr="001F3A27">
              <w:rPr>
                <w:rFonts w:ascii="Arial" w:hAnsi="Arial" w:cs="Arial"/>
                <w:sz w:val="22"/>
                <w:szCs w:val="22"/>
                <w:lang w:val="en-GB"/>
              </w:rPr>
              <w:t>SPRWG CL</w:t>
            </w:r>
            <w:r w:rsidR="001F3A27">
              <w:rPr>
                <w:rStyle w:val="Appelnotedebasdep"/>
                <w:rFonts w:ascii="Arial" w:hAnsi="Arial" w:cs="Arial"/>
                <w:sz w:val="22"/>
                <w:szCs w:val="22"/>
                <w:lang w:val="en-GB"/>
              </w:rPr>
              <w:footnoteReference w:id="1"/>
            </w:r>
            <w:r w:rsidRPr="001F3A27">
              <w:rPr>
                <w:rFonts w:ascii="Arial" w:hAnsi="Arial" w:cs="Arial"/>
                <w:sz w:val="22"/>
                <w:szCs w:val="22"/>
                <w:lang w:val="en-GB"/>
              </w:rPr>
              <w:t xml:space="preserve"> </w:t>
            </w:r>
            <w:r w:rsidR="001F3A27">
              <w:rPr>
                <w:rFonts w:ascii="Arial" w:hAnsi="Arial" w:cs="Arial"/>
                <w:sz w:val="22"/>
                <w:szCs w:val="22"/>
                <w:lang w:val="en-GB"/>
              </w:rPr>
              <w:t>02/</w:t>
            </w:r>
            <w:r w:rsidRPr="001F3A27">
              <w:rPr>
                <w:rFonts w:ascii="Arial" w:hAnsi="Arial" w:cs="Arial"/>
                <w:sz w:val="22"/>
                <w:szCs w:val="22"/>
                <w:lang w:val="en-GB"/>
              </w:rPr>
              <w:t>2019</w:t>
            </w:r>
            <w:r w:rsidR="001F3A27">
              <w:rPr>
                <w:rFonts w:ascii="Arial" w:hAnsi="Arial" w:cs="Arial"/>
                <w:sz w:val="22"/>
                <w:szCs w:val="22"/>
                <w:lang w:val="en-GB"/>
              </w:rPr>
              <w:t xml:space="preserve"> 13</w:t>
            </w:r>
            <w:r w:rsidR="0078320A">
              <w:rPr>
                <w:rFonts w:ascii="Arial" w:hAnsi="Arial" w:cs="Arial"/>
                <w:sz w:val="22"/>
                <w:szCs w:val="22"/>
                <w:lang w:val="en-GB"/>
              </w:rPr>
              <w:t xml:space="preserve"> March </w:t>
            </w:r>
            <w:r w:rsidR="001F3A27">
              <w:rPr>
                <w:rFonts w:ascii="Arial" w:hAnsi="Arial" w:cs="Arial"/>
                <w:sz w:val="22"/>
                <w:szCs w:val="22"/>
                <w:lang w:val="en-GB"/>
              </w:rPr>
              <w:t>2019</w:t>
            </w:r>
          </w:p>
          <w:p w14:paraId="5FD56904" w14:textId="07234DD3" w:rsidR="00D210E1" w:rsidRPr="001F3A27" w:rsidRDefault="00A57C12" w:rsidP="00447242">
            <w:pPr>
              <w:pStyle w:val="Paragraphedeliste"/>
              <w:numPr>
                <w:ilvl w:val="0"/>
                <w:numId w:val="5"/>
              </w:numPr>
              <w:spacing w:line="276" w:lineRule="auto"/>
              <w:ind w:left="332"/>
              <w:rPr>
                <w:rFonts w:ascii="Arial" w:hAnsi="Arial" w:cs="Arial"/>
                <w:sz w:val="22"/>
                <w:szCs w:val="22"/>
                <w:lang w:val="en-GB"/>
              </w:rPr>
            </w:pPr>
            <w:r w:rsidRPr="001F3A27">
              <w:rPr>
                <w:rFonts w:ascii="Arial" w:hAnsi="Arial" w:cs="Arial"/>
                <w:sz w:val="22"/>
                <w:szCs w:val="22"/>
                <w:lang w:val="en-GB"/>
              </w:rPr>
              <w:t xml:space="preserve">SPRWG CL </w:t>
            </w:r>
            <w:r w:rsidR="001F3A27">
              <w:rPr>
                <w:rFonts w:ascii="Arial" w:hAnsi="Arial" w:cs="Arial"/>
                <w:sz w:val="22"/>
                <w:szCs w:val="22"/>
                <w:lang w:val="en-GB"/>
              </w:rPr>
              <w:t>03/</w:t>
            </w:r>
            <w:r w:rsidRPr="001F3A27">
              <w:rPr>
                <w:rFonts w:ascii="Arial" w:hAnsi="Arial" w:cs="Arial"/>
                <w:sz w:val="22"/>
                <w:szCs w:val="22"/>
                <w:lang w:val="en-GB"/>
              </w:rPr>
              <w:t>2019</w:t>
            </w:r>
            <w:r w:rsidR="001F3A27">
              <w:rPr>
                <w:rFonts w:ascii="Arial" w:hAnsi="Arial" w:cs="Arial"/>
                <w:sz w:val="22"/>
                <w:szCs w:val="22"/>
                <w:lang w:val="en-GB"/>
              </w:rPr>
              <w:t xml:space="preserve"> 17</w:t>
            </w:r>
            <w:r w:rsidR="0078320A">
              <w:rPr>
                <w:rFonts w:ascii="Arial" w:hAnsi="Arial" w:cs="Arial"/>
                <w:sz w:val="22"/>
                <w:szCs w:val="22"/>
                <w:lang w:val="en-GB"/>
              </w:rPr>
              <w:t xml:space="preserve"> June </w:t>
            </w:r>
            <w:r w:rsidR="001F3A27">
              <w:rPr>
                <w:rFonts w:ascii="Arial" w:hAnsi="Arial" w:cs="Arial"/>
                <w:sz w:val="22"/>
                <w:szCs w:val="22"/>
                <w:lang w:val="en-GB"/>
              </w:rPr>
              <w:t>2019</w:t>
            </w:r>
          </w:p>
          <w:p w14:paraId="3C9119AC" w14:textId="706D4CC6" w:rsidR="00A57C12" w:rsidRPr="001F3A27" w:rsidRDefault="00A57C12" w:rsidP="0078320A">
            <w:pPr>
              <w:pStyle w:val="Paragraphedeliste"/>
              <w:numPr>
                <w:ilvl w:val="0"/>
                <w:numId w:val="5"/>
              </w:numPr>
              <w:spacing w:line="276" w:lineRule="auto"/>
              <w:ind w:left="332"/>
              <w:rPr>
                <w:rFonts w:ascii="Arial" w:hAnsi="Arial" w:cs="Arial"/>
                <w:sz w:val="22"/>
                <w:szCs w:val="22"/>
                <w:lang w:val="en-GB"/>
              </w:rPr>
            </w:pPr>
            <w:r w:rsidRPr="001F3A27">
              <w:rPr>
                <w:rFonts w:ascii="Arial" w:hAnsi="Arial" w:cs="Arial"/>
                <w:sz w:val="22"/>
                <w:szCs w:val="22"/>
                <w:lang w:val="en-GB"/>
              </w:rPr>
              <w:t xml:space="preserve">SPRWG CL </w:t>
            </w:r>
            <w:r w:rsidR="001F3A27">
              <w:rPr>
                <w:rFonts w:ascii="Arial" w:hAnsi="Arial" w:cs="Arial"/>
                <w:sz w:val="22"/>
                <w:szCs w:val="22"/>
                <w:lang w:val="en-GB"/>
              </w:rPr>
              <w:t>04/</w:t>
            </w:r>
            <w:r w:rsidRPr="001F3A27">
              <w:rPr>
                <w:rFonts w:ascii="Arial" w:hAnsi="Arial" w:cs="Arial"/>
                <w:sz w:val="22"/>
                <w:szCs w:val="22"/>
                <w:lang w:val="en-GB"/>
              </w:rPr>
              <w:t>2019</w:t>
            </w:r>
            <w:r w:rsidR="001F3A27">
              <w:rPr>
                <w:rFonts w:ascii="Arial" w:hAnsi="Arial" w:cs="Arial"/>
                <w:sz w:val="22"/>
                <w:szCs w:val="22"/>
                <w:lang w:val="en-GB"/>
              </w:rPr>
              <w:t xml:space="preserve"> 11</w:t>
            </w:r>
            <w:r w:rsidR="0078320A">
              <w:rPr>
                <w:rFonts w:ascii="Arial" w:hAnsi="Arial" w:cs="Arial"/>
                <w:sz w:val="22"/>
                <w:szCs w:val="22"/>
                <w:lang w:val="en-GB"/>
              </w:rPr>
              <w:t xml:space="preserve"> July </w:t>
            </w:r>
            <w:r w:rsidR="001F3A27">
              <w:rPr>
                <w:rFonts w:ascii="Arial" w:hAnsi="Arial" w:cs="Arial"/>
                <w:sz w:val="22"/>
                <w:szCs w:val="22"/>
                <w:lang w:val="en-GB"/>
              </w:rPr>
              <w:t>2019</w:t>
            </w:r>
          </w:p>
        </w:tc>
      </w:tr>
      <w:tr w:rsidR="00D210E1" w:rsidRPr="001F3A27" w14:paraId="423EE561" w14:textId="77777777" w:rsidTr="007D2DF8">
        <w:trPr>
          <w:jc w:val="center"/>
        </w:trPr>
        <w:tc>
          <w:tcPr>
            <w:tcW w:w="2634" w:type="dxa"/>
          </w:tcPr>
          <w:p w14:paraId="77E91E62" w14:textId="77777777" w:rsidR="0078320A" w:rsidRDefault="0078320A" w:rsidP="00447242">
            <w:pPr>
              <w:spacing w:line="276" w:lineRule="auto"/>
              <w:rPr>
                <w:rFonts w:ascii="Arial" w:hAnsi="Arial" w:cs="Arial"/>
                <w:b/>
                <w:i/>
                <w:sz w:val="22"/>
                <w:szCs w:val="22"/>
                <w:lang w:val="en-GB"/>
              </w:rPr>
            </w:pPr>
          </w:p>
          <w:p w14:paraId="0710BF2E" w14:textId="01F293DB" w:rsidR="00D210E1" w:rsidRPr="001F3A27" w:rsidRDefault="00D210E1" w:rsidP="00447242">
            <w:pPr>
              <w:spacing w:line="276" w:lineRule="auto"/>
              <w:rPr>
                <w:rFonts w:ascii="Arial" w:hAnsi="Arial" w:cs="Arial"/>
                <w:b/>
                <w:i/>
                <w:sz w:val="22"/>
                <w:szCs w:val="22"/>
                <w:lang w:val="en-GB"/>
              </w:rPr>
            </w:pPr>
            <w:r w:rsidRPr="001F3A27">
              <w:rPr>
                <w:rFonts w:ascii="Arial" w:hAnsi="Arial" w:cs="Arial"/>
                <w:b/>
                <w:i/>
                <w:sz w:val="22"/>
                <w:szCs w:val="22"/>
                <w:lang w:val="en-GB"/>
              </w:rPr>
              <w:t>Related Documents</w:t>
            </w:r>
          </w:p>
        </w:tc>
        <w:tc>
          <w:tcPr>
            <w:tcW w:w="6271" w:type="dxa"/>
          </w:tcPr>
          <w:p w14:paraId="453F8758" w14:textId="77777777" w:rsidR="0078320A" w:rsidRDefault="0078320A" w:rsidP="00447242">
            <w:pPr>
              <w:spacing w:line="276" w:lineRule="auto"/>
              <w:rPr>
                <w:rFonts w:ascii="Arial" w:hAnsi="Arial" w:cs="Arial"/>
                <w:sz w:val="22"/>
                <w:szCs w:val="22"/>
                <w:lang w:val="en-GB"/>
              </w:rPr>
            </w:pPr>
          </w:p>
          <w:p w14:paraId="2882F006" w14:textId="2E591D6D" w:rsidR="00D210E1" w:rsidRPr="004173C0" w:rsidRDefault="0078320A" w:rsidP="0078320A">
            <w:pPr>
              <w:spacing w:line="276" w:lineRule="auto"/>
              <w:rPr>
                <w:rFonts w:ascii="Arial" w:hAnsi="Arial" w:cs="Arial"/>
                <w:sz w:val="22"/>
                <w:szCs w:val="22"/>
                <w:lang w:val="en-GB"/>
              </w:rPr>
            </w:pPr>
            <w:r>
              <w:rPr>
                <w:rFonts w:ascii="Arial" w:hAnsi="Arial" w:cs="Arial"/>
                <w:sz w:val="22"/>
                <w:szCs w:val="22"/>
                <w:lang w:val="en-GB"/>
              </w:rPr>
              <w:t>Annexe: d</w:t>
            </w:r>
            <w:r w:rsidR="00D210E1" w:rsidRPr="001F3A27">
              <w:rPr>
                <w:rFonts w:ascii="Arial" w:hAnsi="Arial" w:cs="Arial"/>
                <w:sz w:val="22"/>
                <w:szCs w:val="22"/>
                <w:lang w:val="en-GB"/>
              </w:rPr>
              <w:t>raft IHO Strategic Plan, dated 19</w:t>
            </w:r>
            <w:r w:rsidR="00D210E1" w:rsidRPr="0078320A">
              <w:rPr>
                <w:rFonts w:ascii="Arial" w:hAnsi="Arial" w:cs="Arial"/>
                <w:sz w:val="22"/>
                <w:szCs w:val="22"/>
                <w:vertAlign w:val="superscript"/>
                <w:lang w:val="en-GB"/>
              </w:rPr>
              <w:t>th</w:t>
            </w:r>
            <w:r>
              <w:rPr>
                <w:rFonts w:ascii="Arial" w:hAnsi="Arial" w:cs="Arial"/>
                <w:sz w:val="22"/>
                <w:szCs w:val="22"/>
                <w:lang w:val="en-GB"/>
              </w:rPr>
              <w:t xml:space="preserve"> July 2019</w:t>
            </w:r>
          </w:p>
        </w:tc>
      </w:tr>
      <w:tr w:rsidR="00A03394" w:rsidRPr="001F3A27" w14:paraId="23FAD0DC" w14:textId="77777777" w:rsidTr="007D2DF8">
        <w:trPr>
          <w:jc w:val="center"/>
        </w:trPr>
        <w:tc>
          <w:tcPr>
            <w:tcW w:w="2634" w:type="dxa"/>
          </w:tcPr>
          <w:p w14:paraId="72A3D3EC" w14:textId="17F5CC05" w:rsidR="00A03394" w:rsidRPr="001F3A27" w:rsidRDefault="00A03394" w:rsidP="00447242">
            <w:pPr>
              <w:spacing w:line="276" w:lineRule="auto"/>
              <w:rPr>
                <w:rFonts w:ascii="Arial" w:hAnsi="Arial" w:cs="Arial"/>
                <w:b/>
                <w:i/>
                <w:sz w:val="22"/>
                <w:szCs w:val="22"/>
                <w:lang w:val="en-GB"/>
              </w:rPr>
            </w:pPr>
          </w:p>
          <w:p w14:paraId="5F178FA8" w14:textId="77777777" w:rsidR="00A03394" w:rsidRPr="001F3A27" w:rsidRDefault="00A03394" w:rsidP="00447242">
            <w:pPr>
              <w:spacing w:line="276" w:lineRule="auto"/>
              <w:rPr>
                <w:rFonts w:ascii="Arial" w:hAnsi="Arial" w:cs="Arial"/>
                <w:b/>
                <w:i/>
                <w:sz w:val="22"/>
                <w:szCs w:val="22"/>
                <w:lang w:val="en-GB"/>
              </w:rPr>
            </w:pPr>
            <w:r w:rsidRPr="001F3A27">
              <w:rPr>
                <w:rFonts w:ascii="Arial" w:hAnsi="Arial" w:cs="Arial"/>
                <w:b/>
                <w:i/>
                <w:sz w:val="22"/>
                <w:szCs w:val="22"/>
                <w:lang w:val="en-GB"/>
              </w:rPr>
              <w:t>Related Projects:</w:t>
            </w:r>
          </w:p>
        </w:tc>
        <w:tc>
          <w:tcPr>
            <w:tcW w:w="6271" w:type="dxa"/>
          </w:tcPr>
          <w:p w14:paraId="0D0B940D" w14:textId="77777777" w:rsidR="00A03394" w:rsidRPr="004173C0" w:rsidRDefault="00A03394" w:rsidP="00447242">
            <w:pPr>
              <w:spacing w:line="276" w:lineRule="auto"/>
              <w:rPr>
                <w:rFonts w:ascii="Arial" w:hAnsi="Arial" w:cs="Arial"/>
                <w:sz w:val="22"/>
                <w:szCs w:val="22"/>
                <w:lang w:val="en-GB"/>
              </w:rPr>
            </w:pPr>
          </w:p>
          <w:p w14:paraId="6951E386" w14:textId="2C273FD1" w:rsidR="00A03394" w:rsidRPr="00FC4556" w:rsidRDefault="00FC4556" w:rsidP="00447242">
            <w:pPr>
              <w:spacing w:line="276" w:lineRule="auto"/>
              <w:rPr>
                <w:rFonts w:ascii="Arial" w:hAnsi="Arial" w:cs="Arial"/>
                <w:sz w:val="22"/>
                <w:szCs w:val="22"/>
                <w:lang w:val="en-GB"/>
              </w:rPr>
            </w:pPr>
            <w:r>
              <w:rPr>
                <w:rFonts w:ascii="Arial" w:hAnsi="Arial" w:cs="Arial"/>
                <w:sz w:val="22"/>
                <w:szCs w:val="22"/>
                <w:lang w:val="en-GB"/>
              </w:rPr>
              <w:t>Implementation s</w:t>
            </w:r>
            <w:r w:rsidRPr="00FC4556">
              <w:rPr>
                <w:rFonts w:ascii="Arial" w:hAnsi="Arial" w:cs="Arial"/>
                <w:sz w:val="22"/>
                <w:szCs w:val="22"/>
                <w:lang w:val="en-GB"/>
              </w:rPr>
              <w:t>trategy</w:t>
            </w:r>
            <w:r>
              <w:rPr>
                <w:rFonts w:ascii="Arial" w:hAnsi="Arial" w:cs="Arial"/>
                <w:sz w:val="22"/>
                <w:szCs w:val="22"/>
                <w:lang w:val="en-GB"/>
              </w:rPr>
              <w:t xml:space="preserve"> / roadmap</w:t>
            </w:r>
            <w:r w:rsidRPr="00FC4556">
              <w:rPr>
                <w:rFonts w:ascii="Arial" w:hAnsi="Arial" w:cs="Arial"/>
                <w:sz w:val="22"/>
                <w:szCs w:val="22"/>
                <w:lang w:val="en-GB"/>
              </w:rPr>
              <w:t xml:space="preserve"> </w:t>
            </w:r>
            <w:r w:rsidR="00A03394" w:rsidRPr="00FC4556">
              <w:rPr>
                <w:rFonts w:ascii="Arial" w:hAnsi="Arial" w:cs="Arial"/>
                <w:sz w:val="22"/>
                <w:szCs w:val="22"/>
                <w:lang w:val="en-GB"/>
              </w:rPr>
              <w:t>for S-100</w:t>
            </w:r>
            <w:r>
              <w:rPr>
                <w:rFonts w:ascii="Arial" w:hAnsi="Arial" w:cs="Arial"/>
                <w:sz w:val="22"/>
                <w:szCs w:val="22"/>
                <w:lang w:val="en-GB"/>
              </w:rPr>
              <w:t xml:space="preserve"> transition plan</w:t>
            </w:r>
            <w:r w:rsidR="00D210E1" w:rsidRPr="00FC4556">
              <w:rPr>
                <w:rFonts w:ascii="Arial" w:hAnsi="Arial" w:cs="Arial"/>
                <w:sz w:val="22"/>
                <w:szCs w:val="22"/>
                <w:lang w:val="en-GB"/>
              </w:rPr>
              <w:t xml:space="preserve"> (</w:t>
            </w:r>
            <w:r>
              <w:rPr>
                <w:rFonts w:ascii="Arial" w:hAnsi="Arial" w:cs="Arial"/>
                <w:sz w:val="22"/>
                <w:szCs w:val="22"/>
                <w:lang w:val="en-GB"/>
              </w:rPr>
              <w:t>action</w:t>
            </w:r>
            <w:r w:rsidR="00D210E1" w:rsidRPr="00FC4556">
              <w:rPr>
                <w:rFonts w:ascii="Arial" w:hAnsi="Arial" w:cs="Arial"/>
                <w:sz w:val="22"/>
                <w:szCs w:val="22"/>
                <w:lang w:val="en-GB"/>
              </w:rPr>
              <w:t xml:space="preserve"> C2</w:t>
            </w:r>
            <w:r>
              <w:rPr>
                <w:rFonts w:ascii="Arial" w:hAnsi="Arial" w:cs="Arial"/>
                <w:sz w:val="22"/>
                <w:szCs w:val="22"/>
                <w:lang w:val="en-GB"/>
              </w:rPr>
              <w:t>/31</w:t>
            </w:r>
            <w:r w:rsidR="00D210E1" w:rsidRPr="00FC4556">
              <w:rPr>
                <w:rFonts w:ascii="Arial" w:hAnsi="Arial" w:cs="Arial"/>
                <w:sz w:val="22"/>
                <w:szCs w:val="22"/>
                <w:lang w:val="en-GB"/>
              </w:rPr>
              <w:t>)</w:t>
            </w:r>
          </w:p>
          <w:p w14:paraId="0119F430" w14:textId="78C80060" w:rsidR="00D210E1" w:rsidRPr="00FC4556" w:rsidRDefault="00A03394" w:rsidP="006C3E53">
            <w:pPr>
              <w:spacing w:line="276" w:lineRule="auto"/>
              <w:rPr>
                <w:rFonts w:ascii="Arial" w:hAnsi="Arial" w:cs="Arial"/>
                <w:sz w:val="22"/>
                <w:szCs w:val="22"/>
                <w:lang w:val="en-GB"/>
              </w:rPr>
            </w:pPr>
            <w:r w:rsidRPr="00FC4556">
              <w:rPr>
                <w:rFonts w:ascii="Arial" w:hAnsi="Arial" w:cs="Arial"/>
                <w:sz w:val="22"/>
                <w:szCs w:val="22"/>
                <w:lang w:val="en-GB"/>
              </w:rPr>
              <w:t xml:space="preserve">Preparation of the </w:t>
            </w:r>
            <w:r w:rsidR="006C3E53">
              <w:rPr>
                <w:rFonts w:ascii="Arial" w:hAnsi="Arial" w:cs="Arial"/>
                <w:sz w:val="22"/>
                <w:szCs w:val="22"/>
                <w:lang w:val="en-GB"/>
              </w:rPr>
              <w:t>IHO</w:t>
            </w:r>
            <w:r w:rsidRPr="00FC4556">
              <w:rPr>
                <w:rFonts w:ascii="Arial" w:hAnsi="Arial" w:cs="Arial"/>
                <w:sz w:val="22"/>
                <w:szCs w:val="22"/>
                <w:lang w:val="en-GB"/>
              </w:rPr>
              <w:t xml:space="preserve"> Work Programme</w:t>
            </w:r>
            <w:r w:rsidR="00236656" w:rsidRPr="00FC4556">
              <w:rPr>
                <w:rFonts w:ascii="Arial" w:hAnsi="Arial" w:cs="Arial"/>
                <w:sz w:val="22"/>
                <w:szCs w:val="22"/>
                <w:lang w:val="en-GB"/>
              </w:rPr>
              <w:t xml:space="preserve"> &amp; Budget</w:t>
            </w:r>
            <w:r w:rsidRPr="00FC4556">
              <w:rPr>
                <w:rFonts w:ascii="Arial" w:hAnsi="Arial" w:cs="Arial"/>
                <w:sz w:val="22"/>
                <w:szCs w:val="22"/>
                <w:lang w:val="en-GB"/>
              </w:rPr>
              <w:t xml:space="preserve"> 2021-2023</w:t>
            </w:r>
            <w:r w:rsidR="00D210E1" w:rsidRPr="00FC4556">
              <w:rPr>
                <w:rFonts w:ascii="Arial" w:hAnsi="Arial" w:cs="Arial"/>
                <w:sz w:val="22"/>
                <w:szCs w:val="22"/>
                <w:lang w:val="en-GB"/>
              </w:rPr>
              <w:t xml:space="preserve"> (agenda </w:t>
            </w:r>
            <w:r w:rsidR="006C3E53">
              <w:rPr>
                <w:rFonts w:ascii="Arial" w:hAnsi="Arial" w:cs="Arial"/>
                <w:sz w:val="22"/>
                <w:szCs w:val="22"/>
                <w:lang w:val="en-GB"/>
              </w:rPr>
              <w:t xml:space="preserve">item </w:t>
            </w:r>
            <w:r w:rsidR="00D210E1" w:rsidRPr="00FC4556">
              <w:rPr>
                <w:rFonts w:ascii="Arial" w:hAnsi="Arial" w:cs="Arial"/>
                <w:sz w:val="22"/>
                <w:szCs w:val="22"/>
                <w:lang w:val="en-GB"/>
              </w:rPr>
              <w:t>C3</w:t>
            </w:r>
            <w:r w:rsidR="006C3E53">
              <w:rPr>
                <w:rFonts w:ascii="Arial" w:hAnsi="Arial" w:cs="Arial"/>
                <w:sz w:val="22"/>
                <w:szCs w:val="22"/>
                <w:lang w:val="en-GB"/>
              </w:rPr>
              <w:t>-5.4</w:t>
            </w:r>
            <w:r w:rsidR="00D210E1" w:rsidRPr="00FC4556">
              <w:rPr>
                <w:rFonts w:ascii="Arial" w:hAnsi="Arial" w:cs="Arial"/>
                <w:sz w:val="22"/>
                <w:szCs w:val="22"/>
                <w:lang w:val="en-GB"/>
              </w:rPr>
              <w:t>)</w:t>
            </w:r>
          </w:p>
        </w:tc>
      </w:tr>
    </w:tbl>
    <w:p w14:paraId="0DBA387C" w14:textId="77777777" w:rsidR="005B050E" w:rsidRDefault="005B050E" w:rsidP="00447242">
      <w:pPr>
        <w:pStyle w:val="Titre2"/>
        <w:spacing w:line="276" w:lineRule="auto"/>
        <w:rPr>
          <w:rFonts w:ascii="Arial" w:hAnsi="Arial" w:cs="Arial"/>
          <w:szCs w:val="22"/>
          <w:lang w:val="en-GB"/>
        </w:rPr>
      </w:pPr>
    </w:p>
    <w:p w14:paraId="4D64F25E" w14:textId="77777777" w:rsidR="00A03394" w:rsidRPr="001F3A27" w:rsidRDefault="00A03394" w:rsidP="00447242">
      <w:pPr>
        <w:pStyle w:val="Titre2"/>
        <w:spacing w:line="276" w:lineRule="auto"/>
        <w:rPr>
          <w:rFonts w:ascii="Arial" w:hAnsi="Arial" w:cs="Arial"/>
          <w:szCs w:val="22"/>
          <w:lang w:val="en-GB"/>
        </w:rPr>
      </w:pPr>
      <w:r w:rsidRPr="001F3A27">
        <w:rPr>
          <w:rFonts w:ascii="Arial" w:hAnsi="Arial" w:cs="Arial"/>
          <w:szCs w:val="22"/>
          <w:lang w:val="en-GB"/>
        </w:rPr>
        <w:t>Introduction / Background</w:t>
      </w:r>
    </w:p>
    <w:p w14:paraId="0298AF1E" w14:textId="77777777" w:rsidR="00B664C8" w:rsidRPr="004173C0" w:rsidRDefault="00A03394" w:rsidP="00447242">
      <w:pPr>
        <w:pStyle w:val="Paragraphedeliste"/>
        <w:widowControl w:val="0"/>
        <w:numPr>
          <w:ilvl w:val="0"/>
          <w:numId w:val="1"/>
        </w:numPr>
        <w:tabs>
          <w:tab w:val="left" w:pos="1985"/>
        </w:tabs>
        <w:spacing w:before="240" w:after="240" w:line="276" w:lineRule="auto"/>
        <w:ind w:left="357" w:hanging="357"/>
        <w:contextualSpacing w:val="0"/>
        <w:jc w:val="both"/>
        <w:outlineLvl w:val="0"/>
        <w:rPr>
          <w:rFonts w:ascii="Arial" w:hAnsi="Arial" w:cs="Arial"/>
          <w:sz w:val="22"/>
          <w:szCs w:val="22"/>
          <w:lang w:val="en-GB"/>
        </w:rPr>
      </w:pPr>
      <w:r w:rsidRPr="001F3A27">
        <w:rPr>
          <w:rFonts w:ascii="Arial" w:hAnsi="Arial" w:cs="Arial"/>
          <w:sz w:val="22"/>
          <w:szCs w:val="22"/>
          <w:lang w:val="en-GB"/>
        </w:rPr>
        <w:t>At its first meeting in April 2017, the Assembly of the IHO tasked the Council to conduct a comprehensive review of the Strategic Plan and to provide a draft revised Plan, as appropriate, in time for the consideration of the 2</w:t>
      </w:r>
      <w:r w:rsidRPr="0078320A">
        <w:rPr>
          <w:rFonts w:ascii="Arial" w:hAnsi="Arial" w:cs="Arial"/>
          <w:sz w:val="22"/>
          <w:szCs w:val="22"/>
          <w:vertAlign w:val="superscript"/>
          <w:lang w:val="en-GB"/>
        </w:rPr>
        <w:t>nd</w:t>
      </w:r>
      <w:r w:rsidRPr="001F3A27">
        <w:rPr>
          <w:rFonts w:ascii="Arial" w:hAnsi="Arial" w:cs="Arial"/>
          <w:sz w:val="22"/>
          <w:szCs w:val="22"/>
          <w:lang w:val="en-GB"/>
        </w:rPr>
        <w:t xml:space="preserve"> ordinary session o</w:t>
      </w:r>
      <w:r w:rsidR="006C76B6" w:rsidRPr="00FC4556">
        <w:rPr>
          <w:rFonts w:ascii="Arial" w:hAnsi="Arial" w:cs="Arial"/>
          <w:sz w:val="22"/>
          <w:szCs w:val="22"/>
          <w:lang w:val="en-GB"/>
        </w:rPr>
        <w:t>f the Assembly (decision A1/03).</w:t>
      </w:r>
    </w:p>
    <w:p w14:paraId="4B046B8B" w14:textId="013B6DE9" w:rsidR="00A03394" w:rsidRPr="004173C0" w:rsidRDefault="00A03394" w:rsidP="00447242">
      <w:pPr>
        <w:pStyle w:val="Paragraphedeliste"/>
        <w:widowControl w:val="0"/>
        <w:numPr>
          <w:ilvl w:val="0"/>
          <w:numId w:val="1"/>
        </w:numPr>
        <w:tabs>
          <w:tab w:val="left" w:pos="1985"/>
        </w:tabs>
        <w:spacing w:before="240" w:after="240" w:line="276" w:lineRule="auto"/>
        <w:ind w:left="357" w:hanging="357"/>
        <w:contextualSpacing w:val="0"/>
        <w:jc w:val="both"/>
        <w:outlineLvl w:val="0"/>
        <w:rPr>
          <w:rFonts w:ascii="Arial" w:hAnsi="Arial" w:cs="Arial"/>
          <w:sz w:val="22"/>
          <w:szCs w:val="22"/>
          <w:lang w:val="en-GB"/>
        </w:rPr>
      </w:pPr>
      <w:r w:rsidRPr="004173C0">
        <w:rPr>
          <w:rFonts w:ascii="Arial" w:hAnsi="Arial" w:cs="Arial"/>
          <w:sz w:val="22"/>
          <w:szCs w:val="22"/>
          <w:lang w:val="en-GB"/>
        </w:rPr>
        <w:lastRenderedPageBreak/>
        <w:t>Consequently, the IHO Council established at its first meeting in October 2017 a S</w:t>
      </w:r>
      <w:r w:rsidRPr="005E3268">
        <w:rPr>
          <w:rFonts w:ascii="Arial" w:hAnsi="Arial" w:cs="Arial"/>
          <w:sz w:val="22"/>
          <w:szCs w:val="22"/>
          <w:lang w:val="en-GB"/>
        </w:rPr>
        <w:t>trategic Plan Review Working Group (SPRWG). Its TOR and ROP were approved by IHO Member States via IHO Circular Letter 20/2018</w:t>
      </w:r>
      <w:r w:rsidR="00EB6EF7">
        <w:rPr>
          <w:rFonts w:ascii="Arial" w:hAnsi="Arial" w:cs="Arial"/>
          <w:sz w:val="22"/>
          <w:szCs w:val="22"/>
          <w:lang w:val="en-GB"/>
        </w:rPr>
        <w:t xml:space="preserve"> (ref. b)</w:t>
      </w:r>
      <w:r w:rsidRPr="00EB6EF7">
        <w:rPr>
          <w:rFonts w:ascii="Arial" w:hAnsi="Arial" w:cs="Arial"/>
          <w:sz w:val="22"/>
          <w:szCs w:val="22"/>
          <w:lang w:val="en-GB"/>
        </w:rPr>
        <w:t xml:space="preserve">. 23 </w:t>
      </w:r>
      <w:r w:rsidR="00EB6EF7">
        <w:rPr>
          <w:rFonts w:ascii="Arial" w:hAnsi="Arial" w:cs="Arial"/>
          <w:sz w:val="22"/>
          <w:szCs w:val="22"/>
          <w:lang w:val="en-GB"/>
        </w:rPr>
        <w:t>M</w:t>
      </w:r>
      <w:r w:rsidRPr="00EB6EF7">
        <w:rPr>
          <w:rFonts w:ascii="Arial" w:hAnsi="Arial" w:cs="Arial"/>
          <w:sz w:val="22"/>
          <w:szCs w:val="22"/>
          <w:lang w:val="en-GB"/>
        </w:rPr>
        <w:t>ember States and the Secretary General of IHO are members of the SPRWG.</w:t>
      </w:r>
      <w:r w:rsidR="00B664C8" w:rsidRPr="00EB6EF7">
        <w:rPr>
          <w:rFonts w:ascii="Arial" w:hAnsi="Arial" w:cs="Arial"/>
          <w:sz w:val="22"/>
          <w:szCs w:val="22"/>
          <w:lang w:val="en-GB"/>
        </w:rPr>
        <w:t xml:space="preserve"> </w:t>
      </w:r>
      <w:r w:rsidRPr="00EB6EF7">
        <w:rPr>
          <w:rFonts w:ascii="Arial" w:hAnsi="Arial" w:cs="Arial"/>
          <w:sz w:val="22"/>
          <w:szCs w:val="22"/>
          <w:lang w:val="en-GB"/>
        </w:rPr>
        <w:t>In its report to the Council</w:t>
      </w:r>
      <w:r w:rsidR="00121075" w:rsidRPr="00EB6EF7">
        <w:rPr>
          <w:rFonts w:ascii="Arial" w:hAnsi="Arial" w:cs="Arial"/>
          <w:sz w:val="22"/>
          <w:szCs w:val="22"/>
          <w:lang w:val="en-GB"/>
        </w:rPr>
        <w:t xml:space="preserve"> (ref. </w:t>
      </w:r>
      <w:r w:rsidR="00EB6EF7">
        <w:rPr>
          <w:rFonts w:ascii="Arial" w:hAnsi="Arial" w:cs="Arial"/>
          <w:sz w:val="22"/>
          <w:szCs w:val="22"/>
          <w:lang w:val="en-GB"/>
        </w:rPr>
        <w:t>c</w:t>
      </w:r>
      <w:r w:rsidR="00121075" w:rsidRPr="00EB6EF7">
        <w:rPr>
          <w:rFonts w:ascii="Arial" w:hAnsi="Arial" w:cs="Arial"/>
          <w:sz w:val="22"/>
          <w:szCs w:val="22"/>
          <w:lang w:val="en-GB"/>
        </w:rPr>
        <w:t>)</w:t>
      </w:r>
      <w:r w:rsidRPr="00EB6EF7">
        <w:rPr>
          <w:rFonts w:ascii="Arial" w:hAnsi="Arial" w:cs="Arial"/>
          <w:sz w:val="22"/>
          <w:szCs w:val="22"/>
          <w:lang w:val="en-GB"/>
        </w:rPr>
        <w:t>, the SPRWG recommended to prepare a revised strategic plan, with a simpler structu</w:t>
      </w:r>
      <w:r w:rsidRPr="004173C0">
        <w:rPr>
          <w:rFonts w:ascii="Arial" w:hAnsi="Arial" w:cs="Arial"/>
          <w:sz w:val="22"/>
          <w:szCs w:val="22"/>
          <w:lang w:val="en-GB"/>
        </w:rPr>
        <w:t>re and a limited number of measurable targets.</w:t>
      </w:r>
    </w:p>
    <w:p w14:paraId="01850017" w14:textId="7164A08D" w:rsidR="00A03394" w:rsidRPr="00EB6EF7" w:rsidRDefault="00A03394" w:rsidP="00447242">
      <w:pPr>
        <w:pStyle w:val="Paragraphedeliste"/>
        <w:widowControl w:val="0"/>
        <w:numPr>
          <w:ilvl w:val="0"/>
          <w:numId w:val="1"/>
        </w:numPr>
        <w:tabs>
          <w:tab w:val="left" w:pos="1985"/>
        </w:tabs>
        <w:spacing w:before="240" w:after="240" w:line="276" w:lineRule="auto"/>
        <w:ind w:left="357" w:hanging="357"/>
        <w:contextualSpacing w:val="0"/>
        <w:jc w:val="both"/>
        <w:outlineLvl w:val="0"/>
        <w:rPr>
          <w:rFonts w:ascii="Arial" w:hAnsi="Arial" w:cs="Arial"/>
          <w:sz w:val="22"/>
          <w:szCs w:val="22"/>
          <w:lang w:val="en-GB"/>
        </w:rPr>
      </w:pPr>
      <w:r w:rsidRPr="005E3268">
        <w:rPr>
          <w:rFonts w:ascii="Arial" w:hAnsi="Arial" w:cs="Arial"/>
          <w:sz w:val="22"/>
          <w:szCs w:val="22"/>
          <w:lang w:val="en-GB"/>
        </w:rPr>
        <w:t>At its second meeting in October 2018, the Council tasked the SPRWG to develop the Strategic Plan 2021-2026 on the basis of three overarching goals endorsed by the Council (decision C2/39</w:t>
      </w:r>
      <w:r w:rsidR="00121075" w:rsidRPr="005E3268">
        <w:rPr>
          <w:rFonts w:ascii="Arial" w:hAnsi="Arial" w:cs="Arial"/>
          <w:sz w:val="22"/>
          <w:szCs w:val="22"/>
          <w:lang w:val="en-GB"/>
        </w:rPr>
        <w:t xml:space="preserve"> – ref </w:t>
      </w:r>
      <w:r w:rsidR="00EB6EF7">
        <w:rPr>
          <w:rFonts w:ascii="Arial" w:hAnsi="Arial" w:cs="Arial"/>
          <w:sz w:val="22"/>
          <w:szCs w:val="22"/>
          <w:lang w:val="en-GB"/>
        </w:rPr>
        <w:t>d</w:t>
      </w:r>
      <w:r w:rsidRPr="00EB6EF7">
        <w:rPr>
          <w:rFonts w:ascii="Arial" w:hAnsi="Arial" w:cs="Arial"/>
          <w:sz w:val="22"/>
          <w:szCs w:val="22"/>
          <w:lang w:val="en-GB"/>
        </w:rPr>
        <w:t>). It was noted that consideration should be given to the international context like the United-Nations “Decade of Ocean Science for Sustainable Development” and the negotiation on “Biodiversit</w:t>
      </w:r>
      <w:r w:rsidR="006C76B6" w:rsidRPr="004173C0">
        <w:rPr>
          <w:rFonts w:ascii="Arial" w:hAnsi="Arial" w:cs="Arial"/>
          <w:sz w:val="22"/>
          <w:szCs w:val="22"/>
          <w:lang w:val="en-GB"/>
        </w:rPr>
        <w:t xml:space="preserve">y </w:t>
      </w:r>
      <w:proofErr w:type="gramStart"/>
      <w:r w:rsidR="006C76B6" w:rsidRPr="004173C0">
        <w:rPr>
          <w:rFonts w:ascii="Arial" w:hAnsi="Arial" w:cs="Arial"/>
          <w:sz w:val="22"/>
          <w:szCs w:val="22"/>
          <w:lang w:val="en-GB"/>
        </w:rPr>
        <w:t>Beyond</w:t>
      </w:r>
      <w:proofErr w:type="gramEnd"/>
      <w:r w:rsidR="006C76B6" w:rsidRPr="004173C0">
        <w:rPr>
          <w:rFonts w:ascii="Arial" w:hAnsi="Arial" w:cs="Arial"/>
          <w:sz w:val="22"/>
          <w:szCs w:val="22"/>
          <w:lang w:val="en-GB"/>
        </w:rPr>
        <w:t xml:space="preserve"> National Jurisdiction”.</w:t>
      </w:r>
      <w:r w:rsidR="00B664C8" w:rsidRPr="004173C0">
        <w:rPr>
          <w:rFonts w:ascii="Arial" w:hAnsi="Arial" w:cs="Arial"/>
          <w:sz w:val="22"/>
          <w:szCs w:val="22"/>
          <w:lang w:val="en-GB"/>
        </w:rPr>
        <w:t xml:space="preserve"> </w:t>
      </w:r>
      <w:r w:rsidRPr="005E3268">
        <w:rPr>
          <w:rFonts w:ascii="Arial" w:hAnsi="Arial" w:cs="Arial"/>
          <w:sz w:val="22"/>
          <w:szCs w:val="22"/>
          <w:lang w:val="en-GB"/>
        </w:rPr>
        <w:t xml:space="preserve">The Council asked the </w:t>
      </w:r>
      <w:r w:rsidR="00E842AC" w:rsidRPr="005E3268">
        <w:rPr>
          <w:rFonts w:ascii="Arial" w:hAnsi="Arial" w:cs="Arial"/>
          <w:sz w:val="22"/>
          <w:szCs w:val="22"/>
          <w:lang w:val="en-GB"/>
        </w:rPr>
        <w:t xml:space="preserve">chair of the </w:t>
      </w:r>
      <w:r w:rsidRPr="005E3268">
        <w:rPr>
          <w:rFonts w:ascii="Arial" w:hAnsi="Arial" w:cs="Arial"/>
          <w:sz w:val="22"/>
          <w:szCs w:val="22"/>
          <w:lang w:val="en-GB"/>
        </w:rPr>
        <w:t xml:space="preserve">SPRWG </w:t>
      </w:r>
      <w:r w:rsidR="00E842AC" w:rsidRPr="005E3268">
        <w:rPr>
          <w:rFonts w:ascii="Arial" w:hAnsi="Arial" w:cs="Arial"/>
          <w:sz w:val="22"/>
          <w:szCs w:val="22"/>
          <w:lang w:val="en-GB"/>
        </w:rPr>
        <w:t xml:space="preserve">(c/SPRWG) </w:t>
      </w:r>
      <w:r w:rsidRPr="005E3268">
        <w:rPr>
          <w:rFonts w:ascii="Arial" w:hAnsi="Arial" w:cs="Arial"/>
          <w:sz w:val="22"/>
          <w:szCs w:val="22"/>
          <w:lang w:val="en-GB"/>
        </w:rPr>
        <w:t xml:space="preserve">to engage with HSSC and IRCC Chairs and provide them with draft </w:t>
      </w:r>
      <w:r w:rsidR="0078320A">
        <w:rPr>
          <w:rFonts w:ascii="Arial" w:hAnsi="Arial" w:cs="Arial"/>
          <w:sz w:val="22"/>
          <w:szCs w:val="22"/>
          <w:lang w:val="en-GB"/>
        </w:rPr>
        <w:t>s</w:t>
      </w:r>
      <w:r w:rsidR="0078320A" w:rsidRPr="005E3268">
        <w:rPr>
          <w:rFonts w:ascii="Arial" w:hAnsi="Arial" w:cs="Arial"/>
          <w:sz w:val="22"/>
          <w:szCs w:val="22"/>
          <w:lang w:val="en-GB"/>
        </w:rPr>
        <w:t xml:space="preserve">trategic </w:t>
      </w:r>
      <w:r w:rsidR="0078320A">
        <w:rPr>
          <w:rFonts w:ascii="Arial" w:hAnsi="Arial" w:cs="Arial"/>
          <w:sz w:val="22"/>
          <w:szCs w:val="22"/>
          <w:lang w:val="en-GB"/>
        </w:rPr>
        <w:t>t</w:t>
      </w:r>
      <w:r w:rsidR="0078320A" w:rsidRPr="005E3268">
        <w:rPr>
          <w:rFonts w:ascii="Arial" w:hAnsi="Arial" w:cs="Arial"/>
          <w:sz w:val="22"/>
          <w:szCs w:val="22"/>
          <w:lang w:val="en-GB"/>
        </w:rPr>
        <w:t xml:space="preserve">argets </w:t>
      </w:r>
      <w:r w:rsidRPr="005E3268">
        <w:rPr>
          <w:rFonts w:ascii="Arial" w:hAnsi="Arial" w:cs="Arial"/>
          <w:sz w:val="22"/>
          <w:szCs w:val="22"/>
          <w:lang w:val="en-GB"/>
        </w:rPr>
        <w:t xml:space="preserve">and </w:t>
      </w:r>
      <w:r w:rsidR="0078320A">
        <w:rPr>
          <w:rFonts w:ascii="Arial" w:hAnsi="Arial" w:cs="Arial"/>
          <w:sz w:val="22"/>
          <w:szCs w:val="22"/>
          <w:lang w:val="en-GB"/>
        </w:rPr>
        <w:t>p</w:t>
      </w:r>
      <w:r w:rsidR="0078320A" w:rsidRPr="005E3268">
        <w:rPr>
          <w:rFonts w:ascii="Arial" w:hAnsi="Arial" w:cs="Arial"/>
          <w:sz w:val="22"/>
          <w:szCs w:val="22"/>
          <w:lang w:val="en-GB"/>
        </w:rPr>
        <w:t xml:space="preserve">erformance </w:t>
      </w:r>
      <w:r w:rsidR="0078320A">
        <w:rPr>
          <w:rFonts w:ascii="Arial" w:hAnsi="Arial" w:cs="Arial"/>
          <w:sz w:val="22"/>
          <w:szCs w:val="22"/>
          <w:lang w:val="en-GB"/>
        </w:rPr>
        <w:t>i</w:t>
      </w:r>
      <w:r w:rsidR="0078320A" w:rsidRPr="005E3268">
        <w:rPr>
          <w:rFonts w:ascii="Arial" w:hAnsi="Arial" w:cs="Arial"/>
          <w:sz w:val="22"/>
          <w:szCs w:val="22"/>
          <w:lang w:val="en-GB"/>
        </w:rPr>
        <w:t xml:space="preserve">ndicators </w:t>
      </w:r>
      <w:r w:rsidRPr="005E3268">
        <w:rPr>
          <w:rFonts w:ascii="Arial" w:hAnsi="Arial" w:cs="Arial"/>
          <w:sz w:val="22"/>
          <w:szCs w:val="22"/>
          <w:lang w:val="en-GB"/>
        </w:rPr>
        <w:t xml:space="preserve">that could be considered at HSSC-11 and IRCC-11 for their initial feedback on the possible implementation in the future (decision </w:t>
      </w:r>
      <w:r w:rsidRPr="001F3A27">
        <w:rPr>
          <w:rFonts w:ascii="Arial" w:hAnsi="Arial" w:cs="Arial"/>
          <w:sz w:val="22"/>
          <w:szCs w:val="22"/>
          <w:lang w:val="en-GB"/>
        </w:rPr>
        <w:t>C2/40</w:t>
      </w:r>
      <w:r w:rsidR="00EB6EF7">
        <w:rPr>
          <w:rFonts w:ascii="Arial" w:hAnsi="Arial" w:cs="Arial"/>
          <w:sz w:val="22"/>
          <w:szCs w:val="22"/>
          <w:lang w:val="en-GB"/>
        </w:rPr>
        <w:t xml:space="preserve"> – ref d</w:t>
      </w:r>
      <w:r w:rsidRPr="00EB6EF7">
        <w:rPr>
          <w:rFonts w:ascii="Arial" w:hAnsi="Arial" w:cs="Arial"/>
          <w:sz w:val="22"/>
          <w:szCs w:val="22"/>
          <w:lang w:val="en-GB"/>
        </w:rPr>
        <w:t>).</w:t>
      </w:r>
    </w:p>
    <w:p w14:paraId="0FD1724A" w14:textId="70EA34B8" w:rsidR="00A57C12" w:rsidRPr="00EB6EF7" w:rsidRDefault="00A03394" w:rsidP="00447242">
      <w:pPr>
        <w:pStyle w:val="Paragraphedeliste"/>
        <w:widowControl w:val="0"/>
        <w:numPr>
          <w:ilvl w:val="0"/>
          <w:numId w:val="1"/>
        </w:numPr>
        <w:tabs>
          <w:tab w:val="left" w:pos="1985"/>
        </w:tabs>
        <w:spacing w:before="240" w:after="240" w:line="276" w:lineRule="auto"/>
        <w:ind w:left="357" w:hanging="357"/>
        <w:contextualSpacing w:val="0"/>
        <w:jc w:val="both"/>
        <w:outlineLvl w:val="0"/>
        <w:rPr>
          <w:rFonts w:ascii="Arial" w:hAnsi="Arial" w:cs="Arial"/>
          <w:sz w:val="22"/>
          <w:szCs w:val="22"/>
          <w:lang w:val="en-GB"/>
        </w:rPr>
      </w:pPr>
      <w:r w:rsidRPr="004173C0">
        <w:rPr>
          <w:rFonts w:ascii="Arial" w:hAnsi="Arial" w:cs="Arial"/>
          <w:sz w:val="22"/>
          <w:szCs w:val="22"/>
          <w:lang w:val="en-GB"/>
        </w:rPr>
        <w:t>A drafting team met in Monaco end of January</w:t>
      </w:r>
      <w:r w:rsidR="00E715C0">
        <w:rPr>
          <w:rFonts w:ascii="Arial" w:hAnsi="Arial" w:cs="Arial"/>
          <w:sz w:val="22"/>
          <w:szCs w:val="22"/>
          <w:lang w:val="en-GB"/>
        </w:rPr>
        <w:t xml:space="preserve"> 2019</w:t>
      </w:r>
      <w:r w:rsidRPr="004173C0">
        <w:rPr>
          <w:rFonts w:ascii="Arial" w:hAnsi="Arial" w:cs="Arial"/>
          <w:sz w:val="22"/>
          <w:szCs w:val="22"/>
          <w:lang w:val="en-GB"/>
        </w:rPr>
        <w:t xml:space="preserve">, and prepared an initial list of targets and performance indicators under the three overarching goals. The drafting team also reviewed the general structure of the </w:t>
      </w:r>
      <w:r w:rsidR="00E715C0">
        <w:rPr>
          <w:rFonts w:ascii="Arial" w:hAnsi="Arial" w:cs="Arial"/>
          <w:sz w:val="22"/>
          <w:szCs w:val="22"/>
          <w:lang w:val="en-GB"/>
        </w:rPr>
        <w:t>s</w:t>
      </w:r>
      <w:r w:rsidR="00E715C0" w:rsidRPr="004173C0">
        <w:rPr>
          <w:rFonts w:ascii="Arial" w:hAnsi="Arial" w:cs="Arial"/>
          <w:sz w:val="22"/>
          <w:szCs w:val="22"/>
          <w:lang w:val="en-GB"/>
        </w:rPr>
        <w:t xml:space="preserve">trategic </w:t>
      </w:r>
      <w:r w:rsidR="00E715C0">
        <w:rPr>
          <w:rFonts w:ascii="Arial" w:hAnsi="Arial" w:cs="Arial"/>
          <w:sz w:val="22"/>
          <w:szCs w:val="22"/>
          <w:lang w:val="en-GB"/>
        </w:rPr>
        <w:t>p</w:t>
      </w:r>
      <w:r w:rsidR="00E715C0" w:rsidRPr="004173C0">
        <w:rPr>
          <w:rFonts w:ascii="Arial" w:hAnsi="Arial" w:cs="Arial"/>
          <w:sz w:val="22"/>
          <w:szCs w:val="22"/>
          <w:lang w:val="en-GB"/>
        </w:rPr>
        <w:t xml:space="preserve">lan </w:t>
      </w:r>
      <w:r w:rsidRPr="004173C0">
        <w:rPr>
          <w:rFonts w:ascii="Arial" w:hAnsi="Arial" w:cs="Arial"/>
          <w:sz w:val="22"/>
          <w:szCs w:val="22"/>
          <w:lang w:val="en-GB"/>
        </w:rPr>
        <w:t>and</w:t>
      </w:r>
      <w:r w:rsidR="00E715C0">
        <w:rPr>
          <w:rFonts w:ascii="Arial" w:hAnsi="Arial" w:cs="Arial"/>
          <w:sz w:val="22"/>
          <w:szCs w:val="22"/>
          <w:lang w:val="en-GB"/>
        </w:rPr>
        <w:t xml:space="preserve"> </w:t>
      </w:r>
      <w:r w:rsidRPr="005E3268">
        <w:rPr>
          <w:rFonts w:ascii="Arial" w:hAnsi="Arial" w:cs="Arial"/>
          <w:sz w:val="22"/>
          <w:szCs w:val="22"/>
          <w:lang w:val="en-GB"/>
        </w:rPr>
        <w:t>proposed to the SPRWG some orientations on the content</w:t>
      </w:r>
      <w:r w:rsidR="00AC6253" w:rsidRPr="005E3268">
        <w:rPr>
          <w:rFonts w:ascii="Arial" w:hAnsi="Arial" w:cs="Arial"/>
          <w:sz w:val="22"/>
          <w:szCs w:val="22"/>
          <w:lang w:val="en-GB"/>
        </w:rPr>
        <w:t xml:space="preserve"> along with the</w:t>
      </w:r>
      <w:r w:rsidR="00AC6253" w:rsidRPr="00EB6EF7">
        <w:rPr>
          <w:rFonts w:ascii="Arial" w:hAnsi="Arial" w:cs="Arial"/>
          <w:sz w:val="22"/>
          <w:szCs w:val="22"/>
          <w:lang w:val="en-GB"/>
        </w:rPr>
        <w:t xml:space="preserve"> list of targets, and indicators</w:t>
      </w:r>
      <w:r w:rsidR="00EB6EF7">
        <w:rPr>
          <w:rFonts w:ascii="Arial" w:hAnsi="Arial" w:cs="Arial"/>
          <w:sz w:val="22"/>
          <w:szCs w:val="22"/>
          <w:lang w:val="en-GB"/>
        </w:rPr>
        <w:t xml:space="preserve"> (ref. e)</w:t>
      </w:r>
      <w:r w:rsidR="00AC6253" w:rsidRPr="00EB6EF7">
        <w:rPr>
          <w:rFonts w:ascii="Arial" w:hAnsi="Arial" w:cs="Arial"/>
          <w:sz w:val="22"/>
          <w:szCs w:val="22"/>
          <w:lang w:val="en-GB"/>
        </w:rPr>
        <w:t>.</w:t>
      </w:r>
      <w:r w:rsidRPr="00EB6EF7">
        <w:rPr>
          <w:rFonts w:ascii="Arial" w:hAnsi="Arial" w:cs="Arial"/>
          <w:sz w:val="22"/>
          <w:szCs w:val="22"/>
          <w:lang w:val="en-GB"/>
        </w:rPr>
        <w:t xml:space="preserve"> </w:t>
      </w:r>
    </w:p>
    <w:p w14:paraId="6975ACF4" w14:textId="59D3C551" w:rsidR="00A03394" w:rsidRPr="00EB6EF7" w:rsidRDefault="00AC6253" w:rsidP="00EB6EF7">
      <w:pPr>
        <w:pStyle w:val="Paragraphedeliste"/>
        <w:widowControl w:val="0"/>
        <w:numPr>
          <w:ilvl w:val="0"/>
          <w:numId w:val="1"/>
        </w:numPr>
        <w:tabs>
          <w:tab w:val="left" w:pos="1985"/>
        </w:tabs>
        <w:spacing w:before="240" w:after="240" w:line="276" w:lineRule="auto"/>
        <w:contextualSpacing w:val="0"/>
        <w:jc w:val="both"/>
        <w:outlineLvl w:val="0"/>
        <w:rPr>
          <w:rFonts w:ascii="Arial" w:hAnsi="Arial" w:cs="Arial"/>
          <w:sz w:val="22"/>
          <w:szCs w:val="22"/>
          <w:lang w:val="en-GB"/>
        </w:rPr>
      </w:pPr>
      <w:r w:rsidRPr="00EB6EF7">
        <w:rPr>
          <w:rFonts w:ascii="Arial" w:hAnsi="Arial" w:cs="Arial"/>
          <w:sz w:val="22"/>
          <w:szCs w:val="22"/>
          <w:lang w:val="en-GB"/>
        </w:rPr>
        <w:t>Based on the SPRWG feedback, the c/SPRWG presented a new draft version to the HSSC</w:t>
      </w:r>
      <w:r w:rsidR="00EB6EF7">
        <w:rPr>
          <w:rFonts w:ascii="Arial" w:hAnsi="Arial" w:cs="Arial"/>
          <w:sz w:val="22"/>
          <w:szCs w:val="22"/>
          <w:lang w:val="en-GB"/>
        </w:rPr>
        <w:t xml:space="preserve"> (doc. HSSC11-04.2A</w:t>
      </w:r>
      <w:r w:rsidR="000A1535">
        <w:rPr>
          <w:rFonts w:ascii="Arial" w:hAnsi="Arial" w:cs="Arial"/>
          <w:sz w:val="22"/>
          <w:szCs w:val="22"/>
          <w:lang w:val="en-GB"/>
        </w:rPr>
        <w:t xml:space="preserve"> – May 2019</w:t>
      </w:r>
      <w:r w:rsidR="00EB6EF7">
        <w:rPr>
          <w:rFonts w:ascii="Arial" w:hAnsi="Arial" w:cs="Arial"/>
          <w:sz w:val="22"/>
          <w:szCs w:val="22"/>
          <w:lang w:val="en-GB"/>
        </w:rPr>
        <w:t>)</w:t>
      </w:r>
      <w:r w:rsidRPr="00EB6EF7">
        <w:rPr>
          <w:rFonts w:ascii="Arial" w:hAnsi="Arial" w:cs="Arial"/>
          <w:sz w:val="22"/>
          <w:szCs w:val="22"/>
          <w:lang w:val="en-GB"/>
        </w:rPr>
        <w:t xml:space="preserve"> and IRCC</w:t>
      </w:r>
      <w:r w:rsidR="00EB6EF7">
        <w:rPr>
          <w:rFonts w:ascii="Arial" w:hAnsi="Arial" w:cs="Arial"/>
          <w:sz w:val="22"/>
          <w:szCs w:val="22"/>
          <w:lang w:val="en-GB"/>
        </w:rPr>
        <w:t xml:space="preserve"> (doc. IRCC11-08.D</w:t>
      </w:r>
      <w:r w:rsidR="000A1535">
        <w:rPr>
          <w:rFonts w:ascii="Arial" w:hAnsi="Arial" w:cs="Arial"/>
          <w:sz w:val="22"/>
          <w:szCs w:val="22"/>
          <w:lang w:val="en-GB"/>
        </w:rPr>
        <w:t xml:space="preserve"> – June 2019</w:t>
      </w:r>
      <w:r w:rsidR="00EB6EF7">
        <w:rPr>
          <w:rFonts w:ascii="Arial" w:hAnsi="Arial" w:cs="Arial"/>
          <w:sz w:val="22"/>
          <w:szCs w:val="22"/>
          <w:lang w:val="en-GB"/>
        </w:rPr>
        <w:t>)</w:t>
      </w:r>
      <w:r w:rsidRPr="00EB6EF7">
        <w:rPr>
          <w:rFonts w:ascii="Arial" w:hAnsi="Arial" w:cs="Arial"/>
          <w:sz w:val="22"/>
          <w:szCs w:val="22"/>
          <w:lang w:val="en-GB"/>
        </w:rPr>
        <w:t xml:space="preserve"> for consideration</w:t>
      </w:r>
      <w:r w:rsidR="00A57C12" w:rsidRPr="00EB6EF7">
        <w:rPr>
          <w:rFonts w:ascii="Arial" w:hAnsi="Arial" w:cs="Arial"/>
          <w:sz w:val="22"/>
          <w:szCs w:val="22"/>
          <w:lang w:val="en-GB"/>
        </w:rPr>
        <w:t xml:space="preserve"> prior to their annual meetings</w:t>
      </w:r>
      <w:r w:rsidRPr="00EB6EF7">
        <w:rPr>
          <w:rFonts w:ascii="Arial" w:hAnsi="Arial" w:cs="Arial"/>
          <w:sz w:val="22"/>
          <w:szCs w:val="22"/>
          <w:lang w:val="en-GB"/>
        </w:rPr>
        <w:t xml:space="preserve">. </w:t>
      </w:r>
      <w:r w:rsidR="00A57C12" w:rsidRPr="00EB6EF7">
        <w:rPr>
          <w:rFonts w:ascii="Arial" w:hAnsi="Arial" w:cs="Arial"/>
          <w:sz w:val="22"/>
          <w:szCs w:val="22"/>
          <w:lang w:val="en-GB"/>
        </w:rPr>
        <w:t xml:space="preserve">Both of these committees provided their feedback to the </w:t>
      </w:r>
      <w:r w:rsidR="002A5F09" w:rsidRPr="00EB6EF7">
        <w:rPr>
          <w:rFonts w:ascii="Arial" w:hAnsi="Arial" w:cs="Arial"/>
          <w:sz w:val="22"/>
          <w:szCs w:val="22"/>
          <w:lang w:val="en-GB"/>
        </w:rPr>
        <w:t>c/</w:t>
      </w:r>
      <w:r w:rsidR="00A57C12" w:rsidRPr="00EB6EF7">
        <w:rPr>
          <w:rFonts w:ascii="Arial" w:hAnsi="Arial" w:cs="Arial"/>
          <w:sz w:val="22"/>
          <w:szCs w:val="22"/>
          <w:lang w:val="en-GB"/>
        </w:rPr>
        <w:t>SPRWG which was</w:t>
      </w:r>
      <w:r w:rsidR="002A5F09" w:rsidRPr="00EB6EF7">
        <w:rPr>
          <w:rFonts w:ascii="Arial" w:hAnsi="Arial" w:cs="Arial"/>
          <w:sz w:val="22"/>
          <w:szCs w:val="22"/>
          <w:lang w:val="en-GB"/>
        </w:rPr>
        <w:t xml:space="preserve"> shared with the members of the SPRWG for their comments</w:t>
      </w:r>
      <w:r w:rsidR="000A1535">
        <w:rPr>
          <w:rFonts w:ascii="Arial" w:hAnsi="Arial" w:cs="Arial"/>
          <w:sz w:val="22"/>
          <w:szCs w:val="22"/>
          <w:lang w:val="en-GB"/>
        </w:rPr>
        <w:t xml:space="preserve"> (ref. f &amp; g)</w:t>
      </w:r>
      <w:r w:rsidR="00E842AC" w:rsidRPr="00EB6EF7">
        <w:rPr>
          <w:rFonts w:ascii="Arial" w:hAnsi="Arial" w:cs="Arial"/>
          <w:sz w:val="22"/>
          <w:szCs w:val="22"/>
          <w:lang w:val="en-GB"/>
        </w:rPr>
        <w:t>. All th</w:t>
      </w:r>
      <w:r w:rsidR="000A1535">
        <w:rPr>
          <w:rFonts w:ascii="Arial" w:hAnsi="Arial" w:cs="Arial"/>
          <w:sz w:val="22"/>
          <w:szCs w:val="22"/>
          <w:lang w:val="en-GB"/>
        </w:rPr>
        <w:t>e</w:t>
      </w:r>
      <w:r w:rsidR="00E842AC" w:rsidRPr="00EB6EF7">
        <w:rPr>
          <w:rFonts w:ascii="Arial" w:hAnsi="Arial" w:cs="Arial"/>
          <w:sz w:val="22"/>
          <w:szCs w:val="22"/>
          <w:lang w:val="en-GB"/>
        </w:rPr>
        <w:t>se</w:t>
      </w:r>
      <w:r w:rsidR="000A1535">
        <w:rPr>
          <w:rFonts w:ascii="Arial" w:hAnsi="Arial" w:cs="Arial"/>
          <w:sz w:val="22"/>
          <w:szCs w:val="22"/>
          <w:lang w:val="en-GB"/>
        </w:rPr>
        <w:t xml:space="preserve"> elements</w:t>
      </w:r>
      <w:r w:rsidR="002A5F09" w:rsidRPr="00EB6EF7">
        <w:rPr>
          <w:rFonts w:ascii="Arial" w:hAnsi="Arial" w:cs="Arial"/>
          <w:sz w:val="22"/>
          <w:szCs w:val="22"/>
          <w:lang w:val="en-GB"/>
        </w:rPr>
        <w:t xml:space="preserve"> were</w:t>
      </w:r>
      <w:r w:rsidR="00A57C12" w:rsidRPr="00EB6EF7">
        <w:rPr>
          <w:rFonts w:ascii="Arial" w:hAnsi="Arial" w:cs="Arial"/>
          <w:sz w:val="22"/>
          <w:szCs w:val="22"/>
          <w:lang w:val="en-GB"/>
        </w:rPr>
        <w:t xml:space="preserve"> considered </w:t>
      </w:r>
      <w:r w:rsidR="000A1535">
        <w:rPr>
          <w:rFonts w:ascii="Arial" w:hAnsi="Arial" w:cs="Arial"/>
          <w:sz w:val="22"/>
          <w:szCs w:val="22"/>
          <w:lang w:val="en-GB"/>
        </w:rPr>
        <w:t>in</w:t>
      </w:r>
      <w:r w:rsidR="00A57C12" w:rsidRPr="00EB6EF7">
        <w:rPr>
          <w:rFonts w:ascii="Arial" w:hAnsi="Arial" w:cs="Arial"/>
          <w:sz w:val="22"/>
          <w:szCs w:val="22"/>
          <w:lang w:val="en-GB"/>
        </w:rPr>
        <w:t xml:space="preserve"> the</w:t>
      </w:r>
      <w:r w:rsidR="005E3268">
        <w:rPr>
          <w:rFonts w:ascii="Arial" w:hAnsi="Arial" w:cs="Arial"/>
          <w:sz w:val="22"/>
          <w:szCs w:val="22"/>
          <w:lang w:val="en-GB"/>
        </w:rPr>
        <w:t xml:space="preserve"> </w:t>
      </w:r>
      <w:r w:rsidR="000A1535">
        <w:rPr>
          <w:rFonts w:ascii="Arial" w:hAnsi="Arial" w:cs="Arial"/>
          <w:sz w:val="22"/>
          <w:szCs w:val="22"/>
          <w:lang w:val="en-GB"/>
        </w:rPr>
        <w:t xml:space="preserve">preparation of the </w:t>
      </w:r>
      <w:r w:rsidR="00A57C12" w:rsidRPr="00EB6EF7">
        <w:rPr>
          <w:rFonts w:ascii="Arial" w:hAnsi="Arial" w:cs="Arial"/>
          <w:sz w:val="22"/>
          <w:szCs w:val="22"/>
          <w:lang w:val="en-GB"/>
        </w:rPr>
        <w:t xml:space="preserve">version of the </w:t>
      </w:r>
      <w:r w:rsidR="000A1535">
        <w:rPr>
          <w:rFonts w:ascii="Arial" w:hAnsi="Arial" w:cs="Arial"/>
          <w:sz w:val="22"/>
          <w:szCs w:val="22"/>
          <w:lang w:val="en-GB"/>
        </w:rPr>
        <w:t xml:space="preserve">draft </w:t>
      </w:r>
      <w:r w:rsidR="00A57C12" w:rsidRPr="00EB6EF7">
        <w:rPr>
          <w:rFonts w:ascii="Arial" w:hAnsi="Arial" w:cs="Arial"/>
          <w:sz w:val="22"/>
          <w:szCs w:val="22"/>
          <w:lang w:val="en-GB"/>
        </w:rPr>
        <w:t>strategic plan</w:t>
      </w:r>
      <w:r w:rsidR="00E842AC" w:rsidRPr="00EB6EF7">
        <w:rPr>
          <w:rFonts w:ascii="Arial" w:hAnsi="Arial" w:cs="Arial"/>
          <w:sz w:val="22"/>
          <w:szCs w:val="22"/>
          <w:lang w:val="en-GB"/>
        </w:rPr>
        <w:t xml:space="preserve"> </w:t>
      </w:r>
      <w:r w:rsidR="000A1535">
        <w:rPr>
          <w:rFonts w:ascii="Arial" w:hAnsi="Arial" w:cs="Arial"/>
          <w:sz w:val="22"/>
          <w:szCs w:val="22"/>
          <w:lang w:val="en-GB"/>
        </w:rPr>
        <w:t>a</w:t>
      </w:r>
      <w:r w:rsidR="00E842AC" w:rsidRPr="00EB6EF7">
        <w:rPr>
          <w:rFonts w:ascii="Arial" w:hAnsi="Arial" w:cs="Arial"/>
          <w:sz w:val="22"/>
          <w:szCs w:val="22"/>
          <w:lang w:val="en-GB"/>
        </w:rPr>
        <w:t>nnexe</w:t>
      </w:r>
      <w:r w:rsidR="000A1535">
        <w:rPr>
          <w:rFonts w:ascii="Arial" w:hAnsi="Arial" w:cs="Arial"/>
          <w:sz w:val="22"/>
          <w:szCs w:val="22"/>
          <w:lang w:val="en-GB"/>
        </w:rPr>
        <w:t>d to this report</w:t>
      </w:r>
      <w:r w:rsidR="00A57C12" w:rsidRPr="00EB6EF7">
        <w:rPr>
          <w:rFonts w:ascii="Arial" w:hAnsi="Arial" w:cs="Arial"/>
          <w:sz w:val="22"/>
          <w:szCs w:val="22"/>
          <w:lang w:val="en-GB"/>
        </w:rPr>
        <w:t>.</w:t>
      </w:r>
    </w:p>
    <w:p w14:paraId="5FC47D21" w14:textId="60A899FB" w:rsidR="00A57C12" w:rsidRPr="004173C0" w:rsidRDefault="00A57C12" w:rsidP="00447242">
      <w:pPr>
        <w:pStyle w:val="Paragraphedeliste"/>
        <w:widowControl w:val="0"/>
        <w:tabs>
          <w:tab w:val="left" w:pos="1985"/>
        </w:tabs>
        <w:spacing w:before="240" w:after="240" w:line="276" w:lineRule="auto"/>
        <w:ind w:left="360"/>
        <w:contextualSpacing w:val="0"/>
        <w:outlineLvl w:val="0"/>
        <w:rPr>
          <w:rFonts w:ascii="Arial" w:hAnsi="Arial" w:cs="Arial"/>
          <w:sz w:val="22"/>
          <w:szCs w:val="22"/>
          <w:lang w:val="en-GB"/>
        </w:rPr>
      </w:pPr>
    </w:p>
    <w:p w14:paraId="72EC92F4" w14:textId="77777777" w:rsidR="00A03394" w:rsidRPr="00E715C0" w:rsidRDefault="00A03394" w:rsidP="00447242">
      <w:pPr>
        <w:pStyle w:val="Titre2"/>
        <w:spacing w:line="276" w:lineRule="auto"/>
        <w:rPr>
          <w:rFonts w:ascii="Arial" w:hAnsi="Arial" w:cs="Arial"/>
          <w:szCs w:val="22"/>
          <w:lang w:val="en-GB"/>
        </w:rPr>
      </w:pPr>
      <w:r w:rsidRPr="00E715C0">
        <w:rPr>
          <w:rFonts w:ascii="Arial" w:hAnsi="Arial" w:cs="Arial"/>
          <w:szCs w:val="22"/>
          <w:lang w:val="en-GB"/>
        </w:rPr>
        <w:t>Analysis/Discussion</w:t>
      </w:r>
    </w:p>
    <w:p w14:paraId="17A99C25" w14:textId="77777777" w:rsidR="00E715C0" w:rsidRPr="00E715C0" w:rsidRDefault="00E715C0" w:rsidP="00E715C0">
      <w:pPr>
        <w:rPr>
          <w:lang w:val="en-GB"/>
        </w:rPr>
      </w:pPr>
    </w:p>
    <w:p w14:paraId="35408C9C" w14:textId="085F062E" w:rsidR="00643A17" w:rsidRPr="005E3268" w:rsidRDefault="00643A17" w:rsidP="00447242">
      <w:pPr>
        <w:spacing w:before="120" w:line="276" w:lineRule="auto"/>
        <w:jc w:val="both"/>
        <w:rPr>
          <w:rFonts w:ascii="Arial" w:hAnsi="Arial" w:cs="Arial"/>
          <w:i/>
          <w:iCs/>
          <w:sz w:val="22"/>
          <w:szCs w:val="22"/>
          <w:u w:val="single"/>
          <w:lang w:val="en-GB"/>
        </w:rPr>
      </w:pPr>
      <w:r w:rsidRPr="005E3268">
        <w:rPr>
          <w:rFonts w:ascii="Arial" w:hAnsi="Arial" w:cs="Arial"/>
          <w:i/>
          <w:iCs/>
          <w:sz w:val="22"/>
          <w:szCs w:val="22"/>
          <w:u w:val="single"/>
          <w:lang w:val="en-GB"/>
        </w:rPr>
        <w:t>General Structure of the SP</w:t>
      </w:r>
    </w:p>
    <w:p w14:paraId="14D23726" w14:textId="2C4595AF" w:rsidR="000B4453" w:rsidRPr="001F3A27" w:rsidRDefault="000B4453" w:rsidP="00447242">
      <w:pPr>
        <w:pStyle w:val="Paragraphedeliste"/>
        <w:numPr>
          <w:ilvl w:val="0"/>
          <w:numId w:val="1"/>
        </w:numPr>
        <w:spacing w:before="120" w:line="276" w:lineRule="auto"/>
        <w:jc w:val="both"/>
        <w:rPr>
          <w:rFonts w:ascii="Arial" w:hAnsi="Arial" w:cs="Arial"/>
          <w:iCs/>
          <w:sz w:val="22"/>
          <w:szCs w:val="22"/>
          <w:lang w:val="en-GB"/>
        </w:rPr>
      </w:pPr>
      <w:r w:rsidRPr="001F3A27">
        <w:rPr>
          <w:rFonts w:ascii="Arial" w:hAnsi="Arial" w:cs="Arial"/>
          <w:iCs/>
          <w:sz w:val="22"/>
          <w:szCs w:val="22"/>
          <w:lang w:val="en-GB"/>
        </w:rPr>
        <w:t xml:space="preserve">This draft strategic plan is comprised of </w:t>
      </w:r>
      <w:r w:rsidR="00E842AC" w:rsidRPr="001F3A27">
        <w:rPr>
          <w:rFonts w:ascii="Arial" w:hAnsi="Arial" w:cs="Arial"/>
          <w:iCs/>
          <w:sz w:val="22"/>
          <w:szCs w:val="22"/>
          <w:lang w:val="en-GB"/>
        </w:rPr>
        <w:t>four</w:t>
      </w:r>
      <w:r w:rsidRPr="001F3A27">
        <w:rPr>
          <w:rFonts w:ascii="Arial" w:hAnsi="Arial" w:cs="Arial"/>
          <w:iCs/>
          <w:sz w:val="22"/>
          <w:szCs w:val="22"/>
          <w:lang w:val="en-GB"/>
        </w:rPr>
        <w:t xml:space="preserve"> sections:</w:t>
      </w:r>
    </w:p>
    <w:p w14:paraId="54020684" w14:textId="048C2B93" w:rsidR="000B4453" w:rsidRPr="000A1535" w:rsidRDefault="000B4453" w:rsidP="00447242">
      <w:pPr>
        <w:pStyle w:val="Paragraphedeliste"/>
        <w:numPr>
          <w:ilvl w:val="0"/>
          <w:numId w:val="2"/>
        </w:numPr>
        <w:spacing w:before="120" w:line="276" w:lineRule="auto"/>
        <w:jc w:val="both"/>
        <w:rPr>
          <w:rFonts w:ascii="Arial" w:hAnsi="Arial" w:cs="Arial"/>
          <w:iCs/>
          <w:sz w:val="22"/>
          <w:szCs w:val="22"/>
          <w:lang w:val="en-GB"/>
        </w:rPr>
      </w:pPr>
      <w:r w:rsidRPr="001F3A27">
        <w:rPr>
          <w:rFonts w:ascii="Arial" w:hAnsi="Arial" w:cs="Arial"/>
          <w:iCs/>
          <w:sz w:val="22"/>
          <w:szCs w:val="22"/>
          <w:lang w:val="en-GB"/>
        </w:rPr>
        <w:t>Preamble: introduction to the IHO, its vision, mission</w:t>
      </w:r>
      <w:r w:rsidR="00015F2E" w:rsidRPr="001F3A27">
        <w:rPr>
          <w:rFonts w:ascii="Arial" w:hAnsi="Arial" w:cs="Arial"/>
          <w:iCs/>
          <w:sz w:val="22"/>
          <w:szCs w:val="22"/>
          <w:lang w:val="en-GB"/>
        </w:rPr>
        <w:t>, and objects.</w:t>
      </w:r>
      <w:r w:rsidR="000A1535">
        <w:rPr>
          <w:rFonts w:ascii="Arial" w:hAnsi="Arial" w:cs="Arial"/>
          <w:iCs/>
          <w:sz w:val="22"/>
          <w:szCs w:val="22"/>
          <w:lang w:val="en-GB"/>
        </w:rPr>
        <w:t xml:space="preserve"> The wording is </w:t>
      </w:r>
      <w:r w:rsidR="00EF65D2">
        <w:rPr>
          <w:rFonts w:ascii="Arial" w:hAnsi="Arial" w:cs="Arial"/>
          <w:iCs/>
          <w:sz w:val="22"/>
          <w:szCs w:val="22"/>
          <w:lang w:val="en-GB"/>
        </w:rPr>
        <w:t>drawn</w:t>
      </w:r>
      <w:r w:rsidR="000A1535">
        <w:rPr>
          <w:rFonts w:ascii="Arial" w:hAnsi="Arial" w:cs="Arial"/>
          <w:iCs/>
          <w:sz w:val="22"/>
          <w:szCs w:val="22"/>
          <w:lang w:val="en-GB"/>
        </w:rPr>
        <w:t xml:space="preserve"> from the Convention on the IHO.</w:t>
      </w:r>
    </w:p>
    <w:p w14:paraId="3B610376" w14:textId="433D2701" w:rsidR="00015F2E" w:rsidRPr="001F3A27" w:rsidRDefault="00015F2E" w:rsidP="00447242">
      <w:pPr>
        <w:pStyle w:val="Paragraphedeliste"/>
        <w:numPr>
          <w:ilvl w:val="0"/>
          <w:numId w:val="2"/>
        </w:numPr>
        <w:spacing w:before="120" w:line="276" w:lineRule="auto"/>
        <w:jc w:val="both"/>
        <w:rPr>
          <w:rFonts w:ascii="Arial" w:hAnsi="Arial" w:cs="Arial"/>
          <w:iCs/>
          <w:sz w:val="22"/>
          <w:szCs w:val="22"/>
          <w:lang w:val="en-GB"/>
        </w:rPr>
      </w:pPr>
      <w:r w:rsidRPr="004173C0">
        <w:rPr>
          <w:rFonts w:ascii="Arial" w:hAnsi="Arial" w:cs="Arial"/>
          <w:iCs/>
          <w:sz w:val="22"/>
          <w:szCs w:val="22"/>
          <w:lang w:val="en-GB"/>
        </w:rPr>
        <w:t xml:space="preserve">Challenges: overview of the strategic </w:t>
      </w:r>
      <w:r w:rsidRPr="005E3268">
        <w:rPr>
          <w:rFonts w:ascii="Arial" w:hAnsi="Arial" w:cs="Arial"/>
          <w:iCs/>
          <w:sz w:val="22"/>
          <w:szCs w:val="22"/>
          <w:lang w:val="en-GB"/>
        </w:rPr>
        <w:t>context within which the IHO and Member States operate now and will operate in the near future</w:t>
      </w:r>
      <w:r w:rsidR="00566F96" w:rsidRPr="005E3268">
        <w:rPr>
          <w:rFonts w:ascii="Arial" w:hAnsi="Arial" w:cs="Arial"/>
          <w:iCs/>
          <w:sz w:val="22"/>
          <w:szCs w:val="22"/>
          <w:lang w:val="en-GB"/>
        </w:rPr>
        <w:t xml:space="preserve"> and how this may impact activities</w:t>
      </w:r>
      <w:r w:rsidRPr="001F3A27">
        <w:rPr>
          <w:rFonts w:ascii="Arial" w:hAnsi="Arial" w:cs="Arial"/>
          <w:iCs/>
          <w:sz w:val="22"/>
          <w:szCs w:val="22"/>
          <w:lang w:val="en-GB"/>
        </w:rPr>
        <w:t>.</w:t>
      </w:r>
    </w:p>
    <w:p w14:paraId="01E0C49D" w14:textId="3E644367" w:rsidR="00EA0BE2" w:rsidRDefault="00015F2E" w:rsidP="00EA0BE2">
      <w:pPr>
        <w:pStyle w:val="Paragraphedeliste"/>
        <w:numPr>
          <w:ilvl w:val="0"/>
          <w:numId w:val="2"/>
        </w:numPr>
        <w:spacing w:before="120" w:line="276" w:lineRule="auto"/>
        <w:jc w:val="both"/>
        <w:rPr>
          <w:rFonts w:ascii="Arial" w:hAnsi="Arial" w:cs="Arial"/>
          <w:iCs/>
          <w:sz w:val="22"/>
          <w:szCs w:val="22"/>
          <w:lang w:val="en-GB"/>
        </w:rPr>
      </w:pPr>
      <w:r w:rsidRPr="001F3A27">
        <w:rPr>
          <w:rFonts w:ascii="Arial" w:hAnsi="Arial" w:cs="Arial"/>
          <w:iCs/>
          <w:sz w:val="22"/>
          <w:szCs w:val="22"/>
          <w:lang w:val="en-GB"/>
        </w:rPr>
        <w:t xml:space="preserve">Goals, Targets for 2026 and Strategic Performance Indicators: </w:t>
      </w:r>
      <w:r w:rsidR="007921F0">
        <w:rPr>
          <w:rFonts w:ascii="Arial" w:hAnsi="Arial" w:cs="Arial"/>
          <w:iCs/>
          <w:sz w:val="22"/>
          <w:szCs w:val="22"/>
          <w:lang w:val="en-GB"/>
        </w:rPr>
        <w:t>t</w:t>
      </w:r>
      <w:r w:rsidR="0034017B" w:rsidRPr="001F3A27">
        <w:rPr>
          <w:rFonts w:ascii="Arial" w:hAnsi="Arial" w:cs="Arial"/>
          <w:iCs/>
          <w:sz w:val="22"/>
          <w:szCs w:val="22"/>
          <w:lang w:val="en-GB"/>
        </w:rPr>
        <w:t xml:space="preserve">hese are the </w:t>
      </w:r>
      <w:r w:rsidR="00EF65D2">
        <w:rPr>
          <w:rFonts w:ascii="Arial" w:hAnsi="Arial" w:cs="Arial"/>
          <w:iCs/>
          <w:sz w:val="22"/>
          <w:szCs w:val="22"/>
          <w:lang w:val="en-GB"/>
        </w:rPr>
        <w:t>central</w:t>
      </w:r>
      <w:r w:rsidR="0034017B" w:rsidRPr="001F3A27">
        <w:rPr>
          <w:rFonts w:ascii="Arial" w:hAnsi="Arial" w:cs="Arial"/>
          <w:iCs/>
          <w:sz w:val="22"/>
          <w:szCs w:val="22"/>
          <w:lang w:val="en-GB"/>
        </w:rPr>
        <w:t xml:space="preserve"> elements of the strategic plan and </w:t>
      </w:r>
      <w:r w:rsidR="00EF65D2">
        <w:rPr>
          <w:rFonts w:ascii="Arial" w:hAnsi="Arial" w:cs="Arial"/>
          <w:iCs/>
          <w:sz w:val="22"/>
          <w:szCs w:val="22"/>
          <w:lang w:val="en-GB"/>
        </w:rPr>
        <w:t>are</w:t>
      </w:r>
      <w:r w:rsidR="0034017B" w:rsidRPr="001F3A27">
        <w:rPr>
          <w:rFonts w:ascii="Arial" w:hAnsi="Arial" w:cs="Arial"/>
          <w:iCs/>
          <w:sz w:val="22"/>
          <w:szCs w:val="22"/>
          <w:lang w:val="en-GB"/>
        </w:rPr>
        <w:t xml:space="preserve"> </w:t>
      </w:r>
      <w:r w:rsidR="000A1535">
        <w:rPr>
          <w:rFonts w:ascii="Arial" w:hAnsi="Arial" w:cs="Arial"/>
          <w:iCs/>
          <w:sz w:val="22"/>
          <w:szCs w:val="22"/>
          <w:lang w:val="en-GB"/>
        </w:rPr>
        <w:t>present</w:t>
      </w:r>
      <w:r w:rsidR="0034017B" w:rsidRPr="000A1535">
        <w:rPr>
          <w:rFonts w:ascii="Arial" w:hAnsi="Arial" w:cs="Arial"/>
          <w:iCs/>
          <w:sz w:val="22"/>
          <w:szCs w:val="22"/>
          <w:lang w:val="en-GB"/>
        </w:rPr>
        <w:t>ed in greater detail in the following analysis.</w:t>
      </w:r>
    </w:p>
    <w:p w14:paraId="478AFCE2" w14:textId="328749A4" w:rsidR="00566F96" w:rsidRPr="00EA0BE2" w:rsidRDefault="0034017B" w:rsidP="00EA0BE2">
      <w:pPr>
        <w:pStyle w:val="Paragraphedeliste"/>
        <w:numPr>
          <w:ilvl w:val="0"/>
          <w:numId w:val="2"/>
        </w:numPr>
        <w:spacing w:before="120" w:line="276" w:lineRule="auto"/>
        <w:jc w:val="both"/>
        <w:rPr>
          <w:rFonts w:ascii="Arial" w:hAnsi="Arial" w:cs="Arial"/>
          <w:iCs/>
          <w:sz w:val="22"/>
          <w:szCs w:val="22"/>
          <w:lang w:val="en-GB"/>
        </w:rPr>
      </w:pPr>
      <w:r w:rsidRPr="00EA0BE2">
        <w:rPr>
          <w:rFonts w:ascii="Arial" w:hAnsi="Arial" w:cs="Arial"/>
          <w:iCs/>
          <w:sz w:val="22"/>
          <w:szCs w:val="22"/>
          <w:lang w:val="en-GB"/>
        </w:rPr>
        <w:t xml:space="preserve">Implementation Framework:  briefly outlines how the plan is enacted and how progress with respect to the plan is reviewed and monitored. An important consideration is how the IHO work programme (and </w:t>
      </w:r>
      <w:r w:rsidR="00EA0BE2" w:rsidRPr="00EA0BE2">
        <w:rPr>
          <w:rFonts w:ascii="Arial" w:hAnsi="Arial" w:cs="Arial"/>
          <w:iCs/>
          <w:sz w:val="22"/>
          <w:szCs w:val="22"/>
          <w:lang w:val="en-GB"/>
        </w:rPr>
        <w:t>therefore</w:t>
      </w:r>
      <w:r w:rsidRPr="00EA0BE2">
        <w:rPr>
          <w:rFonts w:ascii="Arial" w:hAnsi="Arial" w:cs="Arial"/>
          <w:iCs/>
          <w:sz w:val="22"/>
          <w:szCs w:val="22"/>
          <w:lang w:val="en-GB"/>
        </w:rPr>
        <w:t xml:space="preserve"> budget) </w:t>
      </w:r>
      <w:r w:rsidR="000A1535" w:rsidRPr="00EA0BE2">
        <w:rPr>
          <w:rFonts w:ascii="Arial" w:hAnsi="Arial" w:cs="Arial"/>
          <w:iCs/>
          <w:sz w:val="22"/>
          <w:szCs w:val="22"/>
          <w:lang w:val="en-GB"/>
        </w:rPr>
        <w:t>is</w:t>
      </w:r>
      <w:r w:rsidRPr="00EA0BE2">
        <w:rPr>
          <w:rFonts w:ascii="Arial" w:hAnsi="Arial" w:cs="Arial"/>
          <w:iCs/>
          <w:sz w:val="22"/>
          <w:szCs w:val="22"/>
          <w:lang w:val="en-GB"/>
        </w:rPr>
        <w:t xml:space="preserve"> linked to the strategic plan</w:t>
      </w:r>
      <w:r w:rsidR="00E842AC" w:rsidRPr="00EA0BE2">
        <w:rPr>
          <w:rFonts w:ascii="Arial" w:hAnsi="Arial" w:cs="Arial"/>
          <w:iCs/>
          <w:sz w:val="22"/>
          <w:szCs w:val="22"/>
          <w:lang w:val="en-GB"/>
        </w:rPr>
        <w:t xml:space="preserve"> (see below §1</w:t>
      </w:r>
      <w:r w:rsidR="00EA0BE2" w:rsidRPr="00EA0BE2">
        <w:rPr>
          <w:rFonts w:ascii="Arial" w:hAnsi="Arial" w:cs="Arial"/>
          <w:iCs/>
          <w:sz w:val="22"/>
          <w:szCs w:val="22"/>
          <w:lang w:val="en-GB"/>
        </w:rPr>
        <w:t>4</w:t>
      </w:r>
      <w:r w:rsidR="000A1535" w:rsidRPr="00EA0BE2">
        <w:rPr>
          <w:rFonts w:ascii="Arial" w:hAnsi="Arial" w:cs="Arial"/>
          <w:iCs/>
          <w:sz w:val="22"/>
          <w:szCs w:val="22"/>
          <w:lang w:val="en-GB"/>
        </w:rPr>
        <w:t xml:space="preserve"> &amp; </w:t>
      </w:r>
      <w:r w:rsidR="00E842AC" w:rsidRPr="00EA0BE2">
        <w:rPr>
          <w:rFonts w:ascii="Arial" w:hAnsi="Arial" w:cs="Arial"/>
          <w:iCs/>
          <w:sz w:val="22"/>
          <w:szCs w:val="22"/>
          <w:lang w:val="en-GB"/>
        </w:rPr>
        <w:t>s</w:t>
      </w:r>
      <w:r w:rsidR="000A1535" w:rsidRPr="00EA0BE2">
        <w:rPr>
          <w:rFonts w:ascii="Arial" w:hAnsi="Arial" w:cs="Arial"/>
          <w:iCs/>
          <w:sz w:val="22"/>
          <w:szCs w:val="22"/>
          <w:lang w:val="en-GB"/>
        </w:rPr>
        <w:t>eq</w:t>
      </w:r>
      <w:r w:rsidR="00E842AC" w:rsidRPr="00EA0BE2">
        <w:rPr>
          <w:rFonts w:ascii="Arial" w:hAnsi="Arial" w:cs="Arial"/>
          <w:iCs/>
          <w:sz w:val="22"/>
          <w:szCs w:val="22"/>
          <w:lang w:val="en-GB"/>
        </w:rPr>
        <w:t>q.)</w:t>
      </w:r>
      <w:r w:rsidRPr="00EA0BE2">
        <w:rPr>
          <w:rFonts w:ascii="Arial" w:hAnsi="Arial" w:cs="Arial"/>
          <w:iCs/>
          <w:sz w:val="22"/>
          <w:szCs w:val="22"/>
          <w:lang w:val="en-GB"/>
        </w:rPr>
        <w:t>.</w:t>
      </w:r>
    </w:p>
    <w:p w14:paraId="0E0B65E2" w14:textId="66505515" w:rsidR="009E2548" w:rsidRPr="004173C0" w:rsidRDefault="009E2548" w:rsidP="00447242">
      <w:pPr>
        <w:pStyle w:val="Paragraphedeliste"/>
        <w:spacing w:before="120" w:line="276" w:lineRule="auto"/>
        <w:ind w:left="1080"/>
        <w:jc w:val="both"/>
        <w:rPr>
          <w:rFonts w:ascii="Arial" w:hAnsi="Arial" w:cs="Arial"/>
          <w:iCs/>
          <w:sz w:val="22"/>
          <w:szCs w:val="22"/>
          <w:lang w:val="en-GB"/>
        </w:rPr>
      </w:pPr>
    </w:p>
    <w:p w14:paraId="32DCF97F" w14:textId="0765E28D" w:rsidR="009E2548" w:rsidRPr="001F3A27" w:rsidRDefault="009E2548" w:rsidP="00447242">
      <w:pPr>
        <w:pStyle w:val="Paragraphedeliste"/>
        <w:spacing w:before="120" w:line="276" w:lineRule="auto"/>
        <w:ind w:left="708"/>
        <w:jc w:val="both"/>
        <w:rPr>
          <w:rFonts w:ascii="Arial" w:hAnsi="Arial" w:cs="Arial"/>
          <w:i/>
          <w:sz w:val="22"/>
          <w:szCs w:val="22"/>
          <w:lang w:val="en-GB"/>
        </w:rPr>
      </w:pPr>
      <w:r w:rsidRPr="004173C0">
        <w:rPr>
          <w:rFonts w:ascii="Arial" w:hAnsi="Arial" w:cs="Arial"/>
          <w:iCs/>
          <w:sz w:val="22"/>
          <w:szCs w:val="22"/>
          <w:lang w:val="en-GB"/>
        </w:rPr>
        <w:t>In accordance with the direction of the Council, effort was made to make the strategic plan as concise as possible.</w:t>
      </w:r>
    </w:p>
    <w:p w14:paraId="407CCD74" w14:textId="77777777" w:rsidR="00643A17" w:rsidRPr="001F3A27" w:rsidRDefault="00643A17" w:rsidP="00447242">
      <w:pPr>
        <w:pStyle w:val="Paragraphedeliste"/>
        <w:spacing w:before="120" w:line="276" w:lineRule="auto"/>
        <w:ind w:left="1080"/>
        <w:jc w:val="both"/>
        <w:rPr>
          <w:rFonts w:ascii="Arial" w:hAnsi="Arial" w:cs="Arial"/>
          <w:i/>
          <w:sz w:val="22"/>
          <w:szCs w:val="22"/>
          <w:lang w:val="en-GB"/>
        </w:rPr>
      </w:pPr>
    </w:p>
    <w:p w14:paraId="0EE2C491" w14:textId="2C9BB7F5" w:rsidR="00643A17" w:rsidRPr="004173C0" w:rsidRDefault="00643A17" w:rsidP="004173C0">
      <w:pPr>
        <w:spacing w:before="120" w:line="276" w:lineRule="auto"/>
        <w:jc w:val="both"/>
        <w:rPr>
          <w:rFonts w:ascii="Arial" w:hAnsi="Arial" w:cs="Arial"/>
          <w:i/>
          <w:sz w:val="22"/>
          <w:szCs w:val="22"/>
          <w:u w:val="single"/>
          <w:lang w:val="en-GB"/>
        </w:rPr>
      </w:pPr>
      <w:r w:rsidRPr="004173C0">
        <w:rPr>
          <w:rFonts w:ascii="Arial" w:hAnsi="Arial" w:cs="Arial"/>
          <w:i/>
          <w:sz w:val="22"/>
          <w:szCs w:val="22"/>
          <w:u w:val="single"/>
          <w:lang w:val="en-GB"/>
        </w:rPr>
        <w:t>Strategic Goals</w:t>
      </w:r>
    </w:p>
    <w:p w14:paraId="6B55365B" w14:textId="5385275C" w:rsidR="00A03394" w:rsidRPr="004173C0" w:rsidRDefault="00A03394" w:rsidP="004173C0">
      <w:pPr>
        <w:pStyle w:val="Paragraphedeliste"/>
        <w:numPr>
          <w:ilvl w:val="0"/>
          <w:numId w:val="1"/>
        </w:numPr>
        <w:spacing w:before="120" w:line="276" w:lineRule="auto"/>
        <w:jc w:val="both"/>
        <w:rPr>
          <w:rFonts w:ascii="Arial" w:hAnsi="Arial" w:cs="Arial"/>
          <w:sz w:val="22"/>
          <w:szCs w:val="22"/>
          <w:lang w:val="en-GB"/>
        </w:rPr>
      </w:pPr>
      <w:r w:rsidRPr="004173C0">
        <w:rPr>
          <w:rFonts w:ascii="Arial" w:hAnsi="Arial" w:cs="Arial"/>
          <w:sz w:val="22"/>
          <w:szCs w:val="22"/>
          <w:lang w:val="en-GB"/>
        </w:rPr>
        <w:t xml:space="preserve">The first goal endorsed by the Council </w:t>
      </w:r>
      <w:r w:rsidR="00EA0BE2">
        <w:rPr>
          <w:rFonts w:ascii="Arial" w:hAnsi="Arial" w:cs="Arial"/>
          <w:sz w:val="22"/>
          <w:szCs w:val="22"/>
          <w:lang w:val="en-GB"/>
        </w:rPr>
        <w:t>handles</w:t>
      </w:r>
      <w:r w:rsidRPr="004173C0">
        <w:rPr>
          <w:rFonts w:ascii="Arial" w:hAnsi="Arial" w:cs="Arial"/>
          <w:sz w:val="22"/>
          <w:szCs w:val="22"/>
          <w:lang w:val="en-GB"/>
        </w:rPr>
        <w:t xml:space="preserve"> the on-going transformation in navigation, such as e-navigation, autonomous shipping</w:t>
      </w:r>
      <w:r w:rsidR="00E3654E" w:rsidRPr="004173C0">
        <w:rPr>
          <w:rFonts w:ascii="Arial" w:hAnsi="Arial" w:cs="Arial"/>
          <w:sz w:val="22"/>
          <w:szCs w:val="22"/>
          <w:lang w:val="en-GB"/>
        </w:rPr>
        <w:t xml:space="preserve">, reduction of emission, </w:t>
      </w:r>
      <w:r w:rsidRPr="004173C0">
        <w:rPr>
          <w:rFonts w:ascii="Arial" w:hAnsi="Arial" w:cs="Arial"/>
          <w:sz w:val="22"/>
          <w:szCs w:val="22"/>
          <w:lang w:val="en-GB"/>
        </w:rPr>
        <w:t xml:space="preserve">which will lead to profound evolution of hydrographic services, in a context of high </w:t>
      </w:r>
      <w:r w:rsidR="004173C0">
        <w:rPr>
          <w:rFonts w:ascii="Arial" w:hAnsi="Arial" w:cs="Arial"/>
          <w:sz w:val="22"/>
          <w:szCs w:val="22"/>
          <w:lang w:val="en-GB"/>
        </w:rPr>
        <w:t>demands for</w:t>
      </w:r>
      <w:r w:rsidRPr="004173C0">
        <w:rPr>
          <w:rFonts w:ascii="Arial" w:hAnsi="Arial" w:cs="Arial"/>
          <w:sz w:val="22"/>
          <w:szCs w:val="22"/>
          <w:lang w:val="en-GB"/>
        </w:rPr>
        <w:t xml:space="preserve"> digital data.</w:t>
      </w:r>
    </w:p>
    <w:p w14:paraId="2072779C" w14:textId="2B0FC853" w:rsidR="00A03394" w:rsidRPr="004173C0" w:rsidRDefault="00A03394" w:rsidP="00447242">
      <w:pPr>
        <w:spacing w:before="120" w:line="276" w:lineRule="auto"/>
        <w:ind w:left="360"/>
        <w:jc w:val="both"/>
        <w:rPr>
          <w:rFonts w:ascii="Arial" w:hAnsi="Arial" w:cs="Arial"/>
          <w:sz w:val="22"/>
          <w:szCs w:val="22"/>
          <w:lang w:val="en-GB"/>
        </w:rPr>
      </w:pPr>
      <w:r w:rsidRPr="005E3268">
        <w:rPr>
          <w:rFonts w:ascii="Arial" w:hAnsi="Arial" w:cs="Arial"/>
          <w:sz w:val="22"/>
          <w:szCs w:val="22"/>
          <w:lang w:val="en-GB"/>
        </w:rPr>
        <w:t>The second goal acknowledges the broadening use of hydrographic data in many other fields than navigation</w:t>
      </w:r>
      <w:r w:rsidR="009F4B04" w:rsidRPr="005E3268">
        <w:rPr>
          <w:rFonts w:ascii="Arial" w:hAnsi="Arial" w:cs="Arial"/>
          <w:sz w:val="22"/>
          <w:szCs w:val="22"/>
          <w:lang w:val="en-GB"/>
        </w:rPr>
        <w:t xml:space="preserve"> and targets ways to give the IHO a more prominent </w:t>
      </w:r>
      <w:r w:rsidR="009F4B04" w:rsidRPr="009105B0">
        <w:rPr>
          <w:rFonts w:ascii="Arial" w:hAnsi="Arial" w:cs="Arial"/>
          <w:sz w:val="22"/>
          <w:szCs w:val="22"/>
          <w:lang w:val="en-GB"/>
        </w:rPr>
        <w:t xml:space="preserve">role in </w:t>
      </w:r>
      <w:r w:rsidR="008C5C5D" w:rsidRPr="001F3A27">
        <w:rPr>
          <w:rFonts w:ascii="Arial" w:hAnsi="Arial" w:cs="Arial"/>
          <w:sz w:val="22"/>
          <w:szCs w:val="22"/>
          <w:lang w:val="en-GB"/>
        </w:rPr>
        <w:t xml:space="preserve">cultivating that use through cooperative and collaborative efforts and </w:t>
      </w:r>
      <w:proofErr w:type="gramStart"/>
      <w:r w:rsidR="008C5C5D" w:rsidRPr="001F3A27">
        <w:rPr>
          <w:rFonts w:ascii="Arial" w:hAnsi="Arial" w:cs="Arial"/>
          <w:sz w:val="22"/>
          <w:szCs w:val="22"/>
          <w:lang w:val="en-GB"/>
        </w:rPr>
        <w:t xml:space="preserve">identifying </w:t>
      </w:r>
      <w:r w:rsidRPr="001F3A27">
        <w:rPr>
          <w:rFonts w:ascii="Arial" w:hAnsi="Arial" w:cs="Arial"/>
          <w:sz w:val="22"/>
          <w:szCs w:val="22"/>
          <w:lang w:val="en-GB"/>
        </w:rPr>
        <w:t xml:space="preserve"> the</w:t>
      </w:r>
      <w:proofErr w:type="gramEnd"/>
      <w:r w:rsidRPr="001F3A27">
        <w:rPr>
          <w:rFonts w:ascii="Arial" w:hAnsi="Arial" w:cs="Arial"/>
          <w:sz w:val="22"/>
          <w:szCs w:val="22"/>
          <w:lang w:val="en-GB"/>
        </w:rPr>
        <w:t xml:space="preserve"> need for </w:t>
      </w:r>
      <w:r w:rsidR="00EA0BE2">
        <w:rPr>
          <w:rFonts w:ascii="Arial" w:hAnsi="Arial" w:cs="Arial"/>
          <w:sz w:val="22"/>
          <w:szCs w:val="22"/>
          <w:lang w:val="en-GB"/>
        </w:rPr>
        <w:t>collecting more</w:t>
      </w:r>
      <w:r w:rsidR="00EA0BE2" w:rsidRPr="001F3A27">
        <w:rPr>
          <w:rFonts w:ascii="Arial" w:hAnsi="Arial" w:cs="Arial"/>
          <w:sz w:val="22"/>
          <w:szCs w:val="22"/>
          <w:lang w:val="en-GB"/>
        </w:rPr>
        <w:t xml:space="preserve"> </w:t>
      </w:r>
      <w:r w:rsidRPr="001F3A27">
        <w:rPr>
          <w:rFonts w:ascii="Arial" w:hAnsi="Arial" w:cs="Arial"/>
          <w:sz w:val="22"/>
          <w:szCs w:val="22"/>
          <w:lang w:val="en-GB"/>
        </w:rPr>
        <w:t>data</w:t>
      </w:r>
      <w:r w:rsidR="004173C0">
        <w:rPr>
          <w:rFonts w:ascii="Arial" w:hAnsi="Arial" w:cs="Arial"/>
          <w:sz w:val="22"/>
          <w:szCs w:val="22"/>
          <w:lang w:val="en-GB"/>
        </w:rPr>
        <w:t>, in order</w:t>
      </w:r>
      <w:r w:rsidRPr="004173C0">
        <w:rPr>
          <w:rFonts w:ascii="Arial" w:hAnsi="Arial" w:cs="Arial"/>
          <w:sz w:val="22"/>
          <w:szCs w:val="22"/>
          <w:lang w:val="en-GB"/>
        </w:rPr>
        <w:t xml:space="preserve"> to feed </w:t>
      </w:r>
      <w:r w:rsidR="004173C0">
        <w:rPr>
          <w:rFonts w:ascii="Arial" w:hAnsi="Arial" w:cs="Arial"/>
          <w:sz w:val="22"/>
          <w:szCs w:val="22"/>
          <w:lang w:val="en-GB"/>
        </w:rPr>
        <w:t>the ever-growing</w:t>
      </w:r>
      <w:r w:rsidR="004173C0" w:rsidRPr="004173C0">
        <w:rPr>
          <w:rFonts w:ascii="Arial" w:hAnsi="Arial" w:cs="Arial"/>
          <w:sz w:val="22"/>
          <w:szCs w:val="22"/>
          <w:lang w:val="en-GB"/>
        </w:rPr>
        <w:t xml:space="preserve"> </w:t>
      </w:r>
      <w:r w:rsidRPr="004173C0">
        <w:rPr>
          <w:rFonts w:ascii="Arial" w:hAnsi="Arial" w:cs="Arial"/>
          <w:sz w:val="22"/>
          <w:szCs w:val="22"/>
          <w:lang w:val="en-GB"/>
        </w:rPr>
        <w:t>applications of marine data.</w:t>
      </w:r>
    </w:p>
    <w:p w14:paraId="2D305F88" w14:textId="04446713" w:rsidR="00A03394" w:rsidRPr="009105B0" w:rsidRDefault="00A03394" w:rsidP="00447242">
      <w:pPr>
        <w:spacing w:before="120" w:line="276" w:lineRule="auto"/>
        <w:ind w:left="360"/>
        <w:jc w:val="both"/>
        <w:rPr>
          <w:rFonts w:ascii="Arial" w:hAnsi="Arial" w:cs="Arial"/>
          <w:sz w:val="22"/>
          <w:szCs w:val="22"/>
          <w:lang w:val="en-GB"/>
        </w:rPr>
      </w:pPr>
      <w:r w:rsidRPr="005E3268">
        <w:rPr>
          <w:rFonts w:ascii="Arial" w:hAnsi="Arial" w:cs="Arial"/>
          <w:sz w:val="22"/>
          <w:szCs w:val="22"/>
          <w:lang w:val="en-GB"/>
        </w:rPr>
        <w:t xml:space="preserve">The third goal </w:t>
      </w:r>
      <w:r w:rsidR="00F04D48">
        <w:rPr>
          <w:rFonts w:ascii="Arial" w:hAnsi="Arial" w:cs="Arial"/>
          <w:sz w:val="22"/>
          <w:szCs w:val="22"/>
          <w:lang w:val="en-GB"/>
        </w:rPr>
        <w:t>asserts the role of</w:t>
      </w:r>
      <w:r w:rsidRPr="005E3268">
        <w:rPr>
          <w:rFonts w:ascii="Arial" w:hAnsi="Arial" w:cs="Arial"/>
          <w:sz w:val="22"/>
          <w:szCs w:val="22"/>
          <w:lang w:val="en-GB"/>
        </w:rPr>
        <w:t xml:space="preserve"> IHO </w:t>
      </w:r>
      <w:r w:rsidR="00F04D48">
        <w:rPr>
          <w:rFonts w:ascii="Arial" w:hAnsi="Arial" w:cs="Arial"/>
          <w:sz w:val="22"/>
          <w:szCs w:val="22"/>
          <w:lang w:val="en-GB"/>
        </w:rPr>
        <w:t>as</w:t>
      </w:r>
      <w:r w:rsidRPr="005E3268">
        <w:rPr>
          <w:rFonts w:ascii="Arial" w:hAnsi="Arial" w:cs="Arial"/>
          <w:sz w:val="22"/>
          <w:szCs w:val="22"/>
          <w:lang w:val="en-GB"/>
        </w:rPr>
        <w:t xml:space="preserve"> an effective and recognized contributor to the </w:t>
      </w:r>
      <w:r w:rsidR="00F04D48" w:rsidRPr="005E3268">
        <w:rPr>
          <w:rFonts w:ascii="Arial" w:hAnsi="Arial" w:cs="Arial"/>
          <w:sz w:val="22"/>
          <w:szCs w:val="22"/>
          <w:lang w:val="en-GB"/>
        </w:rPr>
        <w:t>ma</w:t>
      </w:r>
      <w:r w:rsidR="00F04D48">
        <w:rPr>
          <w:rFonts w:ascii="Arial" w:hAnsi="Arial" w:cs="Arial"/>
          <w:sz w:val="22"/>
          <w:szCs w:val="22"/>
          <w:lang w:val="en-GB"/>
        </w:rPr>
        <w:t>jor</w:t>
      </w:r>
      <w:r w:rsidR="00F04D48" w:rsidRPr="005E3268">
        <w:rPr>
          <w:rFonts w:ascii="Arial" w:hAnsi="Arial" w:cs="Arial"/>
          <w:sz w:val="22"/>
          <w:szCs w:val="22"/>
          <w:lang w:val="en-GB"/>
        </w:rPr>
        <w:t xml:space="preserve"> </w:t>
      </w:r>
      <w:r w:rsidRPr="005E3268">
        <w:rPr>
          <w:rFonts w:ascii="Arial" w:hAnsi="Arial" w:cs="Arial"/>
          <w:sz w:val="22"/>
          <w:szCs w:val="22"/>
          <w:lang w:val="en-GB"/>
        </w:rPr>
        <w:t>Ocean</w:t>
      </w:r>
      <w:r w:rsidR="00E3654E" w:rsidRPr="005E3268">
        <w:rPr>
          <w:rFonts w:ascii="Arial" w:hAnsi="Arial" w:cs="Arial"/>
          <w:sz w:val="22"/>
          <w:szCs w:val="22"/>
          <w:lang w:val="en-GB"/>
        </w:rPr>
        <w:t xml:space="preserve"> related</w:t>
      </w:r>
      <w:r w:rsidRPr="005E3268">
        <w:rPr>
          <w:rFonts w:ascii="Arial" w:hAnsi="Arial" w:cs="Arial"/>
          <w:sz w:val="22"/>
          <w:szCs w:val="22"/>
          <w:lang w:val="en-GB"/>
        </w:rPr>
        <w:t xml:space="preserve"> challenges identified by the international community.</w:t>
      </w:r>
    </w:p>
    <w:p w14:paraId="62FC622C" w14:textId="306C5EC5" w:rsidR="00114F9D" w:rsidRPr="009653FD" w:rsidRDefault="00114F9D" w:rsidP="00447242">
      <w:pPr>
        <w:spacing w:before="120" w:line="276" w:lineRule="auto"/>
        <w:ind w:left="360"/>
        <w:jc w:val="both"/>
        <w:rPr>
          <w:rFonts w:ascii="Arial" w:hAnsi="Arial" w:cs="Arial"/>
          <w:sz w:val="22"/>
          <w:szCs w:val="22"/>
          <w:lang w:val="en-GB"/>
        </w:rPr>
      </w:pPr>
      <w:r w:rsidRPr="001F3A27">
        <w:rPr>
          <w:rFonts w:ascii="Arial" w:hAnsi="Arial" w:cs="Arial"/>
          <w:sz w:val="22"/>
          <w:szCs w:val="22"/>
          <w:lang w:val="en-GB"/>
        </w:rPr>
        <w:t xml:space="preserve">The SPRWG </w:t>
      </w:r>
      <w:r w:rsidR="009653FD">
        <w:rPr>
          <w:rFonts w:ascii="Arial" w:hAnsi="Arial" w:cs="Arial"/>
          <w:sz w:val="22"/>
          <w:szCs w:val="22"/>
          <w:lang w:val="en-GB"/>
        </w:rPr>
        <w:t>based its work on</w:t>
      </w:r>
      <w:r w:rsidRPr="009653FD">
        <w:rPr>
          <w:rFonts w:ascii="Arial" w:hAnsi="Arial" w:cs="Arial"/>
          <w:sz w:val="22"/>
          <w:szCs w:val="22"/>
          <w:lang w:val="en-GB"/>
        </w:rPr>
        <w:t xml:space="preserve"> the wording endorsed by C2, however, </w:t>
      </w:r>
      <w:r w:rsidR="00500B24">
        <w:rPr>
          <w:rFonts w:ascii="Arial" w:hAnsi="Arial" w:cs="Arial"/>
          <w:sz w:val="22"/>
          <w:szCs w:val="22"/>
          <w:lang w:val="en-GB"/>
        </w:rPr>
        <w:t>through</w:t>
      </w:r>
      <w:r w:rsidRPr="009653FD">
        <w:rPr>
          <w:rFonts w:ascii="Arial" w:hAnsi="Arial" w:cs="Arial"/>
          <w:sz w:val="22"/>
          <w:szCs w:val="22"/>
          <w:lang w:val="en-GB"/>
        </w:rPr>
        <w:t xml:space="preserve"> the feedback process</w:t>
      </w:r>
      <w:r w:rsidR="00A05C2E">
        <w:rPr>
          <w:rFonts w:ascii="Arial" w:hAnsi="Arial" w:cs="Arial"/>
          <w:sz w:val="22"/>
          <w:szCs w:val="22"/>
          <w:lang w:val="en-GB"/>
        </w:rPr>
        <w:t>,</w:t>
      </w:r>
      <w:r w:rsidRPr="009653FD">
        <w:rPr>
          <w:rFonts w:ascii="Arial" w:hAnsi="Arial" w:cs="Arial"/>
          <w:sz w:val="22"/>
          <w:szCs w:val="22"/>
          <w:lang w:val="en-GB"/>
        </w:rPr>
        <w:t xml:space="preserve"> some editing was </w:t>
      </w:r>
      <w:r w:rsidR="00500B24">
        <w:rPr>
          <w:rFonts w:ascii="Arial" w:hAnsi="Arial" w:cs="Arial"/>
          <w:sz w:val="22"/>
          <w:szCs w:val="22"/>
          <w:lang w:val="en-GB"/>
        </w:rPr>
        <w:t>deem</w:t>
      </w:r>
      <w:r w:rsidR="00AC6253" w:rsidRPr="009653FD">
        <w:rPr>
          <w:rFonts w:ascii="Arial" w:hAnsi="Arial" w:cs="Arial"/>
          <w:sz w:val="22"/>
          <w:szCs w:val="22"/>
          <w:lang w:val="en-GB"/>
        </w:rPr>
        <w:t>ed</w:t>
      </w:r>
      <w:r w:rsidR="00500B24">
        <w:rPr>
          <w:rFonts w:ascii="Arial" w:hAnsi="Arial" w:cs="Arial"/>
          <w:sz w:val="22"/>
          <w:szCs w:val="22"/>
          <w:lang w:val="en-GB"/>
        </w:rPr>
        <w:t xml:space="preserve"> useful</w:t>
      </w:r>
      <w:r w:rsidR="00AC6253" w:rsidRPr="009653FD">
        <w:rPr>
          <w:rFonts w:ascii="Arial" w:hAnsi="Arial" w:cs="Arial"/>
          <w:sz w:val="22"/>
          <w:szCs w:val="22"/>
          <w:lang w:val="en-GB"/>
        </w:rPr>
        <w:t xml:space="preserve"> for clarification</w:t>
      </w:r>
      <w:r w:rsidR="00760C22" w:rsidRPr="009653FD">
        <w:rPr>
          <w:rFonts w:ascii="Arial" w:hAnsi="Arial" w:cs="Arial"/>
          <w:sz w:val="22"/>
          <w:szCs w:val="22"/>
          <w:lang w:val="en-GB"/>
        </w:rPr>
        <w:t xml:space="preserve"> </w:t>
      </w:r>
      <w:r w:rsidR="00A05C2E">
        <w:rPr>
          <w:rFonts w:ascii="Arial" w:hAnsi="Arial" w:cs="Arial"/>
          <w:sz w:val="22"/>
          <w:szCs w:val="22"/>
          <w:lang w:val="en-GB"/>
        </w:rPr>
        <w:t>and removal of</w:t>
      </w:r>
      <w:r w:rsidR="00760C22" w:rsidRPr="009653FD">
        <w:rPr>
          <w:rFonts w:ascii="Arial" w:hAnsi="Arial" w:cs="Arial"/>
          <w:sz w:val="22"/>
          <w:szCs w:val="22"/>
          <w:lang w:val="en-GB"/>
        </w:rPr>
        <w:t xml:space="preserve"> ambigu</w:t>
      </w:r>
      <w:r w:rsidR="00A05C2E">
        <w:rPr>
          <w:rFonts w:ascii="Arial" w:hAnsi="Arial" w:cs="Arial"/>
          <w:sz w:val="22"/>
          <w:szCs w:val="22"/>
          <w:lang w:val="en-GB"/>
        </w:rPr>
        <w:t>ity</w:t>
      </w:r>
      <w:r w:rsidR="00AC6253" w:rsidRPr="009653FD">
        <w:rPr>
          <w:rFonts w:ascii="Arial" w:hAnsi="Arial" w:cs="Arial"/>
          <w:sz w:val="22"/>
          <w:szCs w:val="22"/>
          <w:lang w:val="en-GB"/>
        </w:rPr>
        <w:t>.</w:t>
      </w:r>
      <w:r w:rsidR="00D95F24" w:rsidRPr="009653FD">
        <w:rPr>
          <w:rFonts w:ascii="Arial" w:hAnsi="Arial" w:cs="Arial"/>
          <w:sz w:val="22"/>
          <w:szCs w:val="22"/>
          <w:lang w:val="en-GB"/>
        </w:rPr>
        <w:t xml:space="preserve"> The table beneath presents the </w:t>
      </w:r>
      <w:r w:rsidR="00A05C2E">
        <w:rPr>
          <w:rFonts w:ascii="Arial" w:hAnsi="Arial" w:cs="Arial"/>
          <w:sz w:val="22"/>
          <w:szCs w:val="22"/>
          <w:lang w:val="en-GB"/>
        </w:rPr>
        <w:t xml:space="preserve">proposed </w:t>
      </w:r>
      <w:r w:rsidR="00D95F24" w:rsidRPr="009653FD">
        <w:rPr>
          <w:rFonts w:ascii="Arial" w:hAnsi="Arial" w:cs="Arial"/>
          <w:sz w:val="22"/>
          <w:szCs w:val="22"/>
          <w:lang w:val="en-GB"/>
        </w:rPr>
        <w:t>change.</w:t>
      </w:r>
    </w:p>
    <w:p w14:paraId="726F8092" w14:textId="77777777" w:rsidR="00D95F24" w:rsidRPr="005E3268" w:rsidRDefault="00D95F24" w:rsidP="00447242">
      <w:pPr>
        <w:spacing w:before="120" w:line="276" w:lineRule="auto"/>
        <w:ind w:left="360"/>
        <w:jc w:val="both"/>
        <w:rPr>
          <w:rFonts w:ascii="Arial" w:hAnsi="Arial" w:cs="Arial"/>
          <w:sz w:val="22"/>
          <w:szCs w:val="22"/>
          <w:lang w:val="en-GB"/>
        </w:rPr>
      </w:pPr>
    </w:p>
    <w:tbl>
      <w:tblPr>
        <w:tblStyle w:val="Grilledutableau"/>
        <w:tblW w:w="0" w:type="auto"/>
        <w:tblInd w:w="-34" w:type="dxa"/>
        <w:shd w:val="clear" w:color="auto" w:fill="FFFFFF" w:themeFill="background1"/>
        <w:tblLook w:val="04A0" w:firstRow="1" w:lastRow="0" w:firstColumn="1" w:lastColumn="0" w:noHBand="0" w:noVBand="1"/>
      </w:tblPr>
      <w:tblGrid>
        <w:gridCol w:w="1158"/>
        <w:gridCol w:w="3543"/>
        <w:gridCol w:w="4536"/>
      </w:tblGrid>
      <w:tr w:rsidR="00600FBE" w:rsidRPr="001F3A27" w14:paraId="35319872" w14:textId="77777777" w:rsidTr="00600FBE">
        <w:tc>
          <w:tcPr>
            <w:tcW w:w="1135" w:type="dxa"/>
            <w:shd w:val="clear" w:color="auto" w:fill="FFFFFF" w:themeFill="background1"/>
          </w:tcPr>
          <w:p w14:paraId="7B9D9A30" w14:textId="487FD2E2" w:rsidR="00D95F24" w:rsidRPr="004173C0" w:rsidRDefault="00600FBE" w:rsidP="00447242">
            <w:pPr>
              <w:spacing w:before="120" w:line="276" w:lineRule="auto"/>
              <w:jc w:val="both"/>
              <w:rPr>
                <w:rFonts w:ascii="Arial" w:hAnsi="Arial" w:cs="Arial"/>
                <w:b/>
                <w:sz w:val="22"/>
                <w:szCs w:val="22"/>
                <w:lang w:val="en-GB"/>
              </w:rPr>
            </w:pPr>
            <w:r w:rsidRPr="00FC4556">
              <w:rPr>
                <w:rFonts w:ascii="Arial" w:hAnsi="Arial" w:cs="Arial"/>
                <w:b/>
                <w:sz w:val="22"/>
                <w:szCs w:val="22"/>
                <w:lang w:val="en-GB"/>
              </w:rPr>
              <w:t>Strategic Goals</w:t>
            </w:r>
          </w:p>
        </w:tc>
        <w:tc>
          <w:tcPr>
            <w:tcW w:w="3543" w:type="dxa"/>
            <w:shd w:val="clear" w:color="auto" w:fill="FFFFFF" w:themeFill="background1"/>
          </w:tcPr>
          <w:p w14:paraId="683120F1" w14:textId="7CA98388" w:rsidR="00D95F24" w:rsidRPr="005E3268" w:rsidRDefault="00D95F24" w:rsidP="00447242">
            <w:pPr>
              <w:spacing w:before="120" w:line="276" w:lineRule="auto"/>
              <w:jc w:val="both"/>
              <w:rPr>
                <w:rFonts w:ascii="Arial" w:hAnsi="Arial" w:cs="Arial"/>
                <w:b/>
                <w:sz w:val="22"/>
                <w:szCs w:val="22"/>
                <w:lang w:val="en-GB"/>
              </w:rPr>
            </w:pPr>
            <w:r w:rsidRPr="005E3268">
              <w:rPr>
                <w:rFonts w:ascii="Arial" w:hAnsi="Arial" w:cs="Arial"/>
                <w:b/>
                <w:sz w:val="22"/>
                <w:szCs w:val="22"/>
                <w:lang w:val="en-GB"/>
              </w:rPr>
              <w:t>Formulation C-2</w:t>
            </w:r>
            <w:r w:rsidR="006E0229" w:rsidRPr="005E3268">
              <w:rPr>
                <w:rFonts w:ascii="Arial" w:hAnsi="Arial" w:cs="Arial"/>
                <w:b/>
                <w:sz w:val="22"/>
                <w:szCs w:val="22"/>
                <w:lang w:val="en-GB"/>
              </w:rPr>
              <w:t xml:space="preserve"> report</w:t>
            </w:r>
          </w:p>
        </w:tc>
        <w:tc>
          <w:tcPr>
            <w:tcW w:w="4536" w:type="dxa"/>
            <w:shd w:val="clear" w:color="auto" w:fill="FFFFFF" w:themeFill="background1"/>
          </w:tcPr>
          <w:p w14:paraId="3FC9A0FB" w14:textId="2C1ADCB6" w:rsidR="00D95F24" w:rsidRPr="001F3A27" w:rsidRDefault="006E0229" w:rsidP="00447242">
            <w:pPr>
              <w:spacing w:before="120" w:line="276" w:lineRule="auto"/>
              <w:jc w:val="both"/>
              <w:rPr>
                <w:rFonts w:ascii="Arial" w:hAnsi="Arial" w:cs="Arial"/>
                <w:b/>
                <w:sz w:val="22"/>
                <w:szCs w:val="22"/>
                <w:lang w:val="en-GB"/>
              </w:rPr>
            </w:pPr>
            <w:r w:rsidRPr="001F3A27">
              <w:rPr>
                <w:rFonts w:ascii="Arial" w:hAnsi="Arial" w:cs="Arial"/>
                <w:b/>
                <w:sz w:val="22"/>
                <w:szCs w:val="22"/>
                <w:lang w:val="en-GB"/>
              </w:rPr>
              <w:t>Proposed n</w:t>
            </w:r>
            <w:r w:rsidR="00D95F24" w:rsidRPr="001F3A27">
              <w:rPr>
                <w:rFonts w:ascii="Arial" w:hAnsi="Arial" w:cs="Arial"/>
                <w:b/>
                <w:sz w:val="22"/>
                <w:szCs w:val="22"/>
                <w:lang w:val="en-GB"/>
              </w:rPr>
              <w:t>ew wording</w:t>
            </w:r>
          </w:p>
        </w:tc>
      </w:tr>
      <w:tr w:rsidR="00600FBE" w:rsidRPr="001F3A27" w14:paraId="7344009B" w14:textId="77777777" w:rsidTr="00600FBE">
        <w:tc>
          <w:tcPr>
            <w:tcW w:w="1135" w:type="dxa"/>
            <w:shd w:val="clear" w:color="auto" w:fill="FFFFFF" w:themeFill="background1"/>
          </w:tcPr>
          <w:p w14:paraId="4AB23065" w14:textId="6490B703" w:rsidR="00D95F24" w:rsidRPr="001F3A27" w:rsidRDefault="00600FBE" w:rsidP="00447242">
            <w:pPr>
              <w:spacing w:before="120" w:line="276" w:lineRule="auto"/>
              <w:jc w:val="both"/>
              <w:rPr>
                <w:rFonts w:ascii="Arial" w:hAnsi="Arial" w:cs="Arial"/>
                <w:b/>
                <w:sz w:val="22"/>
                <w:szCs w:val="22"/>
                <w:lang w:val="en-GB"/>
              </w:rPr>
            </w:pPr>
            <w:r w:rsidRPr="001F3A27">
              <w:rPr>
                <w:rFonts w:ascii="Arial" w:hAnsi="Arial" w:cs="Arial"/>
                <w:b/>
                <w:sz w:val="22"/>
                <w:szCs w:val="22"/>
                <w:lang w:val="en-GB"/>
              </w:rPr>
              <w:t>SG-</w:t>
            </w:r>
            <w:r w:rsidR="00D95F24" w:rsidRPr="001F3A27">
              <w:rPr>
                <w:rFonts w:ascii="Arial" w:hAnsi="Arial" w:cs="Arial"/>
                <w:b/>
                <w:sz w:val="22"/>
                <w:szCs w:val="22"/>
                <w:lang w:val="en-GB"/>
              </w:rPr>
              <w:t>1</w:t>
            </w:r>
          </w:p>
        </w:tc>
        <w:tc>
          <w:tcPr>
            <w:tcW w:w="3543" w:type="dxa"/>
            <w:shd w:val="clear" w:color="auto" w:fill="FFFFFF" w:themeFill="background1"/>
          </w:tcPr>
          <w:p w14:paraId="30F76A82" w14:textId="552FC17A" w:rsidR="00D95F24" w:rsidRPr="004173C0" w:rsidRDefault="00600FBE" w:rsidP="00447242">
            <w:pPr>
              <w:spacing w:before="120" w:line="276" w:lineRule="auto"/>
              <w:rPr>
                <w:rFonts w:ascii="Arial" w:hAnsi="Arial" w:cs="Arial"/>
                <w:sz w:val="22"/>
                <w:szCs w:val="22"/>
                <w:lang w:val="en-GB"/>
              </w:rPr>
            </w:pPr>
            <w:r w:rsidRPr="001F3A27">
              <w:rPr>
                <w:rFonts w:ascii="Arial" w:hAnsi="Arial" w:cs="Arial"/>
                <w:sz w:val="22"/>
                <w:szCs w:val="22"/>
                <w:lang w:val="en-GB"/>
              </w:rPr>
              <w:t>Evolving the support of safe and efficient navigation</w:t>
            </w:r>
          </w:p>
        </w:tc>
        <w:tc>
          <w:tcPr>
            <w:tcW w:w="4536" w:type="dxa"/>
            <w:shd w:val="clear" w:color="auto" w:fill="FFFFFF" w:themeFill="background1"/>
          </w:tcPr>
          <w:p w14:paraId="1EBDD292" w14:textId="7859D32E" w:rsidR="00D95F24" w:rsidRPr="00BE70A4" w:rsidRDefault="00600FBE" w:rsidP="00447242">
            <w:pPr>
              <w:spacing w:line="276" w:lineRule="auto"/>
              <w:rPr>
                <w:rFonts w:ascii="Arial" w:hAnsi="Arial" w:cs="Arial"/>
                <w:sz w:val="22"/>
                <w:szCs w:val="22"/>
                <w:lang w:val="en-GB" w:eastAsia="en-CA"/>
              </w:rPr>
            </w:pPr>
            <w:r w:rsidRPr="00BE70A4">
              <w:rPr>
                <w:rFonts w:ascii="Arial" w:hAnsi="Arial" w:cs="Arial"/>
                <w:sz w:val="22"/>
                <w:szCs w:val="22"/>
                <w:lang w:val="en-GB" w:eastAsia="en-CA"/>
              </w:rPr>
              <w:t>Evolving the hydrographic support for safety and efficiency of maritime navigation, undergoing profound transformation</w:t>
            </w:r>
          </w:p>
        </w:tc>
      </w:tr>
      <w:tr w:rsidR="00600FBE" w:rsidRPr="001F3A27" w14:paraId="31E94740" w14:textId="77777777" w:rsidTr="00600FBE">
        <w:tc>
          <w:tcPr>
            <w:tcW w:w="1135" w:type="dxa"/>
            <w:shd w:val="clear" w:color="auto" w:fill="FFFFFF" w:themeFill="background1"/>
          </w:tcPr>
          <w:p w14:paraId="12D824C9" w14:textId="402FAE4D" w:rsidR="00D95F24" w:rsidRPr="001F3A27" w:rsidRDefault="00600FBE" w:rsidP="00447242">
            <w:pPr>
              <w:spacing w:before="120" w:line="276" w:lineRule="auto"/>
              <w:jc w:val="both"/>
              <w:rPr>
                <w:rFonts w:ascii="Arial" w:hAnsi="Arial" w:cs="Arial"/>
                <w:b/>
                <w:sz w:val="22"/>
                <w:szCs w:val="22"/>
                <w:lang w:val="en-GB"/>
              </w:rPr>
            </w:pPr>
            <w:r w:rsidRPr="001F3A27">
              <w:rPr>
                <w:rFonts w:ascii="Arial" w:hAnsi="Arial" w:cs="Arial"/>
                <w:b/>
                <w:sz w:val="22"/>
                <w:szCs w:val="22"/>
                <w:lang w:val="en-GB"/>
              </w:rPr>
              <w:t>SG-</w:t>
            </w:r>
            <w:r w:rsidR="00D95F24" w:rsidRPr="001F3A27">
              <w:rPr>
                <w:rFonts w:ascii="Arial" w:hAnsi="Arial" w:cs="Arial"/>
                <w:b/>
                <w:sz w:val="22"/>
                <w:szCs w:val="22"/>
                <w:lang w:val="en-GB"/>
              </w:rPr>
              <w:t>2</w:t>
            </w:r>
          </w:p>
        </w:tc>
        <w:tc>
          <w:tcPr>
            <w:tcW w:w="3543" w:type="dxa"/>
            <w:shd w:val="clear" w:color="auto" w:fill="FFFFFF" w:themeFill="background1"/>
          </w:tcPr>
          <w:p w14:paraId="0907EAD8" w14:textId="2D4738AF" w:rsidR="00D95F24" w:rsidRPr="004173C0" w:rsidRDefault="00600FBE" w:rsidP="00447242">
            <w:pPr>
              <w:spacing w:before="120" w:line="276" w:lineRule="auto"/>
              <w:rPr>
                <w:rFonts w:ascii="Arial" w:hAnsi="Arial" w:cs="Arial"/>
                <w:sz w:val="22"/>
                <w:szCs w:val="22"/>
                <w:lang w:val="en-GB"/>
              </w:rPr>
            </w:pPr>
            <w:r w:rsidRPr="001F3A27">
              <w:rPr>
                <w:rFonts w:ascii="Arial" w:hAnsi="Arial" w:cs="Arial"/>
                <w:sz w:val="22"/>
                <w:szCs w:val="22"/>
                <w:lang w:val="en-GB"/>
              </w:rPr>
              <w:t xml:space="preserve">Developing use of marine environment geospatial information for </w:t>
            </w:r>
            <w:r w:rsidRPr="004173C0">
              <w:rPr>
                <w:rFonts w:ascii="Arial" w:hAnsi="Arial" w:cs="Arial"/>
                <w:sz w:val="22"/>
                <w:szCs w:val="22"/>
                <w:lang w:val="en-GB"/>
              </w:rPr>
              <w:t>societal benefits</w:t>
            </w:r>
          </w:p>
        </w:tc>
        <w:tc>
          <w:tcPr>
            <w:tcW w:w="4536" w:type="dxa"/>
            <w:shd w:val="clear" w:color="auto" w:fill="FFFFFF" w:themeFill="background1"/>
          </w:tcPr>
          <w:p w14:paraId="0FC92050" w14:textId="21952180" w:rsidR="00D95F24" w:rsidRPr="00BE70A4" w:rsidRDefault="00600FBE" w:rsidP="00447242">
            <w:pPr>
              <w:spacing w:before="120" w:line="276" w:lineRule="auto"/>
              <w:rPr>
                <w:rFonts w:ascii="Arial" w:hAnsi="Arial" w:cs="Arial"/>
                <w:sz w:val="22"/>
                <w:szCs w:val="22"/>
                <w:lang w:val="en-GB"/>
              </w:rPr>
            </w:pPr>
            <w:r w:rsidRPr="00BE70A4">
              <w:rPr>
                <w:rFonts w:ascii="Arial" w:hAnsi="Arial" w:cs="Arial"/>
                <w:sz w:val="22"/>
                <w:szCs w:val="22"/>
                <w:lang w:val="en-GB" w:eastAsia="en-CA"/>
              </w:rPr>
              <w:t>Increasing the use of hydrographic data for the benefit of society</w:t>
            </w:r>
          </w:p>
        </w:tc>
      </w:tr>
      <w:tr w:rsidR="00600FBE" w:rsidRPr="001F3A27" w14:paraId="4F8E439B" w14:textId="77777777" w:rsidTr="00600FBE">
        <w:tc>
          <w:tcPr>
            <w:tcW w:w="1135" w:type="dxa"/>
            <w:shd w:val="clear" w:color="auto" w:fill="FFFFFF" w:themeFill="background1"/>
          </w:tcPr>
          <w:p w14:paraId="5D5F1FD7" w14:textId="7EB63A2D" w:rsidR="00D95F24" w:rsidRPr="001F3A27" w:rsidRDefault="00600FBE" w:rsidP="00447242">
            <w:pPr>
              <w:spacing w:before="120" w:line="276" w:lineRule="auto"/>
              <w:jc w:val="both"/>
              <w:rPr>
                <w:rFonts w:ascii="Arial" w:hAnsi="Arial" w:cs="Arial"/>
                <w:b/>
                <w:sz w:val="22"/>
                <w:szCs w:val="22"/>
                <w:lang w:val="en-GB"/>
              </w:rPr>
            </w:pPr>
            <w:r w:rsidRPr="001F3A27">
              <w:rPr>
                <w:rFonts w:ascii="Arial" w:hAnsi="Arial" w:cs="Arial"/>
                <w:b/>
                <w:sz w:val="22"/>
                <w:szCs w:val="22"/>
                <w:lang w:val="en-GB"/>
              </w:rPr>
              <w:t>SG-</w:t>
            </w:r>
            <w:r w:rsidR="00D95F24" w:rsidRPr="001F3A27">
              <w:rPr>
                <w:rFonts w:ascii="Arial" w:hAnsi="Arial" w:cs="Arial"/>
                <w:b/>
                <w:sz w:val="22"/>
                <w:szCs w:val="22"/>
                <w:lang w:val="en-GB"/>
              </w:rPr>
              <w:t>3</w:t>
            </w:r>
          </w:p>
        </w:tc>
        <w:tc>
          <w:tcPr>
            <w:tcW w:w="3543" w:type="dxa"/>
            <w:shd w:val="clear" w:color="auto" w:fill="FFFFFF" w:themeFill="background1"/>
          </w:tcPr>
          <w:p w14:paraId="255560C9" w14:textId="2DD3D9A6" w:rsidR="00D95F24" w:rsidRPr="004173C0" w:rsidRDefault="00600FBE" w:rsidP="00447242">
            <w:pPr>
              <w:spacing w:before="120" w:line="276" w:lineRule="auto"/>
              <w:rPr>
                <w:rFonts w:ascii="Arial" w:hAnsi="Arial" w:cs="Arial"/>
                <w:sz w:val="22"/>
                <w:szCs w:val="22"/>
                <w:lang w:val="en-GB"/>
              </w:rPr>
            </w:pPr>
            <w:r w:rsidRPr="001F3A27">
              <w:rPr>
                <w:rFonts w:ascii="Arial" w:hAnsi="Arial" w:cs="Arial"/>
                <w:sz w:val="22"/>
                <w:szCs w:val="22"/>
                <w:lang w:val="en-GB"/>
              </w:rPr>
              <w:t>Promoting IHO as a key partner on the Ocean scene</w:t>
            </w:r>
          </w:p>
        </w:tc>
        <w:tc>
          <w:tcPr>
            <w:tcW w:w="4536" w:type="dxa"/>
            <w:shd w:val="clear" w:color="auto" w:fill="FFFFFF" w:themeFill="background1"/>
          </w:tcPr>
          <w:p w14:paraId="576EC527" w14:textId="78FB3213" w:rsidR="00D95F24" w:rsidRPr="00BE70A4" w:rsidRDefault="00600FBE" w:rsidP="009039D7">
            <w:pPr>
              <w:spacing w:before="120" w:line="276" w:lineRule="auto"/>
              <w:rPr>
                <w:rFonts w:ascii="Arial" w:hAnsi="Arial" w:cs="Arial"/>
                <w:sz w:val="22"/>
                <w:szCs w:val="22"/>
                <w:lang w:val="en-GB"/>
              </w:rPr>
            </w:pPr>
            <w:r w:rsidRPr="00BE70A4">
              <w:rPr>
                <w:rFonts w:ascii="Arial" w:hAnsi="Arial" w:cs="Arial"/>
                <w:sz w:val="22"/>
                <w:szCs w:val="22"/>
                <w:lang w:val="en-GB" w:eastAsia="en-CA"/>
              </w:rPr>
              <w:t>Participating actively in international initiatives related to the knowledge and the sustainable use of the Ocean</w:t>
            </w:r>
          </w:p>
        </w:tc>
      </w:tr>
    </w:tbl>
    <w:p w14:paraId="7C26CDFF" w14:textId="130FEB3F" w:rsidR="00A03394" w:rsidRPr="001F3A27" w:rsidRDefault="00A03394" w:rsidP="00447242">
      <w:pPr>
        <w:spacing w:before="120" w:line="276" w:lineRule="auto"/>
        <w:jc w:val="center"/>
        <w:rPr>
          <w:rFonts w:ascii="Arial" w:hAnsi="Arial" w:cs="Arial"/>
          <w:i/>
          <w:sz w:val="22"/>
          <w:szCs w:val="22"/>
          <w:lang w:val="en-GB"/>
        </w:rPr>
      </w:pPr>
    </w:p>
    <w:p w14:paraId="652A1810" w14:textId="1AE9FE9F" w:rsidR="00643A17" w:rsidRPr="00FC4556" w:rsidRDefault="00643A17" w:rsidP="00447242">
      <w:pPr>
        <w:spacing w:before="120" w:line="276" w:lineRule="auto"/>
        <w:jc w:val="both"/>
        <w:rPr>
          <w:rFonts w:ascii="Arial" w:hAnsi="Arial" w:cs="Arial"/>
          <w:i/>
          <w:sz w:val="22"/>
          <w:szCs w:val="22"/>
          <w:u w:val="single"/>
          <w:lang w:val="en-GB"/>
        </w:rPr>
      </w:pPr>
      <w:r w:rsidRPr="001F3A27">
        <w:rPr>
          <w:rFonts w:ascii="Arial" w:hAnsi="Arial" w:cs="Arial"/>
          <w:i/>
          <w:sz w:val="22"/>
          <w:szCs w:val="22"/>
          <w:u w:val="single"/>
          <w:lang w:val="en-GB"/>
        </w:rPr>
        <w:t>Targets</w:t>
      </w:r>
    </w:p>
    <w:p w14:paraId="0E634920" w14:textId="7DE800BF" w:rsidR="007E7074" w:rsidRPr="001F3A27" w:rsidRDefault="007E7074" w:rsidP="00447242">
      <w:pPr>
        <w:pStyle w:val="Paragraphedeliste"/>
        <w:numPr>
          <w:ilvl w:val="0"/>
          <w:numId w:val="1"/>
        </w:numPr>
        <w:spacing w:before="120" w:line="276" w:lineRule="auto"/>
        <w:jc w:val="both"/>
        <w:rPr>
          <w:rFonts w:ascii="Arial" w:hAnsi="Arial" w:cs="Arial"/>
          <w:sz w:val="22"/>
          <w:szCs w:val="22"/>
          <w:lang w:val="en-GB"/>
        </w:rPr>
      </w:pPr>
      <w:r w:rsidRPr="004173C0">
        <w:rPr>
          <w:rFonts w:ascii="Arial" w:hAnsi="Arial" w:cs="Arial"/>
          <w:sz w:val="22"/>
          <w:szCs w:val="22"/>
          <w:lang w:val="en-GB"/>
        </w:rPr>
        <w:t>From the three strat</w:t>
      </w:r>
      <w:r w:rsidR="00806124" w:rsidRPr="004173C0">
        <w:rPr>
          <w:rFonts w:ascii="Arial" w:hAnsi="Arial" w:cs="Arial"/>
          <w:sz w:val="22"/>
          <w:szCs w:val="22"/>
          <w:lang w:val="en-GB"/>
        </w:rPr>
        <w:t>egic goals</w:t>
      </w:r>
      <w:r w:rsidR="00500B24">
        <w:rPr>
          <w:rFonts w:ascii="Arial" w:hAnsi="Arial" w:cs="Arial"/>
          <w:sz w:val="22"/>
          <w:szCs w:val="22"/>
          <w:lang w:val="en-GB"/>
        </w:rPr>
        <w:t xml:space="preserve"> (SG)</w:t>
      </w:r>
      <w:r w:rsidRPr="004173C0">
        <w:rPr>
          <w:rFonts w:ascii="Arial" w:hAnsi="Arial" w:cs="Arial"/>
          <w:sz w:val="22"/>
          <w:szCs w:val="22"/>
          <w:lang w:val="en-GB"/>
        </w:rPr>
        <w:t xml:space="preserve"> </w:t>
      </w:r>
      <w:r w:rsidR="00806124" w:rsidRPr="004173C0">
        <w:rPr>
          <w:rFonts w:ascii="Arial" w:hAnsi="Arial" w:cs="Arial"/>
          <w:sz w:val="22"/>
          <w:szCs w:val="22"/>
          <w:lang w:val="en-GB"/>
        </w:rPr>
        <w:t xml:space="preserve">eight targets were conceived that were considered important to achieving the goals. </w:t>
      </w:r>
      <w:r w:rsidR="00806124" w:rsidRPr="005E3268">
        <w:rPr>
          <w:rFonts w:ascii="Arial" w:hAnsi="Arial" w:cs="Arial"/>
          <w:sz w:val="22"/>
          <w:szCs w:val="22"/>
          <w:lang w:val="en-GB"/>
        </w:rPr>
        <w:t xml:space="preserve">At the target level, the principle observed was that they </w:t>
      </w:r>
      <w:r w:rsidR="00500B24">
        <w:rPr>
          <w:rFonts w:ascii="Arial" w:hAnsi="Arial" w:cs="Arial"/>
          <w:sz w:val="22"/>
          <w:szCs w:val="22"/>
          <w:lang w:val="en-GB"/>
        </w:rPr>
        <w:t>sh</w:t>
      </w:r>
      <w:r w:rsidR="00806124" w:rsidRPr="005E3268">
        <w:rPr>
          <w:rFonts w:ascii="Arial" w:hAnsi="Arial" w:cs="Arial"/>
          <w:sz w:val="22"/>
          <w:szCs w:val="22"/>
          <w:lang w:val="en-GB"/>
        </w:rPr>
        <w:t xml:space="preserve">ould not mention specific technologies, infrastructures, or specifications. </w:t>
      </w:r>
      <w:r w:rsidR="00806124" w:rsidRPr="001F3A27">
        <w:rPr>
          <w:rFonts w:ascii="Arial" w:hAnsi="Arial" w:cs="Arial"/>
          <w:sz w:val="22"/>
          <w:szCs w:val="22"/>
          <w:lang w:val="en-GB"/>
        </w:rPr>
        <w:t xml:space="preserve">This was to </w:t>
      </w:r>
      <w:r w:rsidR="00500B24">
        <w:rPr>
          <w:rFonts w:ascii="Arial" w:hAnsi="Arial" w:cs="Arial"/>
          <w:sz w:val="22"/>
          <w:szCs w:val="22"/>
          <w:lang w:val="en-GB"/>
        </w:rPr>
        <w:t>allow</w:t>
      </w:r>
      <w:r w:rsidR="00806124" w:rsidRPr="001F3A27">
        <w:rPr>
          <w:rFonts w:ascii="Arial" w:hAnsi="Arial" w:cs="Arial"/>
          <w:sz w:val="22"/>
          <w:szCs w:val="22"/>
          <w:lang w:val="en-GB"/>
        </w:rPr>
        <w:t xml:space="preserve"> </w:t>
      </w:r>
      <w:r w:rsidR="00C55CE8">
        <w:rPr>
          <w:rFonts w:ascii="Arial" w:hAnsi="Arial" w:cs="Arial"/>
          <w:sz w:val="22"/>
          <w:szCs w:val="22"/>
          <w:lang w:val="en-GB"/>
        </w:rPr>
        <w:t>for</w:t>
      </w:r>
      <w:r w:rsidR="00806124" w:rsidRPr="001F3A27">
        <w:rPr>
          <w:rFonts w:ascii="Arial" w:hAnsi="Arial" w:cs="Arial"/>
          <w:sz w:val="22"/>
          <w:szCs w:val="22"/>
          <w:lang w:val="en-GB"/>
        </w:rPr>
        <w:t xml:space="preserve"> some flexibility</w:t>
      </w:r>
      <w:r w:rsidR="00C55CE8">
        <w:rPr>
          <w:rFonts w:ascii="Arial" w:hAnsi="Arial" w:cs="Arial"/>
          <w:sz w:val="22"/>
          <w:szCs w:val="22"/>
          <w:lang w:val="en-GB"/>
        </w:rPr>
        <w:t xml:space="preserve"> in IHO work programme</w:t>
      </w:r>
      <w:r w:rsidR="00806124" w:rsidRPr="001F3A27">
        <w:rPr>
          <w:rFonts w:ascii="Arial" w:hAnsi="Arial" w:cs="Arial"/>
          <w:sz w:val="22"/>
          <w:szCs w:val="22"/>
          <w:lang w:val="en-GB"/>
        </w:rPr>
        <w:t xml:space="preserve"> over the next six years in the face of rapidly changing technologies and data user demands.</w:t>
      </w:r>
    </w:p>
    <w:p w14:paraId="6A8D4E42" w14:textId="77777777" w:rsidR="00EF46BE" w:rsidRPr="001F3A27" w:rsidRDefault="00EF46BE" w:rsidP="00447242">
      <w:pPr>
        <w:pStyle w:val="Paragraphedeliste"/>
        <w:spacing w:before="120" w:line="276" w:lineRule="auto"/>
        <w:ind w:left="360"/>
        <w:jc w:val="both"/>
        <w:rPr>
          <w:rFonts w:ascii="Arial" w:hAnsi="Arial" w:cs="Arial"/>
          <w:sz w:val="22"/>
          <w:szCs w:val="22"/>
          <w:lang w:val="en-GB"/>
        </w:rPr>
      </w:pPr>
    </w:p>
    <w:p w14:paraId="5F3136BC" w14:textId="52AACA4F" w:rsidR="00C630B6" w:rsidRPr="009039D7" w:rsidRDefault="009039D7" w:rsidP="00447242">
      <w:pPr>
        <w:pStyle w:val="Paragraphedeliste"/>
        <w:numPr>
          <w:ilvl w:val="0"/>
          <w:numId w:val="1"/>
        </w:numPr>
        <w:spacing w:before="120" w:line="276" w:lineRule="auto"/>
        <w:jc w:val="both"/>
        <w:rPr>
          <w:rFonts w:ascii="Arial" w:hAnsi="Arial" w:cs="Arial"/>
          <w:sz w:val="22"/>
          <w:szCs w:val="22"/>
          <w:lang w:val="en-GB"/>
        </w:rPr>
      </w:pPr>
      <w:r>
        <w:rPr>
          <w:rFonts w:ascii="Arial" w:hAnsi="Arial" w:cs="Arial"/>
          <w:sz w:val="22"/>
          <w:szCs w:val="22"/>
          <w:lang w:val="en-GB"/>
        </w:rPr>
        <w:t xml:space="preserve">Targets for </w:t>
      </w:r>
      <w:r w:rsidR="00EF46BE" w:rsidRPr="009039D7">
        <w:rPr>
          <w:rFonts w:ascii="Arial" w:hAnsi="Arial" w:cs="Arial"/>
          <w:sz w:val="22"/>
          <w:szCs w:val="22"/>
          <w:lang w:val="en-GB"/>
        </w:rPr>
        <w:t>SG 1:</w:t>
      </w:r>
    </w:p>
    <w:p w14:paraId="42C8CFED" w14:textId="0916BA87" w:rsidR="00C630B6" w:rsidRPr="00B45671" w:rsidRDefault="00C630B6" w:rsidP="00447242">
      <w:pPr>
        <w:pStyle w:val="Paragraphedeliste"/>
        <w:numPr>
          <w:ilvl w:val="0"/>
          <w:numId w:val="4"/>
        </w:numPr>
        <w:spacing w:before="120" w:line="276" w:lineRule="auto"/>
        <w:jc w:val="both"/>
        <w:rPr>
          <w:rFonts w:ascii="Arial" w:hAnsi="Arial" w:cs="Arial"/>
          <w:sz w:val="22"/>
          <w:szCs w:val="22"/>
          <w:lang w:val="en-GB"/>
        </w:rPr>
      </w:pPr>
      <w:r w:rsidRPr="00B45671">
        <w:rPr>
          <w:rFonts w:ascii="Arial" w:hAnsi="Arial" w:cs="Arial"/>
          <w:sz w:val="22"/>
          <w:szCs w:val="22"/>
          <w:lang w:val="en-GB"/>
        </w:rPr>
        <w:t>Target 1.1:</w:t>
      </w:r>
      <w:r w:rsidR="00B45671">
        <w:rPr>
          <w:rFonts w:ascii="Arial" w:hAnsi="Arial" w:cs="Arial"/>
          <w:sz w:val="22"/>
          <w:szCs w:val="22"/>
          <w:lang w:val="en-GB"/>
        </w:rPr>
        <w:t xml:space="preserve"> </w:t>
      </w:r>
      <w:r w:rsidR="00C55CE8">
        <w:rPr>
          <w:rFonts w:ascii="Arial" w:hAnsi="Arial" w:cs="Arial"/>
          <w:sz w:val="22"/>
          <w:szCs w:val="22"/>
          <w:lang w:val="en-GB"/>
        </w:rPr>
        <w:t>a</w:t>
      </w:r>
      <w:r w:rsidR="00B45671">
        <w:rPr>
          <w:rFonts w:ascii="Arial" w:hAnsi="Arial" w:cs="Arial"/>
          <w:sz w:val="22"/>
          <w:szCs w:val="22"/>
          <w:lang w:val="en-GB"/>
        </w:rPr>
        <w:t xml:space="preserve">ddresses the delivery of standardized, official </w:t>
      </w:r>
      <w:r w:rsidR="00C55CE8">
        <w:rPr>
          <w:rFonts w:ascii="Arial" w:hAnsi="Arial" w:cs="Arial"/>
          <w:sz w:val="22"/>
          <w:szCs w:val="22"/>
          <w:lang w:val="en-GB"/>
        </w:rPr>
        <w:t xml:space="preserve">data </w:t>
      </w:r>
      <w:r w:rsidR="00B45671">
        <w:rPr>
          <w:rFonts w:ascii="Arial" w:hAnsi="Arial" w:cs="Arial"/>
          <w:sz w:val="22"/>
          <w:szCs w:val="22"/>
          <w:lang w:val="en-GB"/>
        </w:rPr>
        <w:t>products and services for navigation.</w:t>
      </w:r>
    </w:p>
    <w:p w14:paraId="5E8A5B77" w14:textId="0B6ECAED" w:rsidR="00C630B6" w:rsidRPr="001F3A27" w:rsidRDefault="00C630B6" w:rsidP="00447242">
      <w:pPr>
        <w:pStyle w:val="Paragraphedeliste"/>
        <w:numPr>
          <w:ilvl w:val="0"/>
          <w:numId w:val="4"/>
        </w:numPr>
        <w:spacing w:before="120" w:line="276" w:lineRule="auto"/>
        <w:jc w:val="both"/>
        <w:rPr>
          <w:rFonts w:ascii="Arial" w:hAnsi="Arial" w:cs="Arial"/>
          <w:sz w:val="22"/>
          <w:szCs w:val="22"/>
          <w:lang w:val="en-GB"/>
        </w:rPr>
      </w:pPr>
      <w:r w:rsidRPr="00B45671">
        <w:rPr>
          <w:rFonts w:ascii="Arial" w:hAnsi="Arial" w:cs="Arial"/>
          <w:sz w:val="22"/>
          <w:szCs w:val="22"/>
          <w:lang w:val="en-GB"/>
        </w:rPr>
        <w:t xml:space="preserve">Target 1.2: </w:t>
      </w:r>
      <w:r w:rsidR="00B45671">
        <w:rPr>
          <w:rFonts w:ascii="Arial" w:hAnsi="Arial" w:cs="Arial"/>
          <w:sz w:val="22"/>
          <w:szCs w:val="22"/>
          <w:lang w:val="en-GB"/>
        </w:rPr>
        <w:t xml:space="preserve">focus on </w:t>
      </w:r>
      <w:r w:rsidRPr="00B45671">
        <w:rPr>
          <w:rFonts w:ascii="Arial" w:hAnsi="Arial" w:cs="Arial"/>
          <w:sz w:val="22"/>
          <w:szCs w:val="22"/>
          <w:lang w:val="en-GB"/>
        </w:rPr>
        <w:t>data assurance</w:t>
      </w:r>
      <w:r w:rsidR="00B45671">
        <w:rPr>
          <w:rFonts w:ascii="Arial" w:hAnsi="Arial" w:cs="Arial"/>
          <w:sz w:val="22"/>
          <w:szCs w:val="22"/>
          <w:lang w:val="en-GB"/>
        </w:rPr>
        <w:t xml:space="preserve">, </w:t>
      </w:r>
      <w:r w:rsidR="00C55CE8">
        <w:rPr>
          <w:rFonts w:ascii="Arial" w:hAnsi="Arial" w:cs="Arial"/>
          <w:sz w:val="22"/>
          <w:szCs w:val="22"/>
          <w:lang w:val="en-GB"/>
        </w:rPr>
        <w:t>i.e.</w:t>
      </w:r>
      <w:r w:rsidR="00B45671">
        <w:rPr>
          <w:rFonts w:ascii="Arial" w:hAnsi="Arial" w:cs="Arial"/>
          <w:sz w:val="22"/>
          <w:szCs w:val="22"/>
          <w:lang w:val="en-GB"/>
        </w:rPr>
        <w:t xml:space="preserve"> the guarantee of quality, integrity and reliability of the data, which </w:t>
      </w:r>
      <w:r w:rsidR="00C55CE8">
        <w:rPr>
          <w:rFonts w:ascii="Arial" w:hAnsi="Arial" w:cs="Arial"/>
          <w:sz w:val="22"/>
          <w:szCs w:val="22"/>
          <w:lang w:val="en-GB"/>
        </w:rPr>
        <w:t>i</w:t>
      </w:r>
      <w:r w:rsidR="00B45671">
        <w:rPr>
          <w:rFonts w:ascii="Arial" w:hAnsi="Arial" w:cs="Arial"/>
          <w:sz w:val="22"/>
          <w:szCs w:val="22"/>
          <w:lang w:val="en-GB"/>
        </w:rPr>
        <w:t xml:space="preserve">s </w:t>
      </w:r>
      <w:r w:rsidR="00C55CE8">
        <w:rPr>
          <w:rFonts w:ascii="Arial" w:hAnsi="Arial" w:cs="Arial"/>
          <w:sz w:val="22"/>
          <w:szCs w:val="22"/>
          <w:lang w:val="en-GB"/>
        </w:rPr>
        <w:t>of</w:t>
      </w:r>
      <w:r w:rsidR="00B45671">
        <w:rPr>
          <w:rFonts w:ascii="Arial" w:hAnsi="Arial" w:cs="Arial"/>
          <w:sz w:val="22"/>
          <w:szCs w:val="22"/>
          <w:lang w:val="en-GB"/>
        </w:rPr>
        <w:t xml:space="preserve"> growing concern </w:t>
      </w:r>
      <w:r w:rsidR="00C55CE8">
        <w:rPr>
          <w:rFonts w:ascii="Arial" w:hAnsi="Arial" w:cs="Arial"/>
          <w:sz w:val="22"/>
          <w:szCs w:val="22"/>
          <w:lang w:val="en-GB"/>
        </w:rPr>
        <w:t>for</w:t>
      </w:r>
      <w:r w:rsidR="00B45671">
        <w:rPr>
          <w:rFonts w:ascii="Arial" w:hAnsi="Arial" w:cs="Arial"/>
          <w:sz w:val="22"/>
          <w:szCs w:val="22"/>
          <w:lang w:val="en-GB"/>
        </w:rPr>
        <w:t xml:space="preserve"> data sharing and dissemination in the digital age.</w:t>
      </w:r>
    </w:p>
    <w:p w14:paraId="056BAC65" w14:textId="04716AF6" w:rsidR="005A6FD2" w:rsidRDefault="005A6FD2">
      <w:pPr>
        <w:spacing w:after="200" w:line="276" w:lineRule="auto"/>
        <w:rPr>
          <w:rFonts w:ascii="Arial" w:hAnsi="Arial" w:cs="Arial"/>
          <w:sz w:val="22"/>
          <w:szCs w:val="22"/>
          <w:lang w:val="en-GB"/>
        </w:rPr>
      </w:pPr>
      <w:r>
        <w:rPr>
          <w:rFonts w:ascii="Arial" w:hAnsi="Arial" w:cs="Arial"/>
          <w:sz w:val="22"/>
          <w:szCs w:val="22"/>
          <w:lang w:val="en-GB"/>
        </w:rPr>
        <w:br w:type="page"/>
      </w:r>
    </w:p>
    <w:p w14:paraId="4A0037DB" w14:textId="549BF0F9" w:rsidR="00EF46BE" w:rsidRPr="004173C0" w:rsidRDefault="009039D7" w:rsidP="00447242">
      <w:pPr>
        <w:pStyle w:val="Paragraphedeliste"/>
        <w:numPr>
          <w:ilvl w:val="0"/>
          <w:numId w:val="1"/>
        </w:numPr>
        <w:spacing w:before="120" w:line="276" w:lineRule="auto"/>
        <w:jc w:val="both"/>
        <w:rPr>
          <w:rFonts w:ascii="Arial" w:hAnsi="Arial" w:cs="Arial"/>
          <w:sz w:val="22"/>
          <w:szCs w:val="22"/>
          <w:lang w:val="en-GB"/>
        </w:rPr>
      </w:pPr>
      <w:r>
        <w:rPr>
          <w:rFonts w:ascii="Arial" w:hAnsi="Arial" w:cs="Arial"/>
          <w:sz w:val="22"/>
          <w:szCs w:val="22"/>
          <w:lang w:val="en-GB"/>
        </w:rPr>
        <w:lastRenderedPageBreak/>
        <w:t>Targets f</w:t>
      </w:r>
      <w:r w:rsidR="00EF46BE" w:rsidRPr="004173C0">
        <w:rPr>
          <w:rFonts w:ascii="Arial" w:hAnsi="Arial" w:cs="Arial"/>
          <w:sz w:val="22"/>
          <w:szCs w:val="22"/>
          <w:lang w:val="en-GB"/>
        </w:rPr>
        <w:t>or SG2:</w:t>
      </w:r>
    </w:p>
    <w:p w14:paraId="0AF6FA36" w14:textId="61A47A44" w:rsidR="00600FBE" w:rsidRPr="00403930" w:rsidRDefault="00C630B6" w:rsidP="00447242">
      <w:pPr>
        <w:pStyle w:val="Paragraphedeliste"/>
        <w:numPr>
          <w:ilvl w:val="0"/>
          <w:numId w:val="4"/>
        </w:numPr>
        <w:spacing w:before="120" w:line="276" w:lineRule="auto"/>
        <w:jc w:val="both"/>
        <w:rPr>
          <w:rFonts w:ascii="Arial" w:hAnsi="Arial" w:cs="Arial"/>
          <w:sz w:val="22"/>
          <w:szCs w:val="22"/>
          <w:lang w:val="en-GB"/>
        </w:rPr>
      </w:pPr>
      <w:r w:rsidRPr="004173C0">
        <w:rPr>
          <w:rFonts w:ascii="Arial" w:hAnsi="Arial" w:cs="Arial"/>
          <w:sz w:val="22"/>
          <w:szCs w:val="22"/>
          <w:lang w:val="en-GB"/>
        </w:rPr>
        <w:t xml:space="preserve">Target 2.1: </w:t>
      </w:r>
      <w:r w:rsidR="00A27034">
        <w:rPr>
          <w:rFonts w:ascii="Arial" w:hAnsi="Arial" w:cs="Arial"/>
          <w:sz w:val="22"/>
          <w:szCs w:val="22"/>
          <w:lang w:val="en-GB"/>
        </w:rPr>
        <w:t>b</w:t>
      </w:r>
      <w:r w:rsidR="00600FBE" w:rsidRPr="004173C0">
        <w:rPr>
          <w:rFonts w:ascii="Arial" w:hAnsi="Arial" w:cs="Arial"/>
          <w:sz w:val="22"/>
          <w:szCs w:val="22"/>
          <w:lang w:val="en-GB"/>
        </w:rPr>
        <w:t xml:space="preserve">uilding on the </w:t>
      </w:r>
      <w:r w:rsidR="00A27034">
        <w:rPr>
          <w:rFonts w:ascii="Arial" w:hAnsi="Arial" w:cs="Arial"/>
          <w:sz w:val="22"/>
          <w:szCs w:val="22"/>
          <w:lang w:val="en-GB"/>
        </w:rPr>
        <w:t>accomplishment of</w:t>
      </w:r>
      <w:r w:rsidR="00600FBE" w:rsidRPr="004173C0">
        <w:rPr>
          <w:rFonts w:ascii="Arial" w:hAnsi="Arial" w:cs="Arial"/>
          <w:sz w:val="22"/>
          <w:szCs w:val="22"/>
          <w:lang w:val="en-GB"/>
        </w:rPr>
        <w:t xml:space="preserve"> </w:t>
      </w:r>
      <w:r w:rsidR="00403930">
        <w:rPr>
          <w:rFonts w:ascii="Arial" w:hAnsi="Arial" w:cs="Arial"/>
          <w:sz w:val="22"/>
          <w:szCs w:val="22"/>
          <w:lang w:val="en-GB"/>
        </w:rPr>
        <w:t>the working group on marine spatial data infrastructure (MSDI)</w:t>
      </w:r>
      <w:r w:rsidR="00600FBE" w:rsidRPr="004173C0">
        <w:rPr>
          <w:rFonts w:ascii="Arial" w:hAnsi="Arial" w:cs="Arial"/>
          <w:sz w:val="22"/>
          <w:szCs w:val="22"/>
          <w:lang w:val="en-GB"/>
        </w:rPr>
        <w:t xml:space="preserve"> and </w:t>
      </w:r>
      <w:r w:rsidR="00403930">
        <w:rPr>
          <w:rFonts w:ascii="Arial" w:hAnsi="Arial" w:cs="Arial"/>
          <w:sz w:val="22"/>
          <w:szCs w:val="22"/>
          <w:lang w:val="en-GB"/>
        </w:rPr>
        <w:t xml:space="preserve">by </w:t>
      </w:r>
      <w:r w:rsidR="00600FBE" w:rsidRPr="004173C0">
        <w:rPr>
          <w:rFonts w:ascii="Arial" w:hAnsi="Arial" w:cs="Arial"/>
          <w:sz w:val="22"/>
          <w:szCs w:val="22"/>
          <w:lang w:val="en-GB"/>
        </w:rPr>
        <w:t xml:space="preserve">the IHO </w:t>
      </w:r>
      <w:r w:rsidR="00600FBE" w:rsidRPr="009039D7">
        <w:rPr>
          <w:rFonts w:ascii="Arial" w:hAnsi="Arial" w:cs="Arial"/>
          <w:sz w:val="22"/>
          <w:szCs w:val="22"/>
          <w:lang w:val="en-GB"/>
        </w:rPr>
        <w:t>Secretariat, proposes to give more visibility to IHO in th</w:t>
      </w:r>
      <w:r w:rsidR="00403930">
        <w:rPr>
          <w:rFonts w:ascii="Arial" w:hAnsi="Arial" w:cs="Arial"/>
          <w:sz w:val="22"/>
          <w:szCs w:val="22"/>
          <w:lang w:val="en-GB"/>
        </w:rPr>
        <w:t>e field of MSDI</w:t>
      </w:r>
      <w:r w:rsidR="00600FBE" w:rsidRPr="009039D7">
        <w:rPr>
          <w:rFonts w:ascii="Arial" w:hAnsi="Arial" w:cs="Arial"/>
          <w:sz w:val="22"/>
          <w:szCs w:val="22"/>
          <w:lang w:val="en-GB"/>
        </w:rPr>
        <w:t xml:space="preserve">, </w:t>
      </w:r>
      <w:r w:rsidR="00403930">
        <w:rPr>
          <w:rFonts w:ascii="Arial" w:hAnsi="Arial" w:cs="Arial"/>
          <w:sz w:val="22"/>
          <w:szCs w:val="22"/>
          <w:lang w:val="en-GB"/>
        </w:rPr>
        <w:t>to strengthen</w:t>
      </w:r>
      <w:r w:rsidR="00600FBE" w:rsidRPr="009039D7">
        <w:rPr>
          <w:rFonts w:ascii="Arial" w:hAnsi="Arial" w:cs="Arial"/>
          <w:sz w:val="22"/>
          <w:szCs w:val="22"/>
          <w:lang w:val="en-GB"/>
        </w:rPr>
        <w:t xml:space="preserve"> coordination and cooperation</w:t>
      </w:r>
      <w:r w:rsidR="00403930">
        <w:rPr>
          <w:rFonts w:ascii="Arial" w:hAnsi="Arial" w:cs="Arial"/>
          <w:sz w:val="22"/>
          <w:szCs w:val="22"/>
          <w:lang w:val="en-GB"/>
        </w:rPr>
        <w:t>.</w:t>
      </w:r>
    </w:p>
    <w:p w14:paraId="1754F038" w14:textId="5F9FD4A3" w:rsidR="00C630B6" w:rsidRPr="00D262EF" w:rsidRDefault="00C630B6" w:rsidP="00447242">
      <w:pPr>
        <w:pStyle w:val="Paragraphedeliste"/>
        <w:numPr>
          <w:ilvl w:val="0"/>
          <w:numId w:val="4"/>
        </w:numPr>
        <w:spacing w:before="120" w:line="276" w:lineRule="auto"/>
        <w:jc w:val="both"/>
        <w:rPr>
          <w:rFonts w:ascii="Arial" w:hAnsi="Arial" w:cs="Arial"/>
          <w:sz w:val="22"/>
          <w:szCs w:val="22"/>
          <w:lang w:val="en-GB"/>
        </w:rPr>
      </w:pPr>
      <w:r w:rsidRPr="00403930">
        <w:rPr>
          <w:rFonts w:ascii="Arial" w:hAnsi="Arial" w:cs="Arial"/>
          <w:sz w:val="22"/>
          <w:szCs w:val="22"/>
          <w:lang w:val="en-GB"/>
        </w:rPr>
        <w:t xml:space="preserve">Target 2.2: </w:t>
      </w:r>
      <w:r w:rsidR="00A27034">
        <w:rPr>
          <w:rFonts w:ascii="Arial" w:hAnsi="Arial" w:cs="Arial"/>
          <w:sz w:val="22"/>
          <w:szCs w:val="22"/>
          <w:lang w:val="en-GB"/>
        </w:rPr>
        <w:t>a</w:t>
      </w:r>
      <w:r w:rsidR="00600FBE" w:rsidRPr="00403930">
        <w:rPr>
          <w:rFonts w:ascii="Arial" w:hAnsi="Arial" w:cs="Arial"/>
          <w:sz w:val="22"/>
          <w:szCs w:val="22"/>
          <w:lang w:val="en-GB"/>
        </w:rPr>
        <w:t xml:space="preserve">ddresses the need for new data </w:t>
      </w:r>
      <w:r w:rsidR="00A27034">
        <w:rPr>
          <w:rFonts w:ascii="Arial" w:hAnsi="Arial" w:cs="Arial"/>
          <w:sz w:val="22"/>
          <w:szCs w:val="22"/>
          <w:lang w:val="en-GB"/>
        </w:rPr>
        <w:t>gathering</w:t>
      </w:r>
      <w:r w:rsidR="005E3268">
        <w:rPr>
          <w:rStyle w:val="Appelnotedebasdep"/>
          <w:rFonts w:ascii="Arial" w:hAnsi="Arial" w:cs="Arial"/>
          <w:sz w:val="22"/>
          <w:szCs w:val="22"/>
          <w:lang w:val="en-GB"/>
        </w:rPr>
        <w:footnoteReference w:id="2"/>
      </w:r>
      <w:r w:rsidR="00600FBE" w:rsidRPr="00403930">
        <w:rPr>
          <w:rFonts w:ascii="Arial" w:hAnsi="Arial" w:cs="Arial"/>
          <w:sz w:val="22"/>
          <w:szCs w:val="22"/>
          <w:lang w:val="en-GB"/>
        </w:rPr>
        <w:t xml:space="preserve"> to feed new applications of marine data</w:t>
      </w:r>
      <w:r w:rsidR="00600FBE" w:rsidRPr="00D262EF">
        <w:rPr>
          <w:rFonts w:ascii="Arial" w:hAnsi="Arial" w:cs="Arial"/>
          <w:sz w:val="22"/>
          <w:szCs w:val="22"/>
          <w:lang w:val="en-GB"/>
        </w:rPr>
        <w:t>.</w:t>
      </w:r>
    </w:p>
    <w:p w14:paraId="1F9FAB60" w14:textId="5B3023EC" w:rsidR="00C630B6" w:rsidRPr="00E64F41" w:rsidRDefault="00C630B6" w:rsidP="00447242">
      <w:pPr>
        <w:pStyle w:val="Paragraphedeliste"/>
        <w:numPr>
          <w:ilvl w:val="0"/>
          <w:numId w:val="4"/>
        </w:numPr>
        <w:spacing w:before="120" w:line="276" w:lineRule="auto"/>
        <w:jc w:val="both"/>
        <w:rPr>
          <w:rFonts w:ascii="Arial" w:hAnsi="Arial" w:cs="Arial"/>
          <w:sz w:val="22"/>
          <w:szCs w:val="22"/>
          <w:lang w:val="en-GB"/>
        </w:rPr>
      </w:pPr>
      <w:r w:rsidRPr="00E64F41">
        <w:rPr>
          <w:rFonts w:ascii="Arial" w:hAnsi="Arial" w:cs="Arial"/>
          <w:sz w:val="22"/>
          <w:szCs w:val="22"/>
          <w:lang w:val="en-GB"/>
        </w:rPr>
        <w:t xml:space="preserve">Target 2.3: </w:t>
      </w:r>
      <w:r w:rsidR="00A27034">
        <w:rPr>
          <w:rFonts w:ascii="Arial" w:hAnsi="Arial" w:cs="Arial"/>
          <w:sz w:val="22"/>
          <w:szCs w:val="22"/>
          <w:lang w:val="en-GB"/>
        </w:rPr>
        <w:t>stresses</w:t>
      </w:r>
      <w:r w:rsidR="00E64F41">
        <w:rPr>
          <w:rFonts w:ascii="Arial" w:hAnsi="Arial" w:cs="Arial"/>
          <w:sz w:val="22"/>
          <w:szCs w:val="22"/>
          <w:lang w:val="en-GB"/>
        </w:rPr>
        <w:t xml:space="preserve"> that data policy is a</w:t>
      </w:r>
      <w:r w:rsidR="00A27034">
        <w:rPr>
          <w:rFonts w:ascii="Arial" w:hAnsi="Arial" w:cs="Arial"/>
          <w:sz w:val="22"/>
          <w:szCs w:val="22"/>
          <w:lang w:val="en-GB"/>
        </w:rPr>
        <w:t xml:space="preserve"> crucial</w:t>
      </w:r>
      <w:r w:rsidR="00E64F41">
        <w:rPr>
          <w:rFonts w:ascii="Arial" w:hAnsi="Arial" w:cs="Arial"/>
          <w:sz w:val="22"/>
          <w:szCs w:val="22"/>
          <w:lang w:val="en-GB"/>
        </w:rPr>
        <w:t xml:space="preserve"> framework for the activity of hydrographic offices. Although mainly shaped by national or regional regulations, it will take benefit from the effort of the international community to share principles in this field.</w:t>
      </w:r>
    </w:p>
    <w:p w14:paraId="51FDFD8F" w14:textId="77777777" w:rsidR="00EF46BE" w:rsidRPr="005E3268" w:rsidRDefault="00EF46BE" w:rsidP="00447242">
      <w:pPr>
        <w:pStyle w:val="Paragraphedeliste"/>
        <w:spacing w:line="276" w:lineRule="auto"/>
        <w:rPr>
          <w:rFonts w:ascii="Arial" w:hAnsi="Arial" w:cs="Arial"/>
          <w:sz w:val="22"/>
          <w:szCs w:val="22"/>
          <w:lang w:val="en-GB"/>
        </w:rPr>
      </w:pPr>
    </w:p>
    <w:p w14:paraId="5C03401A" w14:textId="0F494EF9" w:rsidR="00EF46BE" w:rsidRPr="009039D7" w:rsidRDefault="009039D7" w:rsidP="00447242">
      <w:pPr>
        <w:pStyle w:val="Paragraphedeliste"/>
        <w:numPr>
          <w:ilvl w:val="0"/>
          <w:numId w:val="1"/>
        </w:numPr>
        <w:spacing w:before="120" w:line="276" w:lineRule="auto"/>
        <w:jc w:val="both"/>
        <w:rPr>
          <w:rFonts w:ascii="Arial" w:hAnsi="Arial" w:cs="Arial"/>
          <w:sz w:val="22"/>
          <w:szCs w:val="22"/>
          <w:lang w:val="en-GB"/>
        </w:rPr>
      </w:pPr>
      <w:r>
        <w:rPr>
          <w:rFonts w:ascii="Arial" w:hAnsi="Arial" w:cs="Arial"/>
          <w:sz w:val="22"/>
          <w:szCs w:val="22"/>
          <w:lang w:val="en-GB"/>
        </w:rPr>
        <w:t>Targets f</w:t>
      </w:r>
      <w:r w:rsidR="00EF46BE" w:rsidRPr="009039D7">
        <w:rPr>
          <w:rFonts w:ascii="Arial" w:hAnsi="Arial" w:cs="Arial"/>
          <w:sz w:val="22"/>
          <w:szCs w:val="22"/>
          <w:lang w:val="en-GB"/>
        </w:rPr>
        <w:t>or SG3:</w:t>
      </w:r>
    </w:p>
    <w:p w14:paraId="72DF37ED" w14:textId="2A3C1B53" w:rsidR="00C630B6" w:rsidRPr="009039D7" w:rsidRDefault="00C630B6" w:rsidP="00447242">
      <w:pPr>
        <w:pStyle w:val="Paragraphedeliste"/>
        <w:numPr>
          <w:ilvl w:val="0"/>
          <w:numId w:val="4"/>
        </w:numPr>
        <w:spacing w:before="120" w:line="276" w:lineRule="auto"/>
        <w:jc w:val="both"/>
        <w:rPr>
          <w:rFonts w:ascii="Arial" w:hAnsi="Arial" w:cs="Arial"/>
          <w:sz w:val="22"/>
          <w:szCs w:val="22"/>
          <w:lang w:val="en-GB"/>
        </w:rPr>
      </w:pPr>
      <w:r w:rsidRPr="009039D7">
        <w:rPr>
          <w:rFonts w:ascii="Arial" w:hAnsi="Arial" w:cs="Arial"/>
          <w:sz w:val="22"/>
          <w:szCs w:val="22"/>
          <w:lang w:val="en-GB"/>
        </w:rPr>
        <w:t xml:space="preserve">Target 3.1: </w:t>
      </w:r>
      <w:r w:rsidR="00A27034">
        <w:rPr>
          <w:rFonts w:ascii="Arial" w:hAnsi="Arial" w:cs="Arial"/>
          <w:sz w:val="22"/>
          <w:szCs w:val="22"/>
          <w:lang w:val="en-GB"/>
        </w:rPr>
        <w:t>focus</w:t>
      </w:r>
      <w:r w:rsidR="00115488">
        <w:rPr>
          <w:rFonts w:ascii="Arial" w:hAnsi="Arial" w:cs="Arial"/>
          <w:sz w:val="22"/>
          <w:szCs w:val="22"/>
          <w:lang w:val="en-GB"/>
        </w:rPr>
        <w:t xml:space="preserve"> cooperation with other organisation on capacity building and training.</w:t>
      </w:r>
    </w:p>
    <w:p w14:paraId="76FCFF21" w14:textId="60788F8B" w:rsidR="00C630B6" w:rsidRPr="00115488" w:rsidRDefault="00C630B6" w:rsidP="00447242">
      <w:pPr>
        <w:pStyle w:val="Paragraphedeliste"/>
        <w:numPr>
          <w:ilvl w:val="0"/>
          <w:numId w:val="4"/>
        </w:numPr>
        <w:spacing w:before="120" w:line="276" w:lineRule="auto"/>
        <w:jc w:val="both"/>
        <w:rPr>
          <w:rFonts w:ascii="Arial" w:hAnsi="Arial" w:cs="Arial"/>
          <w:sz w:val="22"/>
          <w:szCs w:val="22"/>
          <w:lang w:val="en-GB"/>
        </w:rPr>
      </w:pPr>
      <w:r w:rsidRPr="00115488">
        <w:rPr>
          <w:rFonts w:ascii="Arial" w:hAnsi="Arial" w:cs="Arial"/>
          <w:sz w:val="22"/>
          <w:szCs w:val="22"/>
          <w:lang w:val="en-GB"/>
        </w:rPr>
        <w:t>Target 3.2</w:t>
      </w:r>
      <w:r w:rsidR="00BD6FF9" w:rsidRPr="00115488">
        <w:rPr>
          <w:rFonts w:ascii="Arial" w:hAnsi="Arial" w:cs="Arial"/>
          <w:sz w:val="22"/>
          <w:szCs w:val="22"/>
          <w:lang w:val="en-GB"/>
        </w:rPr>
        <w:t xml:space="preserve">: </w:t>
      </w:r>
      <w:r w:rsidR="00A27034">
        <w:rPr>
          <w:rFonts w:ascii="Arial" w:hAnsi="Arial" w:cs="Arial"/>
          <w:sz w:val="22"/>
          <w:szCs w:val="22"/>
          <w:lang w:val="en-GB"/>
        </w:rPr>
        <w:t>t</w:t>
      </w:r>
      <w:r w:rsidR="007F403E">
        <w:rPr>
          <w:rFonts w:ascii="Arial" w:hAnsi="Arial" w:cs="Arial"/>
          <w:sz w:val="22"/>
          <w:szCs w:val="22"/>
          <w:lang w:val="en-GB"/>
        </w:rPr>
        <w:t xml:space="preserve">akes into account the on-going or projected programmes for completing the knowledge of the seafloor. </w:t>
      </w:r>
    </w:p>
    <w:p w14:paraId="389F7CEF" w14:textId="400B6971" w:rsidR="00C630B6" w:rsidRPr="00115488" w:rsidRDefault="00C630B6" w:rsidP="00447242">
      <w:pPr>
        <w:pStyle w:val="Paragraphedeliste"/>
        <w:numPr>
          <w:ilvl w:val="0"/>
          <w:numId w:val="4"/>
        </w:numPr>
        <w:spacing w:before="120" w:line="276" w:lineRule="auto"/>
        <w:jc w:val="both"/>
        <w:rPr>
          <w:rFonts w:ascii="Arial" w:hAnsi="Arial" w:cs="Arial"/>
          <w:sz w:val="22"/>
          <w:szCs w:val="22"/>
          <w:lang w:val="en-GB"/>
        </w:rPr>
      </w:pPr>
      <w:r w:rsidRPr="00115488">
        <w:rPr>
          <w:rFonts w:ascii="Arial" w:hAnsi="Arial" w:cs="Arial"/>
          <w:sz w:val="22"/>
          <w:szCs w:val="22"/>
          <w:lang w:val="en-GB"/>
        </w:rPr>
        <w:t>Target 3.3:</w:t>
      </w:r>
      <w:r w:rsidR="00BD6FF9" w:rsidRPr="00115488">
        <w:rPr>
          <w:rFonts w:ascii="Arial" w:hAnsi="Arial" w:cs="Arial"/>
          <w:sz w:val="22"/>
          <w:szCs w:val="22"/>
          <w:lang w:val="en-GB"/>
        </w:rPr>
        <w:t xml:space="preserve"> </w:t>
      </w:r>
      <w:r w:rsidR="00A27034">
        <w:rPr>
          <w:rFonts w:ascii="Arial" w:hAnsi="Arial" w:cs="Arial"/>
          <w:sz w:val="22"/>
          <w:szCs w:val="22"/>
          <w:lang w:val="en-GB"/>
        </w:rPr>
        <w:t>h</w:t>
      </w:r>
      <w:r w:rsidR="00115488">
        <w:rPr>
          <w:rFonts w:ascii="Arial" w:hAnsi="Arial" w:cs="Arial"/>
          <w:sz w:val="22"/>
          <w:szCs w:val="22"/>
          <w:lang w:val="en-GB"/>
        </w:rPr>
        <w:t>ighlights the digital strategy, for communication on the IHO and for facilitating access to</w:t>
      </w:r>
      <w:r w:rsidR="00A27034">
        <w:rPr>
          <w:rFonts w:ascii="Arial" w:hAnsi="Arial" w:cs="Arial"/>
          <w:sz w:val="22"/>
          <w:szCs w:val="22"/>
          <w:lang w:val="en-GB"/>
        </w:rPr>
        <w:t xml:space="preserve"> the results of</w:t>
      </w:r>
      <w:r w:rsidR="00115488">
        <w:rPr>
          <w:rFonts w:ascii="Arial" w:hAnsi="Arial" w:cs="Arial"/>
          <w:sz w:val="22"/>
          <w:szCs w:val="22"/>
          <w:lang w:val="en-GB"/>
        </w:rPr>
        <w:t xml:space="preserve"> its work.</w:t>
      </w:r>
    </w:p>
    <w:p w14:paraId="451FDB5E" w14:textId="77777777" w:rsidR="009039D7" w:rsidRDefault="009039D7" w:rsidP="009039D7">
      <w:pPr>
        <w:spacing w:before="120" w:line="276" w:lineRule="auto"/>
        <w:jc w:val="both"/>
        <w:rPr>
          <w:rFonts w:ascii="Arial" w:hAnsi="Arial" w:cs="Arial"/>
          <w:i/>
          <w:sz w:val="22"/>
          <w:szCs w:val="22"/>
          <w:u w:val="single"/>
          <w:lang w:val="en-GB"/>
        </w:rPr>
      </w:pPr>
    </w:p>
    <w:p w14:paraId="1DD9E751" w14:textId="5A30B5EB" w:rsidR="00643A17" w:rsidRPr="009039D7" w:rsidRDefault="00643A17" w:rsidP="009039D7">
      <w:pPr>
        <w:spacing w:before="120" w:line="276" w:lineRule="auto"/>
        <w:jc w:val="both"/>
        <w:rPr>
          <w:rFonts w:ascii="Arial" w:hAnsi="Arial" w:cs="Arial"/>
          <w:i/>
          <w:sz w:val="22"/>
          <w:szCs w:val="22"/>
          <w:u w:val="single"/>
          <w:lang w:val="en-GB"/>
        </w:rPr>
      </w:pPr>
      <w:r w:rsidRPr="009039D7">
        <w:rPr>
          <w:rFonts w:ascii="Arial" w:hAnsi="Arial" w:cs="Arial"/>
          <w:i/>
          <w:sz w:val="22"/>
          <w:szCs w:val="22"/>
          <w:u w:val="single"/>
          <w:lang w:val="en-GB"/>
        </w:rPr>
        <w:t>Strategic Performance Indicators</w:t>
      </w:r>
    </w:p>
    <w:p w14:paraId="217D2CE9" w14:textId="77777777" w:rsidR="00643A17" w:rsidRPr="009039D7" w:rsidRDefault="00643A17" w:rsidP="00447242">
      <w:pPr>
        <w:pStyle w:val="Paragraphedeliste"/>
        <w:spacing w:before="120" w:line="276" w:lineRule="auto"/>
        <w:ind w:left="360"/>
        <w:jc w:val="both"/>
        <w:rPr>
          <w:rFonts w:ascii="Arial" w:hAnsi="Arial" w:cs="Arial"/>
          <w:i/>
          <w:sz w:val="22"/>
          <w:szCs w:val="22"/>
          <w:u w:val="single"/>
          <w:lang w:val="en-GB"/>
        </w:rPr>
      </w:pPr>
    </w:p>
    <w:p w14:paraId="6190F65D" w14:textId="711873F2" w:rsidR="00447242" w:rsidRPr="005E3268" w:rsidRDefault="00806124" w:rsidP="00447242">
      <w:pPr>
        <w:pStyle w:val="Paragraphedeliste"/>
        <w:numPr>
          <w:ilvl w:val="0"/>
          <w:numId w:val="1"/>
        </w:numPr>
        <w:spacing w:before="120" w:line="276" w:lineRule="auto"/>
        <w:jc w:val="both"/>
        <w:rPr>
          <w:rFonts w:ascii="Arial" w:hAnsi="Arial" w:cs="Arial"/>
          <w:sz w:val="22"/>
          <w:szCs w:val="22"/>
          <w:lang w:val="en-GB"/>
        </w:rPr>
      </w:pPr>
      <w:r w:rsidRPr="009039D7">
        <w:rPr>
          <w:rFonts w:ascii="Arial" w:hAnsi="Arial" w:cs="Arial"/>
          <w:sz w:val="22"/>
          <w:szCs w:val="22"/>
          <w:lang w:val="en-GB"/>
        </w:rPr>
        <w:t>To each target one or more</w:t>
      </w:r>
      <w:r w:rsidR="003A730F" w:rsidRPr="009039D7">
        <w:rPr>
          <w:rFonts w:ascii="Arial" w:hAnsi="Arial" w:cs="Arial"/>
          <w:sz w:val="22"/>
          <w:szCs w:val="22"/>
          <w:lang w:val="en-GB"/>
        </w:rPr>
        <w:t xml:space="preserve"> </w:t>
      </w:r>
      <w:r w:rsidRPr="009039D7">
        <w:rPr>
          <w:rFonts w:ascii="Arial" w:hAnsi="Arial" w:cs="Arial"/>
          <w:sz w:val="22"/>
          <w:szCs w:val="22"/>
          <w:lang w:val="en-GB"/>
        </w:rPr>
        <w:t>str</w:t>
      </w:r>
      <w:r w:rsidR="003A730F" w:rsidRPr="009039D7">
        <w:rPr>
          <w:rFonts w:ascii="Arial" w:hAnsi="Arial" w:cs="Arial"/>
          <w:sz w:val="22"/>
          <w:szCs w:val="22"/>
          <w:lang w:val="en-GB"/>
        </w:rPr>
        <w:t>ategic performance indicator</w:t>
      </w:r>
      <w:r w:rsidR="002A5F09" w:rsidRPr="009039D7">
        <w:rPr>
          <w:rFonts w:ascii="Arial" w:hAnsi="Arial" w:cs="Arial"/>
          <w:sz w:val="22"/>
          <w:szCs w:val="22"/>
          <w:lang w:val="en-GB"/>
        </w:rPr>
        <w:t>s</w:t>
      </w:r>
      <w:r w:rsidR="003A730F" w:rsidRPr="009039D7">
        <w:rPr>
          <w:rFonts w:ascii="Arial" w:hAnsi="Arial" w:cs="Arial"/>
          <w:sz w:val="22"/>
          <w:szCs w:val="22"/>
          <w:lang w:val="en-GB"/>
        </w:rPr>
        <w:t xml:space="preserve"> (</w:t>
      </w:r>
      <w:r w:rsidRPr="00B45671">
        <w:rPr>
          <w:rFonts w:ascii="Arial" w:hAnsi="Arial" w:cs="Arial"/>
          <w:sz w:val="22"/>
          <w:szCs w:val="22"/>
          <w:lang w:val="en-GB"/>
        </w:rPr>
        <w:t xml:space="preserve">SPIs) were assigned. </w:t>
      </w:r>
      <w:r w:rsidR="003A730F" w:rsidRPr="00B45671">
        <w:rPr>
          <w:rFonts w:ascii="Arial" w:hAnsi="Arial" w:cs="Arial"/>
          <w:sz w:val="22"/>
          <w:szCs w:val="22"/>
          <w:lang w:val="en-GB"/>
        </w:rPr>
        <w:t>In total, 1</w:t>
      </w:r>
      <w:r w:rsidR="005E3268">
        <w:rPr>
          <w:rFonts w:ascii="Arial" w:hAnsi="Arial" w:cs="Arial"/>
          <w:sz w:val="22"/>
          <w:szCs w:val="22"/>
          <w:lang w:val="en-GB"/>
        </w:rPr>
        <w:t>4</w:t>
      </w:r>
      <w:r w:rsidR="003A730F" w:rsidRPr="00B45671">
        <w:rPr>
          <w:rFonts w:ascii="Arial" w:hAnsi="Arial" w:cs="Arial"/>
          <w:sz w:val="22"/>
          <w:szCs w:val="22"/>
          <w:lang w:val="en-GB"/>
        </w:rPr>
        <w:t xml:space="preserve"> SPIs </w:t>
      </w:r>
      <w:r w:rsidR="001C1C7C">
        <w:rPr>
          <w:rFonts w:ascii="Arial" w:hAnsi="Arial" w:cs="Arial"/>
          <w:sz w:val="22"/>
          <w:szCs w:val="22"/>
          <w:lang w:val="en-GB"/>
        </w:rPr>
        <w:t>are proposed</w:t>
      </w:r>
      <w:r w:rsidR="003A730F" w:rsidRPr="00B45671">
        <w:rPr>
          <w:rFonts w:ascii="Arial" w:hAnsi="Arial" w:cs="Arial"/>
          <w:sz w:val="22"/>
          <w:szCs w:val="22"/>
          <w:lang w:val="en-GB"/>
        </w:rPr>
        <w:t xml:space="preserve"> to measure the progress towards the targets.</w:t>
      </w:r>
      <w:r w:rsidR="003A730F" w:rsidRPr="005E3268">
        <w:rPr>
          <w:rFonts w:ascii="Arial" w:hAnsi="Arial" w:cs="Arial"/>
          <w:sz w:val="22"/>
          <w:szCs w:val="22"/>
          <w:lang w:val="en-GB"/>
        </w:rPr>
        <w:t xml:space="preserve"> </w:t>
      </w:r>
      <w:r w:rsidR="00447242" w:rsidRPr="005E3268">
        <w:rPr>
          <w:rFonts w:ascii="Arial" w:hAnsi="Arial" w:cs="Arial"/>
          <w:sz w:val="22"/>
          <w:szCs w:val="22"/>
          <w:lang w:val="en-GB"/>
        </w:rPr>
        <w:t>The</w:t>
      </w:r>
      <w:r w:rsidR="005E3268">
        <w:rPr>
          <w:rFonts w:ascii="Arial" w:hAnsi="Arial" w:cs="Arial"/>
          <w:sz w:val="22"/>
          <w:szCs w:val="22"/>
          <w:lang w:val="en-GB"/>
        </w:rPr>
        <w:t xml:space="preserve"> </w:t>
      </w:r>
      <w:r w:rsidR="00447242" w:rsidRPr="005E3268">
        <w:rPr>
          <w:rFonts w:ascii="Arial" w:hAnsi="Arial" w:cs="Arial"/>
          <w:sz w:val="22"/>
          <w:szCs w:val="22"/>
          <w:lang w:val="en-GB"/>
        </w:rPr>
        <w:t>number</w:t>
      </w:r>
      <w:r w:rsidR="005E3268">
        <w:rPr>
          <w:rFonts w:ascii="Arial" w:hAnsi="Arial" w:cs="Arial"/>
          <w:sz w:val="22"/>
          <w:szCs w:val="22"/>
          <w:lang w:val="en-GB"/>
        </w:rPr>
        <w:t xml:space="preserve"> </w:t>
      </w:r>
      <w:r w:rsidR="00447242" w:rsidRPr="005E3268">
        <w:rPr>
          <w:rFonts w:ascii="Arial" w:hAnsi="Arial" w:cs="Arial"/>
          <w:sz w:val="22"/>
          <w:szCs w:val="22"/>
          <w:lang w:val="en-GB"/>
        </w:rPr>
        <w:t>of</w:t>
      </w:r>
      <w:r w:rsidR="005E3268">
        <w:rPr>
          <w:rFonts w:ascii="Arial" w:hAnsi="Arial" w:cs="Arial"/>
          <w:sz w:val="22"/>
          <w:szCs w:val="22"/>
          <w:lang w:val="en-GB"/>
        </w:rPr>
        <w:t xml:space="preserve"> </w:t>
      </w:r>
      <w:r w:rsidR="00447242" w:rsidRPr="005E3268">
        <w:rPr>
          <w:rFonts w:ascii="Arial" w:hAnsi="Arial" w:cs="Arial"/>
          <w:sz w:val="22"/>
          <w:szCs w:val="22"/>
          <w:lang w:val="en-GB"/>
        </w:rPr>
        <w:t>SPIs is</w:t>
      </w:r>
      <w:r w:rsidR="005E3268">
        <w:rPr>
          <w:rFonts w:ascii="Arial" w:hAnsi="Arial" w:cs="Arial"/>
          <w:sz w:val="22"/>
          <w:szCs w:val="22"/>
          <w:lang w:val="en-GB"/>
        </w:rPr>
        <w:t xml:space="preserve"> </w:t>
      </w:r>
      <w:r w:rsidR="00447242" w:rsidRPr="005E3268">
        <w:rPr>
          <w:rFonts w:ascii="Arial" w:hAnsi="Arial" w:cs="Arial"/>
          <w:sz w:val="22"/>
          <w:szCs w:val="22"/>
          <w:lang w:val="en-GB"/>
        </w:rPr>
        <w:t>higher</w:t>
      </w:r>
      <w:r w:rsidR="005E3268">
        <w:rPr>
          <w:rFonts w:ascii="Arial" w:hAnsi="Arial" w:cs="Arial"/>
          <w:sz w:val="22"/>
          <w:szCs w:val="22"/>
          <w:lang w:val="en-GB"/>
        </w:rPr>
        <w:t xml:space="preserve"> </w:t>
      </w:r>
      <w:proofErr w:type="spellStart"/>
      <w:r w:rsidR="00447242" w:rsidRPr="005E3268">
        <w:rPr>
          <w:rFonts w:ascii="Arial" w:hAnsi="Arial" w:cs="Arial"/>
          <w:sz w:val="22"/>
          <w:szCs w:val="22"/>
          <w:lang w:val="en-GB"/>
        </w:rPr>
        <w:t>that</w:t>
      </w:r>
      <w:proofErr w:type="spellEnd"/>
      <w:r w:rsidR="005E3268">
        <w:rPr>
          <w:rFonts w:ascii="Arial" w:hAnsi="Arial" w:cs="Arial"/>
          <w:sz w:val="22"/>
          <w:szCs w:val="22"/>
          <w:lang w:val="en-GB"/>
        </w:rPr>
        <w:t xml:space="preserve"> </w:t>
      </w:r>
      <w:r w:rsidR="00447242" w:rsidRPr="005E3268">
        <w:rPr>
          <w:rFonts w:ascii="Arial" w:hAnsi="Arial" w:cs="Arial"/>
          <w:sz w:val="22"/>
          <w:szCs w:val="22"/>
          <w:lang w:val="en-GB"/>
        </w:rPr>
        <w:t>for</w:t>
      </w:r>
      <w:r w:rsidR="005E3268">
        <w:rPr>
          <w:rFonts w:ascii="Arial" w:hAnsi="Arial" w:cs="Arial"/>
          <w:sz w:val="22"/>
          <w:szCs w:val="22"/>
          <w:lang w:val="en-GB"/>
        </w:rPr>
        <w:t xml:space="preserve"> </w:t>
      </w:r>
      <w:r w:rsidR="00447242" w:rsidRPr="005E3268">
        <w:rPr>
          <w:rFonts w:ascii="Arial" w:hAnsi="Arial" w:cs="Arial"/>
          <w:sz w:val="22"/>
          <w:szCs w:val="22"/>
          <w:lang w:val="en-GB"/>
        </w:rPr>
        <w:t xml:space="preserve">the current strategic plan </w:t>
      </w:r>
      <w:r w:rsidR="00447242" w:rsidRPr="005E3268">
        <w:rPr>
          <w:rFonts w:ascii="Arial" w:hAnsi="Arial" w:cs="Arial"/>
          <w:b/>
          <w:sz w:val="22"/>
          <w:szCs w:val="22"/>
          <w:lang w:val="en-GB"/>
        </w:rPr>
        <w:t>(</w:t>
      </w:r>
      <w:r w:rsidR="005E3268">
        <w:rPr>
          <w:rFonts w:ascii="Arial" w:hAnsi="Arial" w:cs="Arial"/>
          <w:sz w:val="22"/>
          <w:szCs w:val="22"/>
          <w:lang w:val="en-GB"/>
        </w:rPr>
        <w:t>9 SPI</w:t>
      </w:r>
      <w:r w:rsidR="00447242" w:rsidRPr="005E3268">
        <w:rPr>
          <w:rFonts w:ascii="Arial" w:hAnsi="Arial" w:cs="Arial"/>
          <w:b/>
          <w:sz w:val="22"/>
          <w:szCs w:val="22"/>
          <w:lang w:val="en-GB"/>
        </w:rPr>
        <w:t>)</w:t>
      </w:r>
      <w:proofErr w:type="gramStart"/>
      <w:r w:rsidR="00447242" w:rsidRPr="005E3268">
        <w:rPr>
          <w:rFonts w:ascii="Arial" w:hAnsi="Arial" w:cs="Arial"/>
          <w:sz w:val="22"/>
          <w:szCs w:val="22"/>
          <w:lang w:val="en-GB"/>
        </w:rPr>
        <w:t>,</w:t>
      </w:r>
      <w:proofErr w:type="gramEnd"/>
      <w:r w:rsidR="00447242" w:rsidRPr="005E3268">
        <w:rPr>
          <w:rFonts w:ascii="Arial" w:hAnsi="Arial" w:cs="Arial"/>
          <w:sz w:val="22"/>
          <w:szCs w:val="22"/>
          <w:lang w:val="en-GB"/>
        </w:rPr>
        <w:t xml:space="preserve"> this can </w:t>
      </w:r>
      <w:r w:rsidR="001C1C7C">
        <w:rPr>
          <w:rFonts w:ascii="Arial" w:hAnsi="Arial" w:cs="Arial"/>
          <w:sz w:val="22"/>
          <w:szCs w:val="22"/>
          <w:lang w:val="en-GB"/>
        </w:rPr>
        <w:t xml:space="preserve">nevertheless </w:t>
      </w:r>
      <w:r w:rsidR="00447242" w:rsidRPr="005E3268">
        <w:rPr>
          <w:rFonts w:ascii="Arial" w:hAnsi="Arial" w:cs="Arial"/>
          <w:sz w:val="22"/>
          <w:szCs w:val="22"/>
          <w:lang w:val="en-GB"/>
        </w:rPr>
        <w:t xml:space="preserve">be considered </w:t>
      </w:r>
      <w:r w:rsidR="001C1C7C">
        <w:rPr>
          <w:rFonts w:ascii="Arial" w:hAnsi="Arial" w:cs="Arial"/>
          <w:sz w:val="22"/>
          <w:szCs w:val="22"/>
          <w:lang w:val="en-GB"/>
        </w:rPr>
        <w:t xml:space="preserve">as </w:t>
      </w:r>
      <w:r w:rsidR="00447242" w:rsidRPr="005E3268">
        <w:rPr>
          <w:rFonts w:ascii="Arial" w:hAnsi="Arial" w:cs="Arial"/>
          <w:sz w:val="22"/>
          <w:szCs w:val="22"/>
          <w:lang w:val="en-GB"/>
        </w:rPr>
        <w:t>co</w:t>
      </w:r>
      <w:r w:rsidR="001C1C7C">
        <w:rPr>
          <w:rFonts w:ascii="Arial" w:hAnsi="Arial" w:cs="Arial"/>
          <w:sz w:val="22"/>
          <w:szCs w:val="22"/>
          <w:lang w:val="en-GB"/>
        </w:rPr>
        <w:t>her</w:t>
      </w:r>
      <w:r w:rsidR="00447242" w:rsidRPr="005E3268">
        <w:rPr>
          <w:rFonts w:ascii="Arial" w:hAnsi="Arial" w:cs="Arial"/>
          <w:sz w:val="22"/>
          <w:szCs w:val="22"/>
          <w:lang w:val="en-GB"/>
        </w:rPr>
        <w:t xml:space="preserve">ent with the </w:t>
      </w:r>
      <w:r w:rsidR="001C1C7C">
        <w:rPr>
          <w:rFonts w:ascii="Arial" w:hAnsi="Arial" w:cs="Arial"/>
          <w:sz w:val="22"/>
          <w:szCs w:val="22"/>
          <w:lang w:val="en-GB"/>
        </w:rPr>
        <w:t>aim</w:t>
      </w:r>
      <w:r w:rsidR="00447242" w:rsidRPr="005E3268">
        <w:rPr>
          <w:rFonts w:ascii="Arial" w:hAnsi="Arial" w:cs="Arial"/>
          <w:sz w:val="22"/>
          <w:szCs w:val="22"/>
          <w:lang w:val="en-GB"/>
        </w:rPr>
        <w:t xml:space="preserve"> that the strategic plan provides a significant framework for the work programme.</w:t>
      </w:r>
    </w:p>
    <w:p w14:paraId="1148289A" w14:textId="77777777" w:rsidR="00447242" w:rsidRPr="001F3A27" w:rsidRDefault="00447242" w:rsidP="00447242">
      <w:pPr>
        <w:pStyle w:val="Paragraphedeliste"/>
        <w:spacing w:before="120" w:line="276" w:lineRule="auto"/>
        <w:ind w:left="360"/>
        <w:jc w:val="both"/>
        <w:rPr>
          <w:rFonts w:ascii="Arial" w:hAnsi="Arial" w:cs="Arial"/>
          <w:sz w:val="22"/>
          <w:szCs w:val="22"/>
          <w:lang w:val="en-GB"/>
        </w:rPr>
      </w:pPr>
    </w:p>
    <w:p w14:paraId="0BE9EB3D" w14:textId="792CD570" w:rsidR="001805D1" w:rsidRPr="000857E1" w:rsidRDefault="00C32D98" w:rsidP="00447242">
      <w:pPr>
        <w:pStyle w:val="Paragraphedeliste"/>
        <w:numPr>
          <w:ilvl w:val="0"/>
          <w:numId w:val="1"/>
        </w:numPr>
        <w:spacing w:before="120" w:line="276" w:lineRule="auto"/>
        <w:jc w:val="both"/>
        <w:rPr>
          <w:rFonts w:ascii="Arial" w:hAnsi="Arial" w:cs="Arial"/>
          <w:sz w:val="22"/>
          <w:szCs w:val="22"/>
          <w:lang w:val="en-GB"/>
        </w:rPr>
      </w:pPr>
      <w:r>
        <w:rPr>
          <w:rFonts w:ascii="Arial" w:hAnsi="Arial" w:cs="Arial"/>
          <w:sz w:val="22"/>
          <w:szCs w:val="22"/>
          <w:lang w:val="en-GB"/>
        </w:rPr>
        <w:t>The possibility</w:t>
      </w:r>
      <w:r w:rsidR="003A730F" w:rsidRPr="001F3A27">
        <w:rPr>
          <w:rFonts w:ascii="Arial" w:hAnsi="Arial" w:cs="Arial"/>
          <w:sz w:val="22"/>
          <w:szCs w:val="22"/>
          <w:lang w:val="en-GB"/>
        </w:rPr>
        <w:t xml:space="preserve"> to </w:t>
      </w:r>
      <w:r>
        <w:rPr>
          <w:rFonts w:ascii="Arial" w:hAnsi="Arial" w:cs="Arial"/>
          <w:sz w:val="22"/>
          <w:szCs w:val="22"/>
          <w:lang w:val="en-GB"/>
        </w:rPr>
        <w:t>defin</w:t>
      </w:r>
      <w:r w:rsidR="00F03C89">
        <w:rPr>
          <w:rFonts w:ascii="Arial" w:hAnsi="Arial" w:cs="Arial"/>
          <w:sz w:val="22"/>
          <w:szCs w:val="22"/>
          <w:lang w:val="en-GB"/>
        </w:rPr>
        <w:t>e</w:t>
      </w:r>
      <w:r w:rsidR="003A730F" w:rsidRPr="001F3A27">
        <w:rPr>
          <w:rFonts w:ascii="Arial" w:hAnsi="Arial" w:cs="Arial"/>
          <w:sz w:val="22"/>
          <w:szCs w:val="22"/>
          <w:lang w:val="en-GB"/>
        </w:rPr>
        <w:t xml:space="preserve"> SPIs that could be easily gleaned from information already being collected and/or reported on by the IHO Secretariat, </w:t>
      </w:r>
      <w:r w:rsidR="001A7B34">
        <w:rPr>
          <w:rFonts w:ascii="Arial" w:hAnsi="Arial" w:cs="Arial"/>
          <w:sz w:val="22"/>
          <w:szCs w:val="22"/>
          <w:lang w:val="en-GB"/>
        </w:rPr>
        <w:t>hydrographic offices</w:t>
      </w:r>
      <w:r w:rsidR="003A730F" w:rsidRPr="001A7B34">
        <w:rPr>
          <w:rFonts w:ascii="Arial" w:hAnsi="Arial" w:cs="Arial"/>
          <w:sz w:val="22"/>
          <w:szCs w:val="22"/>
          <w:lang w:val="en-GB"/>
        </w:rPr>
        <w:t xml:space="preserve">, </w:t>
      </w:r>
      <w:r w:rsidR="001A7B34">
        <w:rPr>
          <w:rFonts w:ascii="Arial" w:hAnsi="Arial" w:cs="Arial"/>
          <w:sz w:val="22"/>
          <w:szCs w:val="22"/>
          <w:lang w:val="en-GB"/>
        </w:rPr>
        <w:t>regional hydrographic commissions</w:t>
      </w:r>
      <w:r w:rsidR="003A730F" w:rsidRPr="001A7B34">
        <w:rPr>
          <w:rFonts w:ascii="Arial" w:hAnsi="Arial" w:cs="Arial"/>
          <w:sz w:val="22"/>
          <w:szCs w:val="22"/>
          <w:lang w:val="en-GB"/>
        </w:rPr>
        <w:t>, committees, working groups, etc.</w:t>
      </w:r>
      <w:r>
        <w:rPr>
          <w:rFonts w:ascii="Arial" w:hAnsi="Arial" w:cs="Arial"/>
          <w:sz w:val="22"/>
          <w:szCs w:val="22"/>
          <w:lang w:val="en-GB"/>
        </w:rPr>
        <w:t xml:space="preserve"> was envisaged</w:t>
      </w:r>
      <w:r w:rsidR="003A730F" w:rsidRPr="001A7B34">
        <w:rPr>
          <w:rFonts w:ascii="Arial" w:hAnsi="Arial" w:cs="Arial"/>
          <w:sz w:val="22"/>
          <w:szCs w:val="22"/>
          <w:lang w:val="en-GB"/>
        </w:rPr>
        <w:t xml:space="preserve">. </w:t>
      </w:r>
      <w:r w:rsidR="000857E1">
        <w:rPr>
          <w:rFonts w:ascii="Arial" w:hAnsi="Arial" w:cs="Arial"/>
          <w:sz w:val="22"/>
          <w:szCs w:val="22"/>
          <w:lang w:val="en-GB"/>
        </w:rPr>
        <w:t xml:space="preserve"> However, it </w:t>
      </w:r>
      <w:r>
        <w:rPr>
          <w:rFonts w:ascii="Arial" w:hAnsi="Arial" w:cs="Arial"/>
          <w:sz w:val="22"/>
          <w:szCs w:val="22"/>
          <w:lang w:val="en-GB"/>
        </w:rPr>
        <w:t>wa</w:t>
      </w:r>
      <w:r w:rsidR="000857E1">
        <w:rPr>
          <w:rFonts w:ascii="Arial" w:hAnsi="Arial" w:cs="Arial"/>
          <w:sz w:val="22"/>
          <w:szCs w:val="22"/>
          <w:lang w:val="en-GB"/>
        </w:rPr>
        <w:t>s considered</w:t>
      </w:r>
      <w:r w:rsidR="001A7B34">
        <w:rPr>
          <w:rFonts w:ascii="Arial" w:hAnsi="Arial" w:cs="Arial"/>
          <w:sz w:val="22"/>
          <w:szCs w:val="22"/>
          <w:lang w:val="en-GB"/>
        </w:rPr>
        <w:t xml:space="preserve"> that </w:t>
      </w:r>
      <w:r>
        <w:rPr>
          <w:rFonts w:ascii="Arial" w:hAnsi="Arial" w:cs="Arial"/>
          <w:sz w:val="22"/>
          <w:szCs w:val="22"/>
          <w:lang w:val="en-GB"/>
        </w:rPr>
        <w:t xml:space="preserve">meaningfulness </w:t>
      </w:r>
      <w:r w:rsidR="001A7B34">
        <w:rPr>
          <w:rFonts w:ascii="Arial" w:hAnsi="Arial" w:cs="Arial"/>
          <w:sz w:val="22"/>
          <w:szCs w:val="22"/>
          <w:lang w:val="en-GB"/>
        </w:rPr>
        <w:t>wit</w:t>
      </w:r>
      <w:r w:rsidR="000857E1">
        <w:rPr>
          <w:rFonts w:ascii="Arial" w:hAnsi="Arial" w:cs="Arial"/>
          <w:sz w:val="22"/>
          <w:szCs w:val="22"/>
          <w:lang w:val="en-GB"/>
        </w:rPr>
        <w:t>h</w:t>
      </w:r>
      <w:r w:rsidR="001A7B34">
        <w:rPr>
          <w:rFonts w:ascii="Arial" w:hAnsi="Arial" w:cs="Arial"/>
          <w:sz w:val="22"/>
          <w:szCs w:val="22"/>
          <w:lang w:val="en-GB"/>
        </w:rPr>
        <w:t xml:space="preserve"> regard to the strategic targets</w:t>
      </w:r>
      <w:r>
        <w:rPr>
          <w:rFonts w:ascii="Arial" w:hAnsi="Arial" w:cs="Arial"/>
          <w:sz w:val="22"/>
          <w:szCs w:val="22"/>
          <w:lang w:val="en-GB"/>
        </w:rPr>
        <w:t xml:space="preserve"> should be privileged over</w:t>
      </w:r>
      <w:r w:rsidR="000857E1">
        <w:rPr>
          <w:rFonts w:ascii="Arial" w:hAnsi="Arial" w:cs="Arial"/>
          <w:sz w:val="22"/>
          <w:szCs w:val="22"/>
          <w:lang w:val="en-GB"/>
        </w:rPr>
        <w:t xml:space="preserve"> </w:t>
      </w:r>
      <w:r w:rsidR="001A7B34">
        <w:rPr>
          <w:rFonts w:ascii="Arial" w:hAnsi="Arial" w:cs="Arial"/>
          <w:sz w:val="22"/>
          <w:szCs w:val="22"/>
          <w:lang w:val="en-GB"/>
        </w:rPr>
        <w:t>eas</w:t>
      </w:r>
      <w:r w:rsidR="000857E1">
        <w:rPr>
          <w:rFonts w:ascii="Arial" w:hAnsi="Arial" w:cs="Arial"/>
          <w:sz w:val="22"/>
          <w:szCs w:val="22"/>
          <w:lang w:val="en-GB"/>
        </w:rPr>
        <w:t>e</w:t>
      </w:r>
      <w:r w:rsidR="001A7B34">
        <w:rPr>
          <w:rFonts w:ascii="Arial" w:hAnsi="Arial" w:cs="Arial"/>
          <w:sz w:val="22"/>
          <w:szCs w:val="22"/>
          <w:lang w:val="en-GB"/>
        </w:rPr>
        <w:t xml:space="preserve"> in calculation. </w:t>
      </w:r>
      <w:r>
        <w:rPr>
          <w:rFonts w:ascii="Arial" w:hAnsi="Arial" w:cs="Arial"/>
          <w:sz w:val="22"/>
          <w:szCs w:val="22"/>
          <w:lang w:val="en-GB"/>
        </w:rPr>
        <w:t>Indeed,</w:t>
      </w:r>
      <w:r w:rsidR="001A7B34">
        <w:rPr>
          <w:rFonts w:ascii="Arial" w:hAnsi="Arial" w:cs="Arial"/>
          <w:sz w:val="22"/>
          <w:szCs w:val="22"/>
          <w:lang w:val="en-GB"/>
        </w:rPr>
        <w:t xml:space="preserve"> the</w:t>
      </w:r>
      <w:r>
        <w:rPr>
          <w:rFonts w:ascii="Arial" w:hAnsi="Arial" w:cs="Arial"/>
          <w:sz w:val="22"/>
          <w:szCs w:val="22"/>
          <w:lang w:val="en-GB"/>
        </w:rPr>
        <w:t xml:space="preserve"> draft</w:t>
      </w:r>
      <w:r w:rsidR="001A7B34">
        <w:rPr>
          <w:rFonts w:ascii="Arial" w:hAnsi="Arial" w:cs="Arial"/>
          <w:sz w:val="22"/>
          <w:szCs w:val="22"/>
          <w:lang w:val="en-GB"/>
        </w:rPr>
        <w:t xml:space="preserve"> strategic plan </w:t>
      </w:r>
      <w:r>
        <w:rPr>
          <w:rFonts w:ascii="Arial" w:hAnsi="Arial" w:cs="Arial"/>
          <w:sz w:val="22"/>
          <w:szCs w:val="22"/>
          <w:lang w:val="en-GB"/>
        </w:rPr>
        <w:t xml:space="preserve">does not </w:t>
      </w:r>
      <w:r w:rsidR="00A05E78">
        <w:rPr>
          <w:rFonts w:ascii="Arial" w:hAnsi="Arial" w:cs="Arial"/>
          <w:sz w:val="22"/>
          <w:szCs w:val="22"/>
          <w:lang w:val="en-GB"/>
        </w:rPr>
        <w:t xml:space="preserve">include </w:t>
      </w:r>
      <w:r>
        <w:rPr>
          <w:rFonts w:ascii="Arial" w:hAnsi="Arial" w:cs="Arial"/>
          <w:sz w:val="22"/>
          <w:szCs w:val="22"/>
          <w:lang w:val="en-GB"/>
        </w:rPr>
        <w:t>specif</w:t>
      </w:r>
      <w:r w:rsidR="00A05E78">
        <w:rPr>
          <w:rFonts w:ascii="Arial" w:hAnsi="Arial" w:cs="Arial"/>
          <w:sz w:val="22"/>
          <w:szCs w:val="22"/>
          <w:lang w:val="en-GB"/>
        </w:rPr>
        <w:t>ications for</w:t>
      </w:r>
      <w:r>
        <w:rPr>
          <w:rFonts w:ascii="Arial" w:hAnsi="Arial" w:cs="Arial"/>
          <w:sz w:val="22"/>
          <w:szCs w:val="22"/>
          <w:lang w:val="en-GB"/>
        </w:rPr>
        <w:t xml:space="preserve"> the calculation</w:t>
      </w:r>
      <w:r w:rsidR="001A7B34">
        <w:rPr>
          <w:rFonts w:ascii="Arial" w:hAnsi="Arial" w:cs="Arial"/>
          <w:sz w:val="22"/>
          <w:szCs w:val="22"/>
          <w:lang w:val="en-GB"/>
        </w:rPr>
        <w:t xml:space="preserve"> formula</w:t>
      </w:r>
      <w:r w:rsidR="000857E1">
        <w:rPr>
          <w:rFonts w:ascii="Arial" w:hAnsi="Arial" w:cs="Arial"/>
          <w:sz w:val="22"/>
          <w:szCs w:val="22"/>
          <w:lang w:val="en-GB"/>
        </w:rPr>
        <w:t>s</w:t>
      </w:r>
      <w:r w:rsidR="001A7B34">
        <w:rPr>
          <w:rFonts w:ascii="Arial" w:hAnsi="Arial" w:cs="Arial"/>
          <w:sz w:val="22"/>
          <w:szCs w:val="22"/>
          <w:lang w:val="en-GB"/>
        </w:rPr>
        <w:t xml:space="preserve">, </w:t>
      </w:r>
      <w:r w:rsidR="000857E1">
        <w:rPr>
          <w:rFonts w:ascii="Arial" w:hAnsi="Arial" w:cs="Arial"/>
          <w:sz w:val="22"/>
          <w:szCs w:val="22"/>
          <w:lang w:val="en-GB"/>
        </w:rPr>
        <w:t xml:space="preserve">in order </w:t>
      </w:r>
      <w:r w:rsidR="001A7B34">
        <w:rPr>
          <w:rFonts w:ascii="Arial" w:hAnsi="Arial" w:cs="Arial"/>
          <w:sz w:val="22"/>
          <w:szCs w:val="22"/>
          <w:lang w:val="en-GB"/>
        </w:rPr>
        <w:t>to leave flexibility, i</w:t>
      </w:r>
      <w:r w:rsidR="003A730F" w:rsidRPr="001A7B34">
        <w:rPr>
          <w:rFonts w:ascii="Arial" w:hAnsi="Arial" w:cs="Arial"/>
          <w:sz w:val="22"/>
          <w:szCs w:val="22"/>
          <w:lang w:val="en-GB"/>
        </w:rPr>
        <w:t>f necessary over the course of the strategic plan</w:t>
      </w:r>
      <w:r w:rsidR="001A7B34">
        <w:rPr>
          <w:rFonts w:ascii="Arial" w:hAnsi="Arial" w:cs="Arial"/>
          <w:sz w:val="22"/>
          <w:szCs w:val="22"/>
          <w:lang w:val="en-GB"/>
        </w:rPr>
        <w:t>, to adapt the</w:t>
      </w:r>
      <w:r>
        <w:rPr>
          <w:rFonts w:ascii="Arial" w:hAnsi="Arial" w:cs="Arial"/>
          <w:sz w:val="22"/>
          <w:szCs w:val="22"/>
          <w:lang w:val="en-GB"/>
        </w:rPr>
        <w:t xml:space="preserve"> calculation</w:t>
      </w:r>
      <w:r w:rsidR="001A7B34">
        <w:rPr>
          <w:rFonts w:ascii="Arial" w:hAnsi="Arial" w:cs="Arial"/>
          <w:sz w:val="22"/>
          <w:szCs w:val="22"/>
          <w:lang w:val="en-GB"/>
        </w:rPr>
        <w:t xml:space="preserve"> </w:t>
      </w:r>
      <w:r>
        <w:rPr>
          <w:rFonts w:ascii="Arial" w:hAnsi="Arial" w:cs="Arial"/>
          <w:sz w:val="22"/>
          <w:szCs w:val="22"/>
          <w:lang w:val="en-GB"/>
        </w:rPr>
        <w:t xml:space="preserve">methods </w:t>
      </w:r>
      <w:r w:rsidR="001A7B34">
        <w:rPr>
          <w:rFonts w:ascii="Arial" w:hAnsi="Arial" w:cs="Arial"/>
          <w:sz w:val="22"/>
          <w:szCs w:val="22"/>
          <w:lang w:val="en-GB"/>
        </w:rPr>
        <w:t>to the situation and</w:t>
      </w:r>
      <w:r w:rsidR="003A730F" w:rsidRPr="001A7B34">
        <w:rPr>
          <w:rFonts w:ascii="Arial" w:hAnsi="Arial" w:cs="Arial"/>
          <w:sz w:val="22"/>
          <w:szCs w:val="22"/>
          <w:lang w:val="en-GB"/>
        </w:rPr>
        <w:t xml:space="preserve"> to ensure </w:t>
      </w:r>
      <w:r w:rsidR="001A7B34">
        <w:rPr>
          <w:rFonts w:ascii="Arial" w:hAnsi="Arial" w:cs="Arial"/>
          <w:sz w:val="22"/>
          <w:szCs w:val="22"/>
          <w:lang w:val="en-GB"/>
        </w:rPr>
        <w:t xml:space="preserve">continuously </w:t>
      </w:r>
      <w:r w:rsidR="003A730F" w:rsidRPr="001A7B34">
        <w:rPr>
          <w:rFonts w:ascii="Arial" w:hAnsi="Arial" w:cs="Arial"/>
          <w:sz w:val="22"/>
          <w:szCs w:val="22"/>
          <w:lang w:val="en-GB"/>
        </w:rPr>
        <w:t>that they are providing relevant and useful information from</w:t>
      </w:r>
      <w:r>
        <w:rPr>
          <w:rFonts w:ascii="Arial" w:hAnsi="Arial" w:cs="Arial"/>
          <w:sz w:val="22"/>
          <w:szCs w:val="22"/>
          <w:lang w:val="en-GB"/>
        </w:rPr>
        <w:t>.</w:t>
      </w:r>
      <w:r w:rsidR="00D95F24" w:rsidRPr="001A7B34">
        <w:rPr>
          <w:rFonts w:ascii="Arial" w:hAnsi="Arial" w:cs="Arial"/>
          <w:sz w:val="22"/>
          <w:szCs w:val="22"/>
          <w:lang w:val="en-GB"/>
        </w:rPr>
        <w:t xml:space="preserve"> </w:t>
      </w:r>
      <w:r w:rsidR="00A05E78">
        <w:rPr>
          <w:rFonts w:ascii="Arial" w:hAnsi="Arial" w:cs="Arial"/>
          <w:sz w:val="22"/>
          <w:szCs w:val="22"/>
          <w:lang w:val="en-GB"/>
        </w:rPr>
        <w:t xml:space="preserve">The Council could envisage </w:t>
      </w:r>
      <w:r w:rsidR="00C1108A" w:rsidRPr="001A7B34">
        <w:rPr>
          <w:rFonts w:ascii="Arial" w:hAnsi="Arial" w:cs="Arial"/>
          <w:sz w:val="22"/>
          <w:szCs w:val="22"/>
          <w:lang w:val="en-GB"/>
        </w:rPr>
        <w:t>further</w:t>
      </w:r>
      <w:r w:rsidR="00A05E78">
        <w:rPr>
          <w:rFonts w:ascii="Arial" w:hAnsi="Arial" w:cs="Arial"/>
          <w:sz w:val="22"/>
          <w:szCs w:val="22"/>
          <w:lang w:val="en-GB"/>
        </w:rPr>
        <w:t>ing</w:t>
      </w:r>
      <w:r w:rsidR="00C1108A" w:rsidRPr="001A7B34">
        <w:rPr>
          <w:rFonts w:ascii="Arial" w:hAnsi="Arial" w:cs="Arial"/>
          <w:sz w:val="22"/>
          <w:szCs w:val="22"/>
          <w:lang w:val="en-GB"/>
        </w:rPr>
        <w:t xml:space="preserve"> the work on SPI precise o</w:t>
      </w:r>
      <w:r w:rsidR="008A10AF" w:rsidRPr="001A7B34">
        <w:rPr>
          <w:rFonts w:ascii="Arial" w:hAnsi="Arial" w:cs="Arial"/>
          <w:sz w:val="22"/>
          <w:szCs w:val="22"/>
          <w:lang w:val="en-GB"/>
        </w:rPr>
        <w:t>p</w:t>
      </w:r>
      <w:r w:rsidR="00C1108A" w:rsidRPr="001A7B34">
        <w:rPr>
          <w:rFonts w:ascii="Arial" w:hAnsi="Arial" w:cs="Arial"/>
          <w:sz w:val="22"/>
          <w:szCs w:val="22"/>
          <w:lang w:val="en-GB"/>
        </w:rPr>
        <w:t xml:space="preserve">erational </w:t>
      </w:r>
      <w:r w:rsidR="000857E1">
        <w:rPr>
          <w:rFonts w:ascii="Arial" w:hAnsi="Arial" w:cs="Arial"/>
          <w:sz w:val="22"/>
          <w:szCs w:val="22"/>
          <w:lang w:val="en-GB"/>
        </w:rPr>
        <w:t>formulas</w:t>
      </w:r>
      <w:r w:rsidR="006547E1" w:rsidRPr="001A7B34">
        <w:rPr>
          <w:rFonts w:ascii="Arial" w:hAnsi="Arial" w:cs="Arial"/>
          <w:sz w:val="22"/>
          <w:szCs w:val="22"/>
          <w:lang w:val="en-GB"/>
        </w:rPr>
        <w:t xml:space="preserve">, in liaison with the </w:t>
      </w:r>
      <w:r w:rsidR="000857E1">
        <w:rPr>
          <w:rFonts w:ascii="Arial" w:hAnsi="Arial" w:cs="Arial"/>
          <w:sz w:val="22"/>
          <w:szCs w:val="22"/>
          <w:lang w:val="en-GB"/>
        </w:rPr>
        <w:t>“owners”</w:t>
      </w:r>
      <w:r w:rsidR="006547E1" w:rsidRPr="001A7B34">
        <w:rPr>
          <w:rFonts w:ascii="Arial" w:hAnsi="Arial" w:cs="Arial"/>
          <w:sz w:val="22"/>
          <w:szCs w:val="22"/>
          <w:lang w:val="en-GB"/>
        </w:rPr>
        <w:t xml:space="preserve"> of the 3 programmes under the </w:t>
      </w:r>
      <w:r w:rsidR="001A7B34" w:rsidRPr="001A7B34">
        <w:rPr>
          <w:rFonts w:ascii="Arial" w:hAnsi="Arial" w:cs="Arial"/>
          <w:sz w:val="22"/>
          <w:szCs w:val="22"/>
          <w:lang w:val="en-GB"/>
        </w:rPr>
        <w:t>IHO work programme.</w:t>
      </w:r>
    </w:p>
    <w:p w14:paraId="54BE60DD" w14:textId="77777777" w:rsidR="000857E1" w:rsidRPr="000857E1" w:rsidRDefault="000857E1" w:rsidP="00447242">
      <w:pPr>
        <w:pStyle w:val="Paragraphedeliste"/>
        <w:spacing w:line="276" w:lineRule="auto"/>
        <w:rPr>
          <w:rFonts w:ascii="Arial" w:hAnsi="Arial" w:cs="Arial"/>
          <w:sz w:val="22"/>
          <w:szCs w:val="22"/>
          <w:lang w:val="en-GB"/>
        </w:rPr>
      </w:pPr>
    </w:p>
    <w:p w14:paraId="2408EFEB" w14:textId="77777777" w:rsidR="005A6FD2" w:rsidRDefault="005A6FD2">
      <w:pPr>
        <w:spacing w:after="200" w:line="276" w:lineRule="auto"/>
        <w:rPr>
          <w:rFonts w:ascii="Arial" w:hAnsi="Arial" w:cs="Arial"/>
          <w:i/>
          <w:sz w:val="22"/>
          <w:szCs w:val="22"/>
          <w:u w:val="single"/>
          <w:lang w:val="en-GB"/>
        </w:rPr>
      </w:pPr>
      <w:r>
        <w:rPr>
          <w:rFonts w:ascii="Arial" w:hAnsi="Arial" w:cs="Arial"/>
          <w:i/>
          <w:sz w:val="22"/>
          <w:szCs w:val="22"/>
          <w:u w:val="single"/>
          <w:lang w:val="en-GB"/>
        </w:rPr>
        <w:br w:type="page"/>
      </w:r>
    </w:p>
    <w:p w14:paraId="7CCFD59F" w14:textId="247B2A0D" w:rsidR="00CB6BA7" w:rsidRPr="00A05E78" w:rsidRDefault="00CB6BA7" w:rsidP="000857E1">
      <w:pPr>
        <w:spacing w:line="276" w:lineRule="auto"/>
        <w:rPr>
          <w:rFonts w:ascii="Arial" w:hAnsi="Arial" w:cs="Arial"/>
          <w:i/>
          <w:sz w:val="22"/>
          <w:szCs w:val="22"/>
          <w:u w:val="single"/>
          <w:lang w:val="en-GB"/>
        </w:rPr>
      </w:pPr>
      <w:r w:rsidRPr="00A05E78">
        <w:rPr>
          <w:rFonts w:ascii="Arial" w:hAnsi="Arial" w:cs="Arial"/>
          <w:i/>
          <w:sz w:val="22"/>
          <w:szCs w:val="22"/>
          <w:u w:val="single"/>
          <w:lang w:val="en-GB"/>
        </w:rPr>
        <w:lastRenderedPageBreak/>
        <w:t xml:space="preserve">Interrelation between </w:t>
      </w:r>
      <w:r w:rsidR="0058336C" w:rsidRPr="00A05E78">
        <w:rPr>
          <w:rFonts w:ascii="Arial" w:hAnsi="Arial" w:cs="Arial"/>
          <w:i/>
          <w:sz w:val="22"/>
          <w:szCs w:val="22"/>
          <w:u w:val="single"/>
          <w:lang w:val="en-GB"/>
        </w:rPr>
        <w:t>the IHO strategic plan and</w:t>
      </w:r>
      <w:r w:rsidRPr="00A05E78">
        <w:rPr>
          <w:rFonts w:ascii="Arial" w:hAnsi="Arial" w:cs="Arial"/>
          <w:i/>
          <w:sz w:val="22"/>
          <w:szCs w:val="22"/>
          <w:u w:val="single"/>
          <w:lang w:val="en-GB"/>
        </w:rPr>
        <w:t xml:space="preserve"> </w:t>
      </w:r>
      <w:r w:rsidR="0058336C" w:rsidRPr="00A05E78">
        <w:rPr>
          <w:rFonts w:ascii="Arial" w:hAnsi="Arial" w:cs="Arial"/>
          <w:i/>
          <w:sz w:val="22"/>
          <w:szCs w:val="22"/>
          <w:u w:val="single"/>
          <w:lang w:val="en-GB"/>
        </w:rPr>
        <w:t>the</w:t>
      </w:r>
      <w:r w:rsidRPr="00A05E78">
        <w:rPr>
          <w:rFonts w:ascii="Arial" w:hAnsi="Arial" w:cs="Arial"/>
          <w:i/>
          <w:sz w:val="22"/>
          <w:szCs w:val="22"/>
          <w:u w:val="single"/>
          <w:lang w:val="en-GB"/>
        </w:rPr>
        <w:t xml:space="preserve"> I</w:t>
      </w:r>
      <w:r w:rsidR="0058336C" w:rsidRPr="00A05E78">
        <w:rPr>
          <w:rFonts w:ascii="Arial" w:hAnsi="Arial" w:cs="Arial"/>
          <w:i/>
          <w:sz w:val="22"/>
          <w:szCs w:val="22"/>
          <w:u w:val="single"/>
          <w:lang w:val="en-GB"/>
        </w:rPr>
        <w:t xml:space="preserve">HO work programme a </w:t>
      </w:r>
      <w:r w:rsidRPr="00A05E78">
        <w:rPr>
          <w:rFonts w:ascii="Arial" w:hAnsi="Arial" w:cs="Arial"/>
          <w:i/>
          <w:sz w:val="22"/>
          <w:szCs w:val="22"/>
          <w:u w:val="single"/>
          <w:lang w:val="en-GB"/>
        </w:rPr>
        <w:t>budget</w:t>
      </w:r>
    </w:p>
    <w:p w14:paraId="3BCB2ED1" w14:textId="77777777" w:rsidR="00CB6BA7" w:rsidRPr="001F3A27" w:rsidRDefault="00CB6BA7" w:rsidP="00447242">
      <w:pPr>
        <w:pStyle w:val="Paragraphedeliste"/>
        <w:spacing w:line="276" w:lineRule="auto"/>
        <w:rPr>
          <w:rFonts w:ascii="Arial" w:hAnsi="Arial" w:cs="Arial"/>
          <w:sz w:val="22"/>
          <w:szCs w:val="22"/>
          <w:lang w:val="en-GB"/>
        </w:rPr>
      </w:pPr>
    </w:p>
    <w:p w14:paraId="0176BBC2" w14:textId="3657B2CD" w:rsidR="00A05E78" w:rsidRDefault="003A730F" w:rsidP="00447242">
      <w:pPr>
        <w:pStyle w:val="Paragraphedeliste"/>
        <w:numPr>
          <w:ilvl w:val="0"/>
          <w:numId w:val="1"/>
        </w:numPr>
        <w:spacing w:before="120" w:line="276" w:lineRule="auto"/>
        <w:jc w:val="both"/>
        <w:rPr>
          <w:rFonts w:ascii="Arial" w:hAnsi="Arial" w:cs="Arial"/>
          <w:sz w:val="22"/>
          <w:szCs w:val="22"/>
          <w:lang w:val="en-GB"/>
        </w:rPr>
      </w:pPr>
      <w:r w:rsidRPr="001F3A27">
        <w:rPr>
          <w:rFonts w:ascii="Arial" w:hAnsi="Arial" w:cs="Arial"/>
          <w:sz w:val="22"/>
          <w:szCs w:val="22"/>
          <w:lang w:val="en-GB"/>
        </w:rPr>
        <w:t xml:space="preserve"> </w:t>
      </w:r>
      <w:r w:rsidR="0058336C">
        <w:rPr>
          <w:rFonts w:ascii="Arial" w:hAnsi="Arial" w:cs="Arial"/>
          <w:sz w:val="22"/>
          <w:szCs w:val="22"/>
          <w:lang w:val="en-GB"/>
        </w:rPr>
        <w:t>The</w:t>
      </w:r>
      <w:r w:rsidR="0058336C" w:rsidRPr="0058336C">
        <w:rPr>
          <w:rFonts w:ascii="Arial" w:hAnsi="Arial" w:cs="Arial"/>
          <w:sz w:val="22"/>
          <w:szCs w:val="22"/>
          <w:lang w:val="en-GB"/>
        </w:rPr>
        <w:t xml:space="preserve"> </w:t>
      </w:r>
      <w:r w:rsidR="00A03394" w:rsidRPr="0058336C">
        <w:rPr>
          <w:rFonts w:ascii="Arial" w:hAnsi="Arial" w:cs="Arial"/>
          <w:sz w:val="22"/>
          <w:szCs w:val="22"/>
          <w:lang w:val="en-GB"/>
        </w:rPr>
        <w:t xml:space="preserve">question </w:t>
      </w:r>
      <w:r w:rsidR="00A05E78">
        <w:rPr>
          <w:rFonts w:ascii="Arial" w:hAnsi="Arial" w:cs="Arial"/>
          <w:sz w:val="22"/>
          <w:szCs w:val="22"/>
          <w:lang w:val="en-GB"/>
        </w:rPr>
        <w:t>w</w:t>
      </w:r>
      <w:r w:rsidR="0058336C">
        <w:rPr>
          <w:rFonts w:ascii="Arial" w:hAnsi="Arial" w:cs="Arial"/>
          <w:sz w:val="22"/>
          <w:szCs w:val="22"/>
          <w:lang w:val="en-GB"/>
        </w:rPr>
        <w:t xml:space="preserve">as been </w:t>
      </w:r>
      <w:r w:rsidR="00A03394" w:rsidRPr="0058336C">
        <w:rPr>
          <w:rFonts w:ascii="Arial" w:hAnsi="Arial" w:cs="Arial"/>
          <w:sz w:val="22"/>
          <w:szCs w:val="22"/>
          <w:lang w:val="en-GB"/>
        </w:rPr>
        <w:t xml:space="preserve">raised </w:t>
      </w:r>
      <w:r w:rsidR="0058336C">
        <w:rPr>
          <w:rFonts w:ascii="Arial" w:hAnsi="Arial" w:cs="Arial"/>
          <w:sz w:val="22"/>
          <w:szCs w:val="22"/>
          <w:lang w:val="en-GB"/>
        </w:rPr>
        <w:t xml:space="preserve">of </w:t>
      </w:r>
      <w:r w:rsidR="00A05E78">
        <w:rPr>
          <w:rFonts w:ascii="Arial" w:hAnsi="Arial" w:cs="Arial"/>
          <w:sz w:val="22"/>
          <w:szCs w:val="22"/>
          <w:lang w:val="en-GB"/>
        </w:rPr>
        <w:t xml:space="preserve">the need for </w:t>
      </w:r>
      <w:r w:rsidR="0058336C">
        <w:rPr>
          <w:rFonts w:ascii="Arial" w:hAnsi="Arial" w:cs="Arial"/>
          <w:sz w:val="22"/>
          <w:szCs w:val="22"/>
          <w:lang w:val="en-GB"/>
        </w:rPr>
        <w:t>an</w:t>
      </w:r>
      <w:r w:rsidR="00A03394" w:rsidRPr="0058336C">
        <w:rPr>
          <w:rFonts w:ascii="Arial" w:hAnsi="Arial" w:cs="Arial"/>
          <w:sz w:val="22"/>
          <w:szCs w:val="22"/>
          <w:lang w:val="en-GB"/>
        </w:rPr>
        <w:t xml:space="preserve"> “implementation strategy”</w:t>
      </w:r>
      <w:r w:rsidR="00A05E78">
        <w:rPr>
          <w:rFonts w:ascii="Arial" w:hAnsi="Arial" w:cs="Arial"/>
          <w:sz w:val="22"/>
          <w:szCs w:val="22"/>
          <w:lang w:val="en-GB"/>
        </w:rPr>
        <w:t>,</w:t>
      </w:r>
      <w:r w:rsidR="00A03394" w:rsidRPr="0058336C">
        <w:rPr>
          <w:rFonts w:ascii="Arial" w:hAnsi="Arial" w:cs="Arial"/>
          <w:sz w:val="22"/>
          <w:szCs w:val="22"/>
          <w:lang w:val="en-GB"/>
        </w:rPr>
        <w:t xml:space="preserve"> </w:t>
      </w:r>
      <w:r w:rsidR="00A05E78">
        <w:rPr>
          <w:rFonts w:ascii="Arial" w:hAnsi="Arial" w:cs="Arial"/>
          <w:sz w:val="22"/>
          <w:szCs w:val="22"/>
          <w:lang w:val="en-GB"/>
        </w:rPr>
        <w:t xml:space="preserve">in order </w:t>
      </w:r>
      <w:r w:rsidR="00A03394" w:rsidRPr="0058336C">
        <w:rPr>
          <w:rFonts w:ascii="Arial" w:hAnsi="Arial" w:cs="Arial"/>
          <w:sz w:val="22"/>
          <w:szCs w:val="22"/>
          <w:lang w:val="en-GB"/>
        </w:rPr>
        <w:t xml:space="preserve">to </w:t>
      </w:r>
      <w:r w:rsidR="00A05E78">
        <w:rPr>
          <w:rFonts w:ascii="Arial" w:hAnsi="Arial" w:cs="Arial"/>
          <w:sz w:val="22"/>
          <w:szCs w:val="22"/>
          <w:lang w:val="en-GB"/>
        </w:rPr>
        <w:t>reach</w:t>
      </w:r>
      <w:r w:rsidR="00A05E78" w:rsidRPr="0058336C">
        <w:rPr>
          <w:rFonts w:ascii="Arial" w:hAnsi="Arial" w:cs="Arial"/>
          <w:sz w:val="22"/>
          <w:szCs w:val="22"/>
          <w:lang w:val="en-GB"/>
        </w:rPr>
        <w:t xml:space="preserve"> </w:t>
      </w:r>
      <w:r w:rsidR="00A03394" w:rsidRPr="0058336C">
        <w:rPr>
          <w:rFonts w:ascii="Arial" w:hAnsi="Arial" w:cs="Arial"/>
          <w:sz w:val="22"/>
          <w:szCs w:val="22"/>
          <w:lang w:val="en-GB"/>
        </w:rPr>
        <w:t xml:space="preserve">the strategic targets. </w:t>
      </w:r>
      <w:r w:rsidR="00A05E78">
        <w:rPr>
          <w:rFonts w:ascii="Arial" w:hAnsi="Arial" w:cs="Arial"/>
          <w:sz w:val="22"/>
          <w:szCs w:val="22"/>
          <w:lang w:val="en-GB"/>
        </w:rPr>
        <w:t>To keep the</w:t>
      </w:r>
      <w:r w:rsidR="00A03394" w:rsidRPr="0058336C">
        <w:rPr>
          <w:rFonts w:ascii="Arial" w:hAnsi="Arial" w:cs="Arial"/>
          <w:sz w:val="22"/>
          <w:szCs w:val="22"/>
          <w:lang w:val="en-GB"/>
        </w:rPr>
        <w:t xml:space="preserve"> strategic plan </w:t>
      </w:r>
      <w:r w:rsidR="00A05E78">
        <w:rPr>
          <w:rFonts w:ascii="Arial" w:hAnsi="Arial" w:cs="Arial"/>
          <w:sz w:val="22"/>
          <w:szCs w:val="22"/>
          <w:lang w:val="en-GB"/>
        </w:rPr>
        <w:t>as</w:t>
      </w:r>
      <w:r w:rsidR="00A03394" w:rsidRPr="0058336C">
        <w:rPr>
          <w:rFonts w:ascii="Arial" w:hAnsi="Arial" w:cs="Arial"/>
          <w:sz w:val="22"/>
          <w:szCs w:val="22"/>
          <w:lang w:val="en-GB"/>
        </w:rPr>
        <w:t xml:space="preserve"> a concise document, it </w:t>
      </w:r>
      <w:r w:rsidR="00A05E78">
        <w:rPr>
          <w:rFonts w:ascii="Arial" w:hAnsi="Arial" w:cs="Arial"/>
          <w:sz w:val="22"/>
          <w:szCs w:val="22"/>
          <w:lang w:val="en-GB"/>
        </w:rPr>
        <w:t>i</w:t>
      </w:r>
      <w:r w:rsidR="0058336C">
        <w:rPr>
          <w:rFonts w:ascii="Arial" w:hAnsi="Arial" w:cs="Arial"/>
          <w:sz w:val="22"/>
          <w:szCs w:val="22"/>
          <w:lang w:val="en-GB"/>
        </w:rPr>
        <w:t>s deemed preferable</w:t>
      </w:r>
      <w:r w:rsidR="0058336C" w:rsidRPr="0058336C">
        <w:rPr>
          <w:rFonts w:ascii="Arial" w:hAnsi="Arial" w:cs="Arial"/>
          <w:sz w:val="22"/>
          <w:szCs w:val="22"/>
          <w:lang w:val="en-GB"/>
        </w:rPr>
        <w:t xml:space="preserve"> </w:t>
      </w:r>
      <w:r w:rsidR="00A03394" w:rsidRPr="0058336C">
        <w:rPr>
          <w:rFonts w:ascii="Arial" w:hAnsi="Arial" w:cs="Arial"/>
          <w:sz w:val="22"/>
          <w:szCs w:val="22"/>
          <w:lang w:val="en-GB"/>
        </w:rPr>
        <w:t xml:space="preserve">that the </w:t>
      </w:r>
      <w:r w:rsidR="00A05E78" w:rsidRPr="0058336C">
        <w:rPr>
          <w:rFonts w:ascii="Arial" w:hAnsi="Arial" w:cs="Arial"/>
          <w:sz w:val="22"/>
          <w:szCs w:val="22"/>
          <w:lang w:val="en-GB"/>
        </w:rPr>
        <w:t>implement</w:t>
      </w:r>
      <w:r w:rsidR="00A05E78">
        <w:rPr>
          <w:rFonts w:ascii="Arial" w:hAnsi="Arial" w:cs="Arial"/>
          <w:sz w:val="22"/>
          <w:szCs w:val="22"/>
          <w:lang w:val="en-GB"/>
        </w:rPr>
        <w:t>ing</w:t>
      </w:r>
      <w:r w:rsidR="00A05E78" w:rsidRPr="0058336C">
        <w:rPr>
          <w:rFonts w:ascii="Arial" w:hAnsi="Arial" w:cs="Arial"/>
          <w:sz w:val="22"/>
          <w:szCs w:val="22"/>
          <w:lang w:val="en-GB"/>
        </w:rPr>
        <w:t xml:space="preserve"> </w:t>
      </w:r>
      <w:r w:rsidR="00A03394" w:rsidRPr="0058336C">
        <w:rPr>
          <w:rFonts w:ascii="Arial" w:hAnsi="Arial" w:cs="Arial"/>
          <w:sz w:val="22"/>
          <w:szCs w:val="22"/>
          <w:lang w:val="en-GB"/>
        </w:rPr>
        <w:t xml:space="preserve">tools should be </w:t>
      </w:r>
      <w:r w:rsidR="00A05E78">
        <w:rPr>
          <w:rFonts w:ascii="Arial" w:hAnsi="Arial" w:cs="Arial"/>
          <w:sz w:val="22"/>
          <w:szCs w:val="22"/>
          <w:lang w:val="en-GB"/>
        </w:rPr>
        <w:t>developed in the work programme</w:t>
      </w:r>
      <w:r w:rsidR="007C5582">
        <w:rPr>
          <w:rFonts w:ascii="Arial" w:hAnsi="Arial" w:cs="Arial"/>
          <w:sz w:val="22"/>
          <w:szCs w:val="22"/>
          <w:lang w:val="en-GB"/>
        </w:rPr>
        <w:t xml:space="preserve"> (WP)</w:t>
      </w:r>
      <w:r w:rsidR="0077019D">
        <w:rPr>
          <w:rFonts w:ascii="Arial" w:hAnsi="Arial" w:cs="Arial"/>
          <w:sz w:val="22"/>
          <w:szCs w:val="22"/>
          <w:lang w:val="en-GB"/>
        </w:rPr>
        <w:t xml:space="preserve">. </w:t>
      </w:r>
      <w:r w:rsidR="0058336C">
        <w:rPr>
          <w:rFonts w:ascii="Arial" w:hAnsi="Arial" w:cs="Arial"/>
          <w:sz w:val="22"/>
          <w:szCs w:val="22"/>
          <w:lang w:val="en-GB"/>
        </w:rPr>
        <w:t xml:space="preserve">This can lead to specific strategies, </w:t>
      </w:r>
      <w:r w:rsidR="00A03394" w:rsidRPr="0058336C">
        <w:rPr>
          <w:rFonts w:ascii="Arial" w:hAnsi="Arial" w:cs="Arial"/>
          <w:sz w:val="22"/>
          <w:szCs w:val="22"/>
          <w:lang w:val="en-GB"/>
        </w:rPr>
        <w:t>as, for instance, for the Capacity Building strategy or the S-100 strategy</w:t>
      </w:r>
      <w:r w:rsidR="00320994" w:rsidRPr="0058336C">
        <w:rPr>
          <w:rFonts w:ascii="Arial" w:hAnsi="Arial" w:cs="Arial"/>
          <w:sz w:val="22"/>
          <w:szCs w:val="22"/>
          <w:lang w:val="en-GB"/>
        </w:rPr>
        <w:t>, with their own performance indicators</w:t>
      </w:r>
      <w:r w:rsidR="00320994" w:rsidRPr="005E3268">
        <w:rPr>
          <w:rStyle w:val="Appelnotedebasdep"/>
          <w:rFonts w:ascii="Arial" w:hAnsi="Arial" w:cs="Arial"/>
          <w:sz w:val="22"/>
          <w:szCs w:val="22"/>
          <w:lang w:val="en-GB"/>
        </w:rPr>
        <w:footnoteReference w:id="3"/>
      </w:r>
      <w:r w:rsidR="00A03394" w:rsidRPr="005E3268">
        <w:rPr>
          <w:rFonts w:ascii="Arial" w:hAnsi="Arial" w:cs="Arial"/>
          <w:sz w:val="22"/>
          <w:szCs w:val="22"/>
          <w:lang w:val="en-GB"/>
        </w:rPr>
        <w:t>.</w:t>
      </w:r>
      <w:r w:rsidR="007921F0">
        <w:rPr>
          <w:rFonts w:ascii="Arial" w:hAnsi="Arial" w:cs="Arial"/>
          <w:sz w:val="22"/>
          <w:szCs w:val="22"/>
          <w:lang w:val="en-GB"/>
        </w:rPr>
        <w:t xml:space="preserve"> </w:t>
      </w:r>
      <w:bookmarkStart w:id="0" w:name="_GoBack"/>
      <w:r w:rsidR="007921F0">
        <w:rPr>
          <w:rFonts w:ascii="Arial" w:hAnsi="Arial" w:cs="Arial"/>
          <w:sz w:val="22"/>
          <w:szCs w:val="22"/>
          <w:lang w:val="en-GB"/>
        </w:rPr>
        <w:t xml:space="preserve">For the same reason, </w:t>
      </w:r>
      <w:r w:rsidR="00660BDA">
        <w:rPr>
          <w:rFonts w:ascii="Arial" w:hAnsi="Arial" w:cs="Arial"/>
          <w:sz w:val="22"/>
          <w:szCs w:val="22"/>
          <w:lang w:val="en-GB"/>
        </w:rPr>
        <w:t>while</w:t>
      </w:r>
      <w:r w:rsidR="007921F0">
        <w:rPr>
          <w:rFonts w:ascii="Arial" w:hAnsi="Arial" w:cs="Arial"/>
          <w:sz w:val="22"/>
          <w:szCs w:val="22"/>
          <w:lang w:val="en-GB"/>
        </w:rPr>
        <w:t xml:space="preserve"> it has been proposed to </w:t>
      </w:r>
      <w:r w:rsidR="00660BDA">
        <w:rPr>
          <w:rFonts w:ascii="Arial" w:hAnsi="Arial" w:cs="Arial"/>
          <w:sz w:val="22"/>
          <w:szCs w:val="22"/>
          <w:lang w:val="en-GB"/>
        </w:rPr>
        <w:t>set milestones</w:t>
      </w:r>
      <w:r w:rsidR="007921F0">
        <w:rPr>
          <w:rFonts w:ascii="Arial" w:hAnsi="Arial" w:cs="Arial"/>
          <w:sz w:val="22"/>
          <w:szCs w:val="22"/>
          <w:lang w:val="en-GB"/>
        </w:rPr>
        <w:t xml:space="preserve"> in the strategic plan, it is</w:t>
      </w:r>
      <w:r w:rsidR="00660BDA">
        <w:rPr>
          <w:rFonts w:ascii="Arial" w:hAnsi="Arial" w:cs="Arial"/>
          <w:sz w:val="22"/>
          <w:szCs w:val="22"/>
          <w:lang w:val="en-GB"/>
        </w:rPr>
        <w:t xml:space="preserve"> nevertheless</w:t>
      </w:r>
      <w:r w:rsidR="007921F0">
        <w:rPr>
          <w:rFonts w:ascii="Arial" w:hAnsi="Arial" w:cs="Arial"/>
          <w:sz w:val="22"/>
          <w:szCs w:val="22"/>
          <w:lang w:val="en-GB"/>
        </w:rPr>
        <w:t xml:space="preserve"> proposed to leave it to the level of the work programme.</w:t>
      </w:r>
      <w:bookmarkEnd w:id="0"/>
    </w:p>
    <w:p w14:paraId="4FCBB818" w14:textId="430DB385" w:rsidR="00A03394" w:rsidRPr="0058336C" w:rsidRDefault="00320994" w:rsidP="00A05E78">
      <w:pPr>
        <w:pStyle w:val="Paragraphedeliste"/>
        <w:spacing w:before="120" w:line="276" w:lineRule="auto"/>
        <w:ind w:left="360"/>
        <w:jc w:val="both"/>
        <w:rPr>
          <w:rFonts w:ascii="Arial" w:hAnsi="Arial" w:cs="Arial"/>
          <w:sz w:val="22"/>
          <w:szCs w:val="22"/>
          <w:lang w:val="en-GB"/>
        </w:rPr>
      </w:pPr>
      <w:r w:rsidRPr="005E3268">
        <w:rPr>
          <w:rFonts w:ascii="Arial" w:hAnsi="Arial" w:cs="Arial"/>
          <w:sz w:val="22"/>
          <w:szCs w:val="22"/>
          <w:lang w:val="en-GB"/>
        </w:rPr>
        <w:t xml:space="preserve"> </w:t>
      </w:r>
    </w:p>
    <w:p w14:paraId="53E727A8" w14:textId="5B5F3D72" w:rsidR="006C0FBC" w:rsidRPr="00307B38" w:rsidRDefault="00DF1598" w:rsidP="006C0FBC">
      <w:pPr>
        <w:pStyle w:val="Paragraphedeliste"/>
        <w:numPr>
          <w:ilvl w:val="0"/>
          <w:numId w:val="1"/>
        </w:numPr>
        <w:shd w:val="clear" w:color="auto" w:fill="FFFFFF"/>
        <w:spacing w:before="120" w:line="276" w:lineRule="auto"/>
        <w:jc w:val="both"/>
        <w:rPr>
          <w:rFonts w:ascii="Arial" w:eastAsia="Times New Roman" w:hAnsi="Arial" w:cs="Arial"/>
          <w:color w:val="000000"/>
          <w:sz w:val="22"/>
          <w:szCs w:val="22"/>
          <w:lang w:val="en-GB" w:eastAsia="fr-FR"/>
        </w:rPr>
      </w:pPr>
      <w:r w:rsidRPr="0058336C">
        <w:rPr>
          <w:rFonts w:ascii="Arial" w:eastAsia="Times New Roman" w:hAnsi="Arial" w:cs="Arial"/>
          <w:color w:val="000000"/>
          <w:sz w:val="22"/>
          <w:szCs w:val="22"/>
          <w:lang w:val="en-GB" w:eastAsia="fr-FR"/>
        </w:rPr>
        <w:t xml:space="preserve">One key rationale for revising the </w:t>
      </w:r>
      <w:r w:rsidR="007C5582">
        <w:rPr>
          <w:rFonts w:ascii="Arial" w:eastAsia="Times New Roman" w:hAnsi="Arial" w:cs="Arial"/>
          <w:color w:val="000000"/>
          <w:sz w:val="22"/>
          <w:szCs w:val="22"/>
          <w:lang w:val="en-GB" w:eastAsia="fr-FR"/>
        </w:rPr>
        <w:t>strategic plan</w:t>
      </w:r>
      <w:r w:rsidRPr="0058336C">
        <w:rPr>
          <w:rFonts w:ascii="Arial" w:eastAsia="Times New Roman" w:hAnsi="Arial" w:cs="Arial"/>
          <w:color w:val="000000"/>
          <w:sz w:val="22"/>
          <w:szCs w:val="22"/>
          <w:lang w:val="en-GB" w:eastAsia="fr-FR"/>
        </w:rPr>
        <w:t xml:space="preserve"> was to </w:t>
      </w:r>
      <w:r w:rsidR="00B0741A">
        <w:rPr>
          <w:rFonts w:ascii="Arial" w:eastAsia="Times New Roman" w:hAnsi="Arial" w:cs="Arial"/>
          <w:color w:val="000000"/>
          <w:sz w:val="22"/>
          <w:szCs w:val="22"/>
          <w:lang w:val="en-GB" w:eastAsia="fr-FR"/>
        </w:rPr>
        <w:t>improve</w:t>
      </w:r>
      <w:r w:rsidRPr="0058336C">
        <w:rPr>
          <w:rFonts w:ascii="Arial" w:eastAsia="Times New Roman" w:hAnsi="Arial" w:cs="Arial"/>
          <w:color w:val="000000"/>
          <w:sz w:val="22"/>
          <w:szCs w:val="22"/>
          <w:lang w:val="en-GB" w:eastAsia="fr-FR"/>
        </w:rPr>
        <w:t xml:space="preserve"> it </w:t>
      </w:r>
      <w:r w:rsidR="00B0741A">
        <w:rPr>
          <w:rFonts w:ascii="Arial" w:eastAsia="Times New Roman" w:hAnsi="Arial" w:cs="Arial"/>
          <w:color w:val="000000"/>
          <w:sz w:val="22"/>
          <w:szCs w:val="22"/>
          <w:lang w:val="en-GB" w:eastAsia="fr-FR"/>
        </w:rPr>
        <w:t xml:space="preserve">as </w:t>
      </w:r>
      <w:r w:rsidRPr="0058336C">
        <w:rPr>
          <w:rFonts w:ascii="Arial" w:eastAsia="Times New Roman" w:hAnsi="Arial" w:cs="Arial"/>
          <w:color w:val="000000"/>
          <w:sz w:val="22"/>
          <w:szCs w:val="22"/>
          <w:lang w:val="en-GB" w:eastAsia="fr-FR"/>
        </w:rPr>
        <w:t>a tool for prioritising the activities of IHO</w:t>
      </w:r>
      <w:r w:rsidR="00AA33A7" w:rsidRPr="0058336C">
        <w:rPr>
          <w:rFonts w:ascii="Arial" w:eastAsia="Times New Roman" w:hAnsi="Arial" w:cs="Arial"/>
          <w:color w:val="000000"/>
          <w:sz w:val="22"/>
          <w:szCs w:val="22"/>
          <w:lang w:val="en-GB" w:eastAsia="fr-FR"/>
        </w:rPr>
        <w:t xml:space="preserve">, and to strengthen the interrelation between the strategic plan and the </w:t>
      </w:r>
      <w:r w:rsidR="007C5582">
        <w:rPr>
          <w:rFonts w:ascii="Arial" w:eastAsia="Times New Roman" w:hAnsi="Arial" w:cs="Arial"/>
          <w:color w:val="000000"/>
          <w:sz w:val="22"/>
          <w:szCs w:val="22"/>
          <w:lang w:val="en-GB" w:eastAsia="fr-FR"/>
        </w:rPr>
        <w:t>WP</w:t>
      </w:r>
      <w:r w:rsidRPr="0058336C">
        <w:rPr>
          <w:rFonts w:ascii="Arial" w:eastAsia="Times New Roman" w:hAnsi="Arial" w:cs="Arial"/>
          <w:color w:val="000000"/>
          <w:lang w:val="en-GB" w:eastAsia="fr-FR"/>
        </w:rPr>
        <w:t>.</w:t>
      </w:r>
      <w:r w:rsidR="0058336C" w:rsidRPr="0058336C">
        <w:rPr>
          <w:rFonts w:ascii="Arial" w:eastAsia="Times New Roman" w:hAnsi="Arial" w:cs="Arial"/>
          <w:color w:val="000000"/>
          <w:lang w:val="en-GB" w:eastAsia="fr-FR"/>
        </w:rPr>
        <w:t xml:space="preserve"> </w:t>
      </w:r>
      <w:r w:rsidR="00B0741A" w:rsidRPr="007C5582">
        <w:rPr>
          <w:rFonts w:ascii="Arial" w:eastAsia="Times New Roman" w:hAnsi="Arial" w:cs="Arial"/>
          <w:color w:val="000000"/>
          <w:sz w:val="22"/>
          <w:lang w:val="en-GB" w:eastAsia="fr-FR"/>
        </w:rPr>
        <w:t>However</w:t>
      </w:r>
      <w:r w:rsidR="00B0741A">
        <w:rPr>
          <w:rFonts w:ascii="Arial" w:eastAsia="Times New Roman" w:hAnsi="Arial" w:cs="Arial"/>
          <w:color w:val="000000"/>
          <w:lang w:val="en-GB" w:eastAsia="fr-FR"/>
        </w:rPr>
        <w:t xml:space="preserve">, </w:t>
      </w:r>
      <w:r w:rsidR="00B0741A">
        <w:rPr>
          <w:rFonts w:ascii="Arial" w:eastAsia="Times New Roman" w:hAnsi="Arial" w:cs="Arial"/>
          <w:color w:val="000000"/>
          <w:sz w:val="22"/>
          <w:szCs w:val="22"/>
          <w:lang w:val="en-GB" w:eastAsia="fr-FR"/>
        </w:rPr>
        <w:t>t</w:t>
      </w:r>
      <w:r w:rsidRPr="00307B38">
        <w:rPr>
          <w:rFonts w:ascii="Arial" w:eastAsia="Times New Roman" w:hAnsi="Arial" w:cs="Arial"/>
          <w:color w:val="000000"/>
          <w:sz w:val="22"/>
          <w:szCs w:val="22"/>
          <w:lang w:val="en-GB" w:eastAsia="fr-FR"/>
        </w:rPr>
        <w:t xml:space="preserve">he WP may </w:t>
      </w:r>
      <w:r w:rsidR="0058336C" w:rsidRPr="00307B38">
        <w:rPr>
          <w:rFonts w:ascii="Arial" w:eastAsia="Times New Roman" w:hAnsi="Arial" w:cs="Arial"/>
          <w:color w:val="000000"/>
          <w:sz w:val="22"/>
          <w:szCs w:val="22"/>
          <w:lang w:val="en-GB" w:eastAsia="fr-FR"/>
        </w:rPr>
        <w:t xml:space="preserve">probably </w:t>
      </w:r>
      <w:r w:rsidRPr="00307B38">
        <w:rPr>
          <w:rFonts w:ascii="Arial" w:eastAsia="Times New Roman" w:hAnsi="Arial" w:cs="Arial"/>
          <w:color w:val="000000"/>
          <w:sz w:val="22"/>
          <w:szCs w:val="22"/>
          <w:lang w:val="en-GB" w:eastAsia="fr-FR"/>
        </w:rPr>
        <w:t xml:space="preserve">contain elements that </w:t>
      </w:r>
      <w:r w:rsidR="00704904">
        <w:rPr>
          <w:rFonts w:ascii="Arial" w:eastAsia="Times New Roman" w:hAnsi="Arial" w:cs="Arial"/>
          <w:color w:val="000000"/>
          <w:sz w:val="22"/>
          <w:szCs w:val="22"/>
          <w:lang w:val="en-GB" w:eastAsia="fr-FR"/>
        </w:rPr>
        <w:t>do</w:t>
      </w:r>
      <w:r w:rsidRPr="00307B38">
        <w:rPr>
          <w:rFonts w:ascii="Arial" w:eastAsia="Times New Roman" w:hAnsi="Arial" w:cs="Arial"/>
          <w:color w:val="000000"/>
          <w:sz w:val="22"/>
          <w:szCs w:val="22"/>
          <w:lang w:val="en-GB" w:eastAsia="fr-FR"/>
        </w:rPr>
        <w:t xml:space="preserve"> not directly </w:t>
      </w:r>
      <w:r w:rsidR="001B22AC">
        <w:rPr>
          <w:rFonts w:ascii="Arial" w:eastAsia="Times New Roman" w:hAnsi="Arial" w:cs="Arial"/>
          <w:color w:val="000000"/>
          <w:sz w:val="22"/>
          <w:szCs w:val="22"/>
          <w:lang w:val="en-GB" w:eastAsia="fr-FR"/>
        </w:rPr>
        <w:t xml:space="preserve">support the </w:t>
      </w:r>
      <w:r w:rsidRPr="00307B38">
        <w:rPr>
          <w:rFonts w:ascii="Arial" w:eastAsia="Times New Roman" w:hAnsi="Arial" w:cs="Arial"/>
          <w:color w:val="000000"/>
          <w:sz w:val="22"/>
          <w:szCs w:val="22"/>
          <w:lang w:val="en-GB" w:eastAsia="fr-FR"/>
        </w:rPr>
        <w:t xml:space="preserve">targets, but </w:t>
      </w:r>
      <w:r w:rsidR="00704904">
        <w:rPr>
          <w:rFonts w:ascii="Arial" w:eastAsia="Times New Roman" w:hAnsi="Arial" w:cs="Arial"/>
          <w:color w:val="000000"/>
          <w:sz w:val="22"/>
          <w:szCs w:val="22"/>
          <w:lang w:val="en-GB" w:eastAsia="fr-FR"/>
        </w:rPr>
        <w:t>are</w:t>
      </w:r>
      <w:r w:rsidRPr="00307B38">
        <w:rPr>
          <w:rFonts w:ascii="Arial" w:eastAsia="Times New Roman" w:hAnsi="Arial" w:cs="Arial"/>
          <w:color w:val="000000"/>
          <w:sz w:val="22"/>
          <w:szCs w:val="22"/>
          <w:lang w:val="en-GB" w:eastAsia="fr-FR"/>
        </w:rPr>
        <w:t xml:space="preserve"> necessary for the functioning of the organi</w:t>
      </w:r>
      <w:r w:rsidR="001B22AC">
        <w:rPr>
          <w:rFonts w:ascii="Arial" w:eastAsia="Times New Roman" w:hAnsi="Arial" w:cs="Arial"/>
          <w:color w:val="000000"/>
          <w:sz w:val="22"/>
          <w:szCs w:val="22"/>
          <w:lang w:val="en-GB" w:eastAsia="fr-FR"/>
        </w:rPr>
        <w:t>s</w:t>
      </w:r>
      <w:r w:rsidRPr="00307B38">
        <w:rPr>
          <w:rFonts w:ascii="Arial" w:eastAsia="Times New Roman" w:hAnsi="Arial" w:cs="Arial"/>
          <w:color w:val="000000"/>
          <w:sz w:val="22"/>
          <w:szCs w:val="22"/>
          <w:lang w:val="en-GB" w:eastAsia="fr-FR"/>
        </w:rPr>
        <w:t>ation</w:t>
      </w:r>
      <w:r w:rsidR="0058336C" w:rsidRPr="00307B38">
        <w:rPr>
          <w:rFonts w:ascii="Arial" w:eastAsia="Times New Roman" w:hAnsi="Arial" w:cs="Arial"/>
          <w:color w:val="000000"/>
          <w:sz w:val="22"/>
          <w:szCs w:val="22"/>
          <w:lang w:val="en-GB" w:eastAsia="fr-FR"/>
        </w:rPr>
        <w:t>,</w:t>
      </w:r>
      <w:r w:rsidRPr="00307B38">
        <w:rPr>
          <w:rFonts w:ascii="Arial" w:eastAsia="Times New Roman" w:hAnsi="Arial" w:cs="Arial"/>
          <w:color w:val="000000"/>
          <w:sz w:val="22"/>
          <w:szCs w:val="22"/>
          <w:lang w:val="en-GB" w:eastAsia="fr-FR"/>
        </w:rPr>
        <w:t xml:space="preserve"> or the </w:t>
      </w:r>
      <w:r w:rsidR="00704904">
        <w:rPr>
          <w:rFonts w:ascii="Arial" w:eastAsia="Times New Roman" w:hAnsi="Arial" w:cs="Arial"/>
          <w:color w:val="000000"/>
          <w:sz w:val="22"/>
          <w:szCs w:val="22"/>
          <w:lang w:val="en-GB" w:eastAsia="fr-FR"/>
        </w:rPr>
        <w:t>fulfilment</w:t>
      </w:r>
      <w:r w:rsidRPr="00307B38">
        <w:rPr>
          <w:rFonts w:ascii="Arial" w:eastAsia="Times New Roman" w:hAnsi="Arial" w:cs="Arial"/>
          <w:color w:val="000000"/>
          <w:sz w:val="22"/>
          <w:szCs w:val="22"/>
          <w:lang w:val="en-GB" w:eastAsia="fr-FR"/>
        </w:rPr>
        <w:t xml:space="preserve"> of its mission. </w:t>
      </w:r>
      <w:r w:rsidR="00447242" w:rsidRPr="00307B38">
        <w:rPr>
          <w:rFonts w:ascii="Arial" w:eastAsia="Times New Roman" w:hAnsi="Arial" w:cs="Arial"/>
          <w:color w:val="000000"/>
          <w:sz w:val="22"/>
          <w:szCs w:val="22"/>
          <w:lang w:val="en-GB" w:eastAsia="fr-FR"/>
        </w:rPr>
        <w:t xml:space="preserve">It </w:t>
      </w:r>
      <w:r w:rsidR="0058336C" w:rsidRPr="00307B38">
        <w:rPr>
          <w:rFonts w:ascii="Arial" w:eastAsia="Times New Roman" w:hAnsi="Arial" w:cs="Arial"/>
          <w:color w:val="000000"/>
          <w:sz w:val="22"/>
          <w:szCs w:val="22"/>
          <w:lang w:val="en-GB" w:eastAsia="fr-FR"/>
        </w:rPr>
        <w:t>is</w:t>
      </w:r>
      <w:r w:rsidR="00447242" w:rsidRPr="00307B38">
        <w:rPr>
          <w:rFonts w:ascii="Arial" w:eastAsia="Times New Roman" w:hAnsi="Arial" w:cs="Arial"/>
          <w:color w:val="000000"/>
          <w:sz w:val="22"/>
          <w:szCs w:val="22"/>
          <w:lang w:val="en-GB" w:eastAsia="fr-FR"/>
        </w:rPr>
        <w:t xml:space="preserve"> proposed that the structure of the </w:t>
      </w:r>
      <w:r w:rsidR="007C5582">
        <w:rPr>
          <w:rFonts w:ascii="Arial" w:eastAsia="Times New Roman" w:hAnsi="Arial" w:cs="Arial"/>
          <w:color w:val="000000"/>
          <w:sz w:val="22"/>
          <w:szCs w:val="22"/>
          <w:lang w:val="en-GB" w:eastAsia="fr-FR"/>
        </w:rPr>
        <w:t>WP</w:t>
      </w:r>
      <w:r w:rsidR="00447242" w:rsidRPr="00307B38">
        <w:rPr>
          <w:rFonts w:ascii="Arial" w:eastAsia="Times New Roman" w:hAnsi="Arial" w:cs="Arial"/>
          <w:color w:val="000000"/>
          <w:sz w:val="22"/>
          <w:szCs w:val="22"/>
          <w:lang w:val="en-GB" w:eastAsia="fr-FR"/>
        </w:rPr>
        <w:t xml:space="preserve"> </w:t>
      </w:r>
      <w:r w:rsidR="00704904">
        <w:rPr>
          <w:rFonts w:ascii="Arial" w:eastAsia="Times New Roman" w:hAnsi="Arial" w:cs="Arial"/>
          <w:color w:val="000000"/>
          <w:sz w:val="22"/>
          <w:szCs w:val="22"/>
          <w:lang w:val="en-GB" w:eastAsia="fr-FR"/>
        </w:rPr>
        <w:t>should</w:t>
      </w:r>
      <w:r w:rsidR="00447242" w:rsidRPr="00307B38">
        <w:rPr>
          <w:rFonts w:ascii="Arial" w:eastAsia="Times New Roman" w:hAnsi="Arial" w:cs="Arial"/>
          <w:color w:val="000000"/>
          <w:sz w:val="22"/>
          <w:szCs w:val="22"/>
          <w:lang w:val="en-GB" w:eastAsia="fr-FR"/>
        </w:rPr>
        <w:t xml:space="preserve"> </w:t>
      </w:r>
      <w:r w:rsidR="001B22AC">
        <w:rPr>
          <w:rFonts w:ascii="Arial" w:eastAsia="Times New Roman" w:hAnsi="Arial" w:cs="Arial"/>
          <w:color w:val="000000"/>
          <w:sz w:val="22"/>
          <w:szCs w:val="22"/>
          <w:lang w:val="en-GB" w:eastAsia="fr-FR"/>
        </w:rPr>
        <w:t>explicit</w:t>
      </w:r>
      <w:r w:rsidR="00704904">
        <w:rPr>
          <w:rFonts w:ascii="Arial" w:eastAsia="Times New Roman" w:hAnsi="Arial" w:cs="Arial"/>
          <w:color w:val="000000"/>
          <w:sz w:val="22"/>
          <w:szCs w:val="22"/>
          <w:lang w:val="en-GB" w:eastAsia="fr-FR"/>
        </w:rPr>
        <w:t>ly</w:t>
      </w:r>
      <w:r w:rsidR="001B22AC">
        <w:rPr>
          <w:rFonts w:ascii="Arial" w:eastAsia="Times New Roman" w:hAnsi="Arial" w:cs="Arial"/>
          <w:color w:val="000000"/>
          <w:sz w:val="22"/>
          <w:szCs w:val="22"/>
          <w:lang w:val="en-GB" w:eastAsia="fr-FR"/>
        </w:rPr>
        <w:t xml:space="preserve"> </w:t>
      </w:r>
      <w:r w:rsidR="00704904">
        <w:rPr>
          <w:rFonts w:ascii="Arial" w:eastAsia="Times New Roman" w:hAnsi="Arial" w:cs="Arial"/>
          <w:color w:val="000000"/>
          <w:sz w:val="22"/>
          <w:szCs w:val="22"/>
          <w:lang w:val="en-GB" w:eastAsia="fr-FR"/>
        </w:rPr>
        <w:t>identify</w:t>
      </w:r>
      <w:r w:rsidR="00447242" w:rsidRPr="00307B38">
        <w:rPr>
          <w:rFonts w:ascii="Arial" w:eastAsia="Times New Roman" w:hAnsi="Arial" w:cs="Arial"/>
          <w:color w:val="000000"/>
          <w:sz w:val="22"/>
          <w:szCs w:val="22"/>
          <w:lang w:val="en-GB" w:eastAsia="fr-FR"/>
        </w:rPr>
        <w:t xml:space="preserve"> </w:t>
      </w:r>
      <w:r w:rsidR="006C0FBC" w:rsidRPr="00307B38">
        <w:rPr>
          <w:rFonts w:ascii="Arial" w:eastAsia="Times New Roman" w:hAnsi="Arial" w:cs="Arial"/>
          <w:color w:val="000000"/>
          <w:sz w:val="22"/>
          <w:szCs w:val="22"/>
          <w:lang w:val="en-GB" w:eastAsia="fr-FR"/>
        </w:rPr>
        <w:t xml:space="preserve">which tasks </w:t>
      </w:r>
      <w:r w:rsidR="00704904">
        <w:rPr>
          <w:rFonts w:ascii="Arial" w:eastAsia="Times New Roman" w:hAnsi="Arial" w:cs="Arial"/>
          <w:color w:val="000000"/>
          <w:sz w:val="22"/>
          <w:szCs w:val="22"/>
          <w:lang w:val="en-GB" w:eastAsia="fr-FR"/>
        </w:rPr>
        <w:t>that</w:t>
      </w:r>
      <w:r w:rsidR="006C0FBC" w:rsidRPr="00307B38">
        <w:rPr>
          <w:rFonts w:ascii="Arial" w:eastAsia="Times New Roman" w:hAnsi="Arial" w:cs="Arial"/>
          <w:color w:val="000000"/>
          <w:sz w:val="22"/>
          <w:szCs w:val="22"/>
          <w:lang w:val="en-GB" w:eastAsia="fr-FR"/>
        </w:rPr>
        <w:t xml:space="preserve"> direct</w:t>
      </w:r>
      <w:r w:rsidR="00704904">
        <w:rPr>
          <w:rFonts w:ascii="Arial" w:eastAsia="Times New Roman" w:hAnsi="Arial" w:cs="Arial"/>
          <w:color w:val="000000"/>
          <w:sz w:val="22"/>
          <w:szCs w:val="22"/>
          <w:lang w:val="en-GB" w:eastAsia="fr-FR"/>
        </w:rPr>
        <w:t>ly</w:t>
      </w:r>
      <w:r w:rsidR="006C0FBC" w:rsidRPr="00307B38">
        <w:rPr>
          <w:rFonts w:ascii="Arial" w:eastAsia="Times New Roman" w:hAnsi="Arial" w:cs="Arial"/>
          <w:color w:val="000000"/>
          <w:sz w:val="22"/>
          <w:szCs w:val="22"/>
          <w:lang w:val="en-GB" w:eastAsia="fr-FR"/>
        </w:rPr>
        <w:t xml:space="preserve"> support </w:t>
      </w:r>
      <w:r w:rsidR="00447242" w:rsidRPr="00307B38">
        <w:rPr>
          <w:rFonts w:ascii="Arial" w:eastAsia="Times New Roman" w:hAnsi="Arial" w:cs="Arial"/>
          <w:color w:val="000000"/>
          <w:sz w:val="22"/>
          <w:szCs w:val="22"/>
          <w:lang w:val="en-GB" w:eastAsia="fr-FR"/>
        </w:rPr>
        <w:t xml:space="preserve">the </w:t>
      </w:r>
      <w:r w:rsidR="00704904">
        <w:rPr>
          <w:rFonts w:ascii="Arial" w:eastAsia="Times New Roman" w:hAnsi="Arial" w:cs="Arial"/>
          <w:color w:val="000000"/>
          <w:sz w:val="22"/>
          <w:szCs w:val="22"/>
          <w:lang w:val="en-GB" w:eastAsia="fr-FR"/>
        </w:rPr>
        <w:t>targets</w:t>
      </w:r>
      <w:r w:rsidR="006C0FBC" w:rsidRPr="00307B38">
        <w:rPr>
          <w:rFonts w:ascii="Arial" w:eastAsia="Times New Roman" w:hAnsi="Arial" w:cs="Arial"/>
          <w:color w:val="000000"/>
          <w:sz w:val="22"/>
          <w:szCs w:val="22"/>
          <w:lang w:val="en-GB" w:eastAsia="fr-FR"/>
        </w:rPr>
        <w:t xml:space="preserve">, and </w:t>
      </w:r>
      <w:r w:rsidR="00704904">
        <w:rPr>
          <w:rFonts w:ascii="Arial" w:eastAsia="Times New Roman" w:hAnsi="Arial" w:cs="Arial"/>
          <w:color w:val="000000"/>
          <w:sz w:val="22"/>
          <w:szCs w:val="22"/>
          <w:lang w:val="en-GB" w:eastAsia="fr-FR"/>
        </w:rPr>
        <w:t>the</w:t>
      </w:r>
      <w:r w:rsidR="006C0FBC" w:rsidRPr="00307B38">
        <w:rPr>
          <w:rFonts w:ascii="Arial" w:eastAsia="Times New Roman" w:hAnsi="Arial" w:cs="Arial"/>
          <w:color w:val="000000"/>
          <w:sz w:val="22"/>
          <w:szCs w:val="22"/>
          <w:lang w:val="en-GB" w:eastAsia="fr-FR"/>
        </w:rPr>
        <w:t xml:space="preserve"> additional </w:t>
      </w:r>
      <w:r w:rsidR="00704904">
        <w:rPr>
          <w:rFonts w:ascii="Arial" w:eastAsia="Times New Roman" w:hAnsi="Arial" w:cs="Arial"/>
          <w:color w:val="000000"/>
          <w:sz w:val="22"/>
          <w:szCs w:val="22"/>
          <w:lang w:val="en-GB" w:eastAsia="fr-FR"/>
        </w:rPr>
        <w:t xml:space="preserve">necessary </w:t>
      </w:r>
      <w:r w:rsidR="006C0FBC" w:rsidRPr="00307B38">
        <w:rPr>
          <w:rFonts w:ascii="Arial" w:eastAsia="Times New Roman" w:hAnsi="Arial" w:cs="Arial"/>
          <w:color w:val="000000"/>
          <w:sz w:val="22"/>
          <w:szCs w:val="22"/>
          <w:lang w:val="en-GB" w:eastAsia="fr-FR"/>
        </w:rPr>
        <w:t>tasks.</w:t>
      </w:r>
    </w:p>
    <w:p w14:paraId="42415A9C" w14:textId="77777777" w:rsidR="006C0FBC" w:rsidRPr="00307B38" w:rsidRDefault="006C0FBC" w:rsidP="006C0FBC">
      <w:pPr>
        <w:pStyle w:val="Paragraphedeliste"/>
        <w:shd w:val="clear" w:color="auto" w:fill="FFFFFF"/>
        <w:spacing w:line="276" w:lineRule="auto"/>
        <w:ind w:left="360"/>
        <w:rPr>
          <w:rFonts w:ascii="Arial" w:eastAsia="Times New Roman" w:hAnsi="Arial" w:cs="Arial"/>
          <w:color w:val="000000"/>
          <w:lang w:val="en-GB" w:eastAsia="fr-FR"/>
        </w:rPr>
      </w:pPr>
    </w:p>
    <w:p w14:paraId="736231C7" w14:textId="6A1F4C7A" w:rsidR="00DF1598" w:rsidRPr="00307B38" w:rsidRDefault="007C5582" w:rsidP="0013097F">
      <w:pPr>
        <w:pStyle w:val="Paragraphedeliste"/>
        <w:numPr>
          <w:ilvl w:val="0"/>
          <w:numId w:val="1"/>
        </w:numPr>
        <w:shd w:val="clear" w:color="auto" w:fill="FFFFFF"/>
        <w:spacing w:line="276" w:lineRule="auto"/>
        <w:jc w:val="both"/>
        <w:rPr>
          <w:rFonts w:ascii="Arial" w:eastAsia="Times New Roman" w:hAnsi="Arial" w:cs="Arial"/>
          <w:color w:val="000000"/>
          <w:sz w:val="22"/>
          <w:szCs w:val="22"/>
          <w:lang w:val="en-GB" w:eastAsia="fr-FR"/>
        </w:rPr>
      </w:pPr>
      <w:r>
        <w:rPr>
          <w:rFonts w:ascii="Arial" w:eastAsia="Times New Roman" w:hAnsi="Arial" w:cs="Arial"/>
          <w:color w:val="000000"/>
          <w:sz w:val="22"/>
          <w:szCs w:val="22"/>
          <w:lang w:val="en-GB" w:eastAsia="fr-FR"/>
        </w:rPr>
        <w:t>The timetable</w:t>
      </w:r>
      <w:r w:rsidR="0013097F" w:rsidRPr="0013097F">
        <w:rPr>
          <w:rFonts w:ascii="Arial" w:eastAsia="Times New Roman" w:hAnsi="Arial" w:cs="Arial"/>
          <w:color w:val="000000"/>
          <w:sz w:val="22"/>
          <w:szCs w:val="22"/>
          <w:lang w:val="en-GB" w:eastAsia="fr-FR"/>
        </w:rPr>
        <w:t xml:space="preserve"> for the adoption by the Assembly of a </w:t>
      </w:r>
      <w:r>
        <w:rPr>
          <w:rFonts w:ascii="Arial" w:eastAsia="Times New Roman" w:hAnsi="Arial" w:cs="Arial"/>
          <w:color w:val="000000"/>
          <w:sz w:val="22"/>
          <w:szCs w:val="22"/>
          <w:lang w:val="en-GB" w:eastAsia="fr-FR"/>
        </w:rPr>
        <w:t xml:space="preserve">revised </w:t>
      </w:r>
      <w:r w:rsidR="0013097F" w:rsidRPr="0013097F">
        <w:rPr>
          <w:rFonts w:ascii="Arial" w:eastAsia="Times New Roman" w:hAnsi="Arial" w:cs="Arial"/>
          <w:color w:val="000000"/>
          <w:sz w:val="22"/>
          <w:szCs w:val="22"/>
          <w:lang w:val="en-GB" w:eastAsia="fr-FR"/>
        </w:rPr>
        <w:t xml:space="preserve">strategic plan and the </w:t>
      </w:r>
      <w:r>
        <w:rPr>
          <w:rFonts w:ascii="Arial" w:eastAsia="Times New Roman" w:hAnsi="Arial" w:cs="Arial"/>
          <w:color w:val="000000"/>
          <w:sz w:val="22"/>
          <w:szCs w:val="22"/>
          <w:lang w:val="en-GB" w:eastAsia="fr-FR"/>
        </w:rPr>
        <w:t>WP</w:t>
      </w:r>
      <w:r w:rsidR="0013097F" w:rsidRPr="0013097F">
        <w:rPr>
          <w:rFonts w:ascii="Arial" w:eastAsia="Times New Roman" w:hAnsi="Arial" w:cs="Arial"/>
          <w:color w:val="000000"/>
          <w:sz w:val="22"/>
          <w:szCs w:val="22"/>
          <w:lang w:val="en-GB" w:eastAsia="fr-FR"/>
        </w:rPr>
        <w:t xml:space="preserve"> 2021-2023 raise</w:t>
      </w:r>
      <w:r>
        <w:rPr>
          <w:rFonts w:ascii="Arial" w:eastAsia="Times New Roman" w:hAnsi="Arial" w:cs="Arial"/>
          <w:color w:val="000000"/>
          <w:sz w:val="22"/>
          <w:szCs w:val="22"/>
          <w:lang w:val="en-GB" w:eastAsia="fr-FR"/>
        </w:rPr>
        <w:t>s</w:t>
      </w:r>
      <w:r w:rsidR="0013097F" w:rsidRPr="0013097F">
        <w:rPr>
          <w:rFonts w:ascii="Arial" w:eastAsia="Times New Roman" w:hAnsi="Arial" w:cs="Arial"/>
          <w:color w:val="000000"/>
          <w:sz w:val="22"/>
          <w:szCs w:val="22"/>
          <w:lang w:val="en-GB" w:eastAsia="fr-FR"/>
        </w:rPr>
        <w:t xml:space="preserve"> another </w:t>
      </w:r>
      <w:r>
        <w:rPr>
          <w:rFonts w:ascii="Arial" w:eastAsia="Times New Roman" w:hAnsi="Arial" w:cs="Arial"/>
          <w:color w:val="000000"/>
          <w:sz w:val="22"/>
          <w:szCs w:val="22"/>
          <w:lang w:val="en-GB" w:eastAsia="fr-FR"/>
        </w:rPr>
        <w:t>issue</w:t>
      </w:r>
      <w:r w:rsidR="0013097F" w:rsidRPr="0013097F">
        <w:rPr>
          <w:rFonts w:ascii="Arial" w:eastAsia="Times New Roman" w:hAnsi="Arial" w:cs="Arial"/>
          <w:color w:val="000000"/>
          <w:sz w:val="22"/>
          <w:szCs w:val="22"/>
          <w:lang w:val="en-GB" w:eastAsia="fr-FR"/>
        </w:rPr>
        <w:t xml:space="preserve"> regarding the feasibility to propose to the Assembly, before </w:t>
      </w:r>
      <w:r>
        <w:rPr>
          <w:rFonts w:ascii="Arial" w:eastAsia="Times New Roman" w:hAnsi="Arial" w:cs="Arial"/>
          <w:color w:val="000000"/>
          <w:sz w:val="22"/>
          <w:szCs w:val="22"/>
          <w:lang w:val="en-GB" w:eastAsia="fr-FR"/>
        </w:rPr>
        <w:t>its</w:t>
      </w:r>
      <w:r w:rsidR="0013097F" w:rsidRPr="0013097F">
        <w:rPr>
          <w:rFonts w:ascii="Arial" w:eastAsia="Times New Roman" w:hAnsi="Arial" w:cs="Arial"/>
          <w:color w:val="000000"/>
          <w:sz w:val="22"/>
          <w:szCs w:val="22"/>
          <w:lang w:val="en-GB" w:eastAsia="fr-FR"/>
        </w:rPr>
        <w:t xml:space="preserve"> second session, a WP 2021-2023 implementing a strategic plan spanning 2021-2026, which </w:t>
      </w:r>
      <w:r>
        <w:rPr>
          <w:rFonts w:ascii="Arial" w:eastAsia="Times New Roman" w:hAnsi="Arial" w:cs="Arial"/>
          <w:color w:val="000000"/>
          <w:sz w:val="22"/>
          <w:szCs w:val="22"/>
          <w:lang w:val="en-GB" w:eastAsia="fr-FR"/>
        </w:rPr>
        <w:t>will only be approved during that same</w:t>
      </w:r>
      <w:r w:rsidR="0013097F" w:rsidRPr="0013097F">
        <w:rPr>
          <w:rFonts w:ascii="Arial" w:eastAsia="Times New Roman" w:hAnsi="Arial" w:cs="Arial"/>
          <w:color w:val="000000"/>
          <w:sz w:val="22"/>
          <w:szCs w:val="22"/>
          <w:lang w:val="en-GB" w:eastAsia="fr-FR"/>
        </w:rPr>
        <w:t xml:space="preserve"> session.</w:t>
      </w:r>
      <w:r>
        <w:rPr>
          <w:rFonts w:ascii="Arial" w:eastAsia="Times New Roman" w:hAnsi="Arial" w:cs="Arial"/>
          <w:color w:val="000000"/>
          <w:sz w:val="22"/>
          <w:szCs w:val="22"/>
          <w:lang w:val="en-GB" w:eastAsia="fr-FR"/>
        </w:rPr>
        <w:t xml:space="preserve"> In this respect t</w:t>
      </w:r>
      <w:r w:rsidR="001251CF">
        <w:rPr>
          <w:rFonts w:ascii="Arial" w:eastAsia="Times New Roman" w:hAnsi="Arial" w:cs="Arial"/>
          <w:color w:val="000000"/>
          <w:sz w:val="22"/>
          <w:szCs w:val="22"/>
          <w:lang w:val="en-GB" w:eastAsia="fr-FR"/>
        </w:rPr>
        <w:t>he Council could consider t</w:t>
      </w:r>
      <w:r w:rsidR="00AA33A7" w:rsidRPr="00307B38">
        <w:rPr>
          <w:rFonts w:ascii="Arial" w:eastAsia="Times New Roman" w:hAnsi="Arial" w:cs="Arial"/>
          <w:color w:val="000000"/>
          <w:sz w:val="22"/>
          <w:szCs w:val="22"/>
          <w:lang w:val="en-GB" w:eastAsia="fr-FR"/>
        </w:rPr>
        <w:t>hree</w:t>
      </w:r>
      <w:r w:rsidR="00DF1598" w:rsidRPr="00307B38">
        <w:rPr>
          <w:rFonts w:ascii="Arial" w:eastAsia="Times New Roman" w:hAnsi="Arial" w:cs="Arial"/>
          <w:color w:val="000000"/>
          <w:sz w:val="22"/>
          <w:szCs w:val="22"/>
          <w:lang w:val="en-GB" w:eastAsia="fr-FR"/>
        </w:rPr>
        <w:t xml:space="preserve"> options:</w:t>
      </w:r>
    </w:p>
    <w:p w14:paraId="56097F82" w14:textId="324B3996" w:rsidR="006C0FBC" w:rsidRPr="00307B38" w:rsidRDefault="007921F0" w:rsidP="00307B38">
      <w:pPr>
        <w:pStyle w:val="Paragraphedeliste"/>
        <w:numPr>
          <w:ilvl w:val="0"/>
          <w:numId w:val="6"/>
        </w:numPr>
        <w:shd w:val="clear" w:color="auto" w:fill="FFFFFF"/>
        <w:spacing w:line="276" w:lineRule="auto"/>
        <w:jc w:val="both"/>
        <w:rPr>
          <w:rFonts w:ascii="Arial" w:eastAsia="Times New Roman" w:hAnsi="Arial" w:cs="Arial"/>
          <w:color w:val="000000"/>
          <w:sz w:val="22"/>
          <w:szCs w:val="22"/>
          <w:lang w:val="en-GB" w:eastAsia="fr-FR"/>
        </w:rPr>
      </w:pPr>
      <w:r>
        <w:rPr>
          <w:rFonts w:ascii="Arial" w:eastAsia="Times New Roman" w:hAnsi="Arial" w:cs="Arial"/>
          <w:color w:val="000000"/>
          <w:sz w:val="22"/>
          <w:szCs w:val="22"/>
          <w:lang w:val="en-GB" w:eastAsia="fr-FR"/>
        </w:rPr>
        <w:t>Defer</w:t>
      </w:r>
      <w:r w:rsidR="00DF1598" w:rsidRPr="00307B38">
        <w:rPr>
          <w:rFonts w:ascii="Arial" w:eastAsia="Times New Roman" w:hAnsi="Arial" w:cs="Arial"/>
          <w:color w:val="000000"/>
          <w:sz w:val="22"/>
          <w:szCs w:val="22"/>
          <w:lang w:val="en-GB" w:eastAsia="fr-FR"/>
        </w:rPr>
        <w:t xml:space="preserve"> the </w:t>
      </w:r>
      <w:r w:rsidR="007C5582">
        <w:rPr>
          <w:rFonts w:ascii="Arial" w:eastAsia="Times New Roman" w:hAnsi="Arial" w:cs="Arial"/>
          <w:color w:val="000000"/>
          <w:sz w:val="22"/>
          <w:szCs w:val="22"/>
          <w:lang w:val="en-GB" w:eastAsia="fr-FR"/>
        </w:rPr>
        <w:t xml:space="preserve">application of the </w:t>
      </w:r>
      <w:r w:rsidR="000955C9">
        <w:rPr>
          <w:rFonts w:ascii="Arial" w:eastAsia="Times New Roman" w:hAnsi="Arial" w:cs="Arial"/>
          <w:color w:val="000000"/>
          <w:sz w:val="22"/>
          <w:szCs w:val="22"/>
          <w:lang w:val="en-GB" w:eastAsia="fr-FR"/>
        </w:rPr>
        <w:t>strategic plan</w:t>
      </w:r>
      <w:r w:rsidR="00DF1598" w:rsidRPr="00307B38">
        <w:rPr>
          <w:rFonts w:ascii="Arial" w:eastAsia="Times New Roman" w:hAnsi="Arial" w:cs="Arial"/>
          <w:color w:val="000000"/>
          <w:sz w:val="22"/>
          <w:szCs w:val="22"/>
          <w:lang w:val="en-GB" w:eastAsia="fr-FR"/>
        </w:rPr>
        <w:t xml:space="preserve"> </w:t>
      </w:r>
      <w:r w:rsidR="007C5582">
        <w:rPr>
          <w:rFonts w:ascii="Arial" w:eastAsia="Times New Roman" w:hAnsi="Arial" w:cs="Arial"/>
          <w:color w:val="000000"/>
          <w:sz w:val="22"/>
          <w:szCs w:val="22"/>
          <w:lang w:val="en-GB" w:eastAsia="fr-FR"/>
        </w:rPr>
        <w:t>to</w:t>
      </w:r>
      <w:r w:rsidR="00DF1598" w:rsidRPr="00307B38">
        <w:rPr>
          <w:rFonts w:ascii="Arial" w:eastAsia="Times New Roman" w:hAnsi="Arial" w:cs="Arial"/>
          <w:color w:val="000000"/>
          <w:sz w:val="22"/>
          <w:szCs w:val="22"/>
          <w:lang w:val="en-GB" w:eastAsia="fr-FR"/>
        </w:rPr>
        <w:t xml:space="preserve"> the 3-year </w:t>
      </w:r>
      <w:r w:rsidR="007C5582">
        <w:rPr>
          <w:rFonts w:ascii="Arial" w:eastAsia="Times New Roman" w:hAnsi="Arial" w:cs="Arial"/>
          <w:color w:val="000000"/>
          <w:sz w:val="22"/>
          <w:szCs w:val="22"/>
          <w:lang w:val="en-GB" w:eastAsia="fr-FR"/>
        </w:rPr>
        <w:t>WP</w:t>
      </w:r>
      <w:r w:rsidR="00DF1598" w:rsidRPr="00307B38">
        <w:rPr>
          <w:rFonts w:ascii="Arial" w:eastAsia="Times New Roman" w:hAnsi="Arial" w:cs="Arial"/>
          <w:color w:val="000000"/>
          <w:sz w:val="22"/>
          <w:szCs w:val="22"/>
          <w:lang w:val="en-GB" w:eastAsia="fr-FR"/>
        </w:rPr>
        <w:t xml:space="preserve"> 2024-2026</w:t>
      </w:r>
      <w:r w:rsidR="000955C9">
        <w:rPr>
          <w:rFonts w:ascii="Arial" w:eastAsia="Times New Roman" w:hAnsi="Arial" w:cs="Arial"/>
          <w:color w:val="000000"/>
          <w:sz w:val="22"/>
          <w:szCs w:val="22"/>
          <w:lang w:val="en-GB" w:eastAsia="fr-FR"/>
        </w:rPr>
        <w:t>,</w:t>
      </w:r>
      <w:r w:rsidR="007C5582">
        <w:rPr>
          <w:rFonts w:ascii="Arial" w:eastAsia="Times New Roman" w:hAnsi="Arial" w:cs="Arial"/>
          <w:color w:val="000000"/>
          <w:sz w:val="22"/>
          <w:szCs w:val="22"/>
          <w:lang w:val="en-GB" w:eastAsia="fr-FR"/>
        </w:rPr>
        <w:t xml:space="preserve"> </w:t>
      </w:r>
      <w:r w:rsidR="000955C9">
        <w:rPr>
          <w:rFonts w:ascii="Arial" w:eastAsia="Times New Roman" w:hAnsi="Arial" w:cs="Arial"/>
          <w:color w:val="000000"/>
          <w:sz w:val="22"/>
          <w:szCs w:val="22"/>
          <w:lang w:val="en-GB" w:eastAsia="fr-FR"/>
        </w:rPr>
        <w:t>approved by the Assembly in 2023</w:t>
      </w:r>
      <w:r>
        <w:rPr>
          <w:rFonts w:ascii="Arial" w:eastAsia="Times New Roman" w:hAnsi="Arial" w:cs="Arial"/>
          <w:color w:val="000000"/>
          <w:sz w:val="22"/>
          <w:szCs w:val="22"/>
          <w:lang w:val="en-GB" w:eastAsia="fr-FR"/>
        </w:rPr>
        <w:t>.</w:t>
      </w:r>
    </w:p>
    <w:p w14:paraId="23633D2A" w14:textId="22345539" w:rsidR="00AA33A7" w:rsidRPr="00307B38" w:rsidRDefault="007921F0" w:rsidP="00307B38">
      <w:pPr>
        <w:pStyle w:val="Paragraphedeliste"/>
        <w:numPr>
          <w:ilvl w:val="0"/>
          <w:numId w:val="6"/>
        </w:numPr>
        <w:shd w:val="clear" w:color="auto" w:fill="FFFFFF"/>
        <w:spacing w:line="276" w:lineRule="auto"/>
        <w:jc w:val="both"/>
        <w:rPr>
          <w:rFonts w:ascii="Times New Roman" w:eastAsia="Times New Roman" w:hAnsi="Times New Roman" w:cs="Times New Roman"/>
          <w:color w:val="000000"/>
          <w:sz w:val="22"/>
          <w:szCs w:val="22"/>
          <w:lang w:val="en-GB" w:eastAsia="fr-FR"/>
        </w:rPr>
      </w:pPr>
      <w:r>
        <w:rPr>
          <w:rFonts w:ascii="Arial" w:eastAsia="Times New Roman" w:hAnsi="Arial" w:cs="Arial"/>
          <w:color w:val="000000"/>
          <w:sz w:val="22"/>
          <w:szCs w:val="22"/>
          <w:lang w:val="en-GB" w:eastAsia="fr-FR"/>
        </w:rPr>
        <w:t>A</w:t>
      </w:r>
      <w:r w:rsidR="006C0FBC" w:rsidRPr="00307B38">
        <w:rPr>
          <w:rFonts w:ascii="Arial" w:eastAsia="Times New Roman" w:hAnsi="Arial" w:cs="Arial"/>
          <w:color w:val="000000"/>
          <w:sz w:val="22"/>
          <w:szCs w:val="22"/>
          <w:lang w:val="en-GB" w:eastAsia="fr-FR"/>
        </w:rPr>
        <w:t xml:space="preserve">mend the 3-year </w:t>
      </w:r>
      <w:r w:rsidR="007C5582">
        <w:rPr>
          <w:rFonts w:ascii="Arial" w:eastAsia="Times New Roman" w:hAnsi="Arial" w:cs="Arial"/>
          <w:color w:val="000000"/>
          <w:sz w:val="22"/>
          <w:szCs w:val="22"/>
          <w:lang w:val="en-GB" w:eastAsia="fr-FR"/>
        </w:rPr>
        <w:t>WP</w:t>
      </w:r>
      <w:r w:rsidR="006C0FBC" w:rsidRPr="00307B38">
        <w:rPr>
          <w:rFonts w:ascii="Arial" w:eastAsia="Times New Roman" w:hAnsi="Arial" w:cs="Arial"/>
          <w:color w:val="000000"/>
          <w:sz w:val="22"/>
          <w:szCs w:val="22"/>
          <w:lang w:val="en-GB" w:eastAsia="fr-FR"/>
        </w:rPr>
        <w:t xml:space="preserve"> 2021-2023 at C-4, by </w:t>
      </w:r>
      <w:r w:rsidR="007C5582">
        <w:rPr>
          <w:rFonts w:ascii="Arial" w:eastAsia="Times New Roman" w:hAnsi="Arial" w:cs="Arial"/>
          <w:color w:val="000000"/>
          <w:sz w:val="22"/>
          <w:szCs w:val="22"/>
          <w:lang w:val="en-GB" w:eastAsia="fr-FR"/>
        </w:rPr>
        <w:t>decision</w:t>
      </w:r>
      <w:r w:rsidR="006C0FBC" w:rsidRPr="00307B38">
        <w:rPr>
          <w:rFonts w:ascii="Arial" w:eastAsia="Times New Roman" w:hAnsi="Arial" w:cs="Arial"/>
          <w:color w:val="000000"/>
          <w:sz w:val="22"/>
          <w:szCs w:val="22"/>
          <w:lang w:val="en-GB" w:eastAsia="fr-FR"/>
        </w:rPr>
        <w:t xml:space="preserve"> of the Assembly</w:t>
      </w:r>
      <w:r w:rsidR="000955C9">
        <w:rPr>
          <w:rFonts w:ascii="Arial" w:eastAsia="Times New Roman" w:hAnsi="Arial" w:cs="Arial"/>
          <w:color w:val="000000"/>
          <w:sz w:val="22"/>
          <w:szCs w:val="22"/>
          <w:lang w:val="en-GB" w:eastAsia="fr-FR"/>
        </w:rPr>
        <w:t>,</w:t>
      </w:r>
      <w:r w:rsidR="006C0FBC" w:rsidRPr="00307B38">
        <w:rPr>
          <w:rFonts w:ascii="Arial" w:eastAsia="Times New Roman" w:hAnsi="Arial" w:cs="Arial"/>
          <w:color w:val="000000"/>
          <w:sz w:val="22"/>
          <w:szCs w:val="22"/>
          <w:lang w:val="en-GB" w:eastAsia="fr-FR"/>
        </w:rPr>
        <w:t xml:space="preserve"> </w:t>
      </w:r>
      <w:r w:rsidR="007C5582">
        <w:rPr>
          <w:rFonts w:ascii="Arial" w:eastAsia="Times New Roman" w:hAnsi="Arial" w:cs="Arial"/>
          <w:color w:val="000000"/>
          <w:sz w:val="22"/>
          <w:szCs w:val="22"/>
          <w:lang w:val="en-GB" w:eastAsia="fr-FR"/>
        </w:rPr>
        <w:t>accordingly to</w:t>
      </w:r>
      <w:r w:rsidR="006C0FBC" w:rsidRPr="00307B38">
        <w:rPr>
          <w:rFonts w:ascii="Arial" w:eastAsia="Times New Roman" w:hAnsi="Arial" w:cs="Arial"/>
          <w:color w:val="000000"/>
          <w:sz w:val="22"/>
          <w:szCs w:val="22"/>
          <w:lang w:val="en-GB" w:eastAsia="fr-FR"/>
        </w:rPr>
        <w:t xml:space="preserve"> the </w:t>
      </w:r>
      <w:r w:rsidR="007C5582">
        <w:rPr>
          <w:rFonts w:ascii="Arial" w:eastAsia="Times New Roman" w:hAnsi="Arial" w:cs="Arial"/>
          <w:color w:val="000000"/>
          <w:sz w:val="22"/>
          <w:szCs w:val="22"/>
          <w:lang w:val="en-GB" w:eastAsia="fr-FR"/>
        </w:rPr>
        <w:t>s</w:t>
      </w:r>
      <w:r w:rsidR="006C0FBC" w:rsidRPr="00307B38">
        <w:rPr>
          <w:rFonts w:ascii="Arial" w:eastAsia="Times New Roman" w:hAnsi="Arial" w:cs="Arial"/>
          <w:color w:val="000000"/>
          <w:sz w:val="22"/>
          <w:szCs w:val="22"/>
          <w:lang w:val="en-GB" w:eastAsia="fr-FR"/>
        </w:rPr>
        <w:t xml:space="preserve">trategic </w:t>
      </w:r>
      <w:r w:rsidR="007C5582">
        <w:rPr>
          <w:rFonts w:ascii="Arial" w:eastAsia="Times New Roman" w:hAnsi="Arial" w:cs="Arial"/>
          <w:color w:val="000000"/>
          <w:sz w:val="22"/>
          <w:szCs w:val="22"/>
          <w:lang w:val="en-GB" w:eastAsia="fr-FR"/>
        </w:rPr>
        <w:t>p</w:t>
      </w:r>
      <w:r w:rsidR="006C0FBC" w:rsidRPr="00307B38">
        <w:rPr>
          <w:rFonts w:ascii="Arial" w:eastAsia="Times New Roman" w:hAnsi="Arial" w:cs="Arial"/>
          <w:color w:val="000000"/>
          <w:sz w:val="22"/>
          <w:szCs w:val="22"/>
          <w:lang w:val="en-GB" w:eastAsia="fr-FR"/>
        </w:rPr>
        <w:t>lan approved</w:t>
      </w:r>
      <w:r>
        <w:rPr>
          <w:rFonts w:ascii="Arial" w:eastAsia="Times New Roman" w:hAnsi="Arial" w:cs="Arial"/>
          <w:color w:val="000000"/>
          <w:sz w:val="22"/>
          <w:szCs w:val="22"/>
          <w:lang w:val="en-GB" w:eastAsia="fr-FR"/>
        </w:rPr>
        <w:t>.</w:t>
      </w:r>
    </w:p>
    <w:p w14:paraId="2D4C2278" w14:textId="5B5737E5" w:rsidR="006547E1" w:rsidRPr="00307B38" w:rsidRDefault="007921F0" w:rsidP="00307B38">
      <w:pPr>
        <w:pStyle w:val="Paragraphedeliste"/>
        <w:numPr>
          <w:ilvl w:val="0"/>
          <w:numId w:val="6"/>
        </w:numPr>
        <w:shd w:val="clear" w:color="auto" w:fill="FFFFFF"/>
        <w:spacing w:line="276" w:lineRule="auto"/>
        <w:jc w:val="both"/>
        <w:rPr>
          <w:rFonts w:ascii="Times New Roman" w:eastAsia="Times New Roman" w:hAnsi="Times New Roman" w:cs="Times New Roman"/>
          <w:color w:val="000000"/>
          <w:sz w:val="22"/>
          <w:szCs w:val="22"/>
          <w:lang w:val="en-GB" w:eastAsia="fr-FR"/>
        </w:rPr>
      </w:pPr>
      <w:r>
        <w:rPr>
          <w:rFonts w:ascii="Arial" w:eastAsia="Times New Roman" w:hAnsi="Arial" w:cs="Arial"/>
          <w:color w:val="000000"/>
          <w:sz w:val="22"/>
          <w:szCs w:val="22"/>
          <w:lang w:val="en-GB" w:eastAsia="fr-FR"/>
        </w:rPr>
        <w:t>A</w:t>
      </w:r>
      <w:r w:rsidR="004D16CF">
        <w:rPr>
          <w:rFonts w:ascii="Arial" w:eastAsia="Times New Roman" w:hAnsi="Arial" w:cs="Arial"/>
          <w:color w:val="000000"/>
          <w:sz w:val="22"/>
          <w:szCs w:val="22"/>
          <w:lang w:val="en-GB" w:eastAsia="fr-FR"/>
        </w:rPr>
        <w:t>im</w:t>
      </w:r>
      <w:r w:rsidR="009105B0">
        <w:rPr>
          <w:rFonts w:ascii="Arial" w:eastAsia="Times New Roman" w:hAnsi="Arial" w:cs="Arial"/>
          <w:color w:val="000000"/>
          <w:sz w:val="22"/>
          <w:szCs w:val="22"/>
          <w:lang w:val="en-GB" w:eastAsia="fr-FR"/>
        </w:rPr>
        <w:t xml:space="preserve"> to </w:t>
      </w:r>
      <w:r w:rsidR="007C5582">
        <w:rPr>
          <w:rFonts w:ascii="Arial" w:eastAsia="Times New Roman" w:hAnsi="Arial" w:cs="Arial"/>
          <w:color w:val="000000"/>
          <w:sz w:val="22"/>
          <w:szCs w:val="22"/>
          <w:lang w:val="en-GB" w:eastAsia="fr-FR"/>
        </w:rPr>
        <w:t>synchronize</w:t>
      </w:r>
      <w:r w:rsidR="00CB6BA7" w:rsidRPr="00307B38">
        <w:rPr>
          <w:rFonts w:ascii="Arial" w:eastAsia="Times New Roman" w:hAnsi="Arial" w:cs="Arial"/>
          <w:color w:val="000000"/>
          <w:sz w:val="22"/>
          <w:szCs w:val="22"/>
          <w:lang w:val="en-GB" w:eastAsia="fr-FR"/>
        </w:rPr>
        <w:t xml:space="preserve"> the </w:t>
      </w:r>
      <w:r w:rsidR="007C5582">
        <w:rPr>
          <w:rFonts w:ascii="Arial" w:eastAsia="Times New Roman" w:hAnsi="Arial" w:cs="Arial"/>
          <w:color w:val="000000"/>
          <w:sz w:val="22"/>
          <w:szCs w:val="22"/>
          <w:lang w:val="en-GB" w:eastAsia="fr-FR"/>
        </w:rPr>
        <w:t>strategic plan</w:t>
      </w:r>
      <w:r w:rsidR="00CB6BA7" w:rsidRPr="00307B38">
        <w:rPr>
          <w:rFonts w:ascii="Arial" w:eastAsia="Times New Roman" w:hAnsi="Arial" w:cs="Arial"/>
          <w:color w:val="000000"/>
          <w:sz w:val="22"/>
          <w:szCs w:val="22"/>
          <w:lang w:val="en-GB" w:eastAsia="fr-FR"/>
        </w:rPr>
        <w:t xml:space="preserve"> and </w:t>
      </w:r>
      <w:r w:rsidR="007C5582">
        <w:rPr>
          <w:rFonts w:ascii="Arial" w:eastAsia="Times New Roman" w:hAnsi="Arial" w:cs="Arial"/>
          <w:color w:val="000000"/>
          <w:sz w:val="22"/>
          <w:szCs w:val="22"/>
          <w:lang w:val="en-GB" w:eastAsia="fr-FR"/>
        </w:rPr>
        <w:t xml:space="preserve">the </w:t>
      </w:r>
      <w:r w:rsidR="00CB6BA7" w:rsidRPr="00307B38">
        <w:rPr>
          <w:rFonts w:ascii="Arial" w:eastAsia="Times New Roman" w:hAnsi="Arial" w:cs="Arial"/>
          <w:color w:val="000000"/>
          <w:sz w:val="22"/>
          <w:szCs w:val="22"/>
          <w:lang w:val="en-GB" w:eastAsia="fr-FR"/>
        </w:rPr>
        <w:t>WP approved by the Assembly next April,</w:t>
      </w:r>
      <w:r w:rsidR="009105B0">
        <w:rPr>
          <w:rFonts w:ascii="Arial" w:eastAsia="Times New Roman" w:hAnsi="Arial" w:cs="Arial"/>
          <w:color w:val="000000"/>
          <w:sz w:val="22"/>
          <w:szCs w:val="22"/>
          <w:lang w:val="en-GB" w:eastAsia="fr-FR"/>
        </w:rPr>
        <w:t xml:space="preserve"> and for that purpose</w:t>
      </w:r>
      <w:r w:rsidR="00DF1598" w:rsidRPr="00307B38">
        <w:rPr>
          <w:rFonts w:ascii="Arial" w:eastAsia="Times New Roman" w:hAnsi="Arial" w:cs="Arial"/>
          <w:color w:val="000000"/>
          <w:sz w:val="22"/>
          <w:szCs w:val="22"/>
          <w:lang w:val="en-GB" w:eastAsia="fr-FR"/>
        </w:rPr>
        <w:t xml:space="preserve"> </w:t>
      </w:r>
      <w:proofErr w:type="gramStart"/>
      <w:r w:rsidR="00DF1598" w:rsidRPr="00307B38">
        <w:rPr>
          <w:rFonts w:ascii="Arial" w:eastAsia="Times New Roman" w:hAnsi="Arial" w:cs="Arial"/>
          <w:color w:val="000000"/>
          <w:sz w:val="22"/>
          <w:szCs w:val="22"/>
          <w:lang w:val="en-GB" w:eastAsia="fr-FR"/>
        </w:rPr>
        <w:t>propose</w:t>
      </w:r>
      <w:proofErr w:type="gramEnd"/>
      <w:r w:rsidR="00DF1598" w:rsidRPr="00307B38">
        <w:rPr>
          <w:rFonts w:ascii="Arial" w:eastAsia="Times New Roman" w:hAnsi="Arial" w:cs="Arial"/>
          <w:color w:val="000000"/>
          <w:sz w:val="22"/>
          <w:szCs w:val="22"/>
          <w:lang w:val="en-GB" w:eastAsia="fr-FR"/>
        </w:rPr>
        <w:t xml:space="preserve"> to the Assembly a "package" SP 2021-2026 + 3-year WP 2021-2023 as consistent as possible, acknowledging that </w:t>
      </w:r>
      <w:r w:rsidR="00E73F29" w:rsidRPr="00307B38">
        <w:rPr>
          <w:rFonts w:ascii="Arial" w:eastAsia="Times New Roman" w:hAnsi="Arial" w:cs="Arial"/>
          <w:color w:val="000000"/>
          <w:sz w:val="22"/>
          <w:szCs w:val="22"/>
          <w:lang w:val="en-GB" w:eastAsia="fr-FR"/>
        </w:rPr>
        <w:t>amendment</w:t>
      </w:r>
      <w:r w:rsidR="00DF1598" w:rsidRPr="00307B38">
        <w:rPr>
          <w:rFonts w:ascii="Arial" w:eastAsia="Times New Roman" w:hAnsi="Arial" w:cs="Arial"/>
          <w:color w:val="000000"/>
          <w:sz w:val="22"/>
          <w:szCs w:val="22"/>
          <w:lang w:val="en-GB" w:eastAsia="fr-FR"/>
        </w:rPr>
        <w:t xml:space="preserve"> by the Assembly of the </w:t>
      </w:r>
      <w:r w:rsidR="00534724">
        <w:rPr>
          <w:rFonts w:ascii="Arial" w:eastAsia="Times New Roman" w:hAnsi="Arial" w:cs="Arial"/>
          <w:color w:val="000000"/>
          <w:sz w:val="22"/>
          <w:szCs w:val="22"/>
          <w:lang w:val="en-GB" w:eastAsia="fr-FR"/>
        </w:rPr>
        <w:t>strategic plan</w:t>
      </w:r>
      <w:r w:rsidR="00DF1598" w:rsidRPr="00307B38">
        <w:rPr>
          <w:rFonts w:ascii="Arial" w:eastAsia="Times New Roman" w:hAnsi="Arial" w:cs="Arial"/>
          <w:color w:val="000000"/>
          <w:sz w:val="22"/>
          <w:szCs w:val="22"/>
          <w:lang w:val="en-GB" w:eastAsia="fr-FR"/>
        </w:rPr>
        <w:t xml:space="preserve"> could indeed require modifications in the WP. </w:t>
      </w:r>
      <w:r w:rsidR="009105B0">
        <w:rPr>
          <w:rFonts w:ascii="Arial" w:eastAsia="Times New Roman" w:hAnsi="Arial" w:cs="Arial"/>
          <w:color w:val="000000"/>
          <w:sz w:val="22"/>
          <w:szCs w:val="22"/>
          <w:lang w:val="en-GB" w:eastAsia="fr-FR"/>
        </w:rPr>
        <w:t>In this option, since</w:t>
      </w:r>
      <w:r w:rsidR="00534724">
        <w:rPr>
          <w:rFonts w:ascii="Arial" w:eastAsia="Times New Roman" w:hAnsi="Arial" w:cs="Arial"/>
          <w:color w:val="000000"/>
          <w:sz w:val="22"/>
          <w:szCs w:val="22"/>
          <w:lang w:val="en-GB" w:eastAsia="fr-FR"/>
        </w:rPr>
        <w:t xml:space="preserve"> the </w:t>
      </w:r>
      <w:r w:rsidR="00AA33A7" w:rsidRPr="00307B38">
        <w:rPr>
          <w:rFonts w:ascii="Arial" w:eastAsia="Times New Roman" w:hAnsi="Arial" w:cs="Arial"/>
          <w:color w:val="000000"/>
          <w:sz w:val="22"/>
          <w:szCs w:val="22"/>
          <w:lang w:val="en-GB" w:eastAsia="fr-FR"/>
        </w:rPr>
        <w:t>targets could be amended at the next meeting of the Council, a further step in the development of the WP would be necessary. A</w:t>
      </w:r>
      <w:r w:rsidR="004D16CF">
        <w:rPr>
          <w:rFonts w:ascii="Arial" w:eastAsia="Times New Roman" w:hAnsi="Arial" w:cs="Arial"/>
          <w:color w:val="000000"/>
          <w:sz w:val="22"/>
          <w:szCs w:val="22"/>
          <w:lang w:val="en-GB" w:eastAsia="fr-FR"/>
        </w:rPr>
        <w:t>n opportunity for this</w:t>
      </w:r>
      <w:r w:rsidR="00AA33A7" w:rsidRPr="00307B38">
        <w:rPr>
          <w:rFonts w:ascii="Arial" w:eastAsia="Times New Roman" w:hAnsi="Arial" w:cs="Arial"/>
          <w:color w:val="000000"/>
          <w:sz w:val="22"/>
          <w:szCs w:val="22"/>
          <w:lang w:val="en-GB" w:eastAsia="fr-FR"/>
        </w:rPr>
        <w:t xml:space="preserve"> is </w:t>
      </w:r>
      <w:r w:rsidR="009105B0">
        <w:rPr>
          <w:rFonts w:ascii="Arial" w:eastAsia="Times New Roman" w:hAnsi="Arial" w:cs="Arial"/>
          <w:color w:val="000000"/>
          <w:sz w:val="22"/>
          <w:szCs w:val="22"/>
          <w:lang w:val="en-GB" w:eastAsia="fr-FR"/>
        </w:rPr>
        <w:t>offered</w:t>
      </w:r>
      <w:r w:rsidR="00AA33A7" w:rsidRPr="00307B38">
        <w:rPr>
          <w:rFonts w:ascii="Arial" w:eastAsia="Times New Roman" w:hAnsi="Arial" w:cs="Arial"/>
          <w:color w:val="000000"/>
          <w:sz w:val="22"/>
          <w:szCs w:val="22"/>
          <w:lang w:val="en-GB" w:eastAsia="fr-FR"/>
        </w:rPr>
        <w:t xml:space="preserve"> by the IHO resolution 12/2002 as amended</w:t>
      </w:r>
      <w:r w:rsidR="00534724">
        <w:rPr>
          <w:rFonts w:ascii="Arial" w:eastAsia="Times New Roman" w:hAnsi="Arial" w:cs="Arial"/>
          <w:color w:val="000000"/>
          <w:sz w:val="22"/>
          <w:szCs w:val="22"/>
          <w:lang w:val="en-GB" w:eastAsia="fr-FR"/>
        </w:rPr>
        <w:t xml:space="preserve"> (ref. a)</w:t>
      </w:r>
      <w:r w:rsidR="00AA33A7" w:rsidRPr="00307B38">
        <w:rPr>
          <w:rFonts w:ascii="Arial" w:eastAsia="Times New Roman" w:hAnsi="Arial" w:cs="Arial"/>
          <w:color w:val="000000"/>
          <w:sz w:val="22"/>
          <w:szCs w:val="22"/>
          <w:lang w:val="en-GB" w:eastAsia="fr-FR"/>
        </w:rPr>
        <w:t xml:space="preserve">, which requires that by February 2020 the Council, evaluates by correspondence the accomplishment of the 2019 </w:t>
      </w:r>
      <w:r w:rsidR="004D16CF">
        <w:rPr>
          <w:rFonts w:ascii="Arial" w:eastAsia="Times New Roman" w:hAnsi="Arial" w:cs="Arial"/>
          <w:color w:val="000000"/>
          <w:sz w:val="22"/>
          <w:szCs w:val="22"/>
          <w:lang w:val="en-GB" w:eastAsia="fr-FR"/>
        </w:rPr>
        <w:t>WP</w:t>
      </w:r>
      <w:r w:rsidR="00AA33A7" w:rsidRPr="00307B38">
        <w:rPr>
          <w:rFonts w:ascii="Arial" w:eastAsia="Times New Roman" w:hAnsi="Arial" w:cs="Arial"/>
          <w:color w:val="000000"/>
          <w:sz w:val="22"/>
          <w:szCs w:val="22"/>
          <w:lang w:val="en-GB" w:eastAsia="fr-FR"/>
        </w:rPr>
        <w:t xml:space="preserve"> and </w:t>
      </w:r>
      <w:r w:rsidR="004D16CF">
        <w:rPr>
          <w:rFonts w:ascii="Arial" w:eastAsia="Times New Roman" w:hAnsi="Arial" w:cs="Arial"/>
          <w:color w:val="000000"/>
          <w:sz w:val="22"/>
          <w:szCs w:val="22"/>
          <w:lang w:val="en-GB" w:eastAsia="fr-FR"/>
        </w:rPr>
        <w:t>b</w:t>
      </w:r>
      <w:r w:rsidR="00AA33A7" w:rsidRPr="00307B38">
        <w:rPr>
          <w:rFonts w:ascii="Arial" w:eastAsia="Times New Roman" w:hAnsi="Arial" w:cs="Arial"/>
          <w:color w:val="000000"/>
          <w:sz w:val="22"/>
          <w:szCs w:val="22"/>
          <w:lang w:val="en-GB" w:eastAsia="fr-FR"/>
        </w:rPr>
        <w:t xml:space="preserve">udget, and agrees on amendments to the proposed 3-year WP and </w:t>
      </w:r>
      <w:r w:rsidR="004D16CF">
        <w:rPr>
          <w:rFonts w:ascii="Arial" w:eastAsia="Times New Roman" w:hAnsi="Arial" w:cs="Arial"/>
          <w:color w:val="000000"/>
          <w:sz w:val="22"/>
          <w:szCs w:val="22"/>
          <w:lang w:val="en-GB" w:eastAsia="fr-FR"/>
        </w:rPr>
        <w:t>b</w:t>
      </w:r>
      <w:r w:rsidR="00AA33A7" w:rsidRPr="00307B38">
        <w:rPr>
          <w:rFonts w:ascii="Arial" w:eastAsia="Times New Roman" w:hAnsi="Arial" w:cs="Arial"/>
          <w:color w:val="000000"/>
          <w:sz w:val="22"/>
          <w:szCs w:val="22"/>
          <w:lang w:val="en-GB" w:eastAsia="fr-FR"/>
        </w:rPr>
        <w:t>udget.</w:t>
      </w:r>
    </w:p>
    <w:p w14:paraId="13BFBC55" w14:textId="3F0CB846" w:rsidR="00BD7F2C" w:rsidRPr="00307B38" w:rsidRDefault="004D16CF" w:rsidP="00307B38">
      <w:pPr>
        <w:spacing w:before="120" w:line="276" w:lineRule="auto"/>
        <w:jc w:val="both"/>
        <w:rPr>
          <w:rFonts w:ascii="Arial" w:hAnsi="Arial" w:cs="Arial"/>
          <w:i/>
          <w:sz w:val="22"/>
          <w:szCs w:val="22"/>
          <w:lang w:val="en-GB"/>
        </w:rPr>
      </w:pPr>
      <w:r>
        <w:rPr>
          <w:rFonts w:ascii="Arial" w:hAnsi="Arial" w:cs="Arial"/>
          <w:i/>
          <w:sz w:val="22"/>
          <w:szCs w:val="22"/>
          <w:u w:val="single"/>
          <w:lang w:val="en-GB"/>
        </w:rPr>
        <w:t>Outreach</w:t>
      </w:r>
    </w:p>
    <w:p w14:paraId="6FE44ABE" w14:textId="600DE418" w:rsidR="007A4E55" w:rsidRPr="001F3A27" w:rsidRDefault="007A4E55" w:rsidP="00447242">
      <w:pPr>
        <w:pStyle w:val="Paragraphedeliste"/>
        <w:numPr>
          <w:ilvl w:val="0"/>
          <w:numId w:val="1"/>
        </w:numPr>
        <w:spacing w:before="120" w:line="276" w:lineRule="auto"/>
        <w:jc w:val="both"/>
        <w:rPr>
          <w:rFonts w:ascii="Arial" w:hAnsi="Arial" w:cs="Arial"/>
          <w:sz w:val="22"/>
          <w:szCs w:val="22"/>
          <w:lang w:val="en-GB"/>
        </w:rPr>
      </w:pPr>
      <w:r w:rsidRPr="009105B0">
        <w:rPr>
          <w:rFonts w:ascii="Arial" w:hAnsi="Arial" w:cs="Arial"/>
          <w:iCs/>
          <w:sz w:val="22"/>
          <w:szCs w:val="22"/>
          <w:lang w:val="en-GB"/>
        </w:rPr>
        <w:t>In the course of its work, the SPRWG recognized that it could be valuable to have</w:t>
      </w:r>
      <w:r w:rsidRPr="001F3A27">
        <w:rPr>
          <w:rFonts w:ascii="Arial" w:hAnsi="Arial" w:cs="Arial"/>
          <w:iCs/>
          <w:sz w:val="22"/>
          <w:szCs w:val="22"/>
          <w:lang w:val="en-GB"/>
        </w:rPr>
        <w:t xml:space="preserve"> </w:t>
      </w:r>
      <w:r w:rsidR="00C2231A" w:rsidRPr="001F3A27">
        <w:rPr>
          <w:rFonts w:ascii="Arial" w:hAnsi="Arial" w:cs="Arial"/>
          <w:iCs/>
          <w:sz w:val="22"/>
          <w:szCs w:val="22"/>
          <w:lang w:val="en-GB"/>
        </w:rPr>
        <w:t>presentation</w:t>
      </w:r>
      <w:r w:rsidRPr="001F3A27">
        <w:rPr>
          <w:rFonts w:ascii="Arial" w:hAnsi="Arial" w:cs="Arial"/>
          <w:iCs/>
          <w:sz w:val="22"/>
          <w:szCs w:val="22"/>
          <w:lang w:val="en-GB"/>
        </w:rPr>
        <w:t xml:space="preserve"> of the strategic plan document</w:t>
      </w:r>
      <w:r w:rsidR="004D16CF">
        <w:rPr>
          <w:rFonts w:ascii="Arial" w:hAnsi="Arial" w:cs="Arial"/>
          <w:iCs/>
          <w:sz w:val="22"/>
          <w:szCs w:val="22"/>
          <w:lang w:val="en-GB"/>
        </w:rPr>
        <w:t xml:space="preserve"> for the “laymen”</w:t>
      </w:r>
      <w:r w:rsidRPr="001F3A27">
        <w:rPr>
          <w:rFonts w:ascii="Arial" w:hAnsi="Arial" w:cs="Arial"/>
          <w:iCs/>
          <w:sz w:val="22"/>
          <w:szCs w:val="22"/>
          <w:lang w:val="en-GB"/>
        </w:rPr>
        <w:t xml:space="preserve">. A, simplified/pamphlet </w:t>
      </w:r>
      <w:r w:rsidR="00C2231A" w:rsidRPr="001F3A27">
        <w:rPr>
          <w:rFonts w:ascii="Arial" w:hAnsi="Arial" w:cs="Arial"/>
          <w:iCs/>
          <w:sz w:val="22"/>
          <w:szCs w:val="22"/>
          <w:lang w:val="en-GB"/>
        </w:rPr>
        <w:t>transc</w:t>
      </w:r>
      <w:r w:rsidR="009105B0">
        <w:rPr>
          <w:rFonts w:ascii="Arial" w:hAnsi="Arial" w:cs="Arial"/>
          <w:iCs/>
          <w:sz w:val="22"/>
          <w:szCs w:val="22"/>
          <w:lang w:val="en-GB"/>
        </w:rPr>
        <w:t>r</w:t>
      </w:r>
      <w:r w:rsidR="00C2231A" w:rsidRPr="009105B0">
        <w:rPr>
          <w:rFonts w:ascii="Arial" w:hAnsi="Arial" w:cs="Arial"/>
          <w:iCs/>
          <w:sz w:val="22"/>
          <w:szCs w:val="22"/>
          <w:lang w:val="en-GB"/>
        </w:rPr>
        <w:t>iption</w:t>
      </w:r>
      <w:r w:rsidRPr="009105B0">
        <w:rPr>
          <w:rFonts w:ascii="Arial" w:hAnsi="Arial" w:cs="Arial"/>
          <w:iCs/>
          <w:sz w:val="22"/>
          <w:szCs w:val="22"/>
          <w:lang w:val="en-GB"/>
        </w:rPr>
        <w:t xml:space="preserve"> of the strategic plan that will be more </w:t>
      </w:r>
      <w:r w:rsidR="00C2231A" w:rsidRPr="001F3A27">
        <w:rPr>
          <w:rFonts w:ascii="Arial" w:hAnsi="Arial" w:cs="Arial"/>
          <w:iCs/>
          <w:sz w:val="22"/>
          <w:szCs w:val="22"/>
          <w:lang w:val="en-GB"/>
        </w:rPr>
        <w:t>accessible</w:t>
      </w:r>
      <w:r w:rsidRPr="001F3A27">
        <w:rPr>
          <w:rFonts w:ascii="Arial" w:hAnsi="Arial" w:cs="Arial"/>
          <w:iCs/>
          <w:sz w:val="22"/>
          <w:szCs w:val="22"/>
          <w:lang w:val="en-GB"/>
        </w:rPr>
        <w:t xml:space="preserve"> to the general public. This </w:t>
      </w:r>
      <w:r w:rsidR="00D71588">
        <w:rPr>
          <w:rFonts w:ascii="Arial" w:hAnsi="Arial" w:cs="Arial"/>
          <w:iCs/>
          <w:sz w:val="22"/>
          <w:szCs w:val="22"/>
          <w:lang w:val="en-GB"/>
        </w:rPr>
        <w:t>transcription</w:t>
      </w:r>
      <w:r w:rsidRPr="001F3A27">
        <w:rPr>
          <w:rFonts w:ascii="Arial" w:hAnsi="Arial" w:cs="Arial"/>
          <w:iCs/>
          <w:sz w:val="22"/>
          <w:szCs w:val="22"/>
          <w:lang w:val="en-GB"/>
        </w:rPr>
        <w:t xml:space="preserve"> w</w:t>
      </w:r>
      <w:r w:rsidR="00D71588">
        <w:rPr>
          <w:rFonts w:ascii="Arial" w:hAnsi="Arial" w:cs="Arial"/>
          <w:iCs/>
          <w:sz w:val="22"/>
          <w:szCs w:val="22"/>
          <w:lang w:val="en-GB"/>
        </w:rPr>
        <w:t>ould</w:t>
      </w:r>
      <w:r w:rsidRPr="001F3A27">
        <w:rPr>
          <w:rFonts w:ascii="Arial" w:hAnsi="Arial" w:cs="Arial"/>
          <w:iCs/>
          <w:sz w:val="22"/>
          <w:szCs w:val="22"/>
          <w:lang w:val="en-GB"/>
        </w:rPr>
        <w:t xml:space="preserve"> convey the strategic plan with limited technical language. In addition, it w</w:t>
      </w:r>
      <w:r w:rsidR="00D71588">
        <w:rPr>
          <w:rFonts w:ascii="Arial" w:hAnsi="Arial" w:cs="Arial"/>
          <w:iCs/>
          <w:sz w:val="22"/>
          <w:szCs w:val="22"/>
          <w:lang w:val="en-GB"/>
        </w:rPr>
        <w:t>ould</w:t>
      </w:r>
      <w:r w:rsidRPr="001F3A27">
        <w:rPr>
          <w:rFonts w:ascii="Arial" w:hAnsi="Arial" w:cs="Arial"/>
          <w:iCs/>
          <w:sz w:val="22"/>
          <w:szCs w:val="22"/>
          <w:lang w:val="en-GB"/>
        </w:rPr>
        <w:t xml:space="preserve"> be more graphical and visually appealing. USA has </w:t>
      </w:r>
      <w:r w:rsidR="00D71588">
        <w:rPr>
          <w:rFonts w:ascii="Arial" w:hAnsi="Arial" w:cs="Arial"/>
          <w:iCs/>
          <w:sz w:val="22"/>
          <w:szCs w:val="22"/>
          <w:lang w:val="en-GB"/>
        </w:rPr>
        <w:t xml:space="preserve">kindly </w:t>
      </w:r>
      <w:r w:rsidRPr="001F3A27">
        <w:rPr>
          <w:rFonts w:ascii="Arial" w:hAnsi="Arial" w:cs="Arial"/>
          <w:iCs/>
          <w:sz w:val="22"/>
          <w:szCs w:val="22"/>
          <w:lang w:val="en-GB"/>
        </w:rPr>
        <w:t>offered to design a draft version for consideration.</w:t>
      </w:r>
    </w:p>
    <w:p w14:paraId="3B82BCE3" w14:textId="77777777" w:rsidR="00203E13" w:rsidRPr="001F3A27" w:rsidRDefault="00203E13" w:rsidP="00447242">
      <w:pPr>
        <w:spacing w:before="120" w:line="276" w:lineRule="auto"/>
        <w:jc w:val="both"/>
        <w:rPr>
          <w:rFonts w:ascii="Arial" w:hAnsi="Arial" w:cs="Arial"/>
          <w:sz w:val="22"/>
          <w:szCs w:val="22"/>
          <w:lang w:val="en-GB"/>
        </w:rPr>
      </w:pPr>
    </w:p>
    <w:p w14:paraId="055F9B04" w14:textId="6BED53EE" w:rsidR="00A03394" w:rsidRPr="00D71588" w:rsidRDefault="00A03394" w:rsidP="00447242">
      <w:pPr>
        <w:pStyle w:val="Titre2"/>
        <w:spacing w:line="276" w:lineRule="auto"/>
        <w:rPr>
          <w:rFonts w:ascii="Arial" w:hAnsi="Arial" w:cs="Arial"/>
          <w:szCs w:val="22"/>
          <w:lang w:val="en-GB"/>
        </w:rPr>
      </w:pPr>
      <w:r w:rsidRPr="00D71588">
        <w:rPr>
          <w:rFonts w:ascii="Arial" w:hAnsi="Arial" w:cs="Arial"/>
          <w:szCs w:val="22"/>
          <w:lang w:val="en-GB"/>
        </w:rPr>
        <w:t>Recommendations</w:t>
      </w:r>
      <w:r w:rsidR="006C76B6" w:rsidRPr="00D71588">
        <w:rPr>
          <w:rFonts w:ascii="Arial" w:hAnsi="Arial" w:cs="Arial"/>
          <w:szCs w:val="22"/>
          <w:lang w:val="en-GB"/>
        </w:rPr>
        <w:t xml:space="preserve"> </w:t>
      </w:r>
      <w:r w:rsidR="00D71588">
        <w:rPr>
          <w:rFonts w:ascii="Arial" w:hAnsi="Arial" w:cs="Arial"/>
          <w:szCs w:val="22"/>
          <w:lang w:val="en-GB"/>
        </w:rPr>
        <w:t>–</w:t>
      </w:r>
      <w:r w:rsidR="006C76B6" w:rsidRPr="00D71588">
        <w:rPr>
          <w:rFonts w:ascii="Arial" w:hAnsi="Arial" w:cs="Arial"/>
          <w:szCs w:val="22"/>
          <w:lang w:val="en-GB"/>
        </w:rPr>
        <w:t xml:space="preserve"> Proposals</w:t>
      </w:r>
      <w:r w:rsidR="00D71588">
        <w:rPr>
          <w:rFonts w:ascii="Arial" w:hAnsi="Arial" w:cs="Arial"/>
          <w:szCs w:val="22"/>
          <w:lang w:val="en-GB"/>
        </w:rPr>
        <w:t xml:space="preserve"> to the Council</w:t>
      </w:r>
    </w:p>
    <w:p w14:paraId="4E7723FD" w14:textId="605C333F" w:rsidR="003618A8" w:rsidRPr="009105B0" w:rsidRDefault="003618A8" w:rsidP="00447242">
      <w:pPr>
        <w:pStyle w:val="Paragraphedeliste"/>
        <w:widowControl w:val="0"/>
        <w:tabs>
          <w:tab w:val="left" w:pos="1985"/>
        </w:tabs>
        <w:spacing w:before="120" w:after="120" w:line="276" w:lineRule="auto"/>
        <w:ind w:left="360"/>
        <w:jc w:val="both"/>
        <w:outlineLvl w:val="0"/>
        <w:rPr>
          <w:rFonts w:ascii="Arial" w:eastAsia="Times New Roman" w:hAnsi="Arial" w:cs="Arial"/>
          <w:i/>
          <w:color w:val="000000"/>
          <w:sz w:val="22"/>
          <w:szCs w:val="22"/>
          <w:lang w:val="en-GB"/>
        </w:rPr>
      </w:pPr>
    </w:p>
    <w:p w14:paraId="4342E9AD" w14:textId="3949104C" w:rsidR="00BD7F2C" w:rsidRPr="00D71588" w:rsidRDefault="009105B0" w:rsidP="00D71588">
      <w:pPr>
        <w:pStyle w:val="Paragraphedeliste"/>
        <w:numPr>
          <w:ilvl w:val="0"/>
          <w:numId w:val="1"/>
        </w:numPr>
        <w:shd w:val="clear" w:color="auto" w:fill="FFFFFF"/>
        <w:spacing w:line="276" w:lineRule="auto"/>
        <w:jc w:val="both"/>
        <w:rPr>
          <w:rFonts w:ascii="Times New Roman" w:eastAsia="Times New Roman" w:hAnsi="Times New Roman" w:cs="Times New Roman"/>
          <w:color w:val="000000"/>
          <w:sz w:val="22"/>
          <w:szCs w:val="22"/>
          <w:lang w:val="en-GB" w:eastAsia="fr-FR"/>
        </w:rPr>
      </w:pPr>
      <w:r w:rsidRPr="009105B0">
        <w:rPr>
          <w:rFonts w:ascii="Arial" w:eastAsia="Times New Roman" w:hAnsi="Arial" w:cs="Arial"/>
          <w:color w:val="000000"/>
          <w:sz w:val="22"/>
          <w:szCs w:val="22"/>
          <w:lang w:val="en-GB" w:eastAsia="fr-FR"/>
        </w:rPr>
        <w:t>H</w:t>
      </w:r>
      <w:r w:rsidR="00BD7F2C" w:rsidRPr="009105B0">
        <w:rPr>
          <w:rFonts w:ascii="Arial" w:eastAsia="Times New Roman" w:hAnsi="Arial" w:cs="Arial"/>
          <w:color w:val="000000"/>
          <w:sz w:val="22"/>
          <w:szCs w:val="22"/>
          <w:lang w:val="en-GB" w:eastAsia="fr-FR"/>
        </w:rPr>
        <w:t xml:space="preserve">armonize the </w:t>
      </w:r>
      <w:r>
        <w:rPr>
          <w:rFonts w:ascii="Arial" w:eastAsia="Times New Roman" w:hAnsi="Arial" w:cs="Arial"/>
          <w:color w:val="000000"/>
          <w:sz w:val="22"/>
          <w:szCs w:val="22"/>
          <w:lang w:val="en-GB" w:eastAsia="fr-FR"/>
        </w:rPr>
        <w:t>draft strategic</w:t>
      </w:r>
      <w:r w:rsidR="00BD7F2C" w:rsidRPr="009105B0">
        <w:rPr>
          <w:rFonts w:ascii="Arial" w:eastAsia="Times New Roman" w:hAnsi="Arial" w:cs="Arial"/>
          <w:color w:val="000000"/>
          <w:sz w:val="22"/>
          <w:szCs w:val="22"/>
          <w:lang w:val="en-GB" w:eastAsia="fr-FR"/>
        </w:rPr>
        <w:t xml:space="preserve"> </w:t>
      </w:r>
      <w:r>
        <w:rPr>
          <w:rFonts w:ascii="Arial" w:eastAsia="Times New Roman" w:hAnsi="Arial" w:cs="Arial"/>
          <w:color w:val="000000"/>
          <w:sz w:val="22"/>
          <w:szCs w:val="22"/>
          <w:lang w:val="en-GB" w:eastAsia="fr-FR"/>
        </w:rPr>
        <w:t xml:space="preserve">plan </w:t>
      </w:r>
      <w:r w:rsidR="00BD7F2C" w:rsidRPr="009105B0">
        <w:rPr>
          <w:rFonts w:ascii="Arial" w:eastAsia="Times New Roman" w:hAnsi="Arial" w:cs="Arial"/>
          <w:color w:val="000000"/>
          <w:sz w:val="22"/>
          <w:szCs w:val="22"/>
          <w:lang w:val="en-GB" w:eastAsia="fr-FR"/>
        </w:rPr>
        <w:t xml:space="preserve">and 3-year </w:t>
      </w:r>
      <w:r>
        <w:rPr>
          <w:rFonts w:ascii="Arial" w:eastAsia="Times New Roman" w:hAnsi="Arial" w:cs="Arial"/>
          <w:color w:val="000000"/>
          <w:sz w:val="22"/>
          <w:szCs w:val="22"/>
          <w:lang w:val="en-GB" w:eastAsia="fr-FR"/>
        </w:rPr>
        <w:t>work programme</w:t>
      </w:r>
      <w:r w:rsidR="00BD7F2C" w:rsidRPr="009105B0">
        <w:rPr>
          <w:rFonts w:ascii="Arial" w:eastAsia="Times New Roman" w:hAnsi="Arial" w:cs="Arial"/>
          <w:color w:val="000000"/>
          <w:sz w:val="22"/>
          <w:szCs w:val="22"/>
          <w:lang w:val="en-GB" w:eastAsia="fr-FR"/>
        </w:rPr>
        <w:t xml:space="preserve"> and </w:t>
      </w:r>
      <w:r>
        <w:rPr>
          <w:rFonts w:ascii="Arial" w:eastAsia="Times New Roman" w:hAnsi="Arial" w:cs="Arial"/>
          <w:color w:val="000000"/>
          <w:sz w:val="22"/>
          <w:szCs w:val="22"/>
          <w:lang w:val="en-GB" w:eastAsia="fr-FR"/>
        </w:rPr>
        <w:t>b</w:t>
      </w:r>
      <w:r w:rsidR="00BD7F2C" w:rsidRPr="009105B0">
        <w:rPr>
          <w:rFonts w:ascii="Arial" w:eastAsia="Times New Roman" w:hAnsi="Arial" w:cs="Arial"/>
          <w:color w:val="000000"/>
          <w:sz w:val="22"/>
          <w:szCs w:val="22"/>
          <w:lang w:val="en-GB" w:eastAsia="fr-FR"/>
        </w:rPr>
        <w:t>udget submitted to the Assembly, by</w:t>
      </w:r>
      <w:r w:rsidR="00D71588">
        <w:rPr>
          <w:rFonts w:ascii="Arial" w:eastAsia="Times New Roman" w:hAnsi="Arial" w:cs="Arial"/>
          <w:color w:val="000000"/>
          <w:sz w:val="22"/>
          <w:szCs w:val="22"/>
          <w:lang w:val="en-GB" w:eastAsia="fr-FR"/>
        </w:rPr>
        <w:t xml:space="preserve"> </w:t>
      </w:r>
      <w:r w:rsidR="00BD7F2C" w:rsidRPr="00D71588">
        <w:rPr>
          <w:rFonts w:ascii="Arial" w:eastAsia="Times New Roman" w:hAnsi="Arial" w:cs="Arial"/>
          <w:color w:val="000000"/>
          <w:sz w:val="22"/>
          <w:szCs w:val="22"/>
          <w:lang w:val="en-GB" w:eastAsia="fr-FR"/>
        </w:rPr>
        <w:t>amend</w:t>
      </w:r>
      <w:r w:rsidR="00D71588">
        <w:rPr>
          <w:rFonts w:ascii="Arial" w:eastAsia="Times New Roman" w:hAnsi="Arial" w:cs="Arial"/>
          <w:color w:val="000000"/>
          <w:sz w:val="22"/>
          <w:szCs w:val="22"/>
          <w:lang w:val="en-GB" w:eastAsia="fr-FR"/>
        </w:rPr>
        <w:t>ing</w:t>
      </w:r>
      <w:r w:rsidR="00BD7F2C" w:rsidRPr="00D71588">
        <w:rPr>
          <w:rFonts w:ascii="Arial" w:eastAsia="Times New Roman" w:hAnsi="Arial" w:cs="Arial"/>
          <w:color w:val="000000"/>
          <w:sz w:val="22"/>
          <w:szCs w:val="22"/>
          <w:lang w:val="en-GB" w:eastAsia="fr-FR"/>
        </w:rPr>
        <w:t xml:space="preserve">, or </w:t>
      </w:r>
      <w:r w:rsidR="00D71588">
        <w:rPr>
          <w:rFonts w:ascii="Arial" w:eastAsia="Times New Roman" w:hAnsi="Arial" w:cs="Arial"/>
          <w:color w:val="000000"/>
          <w:sz w:val="22"/>
          <w:szCs w:val="22"/>
          <w:lang w:val="en-GB" w:eastAsia="fr-FR"/>
        </w:rPr>
        <w:t>providing guidance</w:t>
      </w:r>
      <w:r w:rsidR="00BD7F2C" w:rsidRPr="00D71588">
        <w:rPr>
          <w:rFonts w:ascii="Arial" w:eastAsia="Times New Roman" w:hAnsi="Arial" w:cs="Arial"/>
          <w:color w:val="000000"/>
          <w:sz w:val="22"/>
          <w:szCs w:val="22"/>
          <w:lang w:val="en-GB" w:eastAsia="fr-FR"/>
        </w:rPr>
        <w:t xml:space="preserve"> </w:t>
      </w:r>
      <w:r w:rsidR="00D71588">
        <w:rPr>
          <w:rFonts w:ascii="Arial" w:eastAsia="Times New Roman" w:hAnsi="Arial" w:cs="Arial"/>
          <w:color w:val="000000"/>
          <w:sz w:val="22"/>
          <w:szCs w:val="22"/>
          <w:lang w:val="en-GB" w:eastAsia="fr-FR"/>
        </w:rPr>
        <w:t>for amending</w:t>
      </w:r>
      <w:r w:rsidR="00BD7F2C" w:rsidRPr="00D71588">
        <w:rPr>
          <w:rFonts w:ascii="Arial" w:eastAsia="Times New Roman" w:hAnsi="Arial" w:cs="Arial"/>
          <w:color w:val="000000"/>
          <w:sz w:val="22"/>
          <w:szCs w:val="22"/>
          <w:lang w:val="en-GB" w:eastAsia="fr-FR"/>
        </w:rPr>
        <w:t xml:space="preserve">, the draft </w:t>
      </w:r>
      <w:r w:rsidRPr="00D71588">
        <w:rPr>
          <w:rFonts w:ascii="Arial" w:eastAsia="Times New Roman" w:hAnsi="Arial" w:cs="Arial"/>
          <w:color w:val="000000"/>
          <w:sz w:val="22"/>
          <w:szCs w:val="22"/>
          <w:lang w:val="en-GB" w:eastAsia="fr-FR"/>
        </w:rPr>
        <w:t xml:space="preserve">strategic plan and </w:t>
      </w:r>
      <w:r w:rsidR="00984751">
        <w:rPr>
          <w:rFonts w:ascii="Arial" w:eastAsia="Times New Roman" w:hAnsi="Arial" w:cs="Arial"/>
          <w:color w:val="000000"/>
          <w:sz w:val="22"/>
          <w:szCs w:val="22"/>
          <w:lang w:val="en-GB" w:eastAsia="fr-FR"/>
        </w:rPr>
        <w:t>WP</w:t>
      </w:r>
      <w:r w:rsidR="00BD7F2C" w:rsidRPr="00D71588">
        <w:rPr>
          <w:rFonts w:ascii="Arial" w:eastAsia="Times New Roman" w:hAnsi="Arial" w:cs="Arial"/>
          <w:color w:val="000000"/>
          <w:sz w:val="22"/>
          <w:szCs w:val="22"/>
          <w:lang w:val="en-GB" w:eastAsia="fr-FR"/>
        </w:rPr>
        <w:t xml:space="preserve"> 2021-2023</w:t>
      </w:r>
      <w:r w:rsidR="00D71588">
        <w:rPr>
          <w:rFonts w:ascii="Arial" w:eastAsia="Times New Roman" w:hAnsi="Arial" w:cs="Arial"/>
          <w:color w:val="000000"/>
          <w:sz w:val="22"/>
          <w:szCs w:val="22"/>
          <w:lang w:val="en-GB" w:eastAsia="fr-FR"/>
        </w:rPr>
        <w:t xml:space="preserve"> submitted to the Council, aiming at an </w:t>
      </w:r>
      <w:r w:rsidR="00BD7F2C" w:rsidRPr="00D71588">
        <w:rPr>
          <w:rFonts w:ascii="Arial" w:eastAsia="Times New Roman" w:hAnsi="Arial" w:cs="Arial"/>
          <w:color w:val="000000"/>
          <w:sz w:val="22"/>
          <w:szCs w:val="22"/>
          <w:lang w:val="en-GB" w:eastAsia="fr-FR"/>
        </w:rPr>
        <w:t xml:space="preserve">endorsement by the Council, by correspondence, of the amended draft WP 2021-2023, in due time for the distribution of the final draft SP and WP </w:t>
      </w:r>
      <w:r w:rsidR="00D71588">
        <w:rPr>
          <w:rFonts w:ascii="Arial" w:eastAsia="Times New Roman" w:hAnsi="Arial" w:cs="Arial"/>
          <w:color w:val="000000"/>
          <w:sz w:val="22"/>
          <w:szCs w:val="22"/>
          <w:lang w:val="en-GB" w:eastAsia="fr-FR"/>
        </w:rPr>
        <w:t>(</w:t>
      </w:r>
      <w:r w:rsidR="00BD7F2C" w:rsidRPr="00D71588">
        <w:rPr>
          <w:rFonts w:ascii="Arial" w:eastAsia="Times New Roman" w:hAnsi="Arial" w:cs="Arial"/>
          <w:color w:val="000000"/>
          <w:sz w:val="22"/>
          <w:szCs w:val="22"/>
          <w:lang w:val="en-GB" w:eastAsia="fr-FR"/>
        </w:rPr>
        <w:t>by the 10th of February</w:t>
      </w:r>
      <w:r w:rsidR="00D71588">
        <w:rPr>
          <w:rFonts w:ascii="Arial" w:eastAsia="Times New Roman" w:hAnsi="Arial" w:cs="Arial"/>
          <w:color w:val="000000"/>
          <w:sz w:val="22"/>
          <w:szCs w:val="22"/>
          <w:lang w:val="en-GB" w:eastAsia="fr-FR"/>
        </w:rPr>
        <w:t xml:space="preserve"> 2020</w:t>
      </w:r>
      <w:r w:rsidR="00BD7F2C" w:rsidRPr="00D71588">
        <w:rPr>
          <w:rFonts w:ascii="Arial" w:eastAsia="Times New Roman" w:hAnsi="Arial" w:cs="Arial"/>
          <w:color w:val="000000"/>
          <w:sz w:val="22"/>
          <w:szCs w:val="22"/>
          <w:lang w:val="en-GB" w:eastAsia="fr-FR"/>
        </w:rPr>
        <w:t xml:space="preserve"> </w:t>
      </w:r>
      <w:r w:rsidR="00D71588">
        <w:rPr>
          <w:rFonts w:ascii="Arial" w:eastAsia="Times New Roman" w:hAnsi="Arial" w:cs="Arial"/>
          <w:color w:val="000000"/>
          <w:sz w:val="22"/>
          <w:szCs w:val="22"/>
          <w:lang w:val="en-GB" w:eastAsia="fr-FR"/>
        </w:rPr>
        <w:t xml:space="preserve">- </w:t>
      </w:r>
      <w:r w:rsidR="00BD7F2C" w:rsidRPr="00D71588">
        <w:rPr>
          <w:rFonts w:ascii="Arial" w:eastAsia="Times New Roman" w:hAnsi="Arial" w:cs="Arial"/>
          <w:color w:val="000000"/>
          <w:sz w:val="22"/>
          <w:szCs w:val="22"/>
          <w:lang w:val="en-GB" w:eastAsia="fr-FR"/>
        </w:rPr>
        <w:t>ref. circular letter of the Assembly ACL01).</w:t>
      </w:r>
    </w:p>
    <w:p w14:paraId="790B738D" w14:textId="77777777" w:rsidR="00BD7F2C" w:rsidRPr="005E3268" w:rsidRDefault="00BD7F2C" w:rsidP="00BD7F2C">
      <w:pPr>
        <w:pStyle w:val="Paragraphedeliste"/>
        <w:widowControl w:val="0"/>
        <w:tabs>
          <w:tab w:val="left" w:pos="1985"/>
        </w:tabs>
        <w:spacing w:before="120" w:after="120" w:line="276" w:lineRule="auto"/>
        <w:ind w:left="360"/>
        <w:jc w:val="both"/>
        <w:outlineLvl w:val="0"/>
        <w:rPr>
          <w:rFonts w:ascii="Arial" w:eastAsia="Times New Roman" w:hAnsi="Arial" w:cs="Arial"/>
          <w:i/>
          <w:color w:val="000000"/>
          <w:lang w:val="en-GB"/>
        </w:rPr>
      </w:pPr>
    </w:p>
    <w:p w14:paraId="1DA056C0" w14:textId="51AD45BA" w:rsidR="003618A8" w:rsidRPr="009105B0" w:rsidRDefault="009105B0" w:rsidP="00447242">
      <w:pPr>
        <w:pStyle w:val="Paragraphedeliste"/>
        <w:widowControl w:val="0"/>
        <w:numPr>
          <w:ilvl w:val="0"/>
          <w:numId w:val="1"/>
        </w:numPr>
        <w:tabs>
          <w:tab w:val="left" w:pos="1985"/>
        </w:tabs>
        <w:spacing w:before="120" w:after="120" w:line="276" w:lineRule="auto"/>
        <w:jc w:val="both"/>
        <w:outlineLvl w:val="0"/>
        <w:rPr>
          <w:rFonts w:ascii="Arial" w:eastAsia="Times New Roman" w:hAnsi="Arial" w:cs="Arial"/>
          <w:i/>
          <w:color w:val="000000"/>
          <w:lang w:val="en-GB"/>
        </w:rPr>
      </w:pPr>
      <w:r>
        <w:rPr>
          <w:rFonts w:ascii="Arial" w:hAnsi="Arial" w:cs="Arial"/>
          <w:sz w:val="22"/>
          <w:szCs w:val="22"/>
          <w:lang w:val="en-GB"/>
        </w:rPr>
        <w:t>Task the SPRWG or an</w:t>
      </w:r>
      <w:r w:rsidR="006E7799">
        <w:rPr>
          <w:rFonts w:ascii="Arial" w:hAnsi="Arial" w:cs="Arial"/>
          <w:sz w:val="22"/>
          <w:szCs w:val="22"/>
          <w:lang w:val="en-GB"/>
        </w:rPr>
        <w:t xml:space="preserve"> </w:t>
      </w:r>
      <w:r w:rsidR="006E7799" w:rsidRPr="007921F0">
        <w:rPr>
          <w:rFonts w:ascii="Arial" w:hAnsi="Arial" w:cs="Arial"/>
          <w:i/>
          <w:sz w:val="22"/>
          <w:szCs w:val="22"/>
          <w:lang w:val="en-GB"/>
        </w:rPr>
        <w:t>ad</w:t>
      </w:r>
      <w:r w:rsidR="007921F0" w:rsidRPr="007921F0">
        <w:rPr>
          <w:rFonts w:ascii="Arial" w:hAnsi="Arial" w:cs="Arial"/>
          <w:i/>
          <w:sz w:val="22"/>
          <w:szCs w:val="22"/>
          <w:lang w:val="en-GB"/>
        </w:rPr>
        <w:t xml:space="preserve"> </w:t>
      </w:r>
      <w:r w:rsidR="006E7799" w:rsidRPr="007921F0">
        <w:rPr>
          <w:rFonts w:ascii="Arial" w:hAnsi="Arial" w:cs="Arial"/>
          <w:i/>
          <w:sz w:val="22"/>
          <w:szCs w:val="22"/>
          <w:lang w:val="en-GB"/>
        </w:rPr>
        <w:t>hoc</w:t>
      </w:r>
      <w:r>
        <w:rPr>
          <w:rFonts w:ascii="Arial" w:hAnsi="Arial" w:cs="Arial"/>
          <w:sz w:val="22"/>
          <w:szCs w:val="22"/>
          <w:lang w:val="en-GB"/>
        </w:rPr>
        <w:t xml:space="preserve"> working group to develop precise formulas for the SPIs</w:t>
      </w:r>
      <w:r w:rsidR="006E7799">
        <w:rPr>
          <w:rFonts w:ascii="Arial" w:hAnsi="Arial" w:cs="Arial"/>
          <w:sz w:val="22"/>
          <w:szCs w:val="22"/>
          <w:lang w:val="en-GB"/>
        </w:rPr>
        <w:t>, as subordinate to and not part of the strategic plan</w:t>
      </w:r>
      <w:r>
        <w:rPr>
          <w:rFonts w:ascii="Arial" w:hAnsi="Arial" w:cs="Arial"/>
          <w:sz w:val="22"/>
          <w:szCs w:val="22"/>
          <w:lang w:val="en-GB"/>
        </w:rPr>
        <w:t>, with the support of the Secretary General and the chairs of HSSC and IRCC</w:t>
      </w:r>
      <w:r w:rsidR="003618A8" w:rsidRPr="009105B0">
        <w:rPr>
          <w:rFonts w:ascii="Arial" w:hAnsi="Arial" w:cs="Arial"/>
          <w:sz w:val="22"/>
          <w:szCs w:val="22"/>
          <w:lang w:val="en-GB"/>
        </w:rPr>
        <w:t>.</w:t>
      </w:r>
    </w:p>
    <w:p w14:paraId="393036F2" w14:textId="77777777" w:rsidR="00CB6BA7" w:rsidRPr="001F3A27" w:rsidRDefault="00CB6BA7" w:rsidP="00CB6BA7">
      <w:pPr>
        <w:pStyle w:val="Paragraphedeliste"/>
        <w:rPr>
          <w:rFonts w:ascii="Arial" w:eastAsia="Times New Roman" w:hAnsi="Arial" w:cs="Arial"/>
          <w:i/>
          <w:color w:val="000000"/>
          <w:lang w:val="en-GB"/>
        </w:rPr>
      </w:pPr>
    </w:p>
    <w:p w14:paraId="32559047" w14:textId="6E0E67AF" w:rsidR="003618A8" w:rsidRDefault="006E7799" w:rsidP="001D1155">
      <w:pPr>
        <w:pStyle w:val="Paragraphedeliste"/>
        <w:widowControl w:val="0"/>
        <w:numPr>
          <w:ilvl w:val="0"/>
          <w:numId w:val="1"/>
        </w:numPr>
        <w:tabs>
          <w:tab w:val="left" w:pos="1985"/>
        </w:tabs>
        <w:spacing w:before="120" w:after="120" w:line="276" w:lineRule="auto"/>
        <w:jc w:val="both"/>
        <w:outlineLvl w:val="0"/>
        <w:rPr>
          <w:rFonts w:ascii="Arial" w:hAnsi="Arial" w:cs="Arial"/>
          <w:sz w:val="22"/>
          <w:szCs w:val="22"/>
          <w:lang w:val="en-GB"/>
        </w:rPr>
      </w:pPr>
      <w:r>
        <w:rPr>
          <w:rFonts w:ascii="Arial" w:hAnsi="Arial" w:cs="Arial"/>
          <w:sz w:val="22"/>
          <w:szCs w:val="22"/>
          <w:lang w:val="en-GB"/>
        </w:rPr>
        <w:t>C</w:t>
      </w:r>
      <w:r w:rsidR="003618A8" w:rsidRPr="001F3A27">
        <w:rPr>
          <w:rFonts w:ascii="Arial" w:hAnsi="Arial" w:cs="Arial"/>
          <w:sz w:val="22"/>
          <w:szCs w:val="22"/>
          <w:lang w:val="en-GB"/>
        </w:rPr>
        <w:t xml:space="preserve">onsiders the offer from the USA to prepare, as an example, a draft simplified/pamphlet </w:t>
      </w:r>
      <w:r>
        <w:rPr>
          <w:rFonts w:ascii="Arial" w:hAnsi="Arial" w:cs="Arial"/>
          <w:sz w:val="22"/>
          <w:szCs w:val="22"/>
          <w:lang w:val="en-GB"/>
        </w:rPr>
        <w:t>transcription</w:t>
      </w:r>
      <w:r w:rsidR="003618A8" w:rsidRPr="001F3A27">
        <w:rPr>
          <w:rFonts w:ascii="Arial" w:hAnsi="Arial" w:cs="Arial"/>
          <w:sz w:val="22"/>
          <w:szCs w:val="22"/>
          <w:lang w:val="en-GB"/>
        </w:rPr>
        <w:t xml:space="preserve"> of the </w:t>
      </w:r>
      <w:r>
        <w:rPr>
          <w:rFonts w:ascii="Arial" w:hAnsi="Arial" w:cs="Arial"/>
          <w:sz w:val="22"/>
          <w:szCs w:val="22"/>
          <w:lang w:val="en-GB"/>
        </w:rPr>
        <w:t>draft</w:t>
      </w:r>
      <w:r w:rsidR="003618A8" w:rsidRPr="001F3A27">
        <w:rPr>
          <w:rFonts w:ascii="Arial" w:hAnsi="Arial" w:cs="Arial"/>
          <w:sz w:val="22"/>
          <w:szCs w:val="22"/>
          <w:lang w:val="en-GB"/>
        </w:rPr>
        <w:t xml:space="preserve"> strategic </w:t>
      </w:r>
      <w:r w:rsidR="009105B0">
        <w:rPr>
          <w:rFonts w:ascii="Arial" w:hAnsi="Arial" w:cs="Arial"/>
          <w:sz w:val="22"/>
          <w:szCs w:val="22"/>
          <w:lang w:val="en-GB"/>
        </w:rPr>
        <w:t xml:space="preserve">plan </w:t>
      </w:r>
      <w:r w:rsidR="003618A8" w:rsidRPr="009105B0">
        <w:rPr>
          <w:rFonts w:ascii="Arial" w:hAnsi="Arial" w:cs="Arial"/>
          <w:sz w:val="22"/>
          <w:szCs w:val="22"/>
          <w:lang w:val="en-GB"/>
        </w:rPr>
        <w:t>that will be submitted to A2.</w:t>
      </w:r>
    </w:p>
    <w:p w14:paraId="5585E9D5" w14:textId="77777777" w:rsidR="006E7799" w:rsidRPr="009105B0" w:rsidRDefault="006E7799" w:rsidP="006E7799">
      <w:pPr>
        <w:pStyle w:val="Paragraphedeliste"/>
        <w:widowControl w:val="0"/>
        <w:tabs>
          <w:tab w:val="left" w:pos="1985"/>
        </w:tabs>
        <w:spacing w:before="120" w:after="120" w:line="276" w:lineRule="auto"/>
        <w:ind w:left="360"/>
        <w:outlineLvl w:val="0"/>
        <w:rPr>
          <w:rFonts w:ascii="Arial" w:hAnsi="Arial" w:cs="Arial"/>
          <w:sz w:val="22"/>
          <w:szCs w:val="22"/>
          <w:lang w:val="en-GB"/>
        </w:rPr>
      </w:pPr>
    </w:p>
    <w:p w14:paraId="37FA3D68" w14:textId="77777777" w:rsidR="00A03394" w:rsidRDefault="00A03394" w:rsidP="00447242">
      <w:pPr>
        <w:pStyle w:val="Titre2"/>
        <w:spacing w:line="276" w:lineRule="auto"/>
        <w:rPr>
          <w:rFonts w:ascii="Arial" w:hAnsi="Arial" w:cs="Arial"/>
          <w:szCs w:val="22"/>
          <w:lang w:val="en-GB"/>
        </w:rPr>
      </w:pPr>
      <w:r w:rsidRPr="00984751">
        <w:rPr>
          <w:rFonts w:ascii="Arial" w:hAnsi="Arial" w:cs="Arial"/>
          <w:szCs w:val="22"/>
          <w:lang w:val="en-GB"/>
        </w:rPr>
        <w:t>Justifica</w:t>
      </w:r>
      <w:r w:rsidRPr="00984751">
        <w:rPr>
          <w:rFonts w:ascii="Arial" w:hAnsi="Arial" w:cs="Arial"/>
          <w:b w:val="0"/>
          <w:szCs w:val="22"/>
          <w:lang w:val="en-GB"/>
        </w:rPr>
        <w:t>t</w:t>
      </w:r>
      <w:r w:rsidRPr="00984751">
        <w:rPr>
          <w:rFonts w:ascii="Arial" w:hAnsi="Arial" w:cs="Arial"/>
          <w:szCs w:val="22"/>
          <w:lang w:val="en-GB"/>
        </w:rPr>
        <w:t>ion and Impacts</w:t>
      </w:r>
    </w:p>
    <w:p w14:paraId="7E59F48A" w14:textId="77777777" w:rsidR="00984751" w:rsidRPr="00984751" w:rsidRDefault="00984751" w:rsidP="00984751">
      <w:pPr>
        <w:rPr>
          <w:lang w:val="en-GB"/>
        </w:rPr>
      </w:pPr>
    </w:p>
    <w:p w14:paraId="63874120" w14:textId="2517C6F9" w:rsidR="00A03394" w:rsidRPr="001F3A27" w:rsidRDefault="00A03394" w:rsidP="000B3314">
      <w:pPr>
        <w:pStyle w:val="subpara"/>
        <w:numPr>
          <w:ilvl w:val="0"/>
          <w:numId w:val="1"/>
        </w:numPr>
        <w:spacing w:line="276" w:lineRule="auto"/>
        <w:ind w:right="4"/>
        <w:rPr>
          <w:rFonts w:ascii="Arial" w:hAnsi="Arial" w:cs="Arial"/>
          <w:szCs w:val="22"/>
          <w:lang w:val="en-GB"/>
        </w:rPr>
      </w:pPr>
      <w:r w:rsidRPr="001F3A27">
        <w:rPr>
          <w:rFonts w:ascii="Arial" w:hAnsi="Arial" w:cs="Arial"/>
          <w:szCs w:val="22"/>
          <w:lang w:val="en-GB"/>
        </w:rPr>
        <w:t>The Assembly, in its 2</w:t>
      </w:r>
      <w:r w:rsidRPr="00984751">
        <w:rPr>
          <w:rFonts w:ascii="Arial" w:hAnsi="Arial" w:cs="Arial"/>
          <w:szCs w:val="22"/>
          <w:vertAlign w:val="superscript"/>
          <w:lang w:val="en-GB"/>
        </w:rPr>
        <w:t>nd</w:t>
      </w:r>
      <w:r w:rsidRPr="001F3A27">
        <w:rPr>
          <w:rFonts w:ascii="Arial" w:hAnsi="Arial" w:cs="Arial"/>
          <w:szCs w:val="22"/>
          <w:lang w:val="en-GB"/>
        </w:rPr>
        <w:t xml:space="preserve"> meeting in April 2020, will have to adopt a revised Strategic Plan and a three-year Work Programme, which will be proposed by the Council. </w:t>
      </w:r>
      <w:r w:rsidR="00833D52" w:rsidRPr="001F3A27">
        <w:rPr>
          <w:rFonts w:ascii="Arial" w:hAnsi="Arial" w:cs="Arial"/>
          <w:szCs w:val="22"/>
          <w:lang w:val="en-GB"/>
        </w:rPr>
        <w:t xml:space="preserve">Action </w:t>
      </w:r>
      <w:r w:rsidRPr="001F3A27">
        <w:rPr>
          <w:rFonts w:ascii="Arial" w:hAnsi="Arial" w:cs="Arial"/>
          <w:szCs w:val="22"/>
          <w:lang w:val="en-GB"/>
        </w:rPr>
        <w:t xml:space="preserve">from </w:t>
      </w:r>
      <w:r w:rsidR="00833D52" w:rsidRPr="001F3A27">
        <w:rPr>
          <w:rFonts w:ascii="Arial" w:hAnsi="Arial" w:cs="Arial"/>
          <w:szCs w:val="22"/>
          <w:lang w:val="en-GB"/>
        </w:rPr>
        <w:t>Council</w:t>
      </w:r>
      <w:r w:rsidRPr="001F3A27">
        <w:rPr>
          <w:rFonts w:ascii="Arial" w:hAnsi="Arial" w:cs="Arial"/>
          <w:szCs w:val="22"/>
          <w:lang w:val="en-GB"/>
        </w:rPr>
        <w:t xml:space="preserve"> will facilitate alignment between the Strategic Plan and the 3 year-Work Programme</w:t>
      </w:r>
      <w:r w:rsidR="00984751">
        <w:rPr>
          <w:rFonts w:ascii="Arial" w:hAnsi="Arial" w:cs="Arial"/>
          <w:szCs w:val="22"/>
          <w:lang w:val="en-GB"/>
        </w:rPr>
        <w:t>, future monitoring of the strategic performance indicators and the outreach of the strategic plan</w:t>
      </w:r>
      <w:r w:rsidRPr="001F3A27">
        <w:rPr>
          <w:rFonts w:ascii="Arial" w:hAnsi="Arial" w:cs="Arial"/>
          <w:szCs w:val="22"/>
          <w:lang w:val="en-GB"/>
        </w:rPr>
        <w:t>.</w:t>
      </w:r>
    </w:p>
    <w:p w14:paraId="4EB1696B" w14:textId="77777777" w:rsidR="006A4FD6" w:rsidRPr="001F3A27" w:rsidRDefault="006A4FD6" w:rsidP="00447242">
      <w:pPr>
        <w:pStyle w:val="subpara"/>
        <w:spacing w:line="276" w:lineRule="auto"/>
        <w:ind w:left="0" w:right="4" w:firstLine="0"/>
        <w:rPr>
          <w:rFonts w:ascii="Arial" w:hAnsi="Arial" w:cs="Arial"/>
          <w:szCs w:val="22"/>
          <w:lang w:val="en-GB"/>
        </w:rPr>
      </w:pPr>
    </w:p>
    <w:p w14:paraId="632BC38A" w14:textId="116C38F7" w:rsidR="00A03394" w:rsidRDefault="00A03394" w:rsidP="00447242">
      <w:pPr>
        <w:pStyle w:val="Titre2"/>
        <w:spacing w:line="276" w:lineRule="auto"/>
        <w:rPr>
          <w:rFonts w:ascii="Arial" w:hAnsi="Arial" w:cs="Arial"/>
          <w:szCs w:val="22"/>
          <w:lang w:val="en-GB"/>
        </w:rPr>
      </w:pPr>
      <w:r w:rsidRPr="001F3A27">
        <w:rPr>
          <w:rFonts w:ascii="Arial" w:hAnsi="Arial" w:cs="Arial"/>
          <w:szCs w:val="22"/>
          <w:lang w:val="en-GB"/>
        </w:rPr>
        <w:t xml:space="preserve">Action Required of </w:t>
      </w:r>
      <w:r w:rsidR="006A62CF" w:rsidRPr="001F3A27">
        <w:rPr>
          <w:rFonts w:ascii="Arial" w:hAnsi="Arial" w:cs="Arial"/>
          <w:szCs w:val="22"/>
          <w:lang w:val="en-GB"/>
        </w:rPr>
        <w:t>the Council</w:t>
      </w:r>
    </w:p>
    <w:p w14:paraId="062EB38C" w14:textId="77777777" w:rsidR="001D1155" w:rsidRPr="001D1155" w:rsidRDefault="001D1155" w:rsidP="001D1155">
      <w:pPr>
        <w:rPr>
          <w:lang w:val="en-GB"/>
        </w:rPr>
      </w:pPr>
    </w:p>
    <w:p w14:paraId="24A10023" w14:textId="40CF160C" w:rsidR="00A03394" w:rsidRPr="005E3268" w:rsidRDefault="00833D52" w:rsidP="00447242">
      <w:pPr>
        <w:spacing w:line="276" w:lineRule="auto"/>
        <w:rPr>
          <w:rFonts w:ascii="Arial" w:hAnsi="Arial" w:cs="Arial"/>
          <w:sz w:val="22"/>
          <w:szCs w:val="22"/>
          <w:lang w:val="en-GB"/>
        </w:rPr>
      </w:pPr>
      <w:r w:rsidRPr="001F3A27">
        <w:rPr>
          <w:rFonts w:ascii="Arial" w:hAnsi="Arial" w:cs="Arial"/>
          <w:sz w:val="22"/>
          <w:szCs w:val="22"/>
          <w:lang w:val="en-GB"/>
        </w:rPr>
        <w:t>2</w:t>
      </w:r>
      <w:r w:rsidR="00FB1898">
        <w:rPr>
          <w:rFonts w:ascii="Arial" w:hAnsi="Arial" w:cs="Arial"/>
          <w:sz w:val="22"/>
          <w:szCs w:val="22"/>
          <w:lang w:val="en-GB"/>
        </w:rPr>
        <w:t>2</w:t>
      </w:r>
      <w:r w:rsidRPr="00FB1898">
        <w:rPr>
          <w:rFonts w:ascii="Arial" w:hAnsi="Arial" w:cs="Arial"/>
          <w:sz w:val="22"/>
          <w:szCs w:val="22"/>
          <w:lang w:val="en-GB"/>
        </w:rPr>
        <w:t xml:space="preserve">. </w:t>
      </w:r>
      <w:r w:rsidR="00A03394" w:rsidRPr="00FB1898">
        <w:rPr>
          <w:rFonts w:ascii="Arial" w:hAnsi="Arial" w:cs="Arial"/>
          <w:sz w:val="22"/>
          <w:szCs w:val="22"/>
          <w:lang w:val="en-GB"/>
        </w:rPr>
        <w:t xml:space="preserve">The </w:t>
      </w:r>
      <w:r w:rsidR="00677B0D" w:rsidRPr="00FB1898">
        <w:rPr>
          <w:rFonts w:ascii="Arial" w:hAnsi="Arial" w:cs="Arial"/>
          <w:sz w:val="22"/>
          <w:szCs w:val="22"/>
          <w:lang w:val="en-GB"/>
        </w:rPr>
        <w:t>Council</w:t>
      </w:r>
      <w:r w:rsidR="005E3268">
        <w:rPr>
          <w:rFonts w:ascii="Arial" w:hAnsi="Arial" w:cs="Arial"/>
          <w:sz w:val="22"/>
          <w:szCs w:val="22"/>
          <w:lang w:val="en-GB"/>
        </w:rPr>
        <w:t xml:space="preserve"> </w:t>
      </w:r>
      <w:r w:rsidR="00A03394" w:rsidRPr="005E3268">
        <w:rPr>
          <w:rFonts w:ascii="Arial" w:hAnsi="Arial" w:cs="Arial"/>
          <w:sz w:val="22"/>
          <w:szCs w:val="22"/>
          <w:lang w:val="en-GB"/>
        </w:rPr>
        <w:t>is invited to:</w:t>
      </w:r>
    </w:p>
    <w:p w14:paraId="32B6CB3C" w14:textId="1AD8CFF1" w:rsidR="00A03394" w:rsidRPr="009105B0" w:rsidRDefault="00A03394" w:rsidP="00447242">
      <w:pPr>
        <w:pStyle w:val="subpara"/>
        <w:spacing w:line="276" w:lineRule="auto"/>
        <w:rPr>
          <w:rFonts w:ascii="Arial" w:hAnsi="Arial" w:cs="Arial"/>
          <w:szCs w:val="22"/>
          <w:lang w:val="en-GB"/>
        </w:rPr>
      </w:pPr>
      <w:r w:rsidRPr="005E3268">
        <w:rPr>
          <w:rFonts w:ascii="Arial" w:hAnsi="Arial" w:cs="Arial"/>
          <w:szCs w:val="22"/>
          <w:lang w:val="en-GB"/>
        </w:rPr>
        <w:t>a.</w:t>
      </w:r>
      <w:r w:rsidRPr="005E3268">
        <w:rPr>
          <w:rFonts w:ascii="Arial" w:hAnsi="Arial" w:cs="Arial"/>
          <w:szCs w:val="22"/>
          <w:lang w:val="en-GB"/>
        </w:rPr>
        <w:tab/>
      </w:r>
      <w:r w:rsidR="00677B0D" w:rsidRPr="001A7B34">
        <w:rPr>
          <w:rFonts w:ascii="Arial" w:hAnsi="Arial" w:cs="Arial"/>
          <w:szCs w:val="22"/>
          <w:lang w:val="en-GB"/>
        </w:rPr>
        <w:t xml:space="preserve">Review with the aid of the C3 Red Book </w:t>
      </w:r>
      <w:r w:rsidR="001D1155">
        <w:rPr>
          <w:rFonts w:ascii="Arial" w:hAnsi="Arial" w:cs="Arial"/>
          <w:szCs w:val="22"/>
          <w:lang w:val="en-GB"/>
        </w:rPr>
        <w:t xml:space="preserve">and other </w:t>
      </w:r>
      <w:r w:rsidR="00677B0D" w:rsidRPr="001A7B34">
        <w:rPr>
          <w:rFonts w:ascii="Arial" w:hAnsi="Arial" w:cs="Arial"/>
          <w:szCs w:val="22"/>
          <w:lang w:val="en-GB"/>
        </w:rPr>
        <w:t>comments</w:t>
      </w:r>
      <w:r w:rsidR="001D1155">
        <w:rPr>
          <w:rFonts w:ascii="Arial" w:hAnsi="Arial" w:cs="Arial"/>
          <w:szCs w:val="22"/>
          <w:lang w:val="en-GB"/>
        </w:rPr>
        <w:t xml:space="preserve"> by member States, amend,</w:t>
      </w:r>
      <w:r w:rsidR="00677B0D" w:rsidRPr="0058336C">
        <w:rPr>
          <w:rFonts w:ascii="Arial" w:hAnsi="Arial" w:cs="Arial"/>
          <w:szCs w:val="22"/>
          <w:lang w:val="en-GB"/>
        </w:rPr>
        <w:t xml:space="preserve"> and endorse the draft strategic plan presented in Annex</w:t>
      </w:r>
      <w:r w:rsidR="001D1155">
        <w:rPr>
          <w:rFonts w:ascii="Arial" w:hAnsi="Arial" w:cs="Arial"/>
          <w:szCs w:val="22"/>
          <w:lang w:val="en-GB"/>
        </w:rPr>
        <w:t>e</w:t>
      </w:r>
      <w:r w:rsidR="00677B0D" w:rsidRPr="0058336C">
        <w:rPr>
          <w:rFonts w:ascii="Arial" w:hAnsi="Arial" w:cs="Arial"/>
          <w:szCs w:val="22"/>
          <w:lang w:val="en-GB"/>
        </w:rPr>
        <w:t xml:space="preserve">. </w:t>
      </w:r>
    </w:p>
    <w:p w14:paraId="5AF677CB" w14:textId="66F95495" w:rsidR="00650A9B" w:rsidRPr="00FB1898" w:rsidRDefault="00650A9B" w:rsidP="00447242">
      <w:pPr>
        <w:pStyle w:val="subpara"/>
        <w:spacing w:line="276" w:lineRule="auto"/>
        <w:rPr>
          <w:rFonts w:ascii="Arial" w:hAnsi="Arial" w:cs="Arial"/>
          <w:szCs w:val="22"/>
          <w:lang w:val="en-GB"/>
        </w:rPr>
      </w:pPr>
      <w:r w:rsidRPr="00FB1898">
        <w:rPr>
          <w:rFonts w:ascii="Arial" w:hAnsi="Arial" w:cs="Arial"/>
          <w:szCs w:val="22"/>
          <w:lang w:val="en-GB"/>
        </w:rPr>
        <w:t>b.</w:t>
      </w:r>
      <w:r w:rsidRPr="00FB1898">
        <w:rPr>
          <w:rFonts w:ascii="Arial" w:hAnsi="Arial" w:cs="Arial"/>
          <w:szCs w:val="22"/>
          <w:lang w:val="en-GB"/>
        </w:rPr>
        <w:tab/>
        <w:t xml:space="preserve">Consider the recommendations </w:t>
      </w:r>
      <w:r w:rsidR="00BD7F2C" w:rsidRPr="00FB1898">
        <w:rPr>
          <w:rFonts w:ascii="Arial" w:hAnsi="Arial" w:cs="Arial"/>
          <w:szCs w:val="22"/>
          <w:lang w:val="en-GB"/>
        </w:rPr>
        <w:t>1</w:t>
      </w:r>
      <w:r w:rsidR="00FB1898">
        <w:rPr>
          <w:rFonts w:ascii="Arial" w:hAnsi="Arial" w:cs="Arial"/>
          <w:szCs w:val="22"/>
          <w:lang w:val="en-GB"/>
        </w:rPr>
        <w:t>8</w:t>
      </w:r>
      <w:r w:rsidR="00BD7F2C" w:rsidRPr="00FB1898">
        <w:rPr>
          <w:rFonts w:ascii="Arial" w:hAnsi="Arial" w:cs="Arial"/>
          <w:szCs w:val="22"/>
          <w:lang w:val="en-GB"/>
        </w:rPr>
        <w:t xml:space="preserve">, </w:t>
      </w:r>
      <w:r w:rsidR="00FB1898">
        <w:rPr>
          <w:rFonts w:ascii="Arial" w:hAnsi="Arial" w:cs="Arial"/>
          <w:szCs w:val="22"/>
          <w:lang w:val="en-GB"/>
        </w:rPr>
        <w:t>19</w:t>
      </w:r>
      <w:r w:rsidR="00BD7F2C" w:rsidRPr="00FB1898">
        <w:rPr>
          <w:rFonts w:ascii="Arial" w:hAnsi="Arial" w:cs="Arial"/>
          <w:szCs w:val="22"/>
          <w:lang w:val="en-GB"/>
        </w:rPr>
        <w:t xml:space="preserve"> &amp; 2</w:t>
      </w:r>
      <w:r w:rsidR="00FB1898">
        <w:rPr>
          <w:rFonts w:ascii="Arial" w:hAnsi="Arial" w:cs="Arial"/>
          <w:szCs w:val="22"/>
          <w:lang w:val="en-GB"/>
        </w:rPr>
        <w:t>0</w:t>
      </w:r>
      <w:r w:rsidR="001D1155">
        <w:rPr>
          <w:rFonts w:ascii="Arial" w:hAnsi="Arial" w:cs="Arial"/>
          <w:szCs w:val="22"/>
          <w:lang w:val="en-GB"/>
        </w:rPr>
        <w:t xml:space="preserve"> above.</w:t>
      </w:r>
    </w:p>
    <w:p w14:paraId="6E105714" w14:textId="1B894DBD" w:rsidR="00A03394" w:rsidRPr="00FB1898" w:rsidRDefault="00FB1898" w:rsidP="00FB1898">
      <w:pPr>
        <w:pStyle w:val="subpara"/>
        <w:spacing w:line="276" w:lineRule="auto"/>
        <w:rPr>
          <w:rFonts w:ascii="Arial" w:hAnsi="Arial" w:cs="Arial"/>
          <w:szCs w:val="22"/>
          <w:lang w:val="en-GB"/>
        </w:rPr>
      </w:pPr>
      <w:r>
        <w:rPr>
          <w:rFonts w:ascii="Arial" w:hAnsi="Arial" w:cs="Arial"/>
          <w:szCs w:val="22"/>
          <w:lang w:val="en-GB"/>
        </w:rPr>
        <w:t>c</w:t>
      </w:r>
      <w:r w:rsidR="00A03394" w:rsidRPr="00FB1898">
        <w:rPr>
          <w:rFonts w:ascii="Arial" w:hAnsi="Arial" w:cs="Arial"/>
          <w:szCs w:val="22"/>
          <w:lang w:val="en-GB"/>
        </w:rPr>
        <w:t>.</w:t>
      </w:r>
      <w:r w:rsidR="00A03394" w:rsidRPr="00FB1898">
        <w:rPr>
          <w:rFonts w:ascii="Arial" w:hAnsi="Arial" w:cs="Arial"/>
          <w:szCs w:val="22"/>
          <w:lang w:val="en-GB"/>
        </w:rPr>
        <w:tab/>
      </w:r>
      <w:r w:rsidR="00677B0D" w:rsidRPr="00FB1898">
        <w:rPr>
          <w:rFonts w:ascii="Arial" w:hAnsi="Arial" w:cs="Arial"/>
          <w:szCs w:val="22"/>
          <w:lang w:val="en-GB"/>
        </w:rPr>
        <w:t xml:space="preserve">Instruct the c/SPRWG </w:t>
      </w:r>
      <w:r>
        <w:rPr>
          <w:rFonts w:ascii="Arial" w:hAnsi="Arial" w:cs="Arial"/>
          <w:szCs w:val="22"/>
          <w:lang w:val="en-GB"/>
        </w:rPr>
        <w:t>to support the Council in preparing the</w:t>
      </w:r>
      <w:r w:rsidR="00677B0D" w:rsidRPr="00FB1898">
        <w:rPr>
          <w:rFonts w:ascii="Arial" w:hAnsi="Arial" w:cs="Arial"/>
          <w:szCs w:val="22"/>
          <w:lang w:val="en-GB"/>
        </w:rPr>
        <w:t xml:space="preserve"> submission to the 2</w:t>
      </w:r>
      <w:r w:rsidR="00677B0D" w:rsidRPr="00FB1898">
        <w:rPr>
          <w:rFonts w:ascii="Arial" w:hAnsi="Arial" w:cs="Arial"/>
          <w:szCs w:val="22"/>
          <w:vertAlign w:val="superscript"/>
          <w:lang w:val="en-GB"/>
        </w:rPr>
        <w:t>nd</w:t>
      </w:r>
      <w:r w:rsidR="00677B0D" w:rsidRPr="00FB1898">
        <w:rPr>
          <w:rFonts w:ascii="Arial" w:hAnsi="Arial" w:cs="Arial"/>
          <w:szCs w:val="22"/>
          <w:lang w:val="en-GB"/>
        </w:rPr>
        <w:t xml:space="preserve"> </w:t>
      </w:r>
      <w:r w:rsidR="001D1155">
        <w:rPr>
          <w:rFonts w:ascii="Arial" w:hAnsi="Arial" w:cs="Arial"/>
          <w:szCs w:val="22"/>
          <w:lang w:val="en-GB"/>
        </w:rPr>
        <w:t>session</w:t>
      </w:r>
      <w:r w:rsidR="00677B0D" w:rsidRPr="00FB1898">
        <w:rPr>
          <w:rFonts w:ascii="Arial" w:hAnsi="Arial" w:cs="Arial"/>
          <w:szCs w:val="22"/>
          <w:lang w:val="en-GB"/>
        </w:rPr>
        <w:t xml:space="preserve"> of the IHO Assembly.</w:t>
      </w:r>
      <w:r w:rsidR="00A03394" w:rsidRPr="00FB1898">
        <w:rPr>
          <w:rFonts w:ascii="Arial" w:hAnsi="Arial" w:cs="Arial"/>
          <w:szCs w:val="22"/>
          <w:lang w:val="en-GB"/>
        </w:rPr>
        <w:t xml:space="preserve"> </w:t>
      </w:r>
    </w:p>
    <w:p w14:paraId="6E929463" w14:textId="6553A2C3" w:rsidR="00A03394" w:rsidRPr="001F3A27" w:rsidRDefault="00FB1898" w:rsidP="00447242">
      <w:pPr>
        <w:pStyle w:val="subpara"/>
        <w:spacing w:line="276" w:lineRule="auto"/>
        <w:rPr>
          <w:rFonts w:ascii="Arial" w:hAnsi="Arial" w:cs="Arial"/>
          <w:szCs w:val="22"/>
          <w:lang w:val="en-GB"/>
        </w:rPr>
      </w:pPr>
      <w:r>
        <w:rPr>
          <w:rFonts w:ascii="Arial" w:hAnsi="Arial" w:cs="Arial"/>
          <w:szCs w:val="22"/>
          <w:lang w:val="en-GB"/>
        </w:rPr>
        <w:t>d</w:t>
      </w:r>
      <w:r w:rsidR="00A03394" w:rsidRPr="00FB1898">
        <w:rPr>
          <w:rFonts w:ascii="Arial" w:hAnsi="Arial" w:cs="Arial"/>
          <w:szCs w:val="22"/>
          <w:lang w:val="en-GB"/>
        </w:rPr>
        <w:t>.</w:t>
      </w:r>
      <w:r w:rsidR="00A03394" w:rsidRPr="00FB1898">
        <w:rPr>
          <w:rFonts w:ascii="Arial" w:hAnsi="Arial" w:cs="Arial"/>
          <w:szCs w:val="22"/>
          <w:lang w:val="en-GB"/>
        </w:rPr>
        <w:tab/>
      </w:r>
      <w:r w:rsidR="00FA4734" w:rsidRPr="00FB1898">
        <w:rPr>
          <w:rFonts w:ascii="Arial" w:hAnsi="Arial" w:cs="Arial"/>
          <w:szCs w:val="22"/>
          <w:lang w:val="en-GB"/>
        </w:rPr>
        <w:t>Note this report and m</w:t>
      </w:r>
      <w:r w:rsidR="00A03394" w:rsidRPr="00FB1898">
        <w:rPr>
          <w:rFonts w:ascii="Arial" w:hAnsi="Arial" w:cs="Arial"/>
          <w:szCs w:val="22"/>
          <w:lang w:val="en-GB"/>
        </w:rPr>
        <w:t>ake any proposal</w:t>
      </w:r>
      <w:r w:rsidR="00FA4734" w:rsidRPr="00FB1898">
        <w:rPr>
          <w:rFonts w:ascii="Arial" w:hAnsi="Arial" w:cs="Arial"/>
          <w:szCs w:val="22"/>
          <w:lang w:val="en-GB"/>
        </w:rPr>
        <w:t>s, comments, or suggestions</w:t>
      </w:r>
      <w:r w:rsidR="00A03394" w:rsidRPr="00FB1898">
        <w:rPr>
          <w:rFonts w:ascii="Arial" w:hAnsi="Arial" w:cs="Arial"/>
          <w:szCs w:val="22"/>
          <w:lang w:val="en-GB"/>
        </w:rPr>
        <w:t xml:space="preserve"> as appropriate</w:t>
      </w:r>
      <w:r w:rsidR="001D1155">
        <w:rPr>
          <w:rFonts w:ascii="Arial" w:hAnsi="Arial" w:cs="Arial"/>
          <w:szCs w:val="22"/>
          <w:lang w:val="en-GB"/>
        </w:rPr>
        <w:t>.</w:t>
      </w:r>
    </w:p>
    <w:p w14:paraId="48E72501" w14:textId="08898832" w:rsidR="00257B87" w:rsidRPr="001F3A27" w:rsidRDefault="00022D96" w:rsidP="00447242">
      <w:pPr>
        <w:spacing w:line="276" w:lineRule="auto"/>
        <w:rPr>
          <w:lang w:val="en-GB"/>
        </w:rPr>
      </w:pPr>
    </w:p>
    <w:sectPr w:rsidR="00257B87" w:rsidRPr="001F3A27" w:rsidSect="002B7AC8">
      <w:footerReference w:type="default" r:id="rId9"/>
      <w:pgSz w:w="11906" w:h="16838"/>
      <w:pgMar w:top="992"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49A6" w14:textId="77777777" w:rsidR="00022D96" w:rsidRDefault="00022D96" w:rsidP="00A03394">
      <w:r>
        <w:separator/>
      </w:r>
    </w:p>
    <w:p w14:paraId="59DF29B7" w14:textId="77777777" w:rsidR="00022D96" w:rsidRDefault="00022D96"/>
    <w:p w14:paraId="61502519" w14:textId="77777777" w:rsidR="00022D96" w:rsidRDefault="00022D96"/>
    <w:p w14:paraId="5AAC2532" w14:textId="77777777" w:rsidR="00022D96" w:rsidRDefault="00022D96"/>
    <w:p w14:paraId="191BC556" w14:textId="77777777" w:rsidR="00022D96" w:rsidRDefault="00022D96"/>
  </w:endnote>
  <w:endnote w:type="continuationSeparator" w:id="0">
    <w:p w14:paraId="714FD704" w14:textId="77777777" w:rsidR="00022D96" w:rsidRDefault="00022D96" w:rsidP="00A03394">
      <w:r>
        <w:continuationSeparator/>
      </w:r>
    </w:p>
    <w:p w14:paraId="1EF896B0" w14:textId="77777777" w:rsidR="00022D96" w:rsidRDefault="00022D96"/>
    <w:p w14:paraId="41B99682" w14:textId="77777777" w:rsidR="00022D96" w:rsidRDefault="00022D96"/>
    <w:p w14:paraId="07CFD864" w14:textId="77777777" w:rsidR="00022D96" w:rsidRDefault="00022D96"/>
    <w:p w14:paraId="4BAD1BAA" w14:textId="77777777" w:rsidR="00022D96" w:rsidRDefault="00022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04312"/>
      <w:docPartObj>
        <w:docPartGallery w:val="Page Numbers (Bottom of Page)"/>
        <w:docPartUnique/>
      </w:docPartObj>
    </w:sdtPr>
    <w:sdtEndPr/>
    <w:sdtContent>
      <w:p w14:paraId="589AB947" w14:textId="32EEC765" w:rsidR="00CA1308" w:rsidRDefault="002E5E3B" w:rsidP="005B050E">
        <w:pPr>
          <w:pStyle w:val="Pieddepage"/>
          <w:jc w:val="center"/>
        </w:pPr>
        <w:r>
          <w:fldChar w:fldCharType="begin"/>
        </w:r>
        <w:r>
          <w:instrText>PAGE   \* MERGEFORMAT</w:instrText>
        </w:r>
        <w:r>
          <w:fldChar w:fldCharType="separate"/>
        </w:r>
        <w:r w:rsidR="00660BDA" w:rsidRPr="00660BDA">
          <w:rPr>
            <w:noProof/>
            <w:lang w:val="fr-FR"/>
          </w:rPr>
          <w:t>5</w:t>
        </w:r>
        <w:r>
          <w:fldChar w:fldCharType="end"/>
        </w:r>
      </w:p>
    </w:sdtContent>
  </w:sdt>
  <w:p w14:paraId="7FC297D2" w14:textId="77777777" w:rsidR="004107B7" w:rsidRDefault="004107B7"/>
  <w:p w14:paraId="56793C0F" w14:textId="77777777" w:rsidR="004107B7" w:rsidRDefault="004107B7"/>
  <w:p w14:paraId="665B0567" w14:textId="77777777" w:rsidR="004107B7" w:rsidRDefault="00410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DDEA2" w14:textId="77777777" w:rsidR="00022D96" w:rsidRDefault="00022D96" w:rsidP="00A03394">
      <w:r>
        <w:separator/>
      </w:r>
    </w:p>
    <w:p w14:paraId="42F294CA" w14:textId="77777777" w:rsidR="00022D96" w:rsidRDefault="00022D96"/>
    <w:p w14:paraId="6F42DC1A" w14:textId="77777777" w:rsidR="00022D96" w:rsidRDefault="00022D96"/>
    <w:p w14:paraId="7302BFA9" w14:textId="77777777" w:rsidR="00022D96" w:rsidRDefault="00022D96"/>
    <w:p w14:paraId="4B7FBE17" w14:textId="77777777" w:rsidR="00022D96" w:rsidRDefault="00022D96"/>
  </w:footnote>
  <w:footnote w:type="continuationSeparator" w:id="0">
    <w:p w14:paraId="33951CF1" w14:textId="77777777" w:rsidR="00022D96" w:rsidRDefault="00022D96" w:rsidP="00A03394">
      <w:r>
        <w:continuationSeparator/>
      </w:r>
    </w:p>
    <w:p w14:paraId="7A8412E7" w14:textId="77777777" w:rsidR="00022D96" w:rsidRDefault="00022D96"/>
    <w:p w14:paraId="37D62174" w14:textId="77777777" w:rsidR="00022D96" w:rsidRDefault="00022D96"/>
    <w:p w14:paraId="2CCE2A98" w14:textId="77777777" w:rsidR="00022D96" w:rsidRDefault="00022D96"/>
    <w:p w14:paraId="7C44DFAF" w14:textId="77777777" w:rsidR="00022D96" w:rsidRDefault="00022D96"/>
  </w:footnote>
  <w:footnote w:id="1">
    <w:p w14:paraId="2C1A01B1" w14:textId="11B31A6D" w:rsidR="001F3A27" w:rsidRPr="00FC4556" w:rsidRDefault="001F3A27" w:rsidP="00FC4556">
      <w:pPr>
        <w:pStyle w:val="Notedebasdepage"/>
        <w:jc w:val="left"/>
        <w:rPr>
          <w:lang w:val="en-US"/>
        </w:rPr>
      </w:pPr>
      <w:r>
        <w:rPr>
          <w:rStyle w:val="Appelnotedebasdep"/>
        </w:rPr>
        <w:footnoteRef/>
      </w:r>
      <w:r w:rsidRPr="00FC4556">
        <w:rPr>
          <w:lang w:val="en-US"/>
        </w:rPr>
        <w:t xml:space="preserve"> </w:t>
      </w:r>
      <w:r w:rsidR="00FC4556">
        <w:rPr>
          <w:lang w:val="en-US"/>
        </w:rPr>
        <w:t xml:space="preserve">available at </w:t>
      </w:r>
      <w:r w:rsidR="00FC4556" w:rsidRPr="00FC4556">
        <w:rPr>
          <w:lang w:val="en-US"/>
        </w:rPr>
        <w:t>https://iho.int/mtg_docs/council/SPRWG/SPRWG_Letters/2018-2019/SPRWG_Letters.html</w:t>
      </w:r>
    </w:p>
  </w:footnote>
  <w:footnote w:id="2">
    <w:p w14:paraId="73FC50BD" w14:textId="279DDE6F" w:rsidR="005E3268" w:rsidRPr="005E3268" w:rsidRDefault="005E3268">
      <w:pPr>
        <w:pStyle w:val="Notedebasdepage"/>
        <w:rPr>
          <w:lang w:val="en-US"/>
        </w:rPr>
      </w:pPr>
      <w:r w:rsidRPr="005E3268">
        <w:rPr>
          <w:rStyle w:val="Appelnotedebasdep"/>
        </w:rPr>
        <w:footnoteRef/>
      </w:r>
      <w:r w:rsidRPr="005E3268">
        <w:rPr>
          <w:lang w:val="en-US"/>
        </w:rPr>
        <w:t xml:space="preserve"> </w:t>
      </w:r>
      <w:r w:rsidRPr="005E3268">
        <w:rPr>
          <w:rFonts w:ascii="Arial" w:hAnsi="Arial" w:cs="Arial"/>
          <w:lang w:val="en-GB"/>
        </w:rPr>
        <w:t>see for instance decision n°17 of the 18</w:t>
      </w:r>
      <w:r w:rsidRPr="005E3268">
        <w:rPr>
          <w:rFonts w:ascii="Arial" w:hAnsi="Arial" w:cs="Arial"/>
          <w:vertAlign w:val="superscript"/>
          <w:lang w:val="en-GB"/>
        </w:rPr>
        <w:t>th</w:t>
      </w:r>
      <w:r w:rsidRPr="005E3268">
        <w:rPr>
          <w:rFonts w:ascii="Arial" w:hAnsi="Arial" w:cs="Arial"/>
          <w:lang w:val="en-GB"/>
        </w:rPr>
        <w:t xml:space="preserve"> International Hydrographic Conference</w:t>
      </w:r>
    </w:p>
  </w:footnote>
  <w:footnote w:id="3">
    <w:p w14:paraId="20B80899" w14:textId="14DC65BE" w:rsidR="00320994" w:rsidRPr="0058336C" w:rsidRDefault="00320994">
      <w:pPr>
        <w:pStyle w:val="Notedebasdepage"/>
        <w:rPr>
          <w:lang w:val="en-US"/>
        </w:rPr>
      </w:pPr>
      <w:r>
        <w:rPr>
          <w:rStyle w:val="Appelnotedebasdep"/>
        </w:rPr>
        <w:footnoteRef/>
      </w:r>
      <w:r w:rsidRPr="0058336C">
        <w:rPr>
          <w:lang w:val="en-US"/>
        </w:rPr>
        <w:t xml:space="preserve"> </w:t>
      </w:r>
      <w:r w:rsidRPr="00F03C89">
        <w:rPr>
          <w:rFonts w:ascii="Arial" w:hAnsi="Arial" w:cs="Arial"/>
          <w:lang w:val="en-US"/>
        </w:rPr>
        <w:t>e.g. number of membe</w:t>
      </w:r>
      <w:r w:rsidR="00F03C89" w:rsidRPr="00F03C89">
        <w:rPr>
          <w:rFonts w:ascii="Arial" w:hAnsi="Arial" w:cs="Arial"/>
          <w:lang w:val="en-US"/>
        </w:rPr>
        <w:t>r States producing S-100 produc</w:t>
      </w:r>
      <w:r w:rsidRPr="00F03C89">
        <w:rPr>
          <w:rFonts w:ascii="Arial" w:hAnsi="Arial" w:cs="Arial"/>
          <w:lang w:val="en-US"/>
        </w:rPr>
        <w:t>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DFA"/>
    <w:multiLevelType w:val="hybridMultilevel"/>
    <w:tmpl w:val="E6B8C38E"/>
    <w:lvl w:ilvl="0" w:tplc="1B12EDB6">
      <w:start w:val="1"/>
      <w:numFmt w:val="lowerRoman"/>
      <w:lvlText w:val="%1)"/>
      <w:lvlJc w:val="left"/>
      <w:pPr>
        <w:ind w:left="1425" w:hanging="720"/>
      </w:pPr>
      <w:rPr>
        <w:rFonts w:ascii="Arial" w:hAnsi="Arial" w:cs="Arial"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5E51881"/>
    <w:multiLevelType w:val="hybridMultilevel"/>
    <w:tmpl w:val="313C51A8"/>
    <w:lvl w:ilvl="0" w:tplc="70D2C88C">
      <w:start w:val="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7FE6DF4"/>
    <w:multiLevelType w:val="hybridMultilevel"/>
    <w:tmpl w:val="F774D8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E311D6"/>
    <w:multiLevelType w:val="hybridMultilevel"/>
    <w:tmpl w:val="F69A34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D2A7B"/>
    <w:multiLevelType w:val="hybridMultilevel"/>
    <w:tmpl w:val="0ED8C436"/>
    <w:lvl w:ilvl="0" w:tplc="794CBC0E">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91F3721"/>
    <w:multiLevelType w:val="hybridMultilevel"/>
    <w:tmpl w:val="0D862AFA"/>
    <w:lvl w:ilvl="0" w:tplc="C3C04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F54B6"/>
    <w:multiLevelType w:val="hybridMultilevel"/>
    <w:tmpl w:val="FC947C6A"/>
    <w:lvl w:ilvl="0" w:tplc="FB4C5DA6">
      <w:start w:val="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t, Douglas">
    <w15:presenceInfo w15:providerId="AD" w15:userId="S-1-5-21-334392860-1687531001-4089495415-38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94"/>
    <w:rsid w:val="00015F2E"/>
    <w:rsid w:val="00022D96"/>
    <w:rsid w:val="000857E1"/>
    <w:rsid w:val="000955C9"/>
    <w:rsid w:val="000A1535"/>
    <w:rsid w:val="000B3314"/>
    <w:rsid w:val="000B4453"/>
    <w:rsid w:val="00112D28"/>
    <w:rsid w:val="00114F9D"/>
    <w:rsid w:val="00115488"/>
    <w:rsid w:val="00121075"/>
    <w:rsid w:val="001251CF"/>
    <w:rsid w:val="0013097F"/>
    <w:rsid w:val="0015440B"/>
    <w:rsid w:val="001805D1"/>
    <w:rsid w:val="001876C2"/>
    <w:rsid w:val="001A7B34"/>
    <w:rsid w:val="001B22AC"/>
    <w:rsid w:val="001C1C7C"/>
    <w:rsid w:val="001D1155"/>
    <w:rsid w:val="001F3A27"/>
    <w:rsid w:val="001F56FF"/>
    <w:rsid w:val="00203E13"/>
    <w:rsid w:val="00236656"/>
    <w:rsid w:val="0024493A"/>
    <w:rsid w:val="00256AAF"/>
    <w:rsid w:val="002A5F09"/>
    <w:rsid w:val="002B7AC8"/>
    <w:rsid w:val="002E5E3B"/>
    <w:rsid w:val="00307B38"/>
    <w:rsid w:val="00320994"/>
    <w:rsid w:val="0034017B"/>
    <w:rsid w:val="003618A8"/>
    <w:rsid w:val="00375E71"/>
    <w:rsid w:val="003A1C2F"/>
    <w:rsid w:val="003A730F"/>
    <w:rsid w:val="00403930"/>
    <w:rsid w:val="004107B7"/>
    <w:rsid w:val="004173C0"/>
    <w:rsid w:val="004362E9"/>
    <w:rsid w:val="00447242"/>
    <w:rsid w:val="004D16CF"/>
    <w:rsid w:val="00500B24"/>
    <w:rsid w:val="00534724"/>
    <w:rsid w:val="00566F96"/>
    <w:rsid w:val="00576D4E"/>
    <w:rsid w:val="0058336C"/>
    <w:rsid w:val="005950A3"/>
    <w:rsid w:val="005A6FD2"/>
    <w:rsid w:val="005B050E"/>
    <w:rsid w:val="005E3268"/>
    <w:rsid w:val="00600FBE"/>
    <w:rsid w:val="0060245E"/>
    <w:rsid w:val="00641812"/>
    <w:rsid w:val="00643A17"/>
    <w:rsid w:val="00650A9B"/>
    <w:rsid w:val="006547E1"/>
    <w:rsid w:val="00660BDA"/>
    <w:rsid w:val="00677B0D"/>
    <w:rsid w:val="006A4FD6"/>
    <w:rsid w:val="006A62CF"/>
    <w:rsid w:val="006C0FBC"/>
    <w:rsid w:val="006C3E53"/>
    <w:rsid w:val="006C76B6"/>
    <w:rsid w:val="006D1147"/>
    <w:rsid w:val="006E0229"/>
    <w:rsid w:val="006E7799"/>
    <w:rsid w:val="00704904"/>
    <w:rsid w:val="0072233D"/>
    <w:rsid w:val="00723C55"/>
    <w:rsid w:val="00760C22"/>
    <w:rsid w:val="0077019D"/>
    <w:rsid w:val="0078320A"/>
    <w:rsid w:val="007921F0"/>
    <w:rsid w:val="007A4E55"/>
    <w:rsid w:val="007C5582"/>
    <w:rsid w:val="007E7074"/>
    <w:rsid w:val="007F403E"/>
    <w:rsid w:val="00806124"/>
    <w:rsid w:val="00833D52"/>
    <w:rsid w:val="008951A9"/>
    <w:rsid w:val="008A10AF"/>
    <w:rsid w:val="008C5C5D"/>
    <w:rsid w:val="009039D7"/>
    <w:rsid w:val="009105B0"/>
    <w:rsid w:val="00914817"/>
    <w:rsid w:val="009266D8"/>
    <w:rsid w:val="00943A52"/>
    <w:rsid w:val="009653FD"/>
    <w:rsid w:val="00984751"/>
    <w:rsid w:val="0099668E"/>
    <w:rsid w:val="009E2548"/>
    <w:rsid w:val="009F4B04"/>
    <w:rsid w:val="00A03394"/>
    <w:rsid w:val="00A05C2E"/>
    <w:rsid w:val="00A05E78"/>
    <w:rsid w:val="00A27034"/>
    <w:rsid w:val="00A30B66"/>
    <w:rsid w:val="00A45319"/>
    <w:rsid w:val="00A52814"/>
    <w:rsid w:val="00A57C12"/>
    <w:rsid w:val="00AA33A7"/>
    <w:rsid w:val="00AC6253"/>
    <w:rsid w:val="00AD7B5F"/>
    <w:rsid w:val="00B0741A"/>
    <w:rsid w:val="00B30704"/>
    <w:rsid w:val="00B30E2B"/>
    <w:rsid w:val="00B45671"/>
    <w:rsid w:val="00B664C8"/>
    <w:rsid w:val="00BC2E2E"/>
    <w:rsid w:val="00BD6FF9"/>
    <w:rsid w:val="00BD7F2C"/>
    <w:rsid w:val="00BE70A4"/>
    <w:rsid w:val="00C1108A"/>
    <w:rsid w:val="00C2231A"/>
    <w:rsid w:val="00C32D98"/>
    <w:rsid w:val="00C55CE8"/>
    <w:rsid w:val="00C630B6"/>
    <w:rsid w:val="00CA1308"/>
    <w:rsid w:val="00CB6BA7"/>
    <w:rsid w:val="00D075FC"/>
    <w:rsid w:val="00D210E1"/>
    <w:rsid w:val="00D262EF"/>
    <w:rsid w:val="00D71588"/>
    <w:rsid w:val="00D75CC8"/>
    <w:rsid w:val="00D95F24"/>
    <w:rsid w:val="00DF1598"/>
    <w:rsid w:val="00DF6754"/>
    <w:rsid w:val="00E3654E"/>
    <w:rsid w:val="00E64F41"/>
    <w:rsid w:val="00E715C0"/>
    <w:rsid w:val="00E73F29"/>
    <w:rsid w:val="00E842AC"/>
    <w:rsid w:val="00EA0BE2"/>
    <w:rsid w:val="00EB6EF7"/>
    <w:rsid w:val="00EF46BE"/>
    <w:rsid w:val="00EF65D2"/>
    <w:rsid w:val="00F03C89"/>
    <w:rsid w:val="00F04D48"/>
    <w:rsid w:val="00F86144"/>
    <w:rsid w:val="00FA4734"/>
    <w:rsid w:val="00FB1898"/>
    <w:rsid w:val="00FC4556"/>
    <w:rsid w:val="23889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94"/>
    <w:pPr>
      <w:spacing w:after="0" w:line="240" w:lineRule="auto"/>
    </w:pPr>
    <w:rPr>
      <w:sz w:val="24"/>
      <w:szCs w:val="24"/>
      <w:lang w:val="en-CA"/>
    </w:rPr>
  </w:style>
  <w:style w:type="paragraph" w:styleId="Titre2">
    <w:name w:val="heading 2"/>
    <w:basedOn w:val="Normal"/>
    <w:next w:val="Normal"/>
    <w:link w:val="Titre2Car"/>
    <w:qFormat/>
    <w:rsid w:val="00A03394"/>
    <w:pPr>
      <w:keepNext/>
      <w:spacing w:before="240"/>
      <w:outlineLvl w:val="1"/>
    </w:pPr>
    <w:rPr>
      <w:rFonts w:ascii="Arial Narrow" w:eastAsia="Times New Roman" w:hAnsi="Arial Narrow" w:cs="Times New Roman"/>
      <w:b/>
      <w:sz w:val="22"/>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03394"/>
    <w:rPr>
      <w:rFonts w:ascii="Arial Narrow" w:eastAsia="Times New Roman" w:hAnsi="Arial Narrow" w:cs="Times New Roman"/>
      <w:b/>
      <w:szCs w:val="20"/>
      <w:lang w:val="en-AU"/>
    </w:rPr>
  </w:style>
  <w:style w:type="paragraph" w:customStyle="1" w:styleId="subpara">
    <w:name w:val="sub para"/>
    <w:basedOn w:val="Normal"/>
    <w:rsid w:val="00A03394"/>
    <w:pPr>
      <w:spacing w:before="60" w:after="60"/>
      <w:ind w:left="1134" w:right="794" w:hanging="567"/>
      <w:jc w:val="both"/>
    </w:pPr>
    <w:rPr>
      <w:rFonts w:ascii="Arial Narrow" w:eastAsia="Times New Roman" w:hAnsi="Arial Narrow" w:cs="Times New Roman"/>
      <w:sz w:val="22"/>
      <w:szCs w:val="20"/>
      <w:lang w:val="en-AU"/>
    </w:rPr>
  </w:style>
  <w:style w:type="paragraph" w:styleId="Notedebasdepage">
    <w:name w:val="footnote text"/>
    <w:basedOn w:val="Normal"/>
    <w:link w:val="NotedebasdepageCar"/>
    <w:uiPriority w:val="99"/>
    <w:semiHidden/>
    <w:unhideWhenUsed/>
    <w:rsid w:val="00A03394"/>
    <w:pPr>
      <w:jc w:val="both"/>
    </w:pPr>
    <w:rPr>
      <w:rFonts w:ascii="Open Sans" w:eastAsia="Calibri" w:hAnsi="Open Sans" w:cs="Times New Roman"/>
      <w:sz w:val="20"/>
      <w:szCs w:val="20"/>
      <w:lang w:val="fr-FR" w:eastAsia="fr-FR"/>
    </w:rPr>
  </w:style>
  <w:style w:type="character" w:customStyle="1" w:styleId="NotedebasdepageCar">
    <w:name w:val="Note de bas de page Car"/>
    <w:basedOn w:val="Policepardfaut"/>
    <w:link w:val="Notedebasdepage"/>
    <w:uiPriority w:val="99"/>
    <w:semiHidden/>
    <w:rsid w:val="00A03394"/>
    <w:rPr>
      <w:rFonts w:ascii="Open Sans" w:eastAsia="Calibri" w:hAnsi="Open Sans" w:cs="Times New Roman"/>
      <w:sz w:val="20"/>
      <w:szCs w:val="20"/>
      <w:lang w:eastAsia="fr-FR"/>
    </w:rPr>
  </w:style>
  <w:style w:type="character" w:styleId="Appelnotedebasdep">
    <w:name w:val="footnote reference"/>
    <w:uiPriority w:val="99"/>
    <w:semiHidden/>
    <w:unhideWhenUsed/>
    <w:rsid w:val="00A03394"/>
    <w:rPr>
      <w:vertAlign w:val="superscript"/>
    </w:rPr>
  </w:style>
  <w:style w:type="paragraph" w:styleId="Paragraphedeliste">
    <w:name w:val="List Paragraph"/>
    <w:basedOn w:val="Normal"/>
    <w:uiPriority w:val="34"/>
    <w:qFormat/>
    <w:rsid w:val="006C76B6"/>
    <w:pPr>
      <w:ind w:left="720"/>
      <w:contextualSpacing/>
    </w:pPr>
  </w:style>
  <w:style w:type="paragraph" w:styleId="Textedebulles">
    <w:name w:val="Balloon Text"/>
    <w:basedOn w:val="Normal"/>
    <w:link w:val="TextedebullesCar"/>
    <w:uiPriority w:val="99"/>
    <w:semiHidden/>
    <w:unhideWhenUsed/>
    <w:rsid w:val="000B44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453"/>
    <w:rPr>
      <w:rFonts w:ascii="Segoe UI" w:hAnsi="Segoe UI" w:cs="Segoe UI"/>
      <w:sz w:val="18"/>
      <w:szCs w:val="18"/>
      <w:lang w:val="en-CA"/>
    </w:rPr>
  </w:style>
  <w:style w:type="character" w:styleId="Marquedecommentaire">
    <w:name w:val="annotation reference"/>
    <w:basedOn w:val="Policepardfaut"/>
    <w:uiPriority w:val="99"/>
    <w:semiHidden/>
    <w:unhideWhenUsed/>
    <w:rsid w:val="007A4E55"/>
    <w:rPr>
      <w:sz w:val="16"/>
      <w:szCs w:val="16"/>
    </w:rPr>
  </w:style>
  <w:style w:type="paragraph" w:styleId="Commentaire">
    <w:name w:val="annotation text"/>
    <w:basedOn w:val="Normal"/>
    <w:link w:val="CommentaireCar"/>
    <w:uiPriority w:val="99"/>
    <w:semiHidden/>
    <w:unhideWhenUsed/>
    <w:rsid w:val="007A4E55"/>
    <w:rPr>
      <w:sz w:val="20"/>
      <w:szCs w:val="20"/>
    </w:rPr>
  </w:style>
  <w:style w:type="character" w:customStyle="1" w:styleId="CommentaireCar">
    <w:name w:val="Commentaire Car"/>
    <w:basedOn w:val="Policepardfaut"/>
    <w:link w:val="Commentaire"/>
    <w:uiPriority w:val="99"/>
    <w:semiHidden/>
    <w:rsid w:val="007A4E55"/>
    <w:rPr>
      <w:sz w:val="20"/>
      <w:szCs w:val="20"/>
      <w:lang w:val="en-CA"/>
    </w:rPr>
  </w:style>
  <w:style w:type="paragraph" w:styleId="Objetducommentaire">
    <w:name w:val="annotation subject"/>
    <w:basedOn w:val="Commentaire"/>
    <w:next w:val="Commentaire"/>
    <w:link w:val="ObjetducommentaireCar"/>
    <w:uiPriority w:val="99"/>
    <w:semiHidden/>
    <w:unhideWhenUsed/>
    <w:rsid w:val="007A4E55"/>
    <w:rPr>
      <w:b/>
      <w:bCs/>
    </w:rPr>
  </w:style>
  <w:style w:type="character" w:customStyle="1" w:styleId="ObjetducommentaireCar">
    <w:name w:val="Objet du commentaire Car"/>
    <w:basedOn w:val="CommentaireCar"/>
    <w:link w:val="Objetducommentaire"/>
    <w:uiPriority w:val="99"/>
    <w:semiHidden/>
    <w:rsid w:val="007A4E55"/>
    <w:rPr>
      <w:b/>
      <w:bCs/>
      <w:sz w:val="20"/>
      <w:szCs w:val="20"/>
      <w:lang w:val="en-CA"/>
    </w:rPr>
  </w:style>
  <w:style w:type="table" w:styleId="Grilledutableau">
    <w:name w:val="Table Grid"/>
    <w:basedOn w:val="TableauNormal"/>
    <w:uiPriority w:val="59"/>
    <w:rsid w:val="00D9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E5E3B"/>
    <w:pPr>
      <w:tabs>
        <w:tab w:val="center" w:pos="4536"/>
        <w:tab w:val="right" w:pos="9072"/>
      </w:tabs>
    </w:pPr>
  </w:style>
  <w:style w:type="character" w:customStyle="1" w:styleId="En-tteCar">
    <w:name w:val="En-tête Car"/>
    <w:basedOn w:val="Policepardfaut"/>
    <w:link w:val="En-tte"/>
    <w:uiPriority w:val="99"/>
    <w:rsid w:val="002E5E3B"/>
    <w:rPr>
      <w:sz w:val="24"/>
      <w:szCs w:val="24"/>
      <w:lang w:val="en-CA"/>
    </w:rPr>
  </w:style>
  <w:style w:type="paragraph" w:styleId="Pieddepage">
    <w:name w:val="footer"/>
    <w:basedOn w:val="Normal"/>
    <w:link w:val="PieddepageCar"/>
    <w:uiPriority w:val="99"/>
    <w:unhideWhenUsed/>
    <w:rsid w:val="002E5E3B"/>
    <w:pPr>
      <w:tabs>
        <w:tab w:val="center" w:pos="4536"/>
        <w:tab w:val="right" w:pos="9072"/>
      </w:tabs>
    </w:pPr>
  </w:style>
  <w:style w:type="character" w:customStyle="1" w:styleId="PieddepageCar">
    <w:name w:val="Pied de page Car"/>
    <w:basedOn w:val="Policepardfaut"/>
    <w:link w:val="Pieddepage"/>
    <w:uiPriority w:val="99"/>
    <w:rsid w:val="002E5E3B"/>
    <w:rPr>
      <w:sz w:val="24"/>
      <w:szCs w:val="24"/>
      <w:lang w:val="en-CA"/>
    </w:rPr>
  </w:style>
  <w:style w:type="character" w:styleId="Lienhypertexte">
    <w:name w:val="Hyperlink"/>
    <w:basedOn w:val="Policepardfaut"/>
    <w:uiPriority w:val="99"/>
    <w:unhideWhenUsed/>
    <w:rsid w:val="00D21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94"/>
    <w:pPr>
      <w:spacing w:after="0" w:line="240" w:lineRule="auto"/>
    </w:pPr>
    <w:rPr>
      <w:sz w:val="24"/>
      <w:szCs w:val="24"/>
      <w:lang w:val="en-CA"/>
    </w:rPr>
  </w:style>
  <w:style w:type="paragraph" w:styleId="Titre2">
    <w:name w:val="heading 2"/>
    <w:basedOn w:val="Normal"/>
    <w:next w:val="Normal"/>
    <w:link w:val="Titre2Car"/>
    <w:qFormat/>
    <w:rsid w:val="00A03394"/>
    <w:pPr>
      <w:keepNext/>
      <w:spacing w:before="240"/>
      <w:outlineLvl w:val="1"/>
    </w:pPr>
    <w:rPr>
      <w:rFonts w:ascii="Arial Narrow" w:eastAsia="Times New Roman" w:hAnsi="Arial Narrow" w:cs="Times New Roman"/>
      <w:b/>
      <w:sz w:val="22"/>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03394"/>
    <w:rPr>
      <w:rFonts w:ascii="Arial Narrow" w:eastAsia="Times New Roman" w:hAnsi="Arial Narrow" w:cs="Times New Roman"/>
      <w:b/>
      <w:szCs w:val="20"/>
      <w:lang w:val="en-AU"/>
    </w:rPr>
  </w:style>
  <w:style w:type="paragraph" w:customStyle="1" w:styleId="subpara">
    <w:name w:val="sub para"/>
    <w:basedOn w:val="Normal"/>
    <w:rsid w:val="00A03394"/>
    <w:pPr>
      <w:spacing w:before="60" w:after="60"/>
      <w:ind w:left="1134" w:right="794" w:hanging="567"/>
      <w:jc w:val="both"/>
    </w:pPr>
    <w:rPr>
      <w:rFonts w:ascii="Arial Narrow" w:eastAsia="Times New Roman" w:hAnsi="Arial Narrow" w:cs="Times New Roman"/>
      <w:sz w:val="22"/>
      <w:szCs w:val="20"/>
      <w:lang w:val="en-AU"/>
    </w:rPr>
  </w:style>
  <w:style w:type="paragraph" w:styleId="Notedebasdepage">
    <w:name w:val="footnote text"/>
    <w:basedOn w:val="Normal"/>
    <w:link w:val="NotedebasdepageCar"/>
    <w:uiPriority w:val="99"/>
    <w:semiHidden/>
    <w:unhideWhenUsed/>
    <w:rsid w:val="00A03394"/>
    <w:pPr>
      <w:jc w:val="both"/>
    </w:pPr>
    <w:rPr>
      <w:rFonts w:ascii="Open Sans" w:eastAsia="Calibri" w:hAnsi="Open Sans" w:cs="Times New Roman"/>
      <w:sz w:val="20"/>
      <w:szCs w:val="20"/>
      <w:lang w:val="fr-FR" w:eastAsia="fr-FR"/>
    </w:rPr>
  </w:style>
  <w:style w:type="character" w:customStyle="1" w:styleId="NotedebasdepageCar">
    <w:name w:val="Note de bas de page Car"/>
    <w:basedOn w:val="Policepardfaut"/>
    <w:link w:val="Notedebasdepage"/>
    <w:uiPriority w:val="99"/>
    <w:semiHidden/>
    <w:rsid w:val="00A03394"/>
    <w:rPr>
      <w:rFonts w:ascii="Open Sans" w:eastAsia="Calibri" w:hAnsi="Open Sans" w:cs="Times New Roman"/>
      <w:sz w:val="20"/>
      <w:szCs w:val="20"/>
      <w:lang w:eastAsia="fr-FR"/>
    </w:rPr>
  </w:style>
  <w:style w:type="character" w:styleId="Appelnotedebasdep">
    <w:name w:val="footnote reference"/>
    <w:uiPriority w:val="99"/>
    <w:semiHidden/>
    <w:unhideWhenUsed/>
    <w:rsid w:val="00A03394"/>
    <w:rPr>
      <w:vertAlign w:val="superscript"/>
    </w:rPr>
  </w:style>
  <w:style w:type="paragraph" w:styleId="Paragraphedeliste">
    <w:name w:val="List Paragraph"/>
    <w:basedOn w:val="Normal"/>
    <w:uiPriority w:val="34"/>
    <w:qFormat/>
    <w:rsid w:val="006C76B6"/>
    <w:pPr>
      <w:ind w:left="720"/>
      <w:contextualSpacing/>
    </w:pPr>
  </w:style>
  <w:style w:type="paragraph" w:styleId="Textedebulles">
    <w:name w:val="Balloon Text"/>
    <w:basedOn w:val="Normal"/>
    <w:link w:val="TextedebullesCar"/>
    <w:uiPriority w:val="99"/>
    <w:semiHidden/>
    <w:unhideWhenUsed/>
    <w:rsid w:val="000B44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453"/>
    <w:rPr>
      <w:rFonts w:ascii="Segoe UI" w:hAnsi="Segoe UI" w:cs="Segoe UI"/>
      <w:sz w:val="18"/>
      <w:szCs w:val="18"/>
      <w:lang w:val="en-CA"/>
    </w:rPr>
  </w:style>
  <w:style w:type="character" w:styleId="Marquedecommentaire">
    <w:name w:val="annotation reference"/>
    <w:basedOn w:val="Policepardfaut"/>
    <w:uiPriority w:val="99"/>
    <w:semiHidden/>
    <w:unhideWhenUsed/>
    <w:rsid w:val="007A4E55"/>
    <w:rPr>
      <w:sz w:val="16"/>
      <w:szCs w:val="16"/>
    </w:rPr>
  </w:style>
  <w:style w:type="paragraph" w:styleId="Commentaire">
    <w:name w:val="annotation text"/>
    <w:basedOn w:val="Normal"/>
    <w:link w:val="CommentaireCar"/>
    <w:uiPriority w:val="99"/>
    <w:semiHidden/>
    <w:unhideWhenUsed/>
    <w:rsid w:val="007A4E55"/>
    <w:rPr>
      <w:sz w:val="20"/>
      <w:szCs w:val="20"/>
    </w:rPr>
  </w:style>
  <w:style w:type="character" w:customStyle="1" w:styleId="CommentaireCar">
    <w:name w:val="Commentaire Car"/>
    <w:basedOn w:val="Policepardfaut"/>
    <w:link w:val="Commentaire"/>
    <w:uiPriority w:val="99"/>
    <w:semiHidden/>
    <w:rsid w:val="007A4E55"/>
    <w:rPr>
      <w:sz w:val="20"/>
      <w:szCs w:val="20"/>
      <w:lang w:val="en-CA"/>
    </w:rPr>
  </w:style>
  <w:style w:type="paragraph" w:styleId="Objetducommentaire">
    <w:name w:val="annotation subject"/>
    <w:basedOn w:val="Commentaire"/>
    <w:next w:val="Commentaire"/>
    <w:link w:val="ObjetducommentaireCar"/>
    <w:uiPriority w:val="99"/>
    <w:semiHidden/>
    <w:unhideWhenUsed/>
    <w:rsid w:val="007A4E55"/>
    <w:rPr>
      <w:b/>
      <w:bCs/>
    </w:rPr>
  </w:style>
  <w:style w:type="character" w:customStyle="1" w:styleId="ObjetducommentaireCar">
    <w:name w:val="Objet du commentaire Car"/>
    <w:basedOn w:val="CommentaireCar"/>
    <w:link w:val="Objetducommentaire"/>
    <w:uiPriority w:val="99"/>
    <w:semiHidden/>
    <w:rsid w:val="007A4E55"/>
    <w:rPr>
      <w:b/>
      <w:bCs/>
      <w:sz w:val="20"/>
      <w:szCs w:val="20"/>
      <w:lang w:val="en-CA"/>
    </w:rPr>
  </w:style>
  <w:style w:type="table" w:styleId="Grilledutableau">
    <w:name w:val="Table Grid"/>
    <w:basedOn w:val="TableauNormal"/>
    <w:uiPriority w:val="59"/>
    <w:rsid w:val="00D9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E5E3B"/>
    <w:pPr>
      <w:tabs>
        <w:tab w:val="center" w:pos="4536"/>
        <w:tab w:val="right" w:pos="9072"/>
      </w:tabs>
    </w:pPr>
  </w:style>
  <w:style w:type="character" w:customStyle="1" w:styleId="En-tteCar">
    <w:name w:val="En-tête Car"/>
    <w:basedOn w:val="Policepardfaut"/>
    <w:link w:val="En-tte"/>
    <w:uiPriority w:val="99"/>
    <w:rsid w:val="002E5E3B"/>
    <w:rPr>
      <w:sz w:val="24"/>
      <w:szCs w:val="24"/>
      <w:lang w:val="en-CA"/>
    </w:rPr>
  </w:style>
  <w:style w:type="paragraph" w:styleId="Pieddepage">
    <w:name w:val="footer"/>
    <w:basedOn w:val="Normal"/>
    <w:link w:val="PieddepageCar"/>
    <w:uiPriority w:val="99"/>
    <w:unhideWhenUsed/>
    <w:rsid w:val="002E5E3B"/>
    <w:pPr>
      <w:tabs>
        <w:tab w:val="center" w:pos="4536"/>
        <w:tab w:val="right" w:pos="9072"/>
      </w:tabs>
    </w:pPr>
  </w:style>
  <w:style w:type="character" w:customStyle="1" w:styleId="PieddepageCar">
    <w:name w:val="Pied de page Car"/>
    <w:basedOn w:val="Policepardfaut"/>
    <w:link w:val="Pieddepage"/>
    <w:uiPriority w:val="99"/>
    <w:rsid w:val="002E5E3B"/>
    <w:rPr>
      <w:sz w:val="24"/>
      <w:szCs w:val="24"/>
      <w:lang w:val="en-CA"/>
    </w:rPr>
  </w:style>
  <w:style w:type="character" w:styleId="Lienhypertexte">
    <w:name w:val="Hyperlink"/>
    <w:basedOn w:val="Policepardfaut"/>
    <w:uiPriority w:val="99"/>
    <w:unhideWhenUsed/>
    <w:rsid w:val="00D21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28096">
      <w:bodyDiv w:val="1"/>
      <w:marLeft w:val="0"/>
      <w:marRight w:val="0"/>
      <w:marTop w:val="0"/>
      <w:marBottom w:val="0"/>
      <w:divBdr>
        <w:top w:val="none" w:sz="0" w:space="0" w:color="auto"/>
        <w:left w:val="none" w:sz="0" w:space="0" w:color="auto"/>
        <w:bottom w:val="none" w:sz="0" w:space="0" w:color="auto"/>
        <w:right w:val="none" w:sz="0" w:space="0" w:color="auto"/>
      </w:divBdr>
      <w:divsChild>
        <w:div w:id="2081361547">
          <w:marLeft w:val="0"/>
          <w:marRight w:val="0"/>
          <w:marTop w:val="0"/>
          <w:marBottom w:val="0"/>
          <w:divBdr>
            <w:top w:val="none" w:sz="0" w:space="0" w:color="auto"/>
            <w:left w:val="none" w:sz="0" w:space="0" w:color="auto"/>
            <w:bottom w:val="none" w:sz="0" w:space="0" w:color="auto"/>
            <w:right w:val="none" w:sz="0" w:space="0" w:color="auto"/>
          </w:divBdr>
        </w:div>
        <w:div w:id="2064599311">
          <w:marLeft w:val="0"/>
          <w:marRight w:val="0"/>
          <w:marTop w:val="0"/>
          <w:marBottom w:val="0"/>
          <w:divBdr>
            <w:top w:val="none" w:sz="0" w:space="0" w:color="auto"/>
            <w:left w:val="none" w:sz="0" w:space="0" w:color="auto"/>
            <w:bottom w:val="none" w:sz="0" w:space="0" w:color="auto"/>
            <w:right w:val="none" w:sz="0" w:space="0" w:color="auto"/>
          </w:divBdr>
        </w:div>
        <w:div w:id="1795710667">
          <w:marLeft w:val="0"/>
          <w:marRight w:val="0"/>
          <w:marTop w:val="0"/>
          <w:marBottom w:val="0"/>
          <w:divBdr>
            <w:top w:val="none" w:sz="0" w:space="0" w:color="auto"/>
            <w:left w:val="none" w:sz="0" w:space="0" w:color="auto"/>
            <w:bottom w:val="none" w:sz="0" w:space="0" w:color="auto"/>
            <w:right w:val="none" w:sz="0" w:space="0" w:color="auto"/>
          </w:divBdr>
        </w:div>
        <w:div w:id="901209887">
          <w:marLeft w:val="0"/>
          <w:marRight w:val="0"/>
          <w:marTop w:val="0"/>
          <w:marBottom w:val="0"/>
          <w:divBdr>
            <w:top w:val="none" w:sz="0" w:space="0" w:color="auto"/>
            <w:left w:val="none" w:sz="0" w:space="0" w:color="auto"/>
            <w:bottom w:val="none" w:sz="0" w:space="0" w:color="auto"/>
            <w:right w:val="none" w:sz="0" w:space="0" w:color="auto"/>
          </w:divBdr>
        </w:div>
        <w:div w:id="1547062320">
          <w:marLeft w:val="0"/>
          <w:marRight w:val="0"/>
          <w:marTop w:val="0"/>
          <w:marBottom w:val="0"/>
          <w:divBdr>
            <w:top w:val="none" w:sz="0" w:space="0" w:color="auto"/>
            <w:left w:val="none" w:sz="0" w:space="0" w:color="auto"/>
            <w:bottom w:val="none" w:sz="0" w:space="0" w:color="auto"/>
            <w:right w:val="none" w:sz="0" w:space="0" w:color="auto"/>
          </w:divBdr>
        </w:div>
        <w:div w:id="1959339873">
          <w:marLeft w:val="0"/>
          <w:marRight w:val="0"/>
          <w:marTop w:val="0"/>
          <w:marBottom w:val="0"/>
          <w:divBdr>
            <w:top w:val="none" w:sz="0" w:space="0" w:color="auto"/>
            <w:left w:val="none" w:sz="0" w:space="0" w:color="auto"/>
            <w:bottom w:val="none" w:sz="0" w:space="0" w:color="auto"/>
            <w:right w:val="none" w:sz="0" w:space="0" w:color="auto"/>
          </w:divBdr>
        </w:div>
        <w:div w:id="1253927460">
          <w:marLeft w:val="0"/>
          <w:marRight w:val="0"/>
          <w:marTop w:val="0"/>
          <w:marBottom w:val="0"/>
          <w:divBdr>
            <w:top w:val="none" w:sz="0" w:space="0" w:color="auto"/>
            <w:left w:val="none" w:sz="0" w:space="0" w:color="auto"/>
            <w:bottom w:val="none" w:sz="0" w:space="0" w:color="auto"/>
            <w:right w:val="none" w:sz="0" w:space="0" w:color="auto"/>
          </w:divBdr>
        </w:div>
        <w:div w:id="491526196">
          <w:marLeft w:val="0"/>
          <w:marRight w:val="0"/>
          <w:marTop w:val="0"/>
          <w:marBottom w:val="0"/>
          <w:divBdr>
            <w:top w:val="none" w:sz="0" w:space="0" w:color="auto"/>
            <w:left w:val="none" w:sz="0" w:space="0" w:color="auto"/>
            <w:bottom w:val="none" w:sz="0" w:space="0" w:color="auto"/>
            <w:right w:val="none" w:sz="0" w:space="0" w:color="auto"/>
          </w:divBdr>
        </w:div>
        <w:div w:id="387261336">
          <w:marLeft w:val="0"/>
          <w:marRight w:val="0"/>
          <w:marTop w:val="0"/>
          <w:marBottom w:val="0"/>
          <w:divBdr>
            <w:top w:val="none" w:sz="0" w:space="0" w:color="auto"/>
            <w:left w:val="none" w:sz="0" w:space="0" w:color="auto"/>
            <w:bottom w:val="none" w:sz="0" w:space="0" w:color="auto"/>
            <w:right w:val="none" w:sz="0" w:space="0" w:color="auto"/>
          </w:divBdr>
        </w:div>
        <w:div w:id="491222407">
          <w:marLeft w:val="0"/>
          <w:marRight w:val="0"/>
          <w:marTop w:val="0"/>
          <w:marBottom w:val="0"/>
          <w:divBdr>
            <w:top w:val="none" w:sz="0" w:space="0" w:color="auto"/>
            <w:left w:val="none" w:sz="0" w:space="0" w:color="auto"/>
            <w:bottom w:val="none" w:sz="0" w:space="0" w:color="auto"/>
            <w:right w:val="none" w:sz="0" w:space="0" w:color="auto"/>
          </w:divBdr>
        </w:div>
        <w:div w:id="1741907628">
          <w:marLeft w:val="0"/>
          <w:marRight w:val="0"/>
          <w:marTop w:val="0"/>
          <w:marBottom w:val="0"/>
          <w:divBdr>
            <w:top w:val="none" w:sz="0" w:space="0" w:color="auto"/>
            <w:left w:val="none" w:sz="0" w:space="0" w:color="auto"/>
            <w:bottom w:val="none" w:sz="0" w:space="0" w:color="auto"/>
            <w:right w:val="none" w:sz="0" w:space="0" w:color="auto"/>
          </w:divBdr>
        </w:div>
        <w:div w:id="178859649">
          <w:marLeft w:val="0"/>
          <w:marRight w:val="0"/>
          <w:marTop w:val="0"/>
          <w:marBottom w:val="0"/>
          <w:divBdr>
            <w:top w:val="none" w:sz="0" w:space="0" w:color="auto"/>
            <w:left w:val="none" w:sz="0" w:space="0" w:color="auto"/>
            <w:bottom w:val="none" w:sz="0" w:space="0" w:color="auto"/>
            <w:right w:val="none" w:sz="0" w:space="0" w:color="auto"/>
          </w:divBdr>
        </w:div>
        <w:div w:id="361978135">
          <w:marLeft w:val="0"/>
          <w:marRight w:val="0"/>
          <w:marTop w:val="0"/>
          <w:marBottom w:val="0"/>
          <w:divBdr>
            <w:top w:val="none" w:sz="0" w:space="0" w:color="auto"/>
            <w:left w:val="none" w:sz="0" w:space="0" w:color="auto"/>
            <w:bottom w:val="none" w:sz="0" w:space="0" w:color="auto"/>
            <w:right w:val="none" w:sz="0" w:space="0" w:color="auto"/>
          </w:divBdr>
        </w:div>
        <w:div w:id="1556234986">
          <w:marLeft w:val="0"/>
          <w:marRight w:val="0"/>
          <w:marTop w:val="0"/>
          <w:marBottom w:val="0"/>
          <w:divBdr>
            <w:top w:val="none" w:sz="0" w:space="0" w:color="auto"/>
            <w:left w:val="none" w:sz="0" w:space="0" w:color="auto"/>
            <w:bottom w:val="none" w:sz="0" w:space="0" w:color="auto"/>
            <w:right w:val="none" w:sz="0" w:space="0" w:color="auto"/>
          </w:divBdr>
        </w:div>
        <w:div w:id="422992802">
          <w:marLeft w:val="0"/>
          <w:marRight w:val="0"/>
          <w:marTop w:val="0"/>
          <w:marBottom w:val="0"/>
          <w:divBdr>
            <w:top w:val="none" w:sz="0" w:space="0" w:color="auto"/>
            <w:left w:val="none" w:sz="0" w:space="0" w:color="auto"/>
            <w:bottom w:val="none" w:sz="0" w:space="0" w:color="auto"/>
            <w:right w:val="none" w:sz="0" w:space="0" w:color="auto"/>
          </w:divBdr>
        </w:div>
        <w:div w:id="2143959144">
          <w:marLeft w:val="0"/>
          <w:marRight w:val="0"/>
          <w:marTop w:val="0"/>
          <w:marBottom w:val="0"/>
          <w:divBdr>
            <w:top w:val="none" w:sz="0" w:space="0" w:color="auto"/>
            <w:left w:val="none" w:sz="0" w:space="0" w:color="auto"/>
            <w:bottom w:val="none" w:sz="0" w:space="0" w:color="auto"/>
            <w:right w:val="none" w:sz="0" w:space="0" w:color="auto"/>
          </w:divBdr>
        </w:div>
        <w:div w:id="203761800">
          <w:marLeft w:val="0"/>
          <w:marRight w:val="0"/>
          <w:marTop w:val="0"/>
          <w:marBottom w:val="0"/>
          <w:divBdr>
            <w:top w:val="none" w:sz="0" w:space="0" w:color="auto"/>
            <w:left w:val="none" w:sz="0" w:space="0" w:color="auto"/>
            <w:bottom w:val="none" w:sz="0" w:space="0" w:color="auto"/>
            <w:right w:val="none" w:sz="0" w:space="0" w:color="auto"/>
          </w:divBdr>
        </w:div>
        <w:div w:id="1905218357">
          <w:marLeft w:val="0"/>
          <w:marRight w:val="0"/>
          <w:marTop w:val="0"/>
          <w:marBottom w:val="0"/>
          <w:divBdr>
            <w:top w:val="none" w:sz="0" w:space="0" w:color="auto"/>
            <w:left w:val="none" w:sz="0" w:space="0" w:color="auto"/>
            <w:bottom w:val="none" w:sz="0" w:space="0" w:color="auto"/>
            <w:right w:val="none" w:sz="0" w:space="0" w:color="auto"/>
          </w:divBdr>
        </w:div>
        <w:div w:id="1005134823">
          <w:marLeft w:val="0"/>
          <w:marRight w:val="0"/>
          <w:marTop w:val="0"/>
          <w:marBottom w:val="0"/>
          <w:divBdr>
            <w:top w:val="none" w:sz="0" w:space="0" w:color="auto"/>
            <w:left w:val="none" w:sz="0" w:space="0" w:color="auto"/>
            <w:bottom w:val="none" w:sz="0" w:space="0" w:color="auto"/>
            <w:right w:val="none" w:sz="0" w:space="0" w:color="auto"/>
          </w:divBdr>
        </w:div>
        <w:div w:id="1634755433">
          <w:marLeft w:val="0"/>
          <w:marRight w:val="0"/>
          <w:marTop w:val="0"/>
          <w:marBottom w:val="0"/>
          <w:divBdr>
            <w:top w:val="none" w:sz="0" w:space="0" w:color="auto"/>
            <w:left w:val="none" w:sz="0" w:space="0" w:color="auto"/>
            <w:bottom w:val="none" w:sz="0" w:space="0" w:color="auto"/>
            <w:right w:val="none" w:sz="0" w:space="0" w:color="auto"/>
          </w:divBdr>
        </w:div>
        <w:div w:id="1675956781">
          <w:marLeft w:val="0"/>
          <w:marRight w:val="0"/>
          <w:marTop w:val="0"/>
          <w:marBottom w:val="0"/>
          <w:divBdr>
            <w:top w:val="none" w:sz="0" w:space="0" w:color="auto"/>
            <w:left w:val="none" w:sz="0" w:space="0" w:color="auto"/>
            <w:bottom w:val="none" w:sz="0" w:space="0" w:color="auto"/>
            <w:right w:val="none" w:sz="0" w:space="0" w:color="auto"/>
          </w:divBdr>
        </w:div>
        <w:div w:id="1408456318">
          <w:marLeft w:val="0"/>
          <w:marRight w:val="0"/>
          <w:marTop w:val="0"/>
          <w:marBottom w:val="0"/>
          <w:divBdr>
            <w:top w:val="none" w:sz="0" w:space="0" w:color="auto"/>
            <w:left w:val="none" w:sz="0" w:space="0" w:color="auto"/>
            <w:bottom w:val="none" w:sz="0" w:space="0" w:color="auto"/>
            <w:right w:val="none" w:sz="0" w:space="0" w:color="auto"/>
          </w:divBdr>
        </w:div>
        <w:div w:id="84359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7C44-1C93-4CA7-9104-96C7401A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2127</Words>
  <Characters>11701</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SHOM</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Bruno Frachon, SHOM</cp:lastModifiedBy>
  <cp:revision>7</cp:revision>
  <cp:lastPrinted>2019-07-18T17:55:00Z</cp:lastPrinted>
  <dcterms:created xsi:type="dcterms:W3CDTF">2019-07-19T18:46:00Z</dcterms:created>
  <dcterms:modified xsi:type="dcterms:W3CDTF">2019-07-20T17:34:00Z</dcterms:modified>
</cp:coreProperties>
</file>