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4C" w:rsidRPr="00176AB0" w:rsidRDefault="004D3EBE" w:rsidP="00655106">
      <w:pPr>
        <w:widowControl/>
        <w:jc w:val="both"/>
        <w:rPr>
          <w:rFonts w:ascii="Baskerville Old Face" w:hAnsi="Baskerville Old Face"/>
          <w:lang w:val="en-AU"/>
        </w:rPr>
      </w:pPr>
      <w:bookmarkStart w:id="0" w:name="_GoBack"/>
      <w:bookmarkEnd w:id="0"/>
      <w:r>
        <w:rPr>
          <w:noProof/>
          <w:lang w:val="fr-MC" w:eastAsia="fr-MC"/>
        </w:rPr>
        <mc:AlternateContent>
          <mc:Choice Requires="wps">
            <w:drawing>
              <wp:anchor distT="0" distB="0" distL="114300" distR="114300" simplePos="0" relativeHeight="251657728" behindDoc="1" locked="1" layoutInCell="0" allowOverlap="1">
                <wp:simplePos x="0" y="0"/>
                <wp:positionH relativeFrom="margin">
                  <wp:posOffset>2480945</wp:posOffset>
                </wp:positionH>
                <wp:positionV relativeFrom="paragraph">
                  <wp:posOffset>0</wp:posOffset>
                </wp:positionV>
                <wp:extent cx="742950" cy="1142365"/>
                <wp:effectExtent l="444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7594C" w:rsidRDefault="00C7594C" w:rsidP="00655106">
                            <w:pPr>
                              <w:pBdr>
                                <w:top w:val="single" w:sz="6" w:space="0" w:color="FFFFFF"/>
                                <w:left w:val="single" w:sz="6" w:space="0" w:color="FFFFFF"/>
                                <w:bottom w:val="single" w:sz="6" w:space="0" w:color="FFFFFF"/>
                                <w:right w:val="single" w:sz="6" w:space="0" w:color="FFFFFF"/>
                              </w:pBdr>
                            </w:pPr>
                            <w:r w:rsidRPr="00CC0DB4">
                              <w:rPr>
                                <w:sz w:val="20"/>
                              </w:rPr>
                              <w:object w:dxaOrig="120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88.45pt" o:ole="" fillcolor="window">
                                  <v:imagedata r:id="rId6" o:title="" croptop="-2451f" cropbottom="-2451f" grayscale="t" bilevel="t"/>
                                </v:shape>
                                <o:OLEObject Type="Embed" ProgID="Word.Picture.8" ShapeID="_x0000_i1025" DrawAspect="Content" ObjectID="_1477742922" r:id="rId7"/>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35pt;margin-top:0;width:58.5pt;height:89.9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" o:allowincell="f" filled="f" stroked="f" strokeweight="0">
                <v:textbox style="mso-fit-shape-to-text:t" inset="0,0,0,0">
                  <w:txbxContent>
                    <w:p w:rsidR="00C7594C" w:rsidRDefault="00C7594C" w:rsidP="00655106">
                      <w:pPr>
                        <w:pBdr>
                          <w:top w:val="single" w:sz="6" w:space="0" w:color="FFFFFF"/>
                          <w:left w:val="single" w:sz="6" w:space="0" w:color="FFFFFF"/>
                          <w:bottom w:val="single" w:sz="6" w:space="0" w:color="FFFFFF"/>
                          <w:right w:val="single" w:sz="6" w:space="0" w:color="FFFFFF"/>
                        </w:pBdr>
                      </w:pPr>
                      <w:r w:rsidRPr="00CC0DB4">
                        <w:rPr>
                          <w:sz w:val="20"/>
                        </w:rPr>
                        <w:object w:dxaOrig="1201" w:dyaOrig="1711">
                          <v:shape id="_x0000_i1025" type="#_x0000_t75" style="width:58.5pt;height:88.45pt" o:ole="" fillcolor="window">
                            <v:imagedata r:id="rId6" o:title="" croptop="-2451f" cropbottom="-2451f" grayscale="t" bilevel="t"/>
                          </v:shape>
                          <o:OLEObject Type="Embed" ProgID="Word.Picture.8" ShapeID="_x0000_i1025" DrawAspect="Content" ObjectID="_1477742922" r:id="rId8"/>
                        </w:object>
                      </w:r>
                    </w:p>
                  </w:txbxContent>
                </v:textbox>
                <w10:wrap anchorx="margin"/>
                <w10:anchorlock/>
              </v:rect>
            </w:pict>
          </mc:Fallback>
        </mc:AlternateContent>
      </w:r>
    </w:p>
    <w:p w:rsidR="00C7594C" w:rsidRPr="00176AB0" w:rsidRDefault="00C7594C" w:rsidP="00655106">
      <w:pPr>
        <w:widowControl/>
        <w:jc w:val="both"/>
        <w:rPr>
          <w:rFonts w:ascii="Baskerville Old Face" w:hAnsi="Baskerville Old Face"/>
          <w:lang w:val="en-AU"/>
        </w:rPr>
      </w:pPr>
    </w:p>
    <w:p w:rsidR="00C7594C" w:rsidRPr="00176AB0" w:rsidRDefault="00C7594C" w:rsidP="00655106">
      <w:pPr>
        <w:widowControl/>
        <w:jc w:val="both"/>
        <w:rPr>
          <w:rFonts w:ascii="Baskerville Old Face" w:hAnsi="Baskerville Old Face"/>
          <w:lang w:val="en-AU"/>
        </w:rPr>
      </w:pPr>
    </w:p>
    <w:p w:rsidR="00C7594C" w:rsidRPr="004D3EBE" w:rsidRDefault="00C7594C" w:rsidP="00655106">
      <w:pPr>
        <w:pStyle w:val="Heading1"/>
        <w:rPr>
          <w:lang w:val="fr-MC"/>
        </w:rPr>
      </w:pPr>
      <w:r w:rsidRPr="004D3EBE">
        <w:rPr>
          <w:lang w:val="fr-MC"/>
        </w:rPr>
        <w:t>INTERNATIONAL HYDROGRAPHIC</w:t>
      </w:r>
      <w:r w:rsidRPr="004D3EBE">
        <w:rPr>
          <w:lang w:val="fr-MC"/>
        </w:rPr>
        <w:tab/>
        <w:t>ORGANISATION HYDROGRAPHIQUE</w:t>
      </w:r>
    </w:p>
    <w:p w:rsidR="00C7594C" w:rsidRPr="004D3EBE" w:rsidRDefault="00C7594C" w:rsidP="00655106">
      <w:pPr>
        <w:widowControl/>
        <w:tabs>
          <w:tab w:val="right" w:pos="8494"/>
        </w:tabs>
        <w:ind w:left="532" w:right="532"/>
        <w:jc w:val="both"/>
        <w:rPr>
          <w:rFonts w:ascii="Arial" w:hAnsi="Arial"/>
          <w:b/>
          <w:sz w:val="20"/>
          <w:lang w:val="fr-MC"/>
        </w:rPr>
      </w:pPr>
      <w:r w:rsidRPr="004D3EBE">
        <w:rPr>
          <w:rFonts w:ascii="Arial" w:hAnsi="Arial"/>
          <w:b/>
          <w:sz w:val="20"/>
          <w:lang w:val="fr-MC"/>
        </w:rPr>
        <w:t>ORGANIZATION</w:t>
      </w:r>
      <w:r w:rsidRPr="004D3EBE">
        <w:rPr>
          <w:rFonts w:ascii="Arial" w:hAnsi="Arial"/>
          <w:b/>
          <w:sz w:val="20"/>
          <w:lang w:val="fr-MC"/>
        </w:rPr>
        <w:tab/>
        <w:t>INTERNATIONALE</w:t>
      </w:r>
    </w:p>
    <w:p w:rsidR="00C7594C" w:rsidRPr="004D3EBE" w:rsidRDefault="00C7594C" w:rsidP="00655106">
      <w:pPr>
        <w:widowControl/>
        <w:ind w:left="-432" w:right="-432"/>
        <w:jc w:val="both"/>
        <w:rPr>
          <w:rFonts w:ascii="Arial" w:hAnsi="Arial"/>
          <w:b/>
          <w:sz w:val="20"/>
          <w:lang w:val="fr-MC"/>
        </w:rPr>
      </w:pPr>
    </w:p>
    <w:p w:rsidR="00C7594C" w:rsidRPr="004D3EBE" w:rsidRDefault="00C7594C" w:rsidP="00655106">
      <w:pPr>
        <w:widowControl/>
        <w:ind w:left="-432" w:right="-432"/>
        <w:jc w:val="both"/>
        <w:rPr>
          <w:rFonts w:ascii="Arial" w:hAnsi="Arial"/>
          <w:b/>
          <w:sz w:val="20"/>
          <w:lang w:val="fr-MC"/>
        </w:rPr>
      </w:pPr>
    </w:p>
    <w:p w:rsidR="00C7594C" w:rsidRPr="00176AB0" w:rsidRDefault="00C7594C" w:rsidP="00655106">
      <w:pPr>
        <w:widowControl/>
        <w:tabs>
          <w:tab w:val="center" w:pos="4513"/>
          <w:tab w:val="left" w:pos="4608"/>
          <w:tab w:val="left" w:pos="5328"/>
          <w:tab w:val="left" w:pos="6048"/>
          <w:tab w:val="left" w:pos="6768"/>
          <w:tab w:val="left" w:pos="7488"/>
          <w:tab w:val="left" w:pos="8208"/>
          <w:tab w:val="left" w:pos="8928"/>
        </w:tabs>
        <w:ind w:right="-10"/>
        <w:jc w:val="center"/>
        <w:rPr>
          <w:rFonts w:ascii="Arial" w:hAnsi="Arial"/>
          <w:sz w:val="32"/>
          <w:lang w:val="en-AU"/>
        </w:rPr>
      </w:pPr>
      <w:r w:rsidRPr="00176AB0">
        <w:rPr>
          <w:rFonts w:ascii="Arial" w:hAnsi="Arial"/>
          <w:sz w:val="32"/>
          <w:lang w:val="en-AU"/>
        </w:rPr>
        <w:t>CHART STANDARDIZATION &amp; PAPER CHART WORKING GROUP</w:t>
      </w:r>
    </w:p>
    <w:p w:rsidR="00C7594C" w:rsidRPr="00176AB0" w:rsidRDefault="00C7594C" w:rsidP="00655106">
      <w:pPr>
        <w:widowControl/>
        <w:ind w:left="-432" w:right="-432"/>
        <w:jc w:val="center"/>
        <w:rPr>
          <w:rFonts w:ascii="Arial" w:hAnsi="Arial" w:cs="Arial"/>
          <w:sz w:val="32"/>
          <w:szCs w:val="32"/>
          <w:lang w:val="en-AU"/>
        </w:rPr>
      </w:pPr>
      <w:r w:rsidRPr="00176AB0">
        <w:rPr>
          <w:rFonts w:ascii="Arial" w:hAnsi="Arial" w:cs="Arial"/>
          <w:sz w:val="32"/>
          <w:szCs w:val="32"/>
          <w:lang w:val="en-AU"/>
        </w:rPr>
        <w:t>(CSPCWG)</w:t>
      </w:r>
    </w:p>
    <w:p w:rsidR="00C7594C" w:rsidRPr="00176AB0" w:rsidRDefault="00C7594C" w:rsidP="00655106">
      <w:pPr>
        <w:widowControl/>
        <w:ind w:left="-432" w:right="-432"/>
        <w:jc w:val="center"/>
        <w:rPr>
          <w:rFonts w:ascii="Arial" w:hAnsi="Arial" w:cs="Arial"/>
          <w:sz w:val="20"/>
          <w:lang w:val="en-AU"/>
        </w:rPr>
      </w:pP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center"/>
        <w:rPr>
          <w:rFonts w:ascii="Arial" w:hAnsi="Arial" w:cs="Arial"/>
          <w:sz w:val="18"/>
          <w:szCs w:val="18"/>
          <w:lang w:val="en-AU"/>
        </w:rPr>
      </w:pPr>
      <w:r w:rsidRPr="00176AB0">
        <w:rPr>
          <w:rFonts w:ascii="Arial" w:hAnsi="Arial" w:cs="Arial"/>
          <w:sz w:val="18"/>
          <w:szCs w:val="18"/>
          <w:lang w:val="en-AU"/>
        </w:rPr>
        <w:t>[A Working Group of the Hydrographic Services and Standards Committee (HSSC)]</w:t>
      </w: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Baskerville Old Face" w:hAnsi="Baskerville Old Face"/>
          <w:sz w:val="20"/>
          <w:lang w:val="en-AU"/>
        </w:rPr>
      </w:pPr>
    </w:p>
    <w:tbl>
      <w:tblPr>
        <w:tblW w:w="0" w:type="auto"/>
        <w:tblLook w:val="01E0" w:firstRow="1" w:lastRow="1" w:firstColumn="1" w:lastColumn="1" w:noHBand="0" w:noVBand="0"/>
      </w:tblPr>
      <w:tblGrid>
        <w:gridCol w:w="5052"/>
        <w:gridCol w:w="5052"/>
      </w:tblGrid>
      <w:tr w:rsidR="00C7594C" w:rsidRPr="00176AB0" w:rsidTr="00655106">
        <w:trPr>
          <w:trHeight w:val="1019"/>
        </w:trPr>
        <w:tc>
          <w:tcPr>
            <w:tcW w:w="5052" w:type="dxa"/>
          </w:tcPr>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AU"/>
              </w:rPr>
            </w:pPr>
            <w:r w:rsidRPr="00176AB0">
              <w:rPr>
                <w:rFonts w:ascii="Arial" w:hAnsi="Arial" w:cs="Arial"/>
                <w:sz w:val="18"/>
                <w:szCs w:val="18"/>
                <w:lang w:val="en-AU"/>
              </w:rPr>
              <w:t>Chairman: Jeff WOOTTON</w:t>
            </w: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AU"/>
              </w:rPr>
            </w:pPr>
            <w:r w:rsidRPr="00176AB0">
              <w:rPr>
                <w:rFonts w:ascii="Arial" w:hAnsi="Arial" w:cs="Arial"/>
                <w:sz w:val="18"/>
                <w:szCs w:val="18"/>
                <w:lang w:val="en-AU"/>
              </w:rPr>
              <w:t>Australian Hydrographic Service</w:t>
            </w: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AU"/>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76AB0">
                      <w:rPr>
                        <w:rFonts w:ascii="Arial" w:hAnsi="Arial" w:cs="Arial"/>
                        <w:sz w:val="18"/>
                        <w:szCs w:val="18"/>
                        <w:lang w:val="en-AU"/>
                      </w:rPr>
                      <w:t>8 Station Street</w:t>
                    </w:r>
                  </w:smartTag>
                </w:smartTag>
                <w:r w:rsidRPr="00176AB0">
                  <w:rPr>
                    <w:rFonts w:ascii="Arial" w:hAnsi="Arial" w:cs="Arial"/>
                    <w:sz w:val="18"/>
                    <w:szCs w:val="18"/>
                    <w:lang w:val="en-AU"/>
                  </w:rPr>
                  <w:t xml:space="preserve">, </w:t>
                </w:r>
                <w:smartTag w:uri="urn:schemas-microsoft-com:office:smarttags" w:element="City">
                  <w:r w:rsidRPr="00176AB0">
                    <w:rPr>
                      <w:rFonts w:ascii="Arial" w:hAnsi="Arial" w:cs="Arial"/>
                      <w:sz w:val="18"/>
                      <w:szCs w:val="18"/>
                      <w:lang w:val="en-AU"/>
                    </w:rPr>
                    <w:t>Wollongong</w:t>
                  </w:r>
                </w:smartTag>
              </w:smartTag>
            </w:smartTag>
            <w:r w:rsidRPr="00176AB0">
              <w:rPr>
                <w:rFonts w:ascii="Arial" w:hAnsi="Arial" w:cs="Arial"/>
                <w:sz w:val="18"/>
                <w:szCs w:val="18"/>
                <w:lang w:val="en-AU"/>
              </w:rPr>
              <w:t>, NSW, 2500</w:t>
            </w: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AU"/>
              </w:rPr>
            </w:pPr>
            <w:smartTag w:uri="urn:schemas-microsoft-com:office:smarttags" w:element="country-region">
              <w:smartTag w:uri="urn:schemas-microsoft-com:office:smarttags" w:element="place">
                <w:r w:rsidRPr="00176AB0">
                  <w:rPr>
                    <w:rFonts w:ascii="Arial" w:hAnsi="Arial" w:cs="Arial"/>
                    <w:sz w:val="18"/>
                    <w:szCs w:val="18"/>
                    <w:lang w:val="en-AU"/>
                  </w:rPr>
                  <w:t>Australia</w:t>
                </w:r>
              </w:smartTag>
            </w:smartTag>
          </w:p>
        </w:tc>
        <w:tc>
          <w:tcPr>
            <w:tcW w:w="5052" w:type="dxa"/>
          </w:tcPr>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AU"/>
              </w:rPr>
            </w:pPr>
            <w:r w:rsidRPr="00176AB0">
              <w:rPr>
                <w:rFonts w:ascii="Arial" w:hAnsi="Arial" w:cs="Arial"/>
                <w:sz w:val="18"/>
                <w:szCs w:val="18"/>
                <w:lang w:val="en-AU"/>
              </w:rPr>
              <w:t>Secretary: Andrew HEATH-COLEMAN</w:t>
            </w: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AU"/>
              </w:rPr>
            </w:pPr>
            <w:r w:rsidRPr="00176AB0">
              <w:rPr>
                <w:rFonts w:ascii="Arial" w:hAnsi="Arial" w:cs="Arial"/>
                <w:sz w:val="18"/>
                <w:szCs w:val="18"/>
                <w:lang w:val="en-AU"/>
              </w:rPr>
              <w:t>United Kingdom Hydrographic Office</w:t>
            </w: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AU"/>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76AB0">
                      <w:rPr>
                        <w:rFonts w:ascii="Arial" w:hAnsi="Arial" w:cs="Arial"/>
                        <w:sz w:val="18"/>
                        <w:szCs w:val="18"/>
                        <w:lang w:val="en-AU"/>
                      </w:rPr>
                      <w:t>Admiralty Way</w:t>
                    </w:r>
                  </w:smartTag>
                </w:smartTag>
                <w:r w:rsidRPr="00176AB0">
                  <w:rPr>
                    <w:rFonts w:ascii="Arial" w:hAnsi="Arial" w:cs="Arial"/>
                    <w:sz w:val="18"/>
                    <w:szCs w:val="18"/>
                    <w:lang w:val="en-AU"/>
                  </w:rPr>
                  <w:t xml:space="preserve">, </w:t>
                </w:r>
                <w:smartTag w:uri="urn:schemas-microsoft-com:office:smarttags" w:element="City">
                  <w:r w:rsidRPr="00176AB0">
                    <w:rPr>
                      <w:rFonts w:ascii="Arial" w:hAnsi="Arial" w:cs="Arial"/>
                      <w:sz w:val="18"/>
                      <w:szCs w:val="18"/>
                      <w:lang w:val="en-AU"/>
                    </w:rPr>
                    <w:t>Taunton</w:t>
                  </w:r>
                </w:smartTag>
              </w:smartTag>
            </w:smartTag>
            <w:r w:rsidRPr="00176AB0">
              <w:rPr>
                <w:rFonts w:ascii="Arial" w:hAnsi="Arial" w:cs="Arial"/>
                <w:sz w:val="18"/>
                <w:szCs w:val="18"/>
                <w:lang w:val="en-AU"/>
              </w:rPr>
              <w:t>, Somerset</w:t>
            </w:r>
          </w:p>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AU"/>
              </w:rPr>
            </w:pPr>
            <w:smartTag w:uri="urn:schemas-microsoft-com:office:smarttags" w:element="country-region">
              <w:smartTag w:uri="urn:schemas-microsoft-com:office:smarttags" w:element="place">
                <w:r w:rsidRPr="00176AB0">
                  <w:rPr>
                    <w:rFonts w:ascii="Arial" w:hAnsi="Arial" w:cs="Arial"/>
                    <w:sz w:val="18"/>
                    <w:szCs w:val="18"/>
                    <w:lang w:val="en-AU"/>
                  </w:rPr>
                  <w:t>United Kingdom</w:t>
                </w:r>
              </w:smartTag>
            </w:smartTag>
            <w:r w:rsidRPr="00176AB0">
              <w:rPr>
                <w:rFonts w:ascii="Arial" w:hAnsi="Arial" w:cs="Arial"/>
                <w:sz w:val="18"/>
                <w:szCs w:val="18"/>
                <w:lang w:val="en-AU"/>
              </w:rPr>
              <w:tab/>
            </w:r>
          </w:p>
        </w:tc>
      </w:tr>
      <w:tr w:rsidR="00C7594C" w:rsidRPr="00176AB0" w:rsidTr="00655106">
        <w:tc>
          <w:tcPr>
            <w:tcW w:w="5052" w:type="dxa"/>
          </w:tcPr>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AU"/>
              </w:rPr>
            </w:pPr>
            <w:r w:rsidRPr="00176AB0">
              <w:rPr>
                <w:rFonts w:ascii="Arial" w:hAnsi="Arial" w:cs="Arial"/>
                <w:sz w:val="18"/>
                <w:szCs w:val="18"/>
                <w:lang w:val="en-AU"/>
              </w:rPr>
              <w:t>Tel: +61 2 4223 6508</w:t>
            </w:r>
          </w:p>
        </w:tc>
        <w:tc>
          <w:tcPr>
            <w:tcW w:w="5052" w:type="dxa"/>
          </w:tcPr>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AU"/>
              </w:rPr>
            </w:pPr>
            <w:r w:rsidRPr="00176AB0">
              <w:rPr>
                <w:rFonts w:ascii="Arial" w:hAnsi="Arial" w:cs="Arial"/>
                <w:sz w:val="18"/>
                <w:szCs w:val="18"/>
                <w:lang w:val="en-AU"/>
              </w:rPr>
              <w:t>Tel: +44 1823 337900 ext 3656</w:t>
            </w:r>
          </w:p>
        </w:tc>
      </w:tr>
      <w:tr w:rsidR="00C7594C" w:rsidRPr="00176AB0" w:rsidTr="00655106">
        <w:tc>
          <w:tcPr>
            <w:tcW w:w="5052" w:type="dxa"/>
          </w:tcPr>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AU"/>
              </w:rPr>
            </w:pPr>
            <w:r w:rsidRPr="00176AB0">
              <w:rPr>
                <w:rFonts w:ascii="Arial" w:hAnsi="Arial" w:cs="Arial"/>
                <w:sz w:val="18"/>
                <w:szCs w:val="18"/>
                <w:lang w:val="en-AU"/>
              </w:rPr>
              <w:t>Email: jeff.wootton@defence.gov.au</w:t>
            </w:r>
          </w:p>
        </w:tc>
        <w:tc>
          <w:tcPr>
            <w:tcW w:w="5052" w:type="dxa"/>
          </w:tcPr>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AU"/>
              </w:rPr>
            </w:pPr>
            <w:r w:rsidRPr="00176AB0">
              <w:rPr>
                <w:rFonts w:ascii="Arial" w:hAnsi="Arial" w:cs="Arial"/>
                <w:sz w:val="18"/>
                <w:szCs w:val="18"/>
                <w:lang w:val="en-AU"/>
              </w:rPr>
              <w:t xml:space="preserve">Email: </w:t>
            </w:r>
            <w:hyperlink r:id="rId9" w:history="1">
              <w:r w:rsidRPr="00176AB0">
                <w:rPr>
                  <w:rFonts w:ascii="Arial" w:hAnsi="Arial" w:cs="Arial"/>
                  <w:sz w:val="18"/>
                  <w:szCs w:val="18"/>
                  <w:lang w:val="en-AU"/>
                </w:rPr>
                <w:t>andrew.coleman@ukho.gov.uk</w:t>
              </w:r>
            </w:hyperlink>
          </w:p>
        </w:tc>
      </w:tr>
    </w:tbl>
    <w:p w:rsidR="00C7594C" w:rsidRPr="00176AB0"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AU"/>
        </w:rPr>
      </w:pPr>
    </w:p>
    <w:p w:rsidR="00C7594C" w:rsidRPr="007F3959"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right="-10"/>
        <w:rPr>
          <w:rFonts w:ascii="Arial" w:hAnsi="Arial" w:cs="Arial"/>
          <w:color w:val="000000"/>
          <w:sz w:val="18"/>
          <w:szCs w:val="18"/>
          <w:lang w:val="en-AU"/>
        </w:rPr>
      </w:pPr>
      <w:r w:rsidRPr="00176AB0">
        <w:rPr>
          <w:rFonts w:ascii="Arial" w:hAnsi="Arial" w:cs="Arial"/>
          <w:b/>
          <w:szCs w:val="24"/>
          <w:lang w:val="en-AU"/>
        </w:rPr>
        <w:t xml:space="preserve">CSPCWG </w:t>
      </w:r>
      <w:r w:rsidRPr="00C15E6E">
        <w:rPr>
          <w:rFonts w:ascii="Arial" w:hAnsi="Arial" w:cs="Arial"/>
          <w:b/>
          <w:szCs w:val="24"/>
          <w:lang w:val="en-AU"/>
        </w:rPr>
        <w:t xml:space="preserve">Letter: </w:t>
      </w:r>
      <w:r w:rsidR="00C15E6E" w:rsidRPr="00C15E6E">
        <w:rPr>
          <w:rFonts w:ascii="Arial" w:hAnsi="Arial" w:cs="Arial"/>
          <w:b/>
          <w:szCs w:val="24"/>
          <w:lang w:val="en-AU"/>
        </w:rPr>
        <w:t>12</w:t>
      </w:r>
      <w:r w:rsidRPr="00C15E6E">
        <w:rPr>
          <w:rFonts w:ascii="Arial" w:hAnsi="Arial" w:cs="Arial"/>
          <w:b/>
          <w:szCs w:val="24"/>
          <w:lang w:val="en-AU"/>
        </w:rPr>
        <w:t>/2014</w:t>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r w:rsidRPr="007F3959">
        <w:rPr>
          <w:rFonts w:ascii="Arial" w:hAnsi="Arial" w:cs="Arial"/>
          <w:color w:val="000000"/>
          <w:sz w:val="18"/>
          <w:szCs w:val="18"/>
          <w:lang w:val="en-AU"/>
        </w:rPr>
        <w:tab/>
      </w:r>
    </w:p>
    <w:p w:rsidR="00C7594C" w:rsidRPr="007F3959"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color w:val="000000"/>
          <w:sz w:val="18"/>
          <w:szCs w:val="18"/>
          <w:lang w:val="en-AU"/>
        </w:rPr>
      </w:pPr>
      <w:r>
        <w:rPr>
          <w:rFonts w:ascii="Arial" w:hAnsi="Arial" w:cs="Arial"/>
          <w:color w:val="000000"/>
          <w:sz w:val="18"/>
          <w:szCs w:val="18"/>
          <w:lang w:val="en-AU"/>
        </w:rPr>
        <w:t>UKHO ref:  HA317/010/031-11</w:t>
      </w:r>
    </w:p>
    <w:p w:rsidR="00C7594C" w:rsidRPr="00DD06AD" w:rsidRDefault="00C7594C" w:rsidP="0065510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22"/>
          <w:szCs w:val="22"/>
          <w:lang w:val="en-AU"/>
        </w:rPr>
      </w:pPr>
      <w:r w:rsidRPr="00DD06AD">
        <w:rPr>
          <w:rFonts w:ascii="Arial" w:hAnsi="Arial" w:cs="Arial"/>
          <w:sz w:val="18"/>
          <w:szCs w:val="18"/>
          <w:lang w:val="en-AU"/>
        </w:rPr>
        <w:t>AHS ref:  fAA145540</w:t>
      </w:r>
      <w:r w:rsidRPr="00DD06AD">
        <w:rPr>
          <w:rFonts w:ascii="Arial" w:hAnsi="Arial" w:cs="Arial"/>
          <w:sz w:val="22"/>
          <w:szCs w:val="22"/>
          <w:lang w:val="en-AU"/>
        </w:rPr>
        <w:tab/>
      </w:r>
      <w:r w:rsidRPr="00DD06AD">
        <w:rPr>
          <w:rFonts w:ascii="Arial" w:hAnsi="Arial" w:cs="Arial"/>
          <w:sz w:val="22"/>
          <w:szCs w:val="22"/>
          <w:lang w:val="en-AU"/>
        </w:rPr>
        <w:tab/>
      </w:r>
      <w:r w:rsidRPr="00DD06AD">
        <w:rPr>
          <w:rFonts w:ascii="Arial" w:hAnsi="Arial" w:cs="Arial"/>
          <w:sz w:val="22"/>
          <w:szCs w:val="22"/>
          <w:lang w:val="en-AU"/>
        </w:rPr>
        <w:tab/>
      </w:r>
      <w:r w:rsidRPr="00DD06AD">
        <w:rPr>
          <w:rFonts w:ascii="Arial" w:hAnsi="Arial" w:cs="Arial"/>
          <w:sz w:val="22"/>
          <w:szCs w:val="22"/>
          <w:lang w:val="en-AU"/>
        </w:rPr>
        <w:tab/>
      </w:r>
      <w:r w:rsidRPr="00DD06AD">
        <w:rPr>
          <w:rFonts w:ascii="Arial" w:hAnsi="Arial" w:cs="Arial"/>
          <w:sz w:val="22"/>
          <w:szCs w:val="22"/>
          <w:lang w:val="en-AU"/>
        </w:rPr>
        <w:tab/>
      </w:r>
      <w:r w:rsidRPr="00DD06AD">
        <w:rPr>
          <w:rFonts w:ascii="Arial" w:hAnsi="Arial" w:cs="Arial"/>
          <w:sz w:val="22"/>
          <w:szCs w:val="22"/>
          <w:lang w:val="en-AU"/>
        </w:rPr>
        <w:tab/>
      </w:r>
      <w:r w:rsidRPr="00DD06AD">
        <w:rPr>
          <w:rFonts w:ascii="Arial" w:hAnsi="Arial" w:cs="Arial"/>
          <w:sz w:val="22"/>
          <w:szCs w:val="22"/>
          <w:lang w:val="en-AU"/>
        </w:rPr>
        <w:tab/>
      </w:r>
      <w:r w:rsidRPr="00DD06AD">
        <w:rPr>
          <w:rFonts w:ascii="Arial" w:hAnsi="Arial" w:cs="Arial"/>
          <w:sz w:val="22"/>
          <w:szCs w:val="22"/>
          <w:lang w:val="en-AU"/>
        </w:rPr>
        <w:tab/>
      </w:r>
    </w:p>
    <w:p w:rsidR="00C7594C" w:rsidRPr="007F3959" w:rsidRDefault="00C7594C" w:rsidP="00655106">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048" w:right="-10" w:hanging="6048"/>
        <w:jc w:val="both"/>
        <w:rPr>
          <w:rFonts w:ascii="Arial" w:hAnsi="Arial" w:cs="Arial"/>
          <w:color w:val="000000"/>
          <w:sz w:val="22"/>
          <w:szCs w:val="22"/>
          <w:lang w:val="en-AU"/>
        </w:rPr>
      </w:pP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r>
      <w:r w:rsidRPr="007F3959">
        <w:rPr>
          <w:rFonts w:ascii="Arial" w:hAnsi="Arial" w:cs="Arial"/>
          <w:color w:val="000000"/>
          <w:sz w:val="22"/>
          <w:szCs w:val="22"/>
          <w:lang w:val="en-AU"/>
        </w:rPr>
        <w:tab/>
        <w:t xml:space="preserve">Date </w:t>
      </w:r>
      <w:r w:rsidR="00C15E6E">
        <w:rPr>
          <w:rFonts w:ascii="Arial" w:hAnsi="Arial" w:cs="Arial"/>
          <w:sz w:val="22"/>
          <w:szCs w:val="22"/>
          <w:lang w:val="en-AU"/>
        </w:rPr>
        <w:t>11</w:t>
      </w:r>
      <w:r w:rsidRPr="007F3959">
        <w:rPr>
          <w:rFonts w:ascii="Arial" w:hAnsi="Arial" w:cs="Arial"/>
          <w:color w:val="000000"/>
          <w:sz w:val="22"/>
          <w:szCs w:val="22"/>
          <w:lang w:val="en-AU"/>
        </w:rPr>
        <w:t xml:space="preserve"> </w:t>
      </w:r>
      <w:r>
        <w:rPr>
          <w:rFonts w:ascii="Arial" w:hAnsi="Arial" w:cs="Arial"/>
          <w:color w:val="000000"/>
          <w:sz w:val="22"/>
          <w:szCs w:val="22"/>
          <w:lang w:val="en-AU"/>
        </w:rPr>
        <w:t>Novem</w:t>
      </w:r>
      <w:r w:rsidRPr="007F3959">
        <w:rPr>
          <w:rFonts w:ascii="Arial" w:hAnsi="Arial" w:cs="Arial"/>
          <w:color w:val="000000"/>
          <w:sz w:val="22"/>
          <w:szCs w:val="22"/>
          <w:lang w:val="en-AU"/>
        </w:rPr>
        <w:t>ber 2014</w:t>
      </w:r>
    </w:p>
    <w:p w:rsidR="00C7594C" w:rsidRPr="007F3959" w:rsidRDefault="00C7594C" w:rsidP="00655106">
      <w:pPr>
        <w:widowControl/>
        <w:tabs>
          <w:tab w:val="left" w:pos="0"/>
        </w:tabs>
        <w:ind w:left="-432" w:right="-432" w:hanging="6048"/>
        <w:jc w:val="both"/>
        <w:rPr>
          <w:rFonts w:ascii="Arial" w:hAnsi="Arial" w:cs="Arial"/>
          <w:color w:val="000000"/>
          <w:sz w:val="22"/>
          <w:szCs w:val="22"/>
          <w:lang w:val="en-AU"/>
        </w:rPr>
      </w:pPr>
    </w:p>
    <w:p w:rsidR="00C7594C" w:rsidRPr="00176AB0" w:rsidRDefault="00C7594C" w:rsidP="00655106">
      <w:pPr>
        <w:widowControl/>
        <w:tabs>
          <w:tab w:val="left" w:pos="0"/>
        </w:tabs>
        <w:ind w:right="-432"/>
        <w:jc w:val="both"/>
        <w:rPr>
          <w:rFonts w:ascii="Arial" w:hAnsi="Arial" w:cs="Arial"/>
          <w:sz w:val="22"/>
          <w:szCs w:val="22"/>
          <w:lang w:val="en-AU"/>
        </w:rPr>
      </w:pPr>
      <w:r w:rsidRPr="00176AB0">
        <w:rPr>
          <w:rFonts w:ascii="Arial" w:hAnsi="Arial" w:cs="Arial"/>
          <w:sz w:val="22"/>
          <w:szCs w:val="22"/>
          <w:lang w:val="en-AU"/>
        </w:rPr>
        <w:t>Dear Colleagues</w:t>
      </w:r>
    </w:p>
    <w:p w:rsidR="00C7594C" w:rsidRPr="00176AB0" w:rsidRDefault="00C7594C" w:rsidP="00655106">
      <w:pPr>
        <w:widowControl/>
        <w:tabs>
          <w:tab w:val="left" w:pos="0"/>
        </w:tabs>
        <w:ind w:left="-432" w:right="-10" w:hanging="6480"/>
        <w:jc w:val="both"/>
        <w:rPr>
          <w:rFonts w:ascii="Arial" w:hAnsi="Arial" w:cs="Arial"/>
          <w:sz w:val="22"/>
          <w:szCs w:val="22"/>
          <w:lang w:val="en-AU"/>
        </w:rPr>
      </w:pPr>
    </w:p>
    <w:p w:rsidR="00C7594C" w:rsidRPr="00176AB0" w:rsidRDefault="00C7594C" w:rsidP="006551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b/>
          <w:sz w:val="22"/>
          <w:szCs w:val="22"/>
          <w:u w:val="single"/>
          <w:lang w:val="en-AU"/>
        </w:rPr>
      </w:pPr>
      <w:r w:rsidRPr="00176AB0">
        <w:rPr>
          <w:rFonts w:ascii="Arial" w:hAnsi="Arial" w:cs="Arial"/>
          <w:b/>
          <w:sz w:val="22"/>
          <w:szCs w:val="22"/>
          <w:u w:val="single"/>
          <w:lang w:val="en-AU"/>
        </w:rPr>
        <w:t>Subject: CSPCWG10 Action 33 – Depiction of glaciers, follow-up to Letter 0</w:t>
      </w:r>
      <w:r>
        <w:rPr>
          <w:rFonts w:ascii="Arial" w:hAnsi="Arial" w:cs="Arial"/>
          <w:b/>
          <w:sz w:val="22"/>
          <w:szCs w:val="22"/>
          <w:u w:val="single"/>
          <w:lang w:val="en-AU"/>
        </w:rPr>
        <w:t>7/201</w:t>
      </w:r>
      <w:r w:rsidRPr="00176AB0">
        <w:rPr>
          <w:rFonts w:ascii="Arial" w:hAnsi="Arial" w:cs="Arial"/>
          <w:b/>
          <w:sz w:val="22"/>
          <w:szCs w:val="22"/>
          <w:u w:val="single"/>
          <w:lang w:val="en-AU"/>
        </w:rPr>
        <w:t>4</w:t>
      </w:r>
    </w:p>
    <w:p w:rsidR="00C7594C" w:rsidRPr="00176AB0" w:rsidRDefault="00C7594C" w:rsidP="00655106">
      <w:pPr>
        <w:spacing w:after="120"/>
        <w:jc w:val="both"/>
        <w:rPr>
          <w:rFonts w:ascii="Arial" w:hAnsi="Arial" w:cs="Arial"/>
          <w:sz w:val="22"/>
          <w:szCs w:val="22"/>
          <w:lang w:val="en-AU"/>
        </w:rPr>
      </w:pPr>
      <w:r w:rsidRPr="00176AB0">
        <w:rPr>
          <w:rFonts w:ascii="Arial" w:hAnsi="Arial" w:cs="Arial"/>
          <w:sz w:val="22"/>
          <w:szCs w:val="22"/>
          <w:lang w:val="en-AU"/>
        </w:rPr>
        <w:t xml:space="preserve">Thank you to the </w:t>
      </w:r>
      <w:r>
        <w:rPr>
          <w:rFonts w:ascii="Arial" w:hAnsi="Arial" w:cs="Arial"/>
          <w:sz w:val="22"/>
          <w:szCs w:val="22"/>
          <w:lang w:val="en-AU"/>
        </w:rPr>
        <w:t>19</w:t>
      </w:r>
      <w:r w:rsidRPr="00176AB0">
        <w:rPr>
          <w:rFonts w:ascii="Arial" w:hAnsi="Arial" w:cs="Arial"/>
          <w:sz w:val="22"/>
          <w:szCs w:val="22"/>
          <w:lang w:val="en-AU"/>
        </w:rPr>
        <w:t xml:space="preserve"> Working Group members who responded to Letter 0</w:t>
      </w:r>
      <w:r>
        <w:rPr>
          <w:rFonts w:ascii="Arial" w:hAnsi="Arial" w:cs="Arial"/>
          <w:sz w:val="22"/>
          <w:szCs w:val="22"/>
          <w:lang w:val="en-AU"/>
        </w:rPr>
        <w:t>7</w:t>
      </w:r>
      <w:r w:rsidRPr="00176AB0">
        <w:rPr>
          <w:rFonts w:ascii="Arial" w:hAnsi="Arial" w:cs="Arial"/>
          <w:sz w:val="22"/>
          <w:szCs w:val="22"/>
          <w:lang w:val="en-AU"/>
        </w:rPr>
        <w:t xml:space="preserve">/2014.  As usual, we have consolidated the responses, analysed them and added ‘Chairman’s </w:t>
      </w:r>
      <w:r>
        <w:rPr>
          <w:rFonts w:ascii="Arial" w:hAnsi="Arial" w:cs="Arial"/>
          <w:sz w:val="22"/>
          <w:szCs w:val="22"/>
          <w:lang w:val="en-AU"/>
        </w:rPr>
        <w:t>comment</w:t>
      </w:r>
      <w:r w:rsidRPr="00176AB0">
        <w:rPr>
          <w:rFonts w:ascii="Arial" w:hAnsi="Arial" w:cs="Arial"/>
          <w:sz w:val="22"/>
          <w:szCs w:val="22"/>
          <w:lang w:val="en-AU"/>
        </w:rPr>
        <w:t>s’</w:t>
      </w:r>
      <w:r>
        <w:rPr>
          <w:rFonts w:ascii="Arial" w:hAnsi="Arial" w:cs="Arial"/>
          <w:sz w:val="22"/>
          <w:szCs w:val="22"/>
          <w:lang w:val="en-AU"/>
        </w:rPr>
        <w:t xml:space="preserve"> (and in this case, one ‘Secretary’s response’)</w:t>
      </w:r>
      <w:r w:rsidRPr="00176AB0">
        <w:rPr>
          <w:rFonts w:ascii="Arial" w:hAnsi="Arial" w:cs="Arial"/>
          <w:sz w:val="22"/>
          <w:szCs w:val="22"/>
          <w:lang w:val="en-AU"/>
        </w:rPr>
        <w:t>; see Annex A.</w:t>
      </w:r>
    </w:p>
    <w:p w:rsidR="00C7594C" w:rsidRDefault="00C7594C" w:rsidP="00655106">
      <w:pPr>
        <w:spacing w:after="120"/>
        <w:jc w:val="both"/>
        <w:rPr>
          <w:rFonts w:ascii="Arial" w:hAnsi="Arial" w:cs="Arial"/>
          <w:sz w:val="22"/>
          <w:szCs w:val="22"/>
          <w:lang w:val="en-AU"/>
        </w:rPr>
      </w:pPr>
      <w:r>
        <w:rPr>
          <w:rFonts w:ascii="Arial" w:hAnsi="Arial" w:cs="Arial"/>
          <w:sz w:val="22"/>
          <w:szCs w:val="22"/>
          <w:lang w:val="en-AU"/>
        </w:rPr>
        <w:t>I believe we now have a clear way forward on this matter; key was that nearly all of the respondents agreed with the draft rewording that I included in Letter 07/2014. This does result in perhaps more optional components than is ideal, but I draw your attention to S-4 B-110, especially:</w:t>
      </w:r>
    </w:p>
    <w:p w:rsidR="00C7594C" w:rsidRPr="00176AB0" w:rsidRDefault="00C7594C" w:rsidP="000B6533">
      <w:pPr>
        <w:spacing w:after="120"/>
        <w:ind w:left="567"/>
        <w:jc w:val="both"/>
        <w:rPr>
          <w:rFonts w:ascii="Arial" w:hAnsi="Arial" w:cs="Arial"/>
          <w:sz w:val="22"/>
          <w:szCs w:val="22"/>
          <w:lang w:val="en-AU"/>
        </w:rPr>
      </w:pPr>
      <w:r>
        <w:rPr>
          <w:rFonts w:ascii="Arial" w:hAnsi="Arial" w:cs="Arial"/>
          <w:sz w:val="22"/>
          <w:szCs w:val="22"/>
          <w:lang w:val="en-AU"/>
        </w:rPr>
        <w:t>‘</w:t>
      </w:r>
      <w:r w:rsidRPr="000B6533">
        <w:rPr>
          <w:rFonts w:ascii="Arial" w:hAnsi="Arial" w:cs="Arial"/>
          <w:sz w:val="22"/>
          <w:szCs w:val="22"/>
          <w:lang w:val="en-AU"/>
        </w:rPr>
        <w:t>Standards are set in some cases to encourage uniformity rather than enforce it, and consequently such terms as ‘should’ and ‘may’ sometimes occur in the Specifications where it is unlikely that variations from the recommended practice will be misleading, as in the depiction of topographic relief.</w:t>
      </w:r>
      <w:r>
        <w:rPr>
          <w:rFonts w:ascii="Arial" w:hAnsi="Arial" w:cs="Arial"/>
          <w:sz w:val="22"/>
          <w:szCs w:val="22"/>
          <w:lang w:val="en-AU"/>
        </w:rPr>
        <w:t>’</w:t>
      </w:r>
    </w:p>
    <w:p w:rsidR="00C7594C" w:rsidRDefault="00C7594C" w:rsidP="000B6533">
      <w:pPr>
        <w:spacing w:after="120"/>
        <w:jc w:val="both"/>
        <w:rPr>
          <w:rFonts w:ascii="Arial" w:hAnsi="Arial" w:cs="Arial"/>
          <w:sz w:val="22"/>
          <w:szCs w:val="22"/>
          <w:lang w:val="en-GB"/>
        </w:rPr>
      </w:pPr>
      <w:r w:rsidRPr="0052096F">
        <w:rPr>
          <w:rFonts w:ascii="Arial" w:hAnsi="Arial" w:cs="Arial"/>
          <w:sz w:val="22"/>
          <w:szCs w:val="22"/>
          <w:lang w:val="en-GB"/>
        </w:rPr>
        <w:t xml:space="preserve">Consequently, we will now ask IHB to seek Member States approval for these changes and the INT1 subWG to consider how to best reflect the revised specifications in INT1. </w:t>
      </w:r>
      <w:r>
        <w:rPr>
          <w:rFonts w:ascii="Arial" w:hAnsi="Arial" w:cs="Arial"/>
          <w:sz w:val="22"/>
          <w:szCs w:val="22"/>
          <w:lang w:val="en-GB"/>
        </w:rPr>
        <w:t xml:space="preserve">A ‘clean’ version of the final draft of the revised B-353.8 is included at Annex B to this Letter for your information.  </w:t>
      </w:r>
      <w:r w:rsidRPr="00FA3518">
        <w:rPr>
          <w:rFonts w:ascii="Arial" w:hAnsi="Arial" w:cs="Arial"/>
          <w:sz w:val="22"/>
          <w:szCs w:val="22"/>
          <w:lang w:val="en-GB"/>
        </w:rPr>
        <w:t xml:space="preserve">While you are, of course, welcome to comment on </w:t>
      </w:r>
      <w:r>
        <w:rPr>
          <w:rFonts w:ascii="Arial" w:hAnsi="Arial" w:cs="Arial"/>
          <w:sz w:val="22"/>
          <w:szCs w:val="22"/>
          <w:lang w:val="en-GB"/>
        </w:rPr>
        <w:t>this final draft</w:t>
      </w:r>
      <w:r w:rsidRPr="00FA3518">
        <w:rPr>
          <w:rFonts w:ascii="Arial" w:hAnsi="Arial" w:cs="Arial"/>
          <w:sz w:val="22"/>
          <w:szCs w:val="22"/>
          <w:lang w:val="en-GB"/>
        </w:rPr>
        <w:t xml:space="preserve">, </w:t>
      </w:r>
      <w:r>
        <w:rPr>
          <w:rFonts w:ascii="Arial" w:hAnsi="Arial" w:cs="Arial"/>
          <w:sz w:val="22"/>
          <w:szCs w:val="22"/>
          <w:lang w:val="en-GB"/>
        </w:rPr>
        <w:t>t</w:t>
      </w:r>
      <w:r w:rsidRPr="00FA3518">
        <w:rPr>
          <w:rFonts w:ascii="Arial" w:hAnsi="Arial" w:cs="Arial"/>
          <w:sz w:val="22"/>
          <w:szCs w:val="22"/>
          <w:lang w:val="en-GB"/>
        </w:rPr>
        <w:t xml:space="preserve">here is no need to respond </w:t>
      </w:r>
      <w:r>
        <w:rPr>
          <w:rFonts w:ascii="Arial" w:hAnsi="Arial" w:cs="Arial"/>
          <w:sz w:val="22"/>
          <w:szCs w:val="22"/>
          <w:lang w:val="en-GB"/>
        </w:rPr>
        <w:t xml:space="preserve">to this Letter </w:t>
      </w:r>
      <w:r w:rsidRPr="00FA3518">
        <w:rPr>
          <w:rFonts w:ascii="Arial" w:hAnsi="Arial" w:cs="Arial"/>
          <w:sz w:val="22"/>
          <w:szCs w:val="22"/>
          <w:lang w:val="en-GB"/>
        </w:rPr>
        <w:t xml:space="preserve">if you are content with the </w:t>
      </w:r>
      <w:r>
        <w:rPr>
          <w:rFonts w:ascii="Arial" w:hAnsi="Arial" w:cs="Arial"/>
          <w:sz w:val="22"/>
          <w:szCs w:val="22"/>
          <w:lang w:val="en-GB"/>
        </w:rPr>
        <w:t xml:space="preserve">analysis above and in Annex A and the draft in Annex B. </w:t>
      </w:r>
      <w:r w:rsidRPr="00FA3518">
        <w:rPr>
          <w:rFonts w:ascii="Arial" w:hAnsi="Arial" w:cs="Arial"/>
          <w:sz w:val="22"/>
          <w:szCs w:val="22"/>
          <w:lang w:val="en-GB"/>
        </w:rPr>
        <w:t xml:space="preserve">If you do have further comments, please </w:t>
      </w:r>
      <w:r w:rsidRPr="000F3D6A">
        <w:rPr>
          <w:rFonts w:ascii="Arial" w:hAnsi="Arial" w:cs="Arial"/>
          <w:color w:val="000000"/>
          <w:sz w:val="22"/>
          <w:szCs w:val="22"/>
          <w:lang w:val="en-GB"/>
        </w:rPr>
        <w:t xml:space="preserve">respond by </w:t>
      </w:r>
      <w:r>
        <w:rPr>
          <w:rFonts w:ascii="Arial" w:hAnsi="Arial" w:cs="Arial"/>
          <w:b/>
          <w:color w:val="000000"/>
          <w:sz w:val="22"/>
          <w:szCs w:val="22"/>
          <w:lang w:val="en-GB"/>
        </w:rPr>
        <w:t>2</w:t>
      </w:r>
      <w:r w:rsidR="00C15E6E">
        <w:rPr>
          <w:rFonts w:ascii="Arial" w:hAnsi="Arial" w:cs="Arial"/>
          <w:b/>
          <w:color w:val="000000"/>
          <w:sz w:val="22"/>
          <w:szCs w:val="22"/>
          <w:lang w:val="en-GB"/>
        </w:rPr>
        <w:t>5</w:t>
      </w:r>
      <w:r>
        <w:rPr>
          <w:rFonts w:ascii="Arial" w:hAnsi="Arial" w:cs="Arial"/>
          <w:b/>
          <w:color w:val="000000"/>
          <w:sz w:val="22"/>
          <w:szCs w:val="22"/>
          <w:lang w:val="en-GB"/>
        </w:rPr>
        <w:t xml:space="preserve"> November</w:t>
      </w:r>
      <w:r w:rsidRPr="00FA3518">
        <w:rPr>
          <w:rFonts w:ascii="Arial" w:hAnsi="Arial" w:cs="Arial"/>
          <w:b/>
          <w:sz w:val="22"/>
          <w:szCs w:val="22"/>
          <w:lang w:val="en-GB"/>
        </w:rPr>
        <w:t xml:space="preserve"> 20</w:t>
      </w:r>
      <w:r>
        <w:rPr>
          <w:rFonts w:ascii="Arial" w:hAnsi="Arial" w:cs="Arial"/>
          <w:b/>
          <w:sz w:val="22"/>
          <w:szCs w:val="22"/>
          <w:lang w:val="en-GB"/>
        </w:rPr>
        <w:t>14</w:t>
      </w:r>
      <w:r w:rsidRPr="00FA3518">
        <w:rPr>
          <w:rFonts w:ascii="Arial" w:hAnsi="Arial" w:cs="Arial"/>
          <w:b/>
          <w:sz w:val="22"/>
          <w:szCs w:val="22"/>
          <w:lang w:val="en-GB"/>
        </w:rPr>
        <w:t>.</w:t>
      </w:r>
    </w:p>
    <w:p w:rsidR="00C7594C" w:rsidRPr="00176AB0" w:rsidRDefault="00C7594C" w:rsidP="00655106">
      <w:pPr>
        <w:spacing w:after="120"/>
        <w:jc w:val="both"/>
        <w:rPr>
          <w:rFonts w:ascii="Arial" w:hAnsi="Arial" w:cs="Arial"/>
          <w:sz w:val="22"/>
          <w:szCs w:val="22"/>
          <w:lang w:val="en-AU"/>
        </w:rPr>
      </w:pPr>
      <w:r w:rsidRPr="00176AB0">
        <w:rPr>
          <w:rFonts w:ascii="Arial" w:hAnsi="Arial" w:cs="Arial"/>
          <w:sz w:val="22"/>
          <w:szCs w:val="22"/>
          <w:lang w:val="en-AU"/>
        </w:rPr>
        <w:t>Yours sincerely,</w:t>
      </w:r>
    </w:p>
    <w:p w:rsidR="00C7594C" w:rsidRPr="00176AB0" w:rsidRDefault="00C15E6E" w:rsidP="00655106">
      <w:pPr>
        <w:widowControl/>
        <w:ind w:right="-14"/>
        <w:jc w:val="both"/>
        <w:rPr>
          <w:rFonts w:ascii="Monotype Corsiva" w:hAnsi="Monotype Corsiva" w:cs="Arial"/>
          <w:sz w:val="22"/>
          <w:szCs w:val="22"/>
          <w:lang w:val="en-AU"/>
        </w:rPr>
      </w:pPr>
      <w:r>
        <w:rPr>
          <w:noProof/>
          <w:lang w:val="fr-MC" w:eastAsia="fr-MC"/>
        </w:rPr>
        <w:drawing>
          <wp:inline distT="0" distB="0" distL="0" distR="0">
            <wp:extent cx="1828800" cy="4381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10329" t="74753" r="75645" b="16940"/>
                    <a:stretch>
                      <a:fillRect/>
                    </a:stretch>
                  </pic:blipFill>
                  <pic:spPr bwMode="auto">
                    <a:xfrm>
                      <a:off x="0" y="0"/>
                      <a:ext cx="1828800" cy="438150"/>
                    </a:xfrm>
                    <a:prstGeom prst="rect">
                      <a:avLst/>
                    </a:prstGeom>
                    <a:noFill/>
                    <a:ln w="9525">
                      <a:noFill/>
                      <a:miter lim="800000"/>
                      <a:headEnd/>
                      <a:tailEnd/>
                    </a:ln>
                  </pic:spPr>
                </pic:pic>
              </a:graphicData>
            </a:graphic>
          </wp:inline>
        </w:drawing>
      </w:r>
    </w:p>
    <w:p w:rsidR="00C7594C" w:rsidRPr="00176AB0" w:rsidRDefault="00C7594C" w:rsidP="00655106">
      <w:pPr>
        <w:widowControl/>
        <w:ind w:right="-14"/>
        <w:jc w:val="both"/>
        <w:rPr>
          <w:rFonts w:ascii="Arial" w:hAnsi="Arial" w:cs="Arial"/>
          <w:sz w:val="22"/>
          <w:szCs w:val="22"/>
          <w:lang w:val="en-AU"/>
        </w:rPr>
      </w:pPr>
      <w:r w:rsidRPr="00176AB0">
        <w:rPr>
          <w:rFonts w:ascii="Arial" w:hAnsi="Arial" w:cs="Arial"/>
          <w:sz w:val="22"/>
          <w:szCs w:val="22"/>
          <w:lang w:val="en-AU"/>
        </w:rPr>
        <w:t>Jeff Wootton,</w:t>
      </w:r>
    </w:p>
    <w:p w:rsidR="00C7594C" w:rsidRPr="00176AB0" w:rsidRDefault="00C7594C" w:rsidP="00655106">
      <w:pPr>
        <w:widowControl/>
        <w:ind w:right="-14"/>
        <w:jc w:val="both"/>
        <w:rPr>
          <w:rFonts w:ascii="Arial" w:hAnsi="Arial" w:cs="Arial"/>
          <w:sz w:val="22"/>
          <w:szCs w:val="22"/>
          <w:lang w:val="en-AU"/>
        </w:rPr>
      </w:pPr>
      <w:r w:rsidRPr="00176AB0">
        <w:rPr>
          <w:rFonts w:ascii="Arial" w:hAnsi="Arial" w:cs="Arial"/>
          <w:sz w:val="22"/>
          <w:szCs w:val="22"/>
          <w:lang w:val="en-AU"/>
        </w:rPr>
        <w:t>Chairman</w:t>
      </w:r>
    </w:p>
    <w:p w:rsidR="00C7594C" w:rsidRPr="00176AB0" w:rsidRDefault="00C7594C" w:rsidP="00655106">
      <w:pPr>
        <w:widowControl/>
        <w:ind w:right="-14"/>
        <w:jc w:val="both"/>
        <w:rPr>
          <w:rFonts w:ascii="Arial" w:hAnsi="Arial" w:cs="Arial"/>
          <w:sz w:val="22"/>
          <w:szCs w:val="22"/>
          <w:lang w:val="en-AU"/>
        </w:rPr>
      </w:pPr>
    </w:p>
    <w:p w:rsidR="00C7594C" w:rsidRPr="00176AB0" w:rsidRDefault="00C7594C" w:rsidP="00655106">
      <w:pPr>
        <w:widowControl/>
        <w:rPr>
          <w:rFonts w:ascii="Arial" w:hAnsi="Arial" w:cs="Arial"/>
          <w:sz w:val="22"/>
          <w:szCs w:val="22"/>
          <w:lang w:val="en-AU"/>
        </w:rPr>
      </w:pPr>
      <w:r w:rsidRPr="00176AB0">
        <w:rPr>
          <w:rFonts w:ascii="Arial" w:hAnsi="Arial" w:cs="Arial"/>
          <w:sz w:val="22"/>
          <w:szCs w:val="22"/>
          <w:lang w:val="en-AU"/>
        </w:rPr>
        <w:t xml:space="preserve">Annex A: Consolidated responses </w:t>
      </w:r>
      <w:r>
        <w:rPr>
          <w:rFonts w:ascii="Arial" w:hAnsi="Arial" w:cs="Arial"/>
          <w:sz w:val="22"/>
          <w:szCs w:val="22"/>
          <w:lang w:val="en-AU"/>
        </w:rPr>
        <w:t>to Letter 07/2014 (</w:t>
      </w:r>
      <w:r w:rsidRPr="00176AB0">
        <w:rPr>
          <w:rFonts w:ascii="Arial" w:hAnsi="Arial" w:cs="Arial"/>
          <w:sz w:val="22"/>
          <w:szCs w:val="22"/>
          <w:lang w:val="en-AU"/>
        </w:rPr>
        <w:t>with Chairman’s comments</w:t>
      </w:r>
      <w:r>
        <w:rPr>
          <w:rFonts w:ascii="Arial" w:hAnsi="Arial" w:cs="Arial"/>
          <w:sz w:val="22"/>
          <w:szCs w:val="22"/>
          <w:lang w:val="en-AU"/>
        </w:rPr>
        <w:t>)</w:t>
      </w:r>
    </w:p>
    <w:p w:rsidR="00C7594C" w:rsidRPr="00176AB0" w:rsidRDefault="00C7594C" w:rsidP="00655106">
      <w:pPr>
        <w:widowControl/>
        <w:rPr>
          <w:rFonts w:ascii="Arial" w:hAnsi="Arial" w:cs="Arial"/>
          <w:sz w:val="22"/>
          <w:szCs w:val="22"/>
          <w:lang w:val="en-AU"/>
        </w:rPr>
      </w:pPr>
      <w:r w:rsidRPr="00176AB0">
        <w:rPr>
          <w:rFonts w:ascii="Arial" w:hAnsi="Arial" w:cs="Arial"/>
          <w:sz w:val="22"/>
          <w:szCs w:val="22"/>
          <w:lang w:val="en-AU"/>
        </w:rPr>
        <w:t xml:space="preserve">Annex B: </w:t>
      </w:r>
      <w:r>
        <w:rPr>
          <w:rFonts w:ascii="Arial" w:hAnsi="Arial" w:cs="Arial"/>
          <w:sz w:val="22"/>
          <w:szCs w:val="22"/>
          <w:lang w:val="en-AU"/>
        </w:rPr>
        <w:t>Final draft of B-353.8 for Member States’ approval</w:t>
      </w:r>
      <w:r w:rsidRPr="00176AB0">
        <w:rPr>
          <w:rFonts w:ascii="Arial" w:hAnsi="Arial" w:cs="Arial"/>
          <w:sz w:val="22"/>
          <w:szCs w:val="22"/>
          <w:lang w:val="en-AU"/>
        </w:rPr>
        <w:br w:type="page"/>
      </w:r>
    </w:p>
    <w:p w:rsidR="00C7594C" w:rsidRPr="00176AB0" w:rsidRDefault="00C7594C" w:rsidP="007672FB">
      <w:pPr>
        <w:widowControl/>
        <w:ind w:right="-14"/>
        <w:jc w:val="right"/>
        <w:rPr>
          <w:rFonts w:ascii="Arial" w:hAnsi="Arial" w:cs="Arial"/>
          <w:sz w:val="22"/>
          <w:szCs w:val="22"/>
          <w:lang w:val="en-AU"/>
        </w:rPr>
      </w:pPr>
      <w:r>
        <w:rPr>
          <w:rFonts w:ascii="Arial" w:hAnsi="Arial" w:cs="Arial"/>
          <w:sz w:val="22"/>
          <w:szCs w:val="22"/>
          <w:lang w:val="en-AU"/>
        </w:rPr>
        <w:lastRenderedPageBreak/>
        <w:t>Annex A</w:t>
      </w:r>
      <w:r w:rsidRPr="00176AB0">
        <w:rPr>
          <w:rFonts w:ascii="Arial" w:hAnsi="Arial" w:cs="Arial"/>
          <w:sz w:val="22"/>
          <w:szCs w:val="22"/>
          <w:lang w:val="en-AU"/>
        </w:rPr>
        <w:t xml:space="preserve"> to CSPCWG </w:t>
      </w:r>
      <w:r w:rsidRPr="007F3959">
        <w:rPr>
          <w:rFonts w:ascii="Arial" w:hAnsi="Arial" w:cs="Arial"/>
          <w:color w:val="000000"/>
          <w:sz w:val="22"/>
          <w:szCs w:val="22"/>
          <w:lang w:val="en-AU"/>
        </w:rPr>
        <w:t xml:space="preserve">Letter </w:t>
      </w:r>
      <w:r w:rsidR="00C15E6E">
        <w:rPr>
          <w:rFonts w:ascii="Arial" w:hAnsi="Arial" w:cs="Arial"/>
          <w:sz w:val="22"/>
          <w:szCs w:val="22"/>
          <w:lang w:val="en-AU"/>
        </w:rPr>
        <w:t>12</w:t>
      </w:r>
      <w:r w:rsidRPr="007F3959">
        <w:rPr>
          <w:rFonts w:ascii="Arial" w:hAnsi="Arial" w:cs="Arial"/>
          <w:color w:val="000000"/>
          <w:sz w:val="22"/>
          <w:szCs w:val="22"/>
          <w:lang w:val="en-AU"/>
        </w:rPr>
        <w:t>/2014</w:t>
      </w:r>
    </w:p>
    <w:p w:rsidR="00C7594C" w:rsidRPr="00176AB0" w:rsidRDefault="00C7594C" w:rsidP="007672FB">
      <w:pPr>
        <w:widowControl/>
        <w:ind w:right="-14"/>
        <w:jc w:val="right"/>
        <w:rPr>
          <w:rFonts w:ascii="Arial" w:hAnsi="Arial" w:cs="Arial"/>
          <w:sz w:val="22"/>
          <w:szCs w:val="22"/>
          <w:lang w:val="en-AU"/>
        </w:rPr>
      </w:pPr>
    </w:p>
    <w:p w:rsidR="00C7594C" w:rsidRPr="00176AB0" w:rsidRDefault="00C7594C" w:rsidP="007672FB">
      <w:pPr>
        <w:jc w:val="center"/>
        <w:rPr>
          <w:rFonts w:ascii="Arial" w:hAnsi="Arial" w:cs="Arial"/>
          <w:lang w:val="en-AU"/>
        </w:rPr>
      </w:pPr>
      <w:r w:rsidRPr="00176AB0">
        <w:rPr>
          <w:rFonts w:ascii="Arial" w:hAnsi="Arial" w:cs="Arial"/>
          <w:b/>
          <w:u w:val="single"/>
          <w:lang w:val="en-AU"/>
        </w:rPr>
        <w:t>CSPCWG10 Action 33: Depiction of glaciers</w:t>
      </w:r>
    </w:p>
    <w:p w:rsidR="00C7594C" w:rsidRPr="00E12175" w:rsidRDefault="00C7594C" w:rsidP="007672FB">
      <w:pPr>
        <w:widowControl/>
        <w:ind w:right="-14"/>
        <w:jc w:val="center"/>
        <w:rPr>
          <w:rFonts w:ascii="Arial" w:hAnsi="Arial" w:cs="Arial"/>
          <w:sz w:val="22"/>
          <w:szCs w:val="22"/>
          <w:lang w:val="en-AU"/>
        </w:rPr>
      </w:pPr>
      <w:r>
        <w:rPr>
          <w:rFonts w:ascii="Arial" w:hAnsi="Arial" w:cs="Arial"/>
          <w:sz w:val="22"/>
          <w:szCs w:val="22"/>
          <w:lang w:val="en-AU"/>
        </w:rPr>
        <w:t xml:space="preserve">Consolidated </w:t>
      </w:r>
      <w:r w:rsidRPr="00E12175">
        <w:rPr>
          <w:rFonts w:ascii="Arial" w:hAnsi="Arial" w:cs="Arial"/>
          <w:sz w:val="22"/>
          <w:szCs w:val="22"/>
          <w:lang w:val="en-AU"/>
        </w:rPr>
        <w:t>Response</w:t>
      </w:r>
      <w:r>
        <w:rPr>
          <w:rFonts w:ascii="Arial" w:hAnsi="Arial" w:cs="Arial"/>
          <w:sz w:val="22"/>
          <w:szCs w:val="22"/>
          <w:lang w:val="en-AU"/>
        </w:rPr>
        <w:t>s to Letter 07/2014</w:t>
      </w:r>
    </w:p>
    <w:p w:rsidR="00C7594C" w:rsidRPr="00E12175" w:rsidRDefault="00C7594C" w:rsidP="007672FB">
      <w:pPr>
        <w:widowControl/>
        <w:ind w:right="-14"/>
        <w:jc w:val="center"/>
        <w:rPr>
          <w:rFonts w:ascii="Arial" w:hAnsi="Arial" w:cs="Arial"/>
          <w:sz w:val="22"/>
          <w:szCs w:val="22"/>
          <w:lang w:val="en-AU"/>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16"/>
        <w:gridCol w:w="1653"/>
        <w:gridCol w:w="1397"/>
      </w:tblGrid>
      <w:tr w:rsidR="00C7594C" w:rsidRPr="00E12175" w:rsidTr="005735E6">
        <w:tc>
          <w:tcPr>
            <w:tcW w:w="438" w:type="dxa"/>
            <w:tcBorders>
              <w:top w:val="double" w:sz="4" w:space="0" w:color="auto"/>
              <w:bottom w:val="double" w:sz="4" w:space="0" w:color="auto"/>
            </w:tcBorders>
          </w:tcPr>
          <w:p w:rsidR="00C7594C" w:rsidRPr="00E12175" w:rsidRDefault="00C7594C" w:rsidP="007672FB">
            <w:pPr>
              <w:widowControl/>
              <w:spacing w:before="40" w:after="40"/>
              <w:ind w:right="-11"/>
              <w:jc w:val="center"/>
              <w:rPr>
                <w:rFonts w:ascii="Arial" w:hAnsi="Arial" w:cs="Arial"/>
                <w:szCs w:val="22"/>
                <w:lang w:val="en-AU"/>
              </w:rPr>
            </w:pPr>
          </w:p>
        </w:tc>
        <w:tc>
          <w:tcPr>
            <w:tcW w:w="6616" w:type="dxa"/>
            <w:tcBorders>
              <w:top w:val="double" w:sz="4" w:space="0" w:color="auto"/>
              <w:bottom w:val="double" w:sz="4" w:space="0" w:color="auto"/>
            </w:tcBorders>
          </w:tcPr>
          <w:p w:rsidR="00C7594C" w:rsidRPr="00E12175" w:rsidRDefault="00C7594C" w:rsidP="007672FB">
            <w:pPr>
              <w:widowControl/>
              <w:spacing w:before="40" w:after="40"/>
              <w:ind w:right="-11"/>
              <w:jc w:val="center"/>
              <w:rPr>
                <w:rFonts w:ascii="Arial" w:hAnsi="Arial" w:cs="Arial"/>
                <w:szCs w:val="22"/>
                <w:lang w:val="en-AU"/>
              </w:rPr>
            </w:pPr>
            <w:r w:rsidRPr="00E12175">
              <w:rPr>
                <w:rFonts w:ascii="Arial" w:hAnsi="Arial" w:cs="Arial"/>
                <w:sz w:val="22"/>
                <w:szCs w:val="22"/>
                <w:lang w:val="en-AU"/>
              </w:rPr>
              <w:t>Question</w:t>
            </w:r>
          </w:p>
        </w:tc>
        <w:tc>
          <w:tcPr>
            <w:tcW w:w="1653" w:type="dxa"/>
            <w:tcBorders>
              <w:top w:val="double" w:sz="4" w:space="0" w:color="auto"/>
              <w:bottom w:val="double" w:sz="4" w:space="0" w:color="auto"/>
            </w:tcBorders>
          </w:tcPr>
          <w:p w:rsidR="00C7594C" w:rsidRPr="00E12175" w:rsidRDefault="00C7594C" w:rsidP="007672FB">
            <w:pPr>
              <w:widowControl/>
              <w:spacing w:before="40" w:after="40"/>
              <w:ind w:right="-11"/>
              <w:jc w:val="center"/>
              <w:rPr>
                <w:rFonts w:ascii="Arial" w:hAnsi="Arial" w:cs="Arial"/>
                <w:szCs w:val="22"/>
                <w:lang w:val="en-AU"/>
              </w:rPr>
            </w:pPr>
            <w:r w:rsidRPr="00E12175">
              <w:rPr>
                <w:rFonts w:ascii="Arial" w:hAnsi="Arial" w:cs="Arial"/>
                <w:sz w:val="22"/>
                <w:szCs w:val="22"/>
                <w:lang w:val="en-AU"/>
              </w:rPr>
              <w:t>Yes</w:t>
            </w:r>
          </w:p>
        </w:tc>
        <w:tc>
          <w:tcPr>
            <w:tcW w:w="1397" w:type="dxa"/>
            <w:tcBorders>
              <w:top w:val="double" w:sz="4" w:space="0" w:color="auto"/>
              <w:bottom w:val="double" w:sz="4" w:space="0" w:color="auto"/>
              <w:right w:val="double" w:sz="4" w:space="0" w:color="auto"/>
            </w:tcBorders>
          </w:tcPr>
          <w:p w:rsidR="00C7594C" w:rsidRPr="00E12175" w:rsidRDefault="00C7594C" w:rsidP="007672FB">
            <w:pPr>
              <w:widowControl/>
              <w:spacing w:before="40" w:after="40"/>
              <w:ind w:right="-11"/>
              <w:jc w:val="center"/>
              <w:rPr>
                <w:rFonts w:ascii="Arial" w:hAnsi="Arial" w:cs="Arial"/>
                <w:szCs w:val="22"/>
                <w:lang w:val="en-AU"/>
              </w:rPr>
            </w:pPr>
            <w:r w:rsidRPr="00E12175">
              <w:rPr>
                <w:rFonts w:ascii="Arial" w:hAnsi="Arial" w:cs="Arial"/>
                <w:sz w:val="22"/>
                <w:szCs w:val="22"/>
                <w:lang w:val="en-AU"/>
              </w:rPr>
              <w:t>No</w:t>
            </w:r>
          </w:p>
        </w:tc>
      </w:tr>
      <w:tr w:rsidR="00C7594C" w:rsidRPr="00D05D91" w:rsidTr="005735E6">
        <w:trPr>
          <w:trHeight w:val="533"/>
        </w:trPr>
        <w:tc>
          <w:tcPr>
            <w:tcW w:w="438" w:type="dxa"/>
            <w:vMerge w:val="restart"/>
            <w:tcBorders>
              <w:top w:val="double" w:sz="4" w:space="0" w:color="auto"/>
            </w:tcBorders>
          </w:tcPr>
          <w:p w:rsidR="00C7594C" w:rsidRPr="00E12175" w:rsidRDefault="00C7594C" w:rsidP="007672FB">
            <w:pPr>
              <w:spacing w:before="40" w:after="40"/>
              <w:ind w:right="-11"/>
              <w:rPr>
                <w:rFonts w:ascii="Arial" w:hAnsi="Arial" w:cs="Arial"/>
                <w:szCs w:val="22"/>
                <w:lang w:val="en-AU"/>
              </w:rPr>
            </w:pPr>
            <w:r w:rsidRPr="00E12175">
              <w:rPr>
                <w:rFonts w:ascii="Arial" w:hAnsi="Arial" w:cs="Arial"/>
                <w:sz w:val="22"/>
                <w:szCs w:val="22"/>
                <w:lang w:val="en-AU"/>
              </w:rPr>
              <w:t>1</w:t>
            </w:r>
          </w:p>
        </w:tc>
        <w:tc>
          <w:tcPr>
            <w:tcW w:w="6616" w:type="dxa"/>
            <w:tcBorders>
              <w:top w:val="double" w:sz="4" w:space="0" w:color="auto"/>
            </w:tcBorders>
          </w:tcPr>
          <w:p w:rsidR="00C7594C" w:rsidRPr="00BA47E2" w:rsidRDefault="00C7594C" w:rsidP="003F684B">
            <w:pPr>
              <w:pStyle w:val="ListParagraph"/>
              <w:numPr>
                <w:ilvl w:val="1"/>
                <w:numId w:val="7"/>
              </w:numPr>
              <w:ind w:right="-14"/>
              <w:rPr>
                <w:rFonts w:ascii="Arial" w:hAnsi="Arial" w:cs="Arial"/>
                <w:szCs w:val="22"/>
                <w:lang w:val="en-AU"/>
              </w:rPr>
            </w:pPr>
            <w:r w:rsidRPr="00E12175">
              <w:rPr>
                <w:rFonts w:ascii="Arial" w:hAnsi="Arial" w:cs="Arial"/>
                <w:sz w:val="22"/>
                <w:szCs w:val="22"/>
                <w:lang w:val="en-AU"/>
              </w:rPr>
              <w:t xml:space="preserve">Should the option of continuing black (or other coloured) contours across glaciers be included? If yes: </w:t>
            </w:r>
          </w:p>
          <w:p w:rsidR="00C7594C" w:rsidRPr="00BA47E2" w:rsidRDefault="00C7594C" w:rsidP="00BA47E2">
            <w:pPr>
              <w:pStyle w:val="ListParagraph"/>
              <w:ind w:left="0" w:right="-14"/>
              <w:rPr>
                <w:rFonts w:ascii="Arial" w:hAnsi="Arial" w:cs="Arial"/>
                <w:color w:val="FF0000"/>
                <w:szCs w:val="22"/>
                <w:lang w:val="en-AU"/>
              </w:rPr>
            </w:pPr>
            <w:r>
              <w:rPr>
                <w:rFonts w:ascii="Arial" w:hAnsi="Arial" w:cs="Arial"/>
                <w:color w:val="FF0000"/>
                <w:sz w:val="22"/>
                <w:szCs w:val="22"/>
                <w:lang w:val="en-AU"/>
              </w:rPr>
              <w:t>Chairman: a clear majority to allow this option.</w:t>
            </w:r>
          </w:p>
        </w:tc>
        <w:tc>
          <w:tcPr>
            <w:tcW w:w="1653" w:type="dxa"/>
            <w:tcBorders>
              <w:top w:val="double" w:sz="4" w:space="0" w:color="auto"/>
            </w:tcBorders>
          </w:tcPr>
          <w:p w:rsidR="00C7594C" w:rsidRPr="00D05D91" w:rsidRDefault="00C7594C" w:rsidP="00D05D91">
            <w:pPr>
              <w:widowControl/>
              <w:spacing w:before="40" w:after="40"/>
              <w:ind w:right="-11"/>
              <w:rPr>
                <w:rFonts w:ascii="Arial" w:hAnsi="Arial" w:cs="Arial"/>
                <w:sz w:val="16"/>
                <w:szCs w:val="16"/>
                <w:lang w:val="en-AU"/>
              </w:rPr>
            </w:pPr>
            <w:r w:rsidRPr="00D05D91">
              <w:rPr>
                <w:rFonts w:ascii="Arial" w:hAnsi="Arial" w:cs="Arial"/>
                <w:sz w:val="16"/>
                <w:szCs w:val="16"/>
                <w:lang w:val="en-AU"/>
              </w:rPr>
              <w:t>AU,</w:t>
            </w:r>
            <w:r>
              <w:rPr>
                <w:rFonts w:ascii="Arial" w:hAnsi="Arial" w:cs="Arial"/>
                <w:sz w:val="16"/>
                <w:szCs w:val="16"/>
                <w:lang w:val="en-AU"/>
              </w:rPr>
              <w:t xml:space="preserve"> </w:t>
            </w:r>
            <w:r w:rsidRPr="00D05D91">
              <w:rPr>
                <w:rFonts w:ascii="Arial" w:hAnsi="Arial" w:cs="Arial"/>
                <w:sz w:val="16"/>
                <w:szCs w:val="16"/>
                <w:lang w:val="en-AU"/>
              </w:rPr>
              <w:t>BR,</w:t>
            </w:r>
            <w:r>
              <w:rPr>
                <w:rFonts w:ascii="Arial" w:hAnsi="Arial" w:cs="Arial"/>
                <w:sz w:val="16"/>
                <w:szCs w:val="16"/>
                <w:lang w:val="en-AU"/>
              </w:rPr>
              <w:t xml:space="preserve"> CA, CL, DE, </w:t>
            </w:r>
            <w:r w:rsidRPr="00D05D91">
              <w:rPr>
                <w:rFonts w:ascii="Arial" w:hAnsi="Arial" w:cs="Arial"/>
                <w:sz w:val="16"/>
                <w:szCs w:val="16"/>
                <w:lang w:val="en-AU"/>
              </w:rPr>
              <w:t>DK</w:t>
            </w:r>
            <w:r>
              <w:rPr>
                <w:rFonts w:ascii="Arial" w:hAnsi="Arial" w:cs="Arial"/>
                <w:sz w:val="16"/>
                <w:szCs w:val="16"/>
                <w:lang w:val="en-AU"/>
              </w:rPr>
              <w:t xml:space="preserve">, ES, ESRI, FI, GR, </w:t>
            </w:r>
            <w:smartTag w:uri="urn:schemas-microsoft-com:office:smarttags" w:element="City">
              <w:r>
                <w:rPr>
                  <w:rFonts w:ascii="Arial" w:hAnsi="Arial" w:cs="Arial"/>
                  <w:sz w:val="16"/>
                  <w:szCs w:val="16"/>
                  <w:lang w:val="en-AU"/>
                </w:rPr>
                <w:t>LV</w:t>
              </w:r>
            </w:smartTag>
            <w:r>
              <w:rPr>
                <w:rFonts w:ascii="Arial" w:hAnsi="Arial" w:cs="Arial"/>
                <w:sz w:val="16"/>
                <w:szCs w:val="16"/>
                <w:lang w:val="en-AU"/>
              </w:rPr>
              <w:t xml:space="preserve">, NL, NO, </w:t>
            </w:r>
            <w:smartTag w:uri="urn:schemas-microsoft-com:office:smarttags" w:element="place">
              <w:smartTag w:uri="urn:schemas-microsoft-com:office:smarttags" w:element="country-region">
                <w:r w:rsidRPr="0052096F">
                  <w:rPr>
                    <w:rFonts w:ascii="Arial" w:hAnsi="Arial" w:cs="Arial"/>
                    <w:sz w:val="16"/>
                    <w:szCs w:val="16"/>
                    <w:lang w:val="en-AU"/>
                  </w:rPr>
                  <w:t>UK</w:t>
                </w:r>
              </w:smartTag>
            </w:smartTag>
            <w:r w:rsidRPr="0052096F">
              <w:rPr>
                <w:rFonts w:ascii="Arial" w:hAnsi="Arial" w:cs="Arial"/>
                <w:sz w:val="16"/>
                <w:szCs w:val="16"/>
                <w:lang w:val="en-AU"/>
              </w:rPr>
              <w:t>,</w:t>
            </w:r>
            <w:r>
              <w:rPr>
                <w:rFonts w:ascii="Arial" w:hAnsi="Arial" w:cs="Arial"/>
                <w:sz w:val="16"/>
                <w:szCs w:val="16"/>
                <w:lang w:val="en-AU"/>
              </w:rPr>
              <w:t xml:space="preserve"> ZA</w:t>
            </w:r>
          </w:p>
        </w:tc>
        <w:tc>
          <w:tcPr>
            <w:tcW w:w="1397" w:type="dxa"/>
            <w:tcBorders>
              <w:top w:val="double" w:sz="4" w:space="0" w:color="auto"/>
              <w:right w:val="double" w:sz="4" w:space="0" w:color="auto"/>
            </w:tcBorders>
          </w:tcPr>
          <w:p w:rsidR="00C7594C" w:rsidRPr="0052096F" w:rsidRDefault="00C7594C" w:rsidP="0052096F">
            <w:pPr>
              <w:widowControl/>
              <w:spacing w:before="40" w:after="40"/>
              <w:ind w:right="-11"/>
              <w:rPr>
                <w:rFonts w:ascii="Arial" w:hAnsi="Arial" w:cs="Arial"/>
                <w:sz w:val="16"/>
                <w:szCs w:val="16"/>
                <w:lang w:val="en-AU"/>
              </w:rPr>
            </w:pPr>
            <w:r>
              <w:rPr>
                <w:rFonts w:ascii="Arial" w:hAnsi="Arial" w:cs="Arial"/>
                <w:sz w:val="16"/>
                <w:szCs w:val="16"/>
                <w:lang w:val="en-AU"/>
              </w:rPr>
              <w:t>FR, IN</w:t>
            </w:r>
          </w:p>
        </w:tc>
      </w:tr>
      <w:tr w:rsidR="00C7594C" w:rsidRPr="00D05D91" w:rsidTr="005735E6">
        <w:trPr>
          <w:trHeight w:val="533"/>
        </w:trPr>
        <w:tc>
          <w:tcPr>
            <w:tcW w:w="438" w:type="dxa"/>
            <w:vMerge/>
          </w:tcPr>
          <w:p w:rsidR="00C7594C" w:rsidRPr="00E12175" w:rsidRDefault="00C7594C" w:rsidP="007672FB">
            <w:pPr>
              <w:spacing w:before="40" w:after="40"/>
              <w:ind w:right="-11"/>
              <w:rPr>
                <w:rFonts w:ascii="Arial" w:hAnsi="Arial" w:cs="Arial"/>
                <w:szCs w:val="22"/>
                <w:lang w:val="en-AU"/>
              </w:rPr>
            </w:pPr>
          </w:p>
        </w:tc>
        <w:tc>
          <w:tcPr>
            <w:tcW w:w="6616" w:type="dxa"/>
          </w:tcPr>
          <w:p w:rsidR="00C7594C" w:rsidRPr="00BA47E2" w:rsidRDefault="00C7594C" w:rsidP="00505218">
            <w:pPr>
              <w:pStyle w:val="ListParagraph"/>
              <w:numPr>
                <w:ilvl w:val="1"/>
                <w:numId w:val="7"/>
              </w:numPr>
              <w:ind w:right="-14"/>
              <w:rPr>
                <w:rFonts w:ascii="Arial" w:hAnsi="Arial" w:cs="Arial"/>
                <w:szCs w:val="22"/>
                <w:lang w:val="en-AU"/>
              </w:rPr>
            </w:pPr>
            <w:r w:rsidRPr="00E12175">
              <w:rPr>
                <w:rFonts w:ascii="Arial" w:hAnsi="Arial" w:cs="Arial"/>
                <w:sz w:val="22"/>
                <w:szCs w:val="22"/>
                <w:lang w:val="en-AU"/>
              </w:rPr>
              <w:t xml:space="preserve">should this be a ‘less preferred’ option to blue contours (consistent with the glacier limit)? </w:t>
            </w:r>
          </w:p>
          <w:p w:rsidR="00C7594C" w:rsidRPr="00E12175" w:rsidRDefault="00C7594C" w:rsidP="00BA47E2">
            <w:pPr>
              <w:pStyle w:val="ListParagraph"/>
              <w:ind w:left="0" w:right="-14"/>
              <w:rPr>
                <w:rFonts w:ascii="Arial" w:hAnsi="Arial" w:cs="Arial"/>
                <w:szCs w:val="22"/>
                <w:lang w:val="en-AU"/>
              </w:rPr>
            </w:pPr>
            <w:r>
              <w:rPr>
                <w:rFonts w:ascii="Arial" w:hAnsi="Arial" w:cs="Arial"/>
                <w:color w:val="FF0000"/>
                <w:sz w:val="22"/>
                <w:szCs w:val="22"/>
                <w:lang w:val="en-AU"/>
              </w:rPr>
              <w:t>Chairman: a small majority in favour (agrees with draft wording).</w:t>
            </w:r>
          </w:p>
        </w:tc>
        <w:tc>
          <w:tcPr>
            <w:tcW w:w="1653" w:type="dxa"/>
          </w:tcPr>
          <w:p w:rsidR="00C7594C" w:rsidRPr="00D05D91" w:rsidRDefault="00C7594C" w:rsidP="00211AC6">
            <w:pPr>
              <w:widowControl/>
              <w:spacing w:before="40" w:after="40"/>
              <w:ind w:right="-11"/>
              <w:rPr>
                <w:rFonts w:ascii="Arial" w:hAnsi="Arial" w:cs="Arial"/>
                <w:sz w:val="16"/>
                <w:szCs w:val="16"/>
                <w:lang w:val="en-AU"/>
              </w:rPr>
            </w:pPr>
            <w:r w:rsidRPr="00D05D91">
              <w:rPr>
                <w:rFonts w:ascii="Arial" w:hAnsi="Arial" w:cs="Arial"/>
                <w:sz w:val="16"/>
                <w:szCs w:val="16"/>
                <w:lang w:val="en-AU"/>
              </w:rPr>
              <w:t>AU</w:t>
            </w:r>
            <w:r>
              <w:rPr>
                <w:rFonts w:ascii="Arial" w:hAnsi="Arial" w:cs="Arial"/>
                <w:sz w:val="16"/>
                <w:szCs w:val="16"/>
                <w:lang w:val="en-AU"/>
              </w:rPr>
              <w:t>, CL, ES, FI,</w:t>
            </w:r>
            <w:r w:rsidRPr="0052096F">
              <w:rPr>
                <w:rFonts w:ascii="Arial" w:hAnsi="Arial" w:cs="Arial"/>
                <w:sz w:val="16"/>
                <w:szCs w:val="16"/>
                <w:lang w:val="en-AU"/>
              </w:rPr>
              <w:t xml:space="preserve"> </w:t>
            </w:r>
            <w:r>
              <w:rPr>
                <w:rFonts w:ascii="Arial" w:hAnsi="Arial" w:cs="Arial"/>
                <w:sz w:val="16"/>
                <w:szCs w:val="16"/>
                <w:lang w:val="en-AU"/>
              </w:rPr>
              <w:t xml:space="preserve">NL, NO, </w:t>
            </w:r>
            <w:smartTag w:uri="urn:schemas-microsoft-com:office:smarttags" w:element="place">
              <w:smartTag w:uri="urn:schemas-microsoft-com:office:smarttags" w:element="country-region">
                <w:r w:rsidRPr="0052096F">
                  <w:rPr>
                    <w:rFonts w:ascii="Arial" w:hAnsi="Arial" w:cs="Arial"/>
                    <w:sz w:val="16"/>
                    <w:szCs w:val="16"/>
                    <w:lang w:val="en-AU"/>
                  </w:rPr>
                  <w:t>UK</w:t>
                </w:r>
              </w:smartTag>
            </w:smartTag>
            <w:r w:rsidRPr="0052096F">
              <w:rPr>
                <w:rFonts w:ascii="Arial" w:hAnsi="Arial" w:cs="Arial"/>
                <w:sz w:val="16"/>
                <w:szCs w:val="16"/>
                <w:lang w:val="en-AU"/>
              </w:rPr>
              <w:t>,</w:t>
            </w:r>
            <w:r>
              <w:rPr>
                <w:rFonts w:ascii="Arial" w:hAnsi="Arial" w:cs="Arial"/>
                <w:sz w:val="16"/>
                <w:szCs w:val="16"/>
                <w:lang w:val="en-AU"/>
              </w:rPr>
              <w:t xml:space="preserve"> ZA</w:t>
            </w:r>
          </w:p>
        </w:tc>
        <w:tc>
          <w:tcPr>
            <w:tcW w:w="1397" w:type="dxa"/>
            <w:tcBorders>
              <w:right w:val="double" w:sz="4" w:space="0" w:color="auto"/>
            </w:tcBorders>
          </w:tcPr>
          <w:p w:rsidR="00C7594C" w:rsidRPr="0052096F" w:rsidRDefault="00C7594C" w:rsidP="00BA47E2">
            <w:pPr>
              <w:widowControl/>
              <w:spacing w:before="40" w:after="40"/>
              <w:ind w:right="-11"/>
              <w:rPr>
                <w:rFonts w:ascii="Arial" w:hAnsi="Arial" w:cs="Arial"/>
                <w:sz w:val="16"/>
                <w:szCs w:val="16"/>
                <w:lang w:val="en-AU"/>
              </w:rPr>
            </w:pPr>
            <w:r w:rsidRPr="00D05D91">
              <w:rPr>
                <w:rFonts w:ascii="Arial" w:hAnsi="Arial" w:cs="Arial"/>
                <w:sz w:val="16"/>
                <w:szCs w:val="16"/>
                <w:lang w:val="en-AU"/>
              </w:rPr>
              <w:t>BR,</w:t>
            </w:r>
            <w:r>
              <w:rPr>
                <w:rFonts w:ascii="Arial" w:hAnsi="Arial" w:cs="Arial"/>
                <w:sz w:val="16"/>
                <w:szCs w:val="16"/>
                <w:lang w:val="en-AU"/>
              </w:rPr>
              <w:t xml:space="preserve"> CA, DE, </w:t>
            </w:r>
            <w:r w:rsidRPr="00D05D91">
              <w:rPr>
                <w:rFonts w:ascii="Arial" w:hAnsi="Arial" w:cs="Arial"/>
                <w:sz w:val="16"/>
                <w:szCs w:val="16"/>
                <w:lang w:val="en-AU"/>
              </w:rPr>
              <w:t>DK</w:t>
            </w:r>
            <w:r>
              <w:rPr>
                <w:rFonts w:ascii="Arial" w:hAnsi="Arial" w:cs="Arial"/>
                <w:sz w:val="16"/>
                <w:szCs w:val="16"/>
                <w:lang w:val="en-AU"/>
              </w:rPr>
              <w:t>, ESRI, GR</w:t>
            </w:r>
            <w:r w:rsidRPr="0052096F">
              <w:rPr>
                <w:rFonts w:ascii="Arial" w:hAnsi="Arial" w:cs="Arial"/>
                <w:sz w:val="16"/>
                <w:szCs w:val="16"/>
                <w:lang w:val="en-AU"/>
              </w:rPr>
              <w:t xml:space="preserve"> </w:t>
            </w:r>
          </w:p>
        </w:tc>
      </w:tr>
      <w:tr w:rsidR="00C7594C" w:rsidRPr="00D05D91" w:rsidTr="005735E6">
        <w:trPr>
          <w:trHeight w:val="865"/>
        </w:trPr>
        <w:tc>
          <w:tcPr>
            <w:tcW w:w="438" w:type="dxa"/>
            <w:vMerge/>
          </w:tcPr>
          <w:p w:rsidR="00C7594C" w:rsidRPr="00E12175" w:rsidRDefault="00C7594C" w:rsidP="007672FB">
            <w:pPr>
              <w:spacing w:before="40" w:after="40"/>
              <w:ind w:right="-11"/>
              <w:rPr>
                <w:rFonts w:ascii="Arial" w:hAnsi="Arial" w:cs="Arial"/>
                <w:szCs w:val="22"/>
                <w:lang w:val="en-AU"/>
              </w:rPr>
            </w:pPr>
          </w:p>
        </w:tc>
        <w:tc>
          <w:tcPr>
            <w:tcW w:w="6616" w:type="dxa"/>
          </w:tcPr>
          <w:p w:rsidR="00C7594C" w:rsidRPr="00211AC6" w:rsidRDefault="00C7594C" w:rsidP="00505218">
            <w:pPr>
              <w:pStyle w:val="ListParagraph"/>
              <w:widowControl/>
              <w:numPr>
                <w:ilvl w:val="1"/>
                <w:numId w:val="7"/>
              </w:numPr>
              <w:ind w:right="-14"/>
              <w:rPr>
                <w:rFonts w:ascii="Arial" w:hAnsi="Arial" w:cs="Arial"/>
                <w:szCs w:val="22"/>
                <w:lang w:val="en-AU"/>
              </w:rPr>
            </w:pPr>
            <w:r w:rsidRPr="00E12175">
              <w:rPr>
                <w:rFonts w:ascii="Arial" w:hAnsi="Arial" w:cs="Arial"/>
                <w:sz w:val="22"/>
                <w:szCs w:val="22"/>
                <w:lang w:val="en-AU"/>
              </w:rPr>
              <w:t>Should it be a requirement that such contours are dashed to indicate approximate, as C12 (as glaciers are less stable than land and to help differentiate from normal topographic contours)?</w:t>
            </w:r>
          </w:p>
          <w:p w:rsidR="00C7594C" w:rsidRPr="00E12175" w:rsidRDefault="00C7594C" w:rsidP="00211AC6">
            <w:pPr>
              <w:pStyle w:val="ListParagraph"/>
              <w:widowControl/>
              <w:ind w:left="0" w:right="-14"/>
              <w:rPr>
                <w:rFonts w:ascii="Arial" w:hAnsi="Arial" w:cs="Arial"/>
                <w:szCs w:val="22"/>
                <w:lang w:val="en-AU"/>
              </w:rPr>
            </w:pPr>
            <w:r>
              <w:rPr>
                <w:rFonts w:ascii="Arial" w:hAnsi="Arial" w:cs="Arial"/>
                <w:color w:val="FF0000"/>
                <w:sz w:val="22"/>
                <w:szCs w:val="22"/>
                <w:lang w:val="en-AU"/>
              </w:rPr>
              <w:t>Chairman: a clear majority to allow this option.</w:t>
            </w:r>
          </w:p>
        </w:tc>
        <w:tc>
          <w:tcPr>
            <w:tcW w:w="1653" w:type="dxa"/>
          </w:tcPr>
          <w:p w:rsidR="00C7594C" w:rsidRPr="00D05D91" w:rsidRDefault="00C7594C" w:rsidP="00D05D91">
            <w:pPr>
              <w:widowControl/>
              <w:spacing w:before="40" w:after="40"/>
              <w:ind w:right="-11"/>
              <w:rPr>
                <w:rFonts w:ascii="Arial" w:hAnsi="Arial" w:cs="Arial"/>
                <w:sz w:val="16"/>
                <w:szCs w:val="16"/>
                <w:lang w:val="en-AU"/>
              </w:rPr>
            </w:pPr>
            <w:r w:rsidRPr="00D05D91">
              <w:rPr>
                <w:rFonts w:ascii="Arial" w:hAnsi="Arial" w:cs="Arial"/>
                <w:sz w:val="16"/>
                <w:szCs w:val="16"/>
                <w:lang w:val="en-AU"/>
              </w:rPr>
              <w:t>AU,</w:t>
            </w:r>
            <w:r>
              <w:rPr>
                <w:rFonts w:ascii="Arial" w:hAnsi="Arial" w:cs="Arial"/>
                <w:sz w:val="16"/>
                <w:szCs w:val="16"/>
                <w:lang w:val="en-AU"/>
              </w:rPr>
              <w:t xml:space="preserve"> </w:t>
            </w:r>
            <w:r w:rsidRPr="00D05D91">
              <w:rPr>
                <w:rFonts w:ascii="Arial" w:hAnsi="Arial" w:cs="Arial"/>
                <w:sz w:val="16"/>
                <w:szCs w:val="16"/>
                <w:lang w:val="en-AU"/>
              </w:rPr>
              <w:t>BR</w:t>
            </w:r>
            <w:r>
              <w:rPr>
                <w:rFonts w:ascii="Arial" w:hAnsi="Arial" w:cs="Arial"/>
                <w:sz w:val="16"/>
                <w:szCs w:val="16"/>
                <w:lang w:val="en-AU"/>
              </w:rPr>
              <w:t xml:space="preserve">, CA, CL, ES, ESRI, GR, </w:t>
            </w:r>
            <w:smartTag w:uri="urn:schemas-microsoft-com:office:smarttags" w:element="place">
              <w:smartTag w:uri="urn:schemas-microsoft-com:office:smarttags" w:element="City">
                <w:r>
                  <w:rPr>
                    <w:rFonts w:ascii="Arial" w:hAnsi="Arial" w:cs="Arial"/>
                    <w:sz w:val="16"/>
                    <w:szCs w:val="16"/>
                    <w:lang w:val="en-AU"/>
                  </w:rPr>
                  <w:t>NL</w:t>
                </w:r>
              </w:smartTag>
              <w:r>
                <w:rPr>
                  <w:rFonts w:ascii="Arial" w:hAnsi="Arial" w:cs="Arial"/>
                  <w:sz w:val="16"/>
                  <w:szCs w:val="16"/>
                  <w:lang w:val="en-AU"/>
                </w:rPr>
                <w:t xml:space="preserve">, </w:t>
              </w:r>
              <w:smartTag w:uri="urn:schemas-microsoft-com:office:smarttags" w:element="country-region">
                <w:r w:rsidRPr="0052096F">
                  <w:rPr>
                    <w:rFonts w:ascii="Arial" w:hAnsi="Arial" w:cs="Arial"/>
                    <w:sz w:val="16"/>
                    <w:szCs w:val="16"/>
                    <w:lang w:val="en-AU"/>
                  </w:rPr>
                  <w:t>UK</w:t>
                </w:r>
              </w:smartTag>
            </w:smartTag>
            <w:r w:rsidRPr="0052096F">
              <w:rPr>
                <w:rFonts w:ascii="Arial" w:hAnsi="Arial" w:cs="Arial"/>
                <w:sz w:val="16"/>
                <w:szCs w:val="16"/>
                <w:lang w:val="en-AU"/>
              </w:rPr>
              <w:t xml:space="preserve">, </w:t>
            </w:r>
            <w:r>
              <w:rPr>
                <w:rFonts w:ascii="Arial" w:hAnsi="Arial" w:cs="Arial"/>
                <w:sz w:val="16"/>
                <w:szCs w:val="16"/>
                <w:lang w:val="en-AU"/>
              </w:rPr>
              <w:t>ZA</w:t>
            </w:r>
          </w:p>
        </w:tc>
        <w:tc>
          <w:tcPr>
            <w:tcW w:w="1397" w:type="dxa"/>
            <w:tcBorders>
              <w:right w:val="double" w:sz="4" w:space="0" w:color="auto"/>
            </w:tcBorders>
          </w:tcPr>
          <w:p w:rsidR="00C7594C" w:rsidRPr="00D05D91" w:rsidRDefault="00C7594C" w:rsidP="00D05D91">
            <w:pPr>
              <w:widowControl/>
              <w:spacing w:before="40" w:after="40"/>
              <w:ind w:right="-11"/>
              <w:rPr>
                <w:rFonts w:ascii="Arial" w:hAnsi="Arial" w:cs="Arial"/>
                <w:sz w:val="16"/>
                <w:szCs w:val="16"/>
                <w:lang w:val="en-AU"/>
              </w:rPr>
            </w:pPr>
            <w:r>
              <w:rPr>
                <w:rFonts w:ascii="Arial" w:hAnsi="Arial" w:cs="Arial"/>
                <w:sz w:val="16"/>
                <w:szCs w:val="16"/>
                <w:lang w:val="en-AU"/>
              </w:rPr>
              <w:t xml:space="preserve">DE, </w:t>
            </w:r>
            <w:r w:rsidRPr="00D05D91">
              <w:rPr>
                <w:rFonts w:ascii="Arial" w:hAnsi="Arial" w:cs="Arial"/>
                <w:sz w:val="16"/>
                <w:szCs w:val="16"/>
                <w:lang w:val="en-AU"/>
              </w:rPr>
              <w:t>DK</w:t>
            </w:r>
            <w:r>
              <w:rPr>
                <w:rFonts w:ascii="Arial" w:hAnsi="Arial" w:cs="Arial"/>
                <w:sz w:val="16"/>
                <w:szCs w:val="16"/>
                <w:lang w:val="en-AU"/>
              </w:rPr>
              <w:t>, FI, FR, NO</w:t>
            </w:r>
          </w:p>
        </w:tc>
      </w:tr>
      <w:tr w:rsidR="00C7594C" w:rsidRPr="00D05D91" w:rsidTr="005735E6">
        <w:trPr>
          <w:trHeight w:val="346"/>
        </w:trPr>
        <w:tc>
          <w:tcPr>
            <w:tcW w:w="438" w:type="dxa"/>
            <w:vMerge w:val="restart"/>
          </w:tcPr>
          <w:p w:rsidR="00C7594C" w:rsidRPr="00E12175" w:rsidRDefault="00C7594C" w:rsidP="007672FB">
            <w:pPr>
              <w:spacing w:before="40" w:after="40"/>
              <w:ind w:right="-11"/>
              <w:rPr>
                <w:rFonts w:ascii="Arial" w:hAnsi="Arial" w:cs="Arial"/>
                <w:szCs w:val="22"/>
                <w:lang w:val="en-AU"/>
              </w:rPr>
            </w:pPr>
            <w:r w:rsidRPr="00E12175">
              <w:rPr>
                <w:rFonts w:ascii="Arial" w:hAnsi="Arial" w:cs="Arial"/>
                <w:sz w:val="22"/>
                <w:szCs w:val="22"/>
                <w:lang w:val="en-AU"/>
              </w:rPr>
              <w:t>2</w:t>
            </w:r>
          </w:p>
        </w:tc>
        <w:tc>
          <w:tcPr>
            <w:tcW w:w="6616" w:type="dxa"/>
          </w:tcPr>
          <w:p w:rsidR="00C7594C" w:rsidRPr="00E12175" w:rsidRDefault="00C7594C" w:rsidP="003F684B">
            <w:pPr>
              <w:pStyle w:val="ListParagraph"/>
              <w:numPr>
                <w:ilvl w:val="0"/>
                <w:numId w:val="9"/>
              </w:numPr>
              <w:ind w:right="-14"/>
              <w:rPr>
                <w:rFonts w:ascii="Arial" w:hAnsi="Arial" w:cs="Arial"/>
                <w:szCs w:val="22"/>
                <w:lang w:val="en-AU"/>
              </w:rPr>
            </w:pPr>
            <w:r w:rsidRPr="00E12175">
              <w:rPr>
                <w:rFonts w:ascii="Arial" w:hAnsi="Arial" w:cs="Arial"/>
                <w:sz w:val="22"/>
                <w:szCs w:val="22"/>
                <w:lang w:val="en-AU"/>
              </w:rPr>
              <w:t>Do you agree with the proposed rewording of B-353.8?</w:t>
            </w:r>
            <w:r>
              <w:rPr>
                <w:rFonts w:ascii="Arial" w:hAnsi="Arial" w:cs="Arial"/>
                <w:sz w:val="22"/>
                <w:szCs w:val="22"/>
                <w:lang w:val="en-AU"/>
              </w:rPr>
              <w:t xml:space="preserve"> </w:t>
            </w:r>
            <w:r>
              <w:rPr>
                <w:rFonts w:ascii="Arial" w:hAnsi="Arial" w:cs="Arial"/>
                <w:color w:val="FF0000"/>
                <w:sz w:val="22"/>
                <w:szCs w:val="22"/>
                <w:lang w:val="en-AU"/>
              </w:rPr>
              <w:t>(see below)</w:t>
            </w:r>
          </w:p>
          <w:p w:rsidR="00C7594C" w:rsidRPr="00E12175" w:rsidRDefault="00C7594C" w:rsidP="00211AC6">
            <w:pPr>
              <w:pStyle w:val="ListParagraph"/>
              <w:ind w:left="0" w:right="-14"/>
              <w:rPr>
                <w:rFonts w:ascii="Arial" w:hAnsi="Arial" w:cs="Arial"/>
                <w:szCs w:val="22"/>
                <w:lang w:val="en-AU"/>
              </w:rPr>
            </w:pPr>
          </w:p>
        </w:tc>
        <w:tc>
          <w:tcPr>
            <w:tcW w:w="1653" w:type="dxa"/>
          </w:tcPr>
          <w:p w:rsidR="00C7594C" w:rsidRPr="00D05D91" w:rsidRDefault="00C7594C" w:rsidP="00D05D91">
            <w:pPr>
              <w:widowControl/>
              <w:spacing w:before="40" w:after="40"/>
              <w:ind w:right="-11"/>
              <w:rPr>
                <w:rFonts w:ascii="Arial" w:hAnsi="Arial" w:cs="Arial"/>
                <w:sz w:val="16"/>
                <w:szCs w:val="16"/>
                <w:lang w:val="en-AU"/>
              </w:rPr>
            </w:pPr>
            <w:r w:rsidRPr="00D05D91">
              <w:rPr>
                <w:rFonts w:ascii="Arial" w:hAnsi="Arial" w:cs="Arial"/>
                <w:sz w:val="16"/>
                <w:szCs w:val="16"/>
                <w:lang w:val="en-AU"/>
              </w:rPr>
              <w:t>AU,</w:t>
            </w:r>
            <w:r>
              <w:rPr>
                <w:rFonts w:ascii="Arial" w:hAnsi="Arial" w:cs="Arial"/>
                <w:sz w:val="16"/>
                <w:szCs w:val="16"/>
                <w:lang w:val="en-AU"/>
              </w:rPr>
              <w:t xml:space="preserve"> </w:t>
            </w:r>
            <w:r w:rsidRPr="00D05D91">
              <w:rPr>
                <w:rFonts w:ascii="Arial" w:hAnsi="Arial" w:cs="Arial"/>
                <w:sz w:val="16"/>
                <w:szCs w:val="16"/>
                <w:lang w:val="en-AU"/>
              </w:rPr>
              <w:t>BR,</w:t>
            </w:r>
            <w:r>
              <w:rPr>
                <w:rFonts w:ascii="Arial" w:hAnsi="Arial" w:cs="Arial"/>
                <w:sz w:val="16"/>
                <w:szCs w:val="16"/>
                <w:lang w:val="en-AU"/>
              </w:rPr>
              <w:t xml:space="preserve"> CA, CL, DE, </w:t>
            </w:r>
            <w:r w:rsidRPr="00D05D91">
              <w:rPr>
                <w:rFonts w:ascii="Arial" w:hAnsi="Arial" w:cs="Arial"/>
                <w:sz w:val="16"/>
                <w:szCs w:val="16"/>
                <w:lang w:val="en-AU"/>
              </w:rPr>
              <w:t>DK</w:t>
            </w:r>
            <w:r>
              <w:rPr>
                <w:rFonts w:ascii="Arial" w:hAnsi="Arial" w:cs="Arial"/>
                <w:sz w:val="16"/>
                <w:szCs w:val="16"/>
                <w:lang w:val="en-AU"/>
              </w:rPr>
              <w:t xml:space="preserve">, ES, ESRI, FI, GR, </w:t>
            </w:r>
            <w:smartTag w:uri="urn:schemas-microsoft-com:office:smarttags" w:element="City">
              <w:r>
                <w:rPr>
                  <w:rFonts w:ascii="Arial" w:hAnsi="Arial" w:cs="Arial"/>
                  <w:sz w:val="16"/>
                  <w:szCs w:val="16"/>
                  <w:lang w:val="en-AU"/>
                </w:rPr>
                <w:t>LV</w:t>
              </w:r>
            </w:smartTag>
            <w:r>
              <w:rPr>
                <w:rFonts w:ascii="Arial" w:hAnsi="Arial" w:cs="Arial"/>
                <w:sz w:val="16"/>
                <w:szCs w:val="16"/>
                <w:lang w:val="en-AU"/>
              </w:rPr>
              <w:t xml:space="preserve">, NL, NO, </w:t>
            </w:r>
            <w:smartTag w:uri="urn:schemas-microsoft-com:office:smarttags" w:element="place">
              <w:smartTag w:uri="urn:schemas-microsoft-com:office:smarttags" w:element="country-region">
                <w:r w:rsidRPr="0052096F">
                  <w:rPr>
                    <w:rFonts w:ascii="Arial" w:hAnsi="Arial" w:cs="Arial"/>
                    <w:sz w:val="16"/>
                    <w:szCs w:val="16"/>
                    <w:lang w:val="en-AU"/>
                  </w:rPr>
                  <w:t>UK</w:t>
                </w:r>
              </w:smartTag>
            </w:smartTag>
            <w:r w:rsidRPr="0052096F">
              <w:rPr>
                <w:rFonts w:ascii="Arial" w:hAnsi="Arial" w:cs="Arial"/>
                <w:sz w:val="16"/>
                <w:szCs w:val="16"/>
                <w:lang w:val="en-AU"/>
              </w:rPr>
              <w:t xml:space="preserve">, </w:t>
            </w:r>
            <w:r>
              <w:rPr>
                <w:rFonts w:ascii="Arial" w:hAnsi="Arial" w:cs="Arial"/>
                <w:sz w:val="16"/>
                <w:szCs w:val="16"/>
                <w:lang w:val="en-AU"/>
              </w:rPr>
              <w:t>ZA</w:t>
            </w:r>
          </w:p>
        </w:tc>
        <w:tc>
          <w:tcPr>
            <w:tcW w:w="1397" w:type="dxa"/>
            <w:tcBorders>
              <w:right w:val="double" w:sz="4" w:space="0" w:color="auto"/>
            </w:tcBorders>
          </w:tcPr>
          <w:p w:rsidR="00C7594C" w:rsidRPr="00D05D91" w:rsidRDefault="00C7594C" w:rsidP="00D05D91">
            <w:pPr>
              <w:widowControl/>
              <w:spacing w:before="40" w:after="40"/>
              <w:ind w:right="-11"/>
              <w:rPr>
                <w:rFonts w:ascii="Arial" w:hAnsi="Arial" w:cs="Arial"/>
                <w:sz w:val="16"/>
                <w:szCs w:val="16"/>
                <w:lang w:val="en-AU"/>
              </w:rPr>
            </w:pPr>
            <w:r>
              <w:rPr>
                <w:rFonts w:ascii="Arial" w:hAnsi="Arial" w:cs="Arial"/>
                <w:sz w:val="16"/>
                <w:szCs w:val="16"/>
                <w:lang w:val="en-AU"/>
              </w:rPr>
              <w:t>FI, FR, IN</w:t>
            </w:r>
          </w:p>
        </w:tc>
      </w:tr>
      <w:tr w:rsidR="00C7594C" w:rsidRPr="00D05D91" w:rsidTr="005735E6">
        <w:trPr>
          <w:trHeight w:val="327"/>
        </w:trPr>
        <w:tc>
          <w:tcPr>
            <w:tcW w:w="438" w:type="dxa"/>
            <w:vMerge/>
          </w:tcPr>
          <w:p w:rsidR="00C7594C" w:rsidRPr="00E12175" w:rsidRDefault="00C7594C" w:rsidP="007672FB">
            <w:pPr>
              <w:spacing w:before="40" w:after="40"/>
              <w:ind w:right="-11"/>
              <w:rPr>
                <w:rFonts w:ascii="Arial" w:hAnsi="Arial" w:cs="Arial"/>
                <w:szCs w:val="22"/>
                <w:lang w:val="en-AU"/>
              </w:rPr>
            </w:pPr>
          </w:p>
        </w:tc>
        <w:tc>
          <w:tcPr>
            <w:tcW w:w="6616" w:type="dxa"/>
          </w:tcPr>
          <w:p w:rsidR="00C7594C" w:rsidRPr="00211AC6" w:rsidRDefault="00C7594C" w:rsidP="003F684B">
            <w:pPr>
              <w:pStyle w:val="ListParagraph"/>
              <w:numPr>
                <w:ilvl w:val="0"/>
                <w:numId w:val="9"/>
              </w:numPr>
              <w:ind w:right="-14"/>
              <w:rPr>
                <w:rFonts w:ascii="Arial" w:hAnsi="Arial" w:cs="Arial"/>
                <w:szCs w:val="22"/>
                <w:lang w:val="en-AU"/>
              </w:rPr>
            </w:pPr>
            <w:r w:rsidRPr="00E12175">
              <w:rPr>
                <w:rFonts w:ascii="Arial" w:hAnsi="Arial" w:cs="Arial"/>
                <w:sz w:val="22"/>
                <w:szCs w:val="22"/>
                <w:lang w:val="en-AU"/>
              </w:rPr>
              <w:t>Should the phrase in square brackets be included?</w:t>
            </w:r>
          </w:p>
          <w:p w:rsidR="00C7594C" w:rsidRPr="00211AC6" w:rsidRDefault="00C7594C" w:rsidP="00211AC6">
            <w:pPr>
              <w:ind w:right="-14"/>
              <w:rPr>
                <w:rFonts w:ascii="Arial" w:hAnsi="Arial" w:cs="Arial"/>
                <w:szCs w:val="22"/>
                <w:lang w:val="en-AU"/>
              </w:rPr>
            </w:pPr>
            <w:r>
              <w:rPr>
                <w:rFonts w:ascii="Arial" w:hAnsi="Arial" w:cs="Arial"/>
                <w:color w:val="FF0000"/>
                <w:sz w:val="22"/>
                <w:szCs w:val="22"/>
                <w:lang w:val="en-AU"/>
              </w:rPr>
              <w:t>Chairman: a clear majority accepts the draft wording below, including the phrase in brackets.</w:t>
            </w:r>
          </w:p>
        </w:tc>
        <w:tc>
          <w:tcPr>
            <w:tcW w:w="1653" w:type="dxa"/>
          </w:tcPr>
          <w:p w:rsidR="00C7594C" w:rsidRPr="00D05D91" w:rsidRDefault="00C7594C" w:rsidP="00D05D91">
            <w:pPr>
              <w:widowControl/>
              <w:spacing w:before="40" w:after="40"/>
              <w:ind w:right="-11"/>
              <w:rPr>
                <w:rFonts w:ascii="Arial" w:hAnsi="Arial" w:cs="Arial"/>
                <w:sz w:val="16"/>
                <w:szCs w:val="16"/>
                <w:lang w:val="en-AU"/>
              </w:rPr>
            </w:pPr>
            <w:r w:rsidRPr="00D05D91">
              <w:rPr>
                <w:rFonts w:ascii="Arial" w:hAnsi="Arial" w:cs="Arial"/>
                <w:sz w:val="16"/>
                <w:szCs w:val="16"/>
                <w:lang w:val="en-AU"/>
              </w:rPr>
              <w:t>AU,</w:t>
            </w:r>
            <w:r>
              <w:rPr>
                <w:rFonts w:ascii="Arial" w:hAnsi="Arial" w:cs="Arial"/>
                <w:sz w:val="16"/>
                <w:szCs w:val="16"/>
                <w:lang w:val="en-AU"/>
              </w:rPr>
              <w:t xml:space="preserve"> </w:t>
            </w:r>
            <w:r w:rsidRPr="00D05D91">
              <w:rPr>
                <w:rFonts w:ascii="Arial" w:hAnsi="Arial" w:cs="Arial"/>
                <w:sz w:val="16"/>
                <w:szCs w:val="16"/>
                <w:lang w:val="en-AU"/>
              </w:rPr>
              <w:t>BR</w:t>
            </w:r>
            <w:r>
              <w:rPr>
                <w:rFonts w:ascii="Arial" w:hAnsi="Arial" w:cs="Arial"/>
                <w:sz w:val="16"/>
                <w:szCs w:val="16"/>
                <w:lang w:val="en-AU"/>
              </w:rPr>
              <w:t xml:space="preserve">, CA, CL, ES, ESRI, GR, NL, NO, </w:t>
            </w:r>
            <w:smartTag w:uri="urn:schemas-microsoft-com:office:smarttags" w:element="place">
              <w:smartTag w:uri="urn:schemas-microsoft-com:office:smarttags" w:element="country-region">
                <w:r w:rsidRPr="0052096F">
                  <w:rPr>
                    <w:rFonts w:ascii="Arial" w:hAnsi="Arial" w:cs="Arial"/>
                    <w:sz w:val="16"/>
                    <w:szCs w:val="16"/>
                    <w:lang w:val="en-AU"/>
                  </w:rPr>
                  <w:t>UK</w:t>
                </w:r>
              </w:smartTag>
            </w:smartTag>
            <w:r w:rsidRPr="0052096F">
              <w:rPr>
                <w:rFonts w:ascii="Arial" w:hAnsi="Arial" w:cs="Arial"/>
                <w:sz w:val="16"/>
                <w:szCs w:val="16"/>
                <w:lang w:val="en-AU"/>
              </w:rPr>
              <w:t xml:space="preserve">, </w:t>
            </w:r>
            <w:r>
              <w:rPr>
                <w:rFonts w:ascii="Arial" w:hAnsi="Arial" w:cs="Arial"/>
                <w:sz w:val="16"/>
                <w:szCs w:val="16"/>
                <w:lang w:val="en-AU"/>
              </w:rPr>
              <w:t>ZA</w:t>
            </w:r>
          </w:p>
        </w:tc>
        <w:tc>
          <w:tcPr>
            <w:tcW w:w="1397" w:type="dxa"/>
            <w:tcBorders>
              <w:right w:val="double" w:sz="4" w:space="0" w:color="auto"/>
            </w:tcBorders>
          </w:tcPr>
          <w:p w:rsidR="00C7594C" w:rsidRPr="0052096F" w:rsidRDefault="00C7594C" w:rsidP="00211AC6">
            <w:pPr>
              <w:widowControl/>
              <w:spacing w:before="40" w:after="40"/>
              <w:ind w:right="-11"/>
              <w:rPr>
                <w:rFonts w:ascii="Arial" w:hAnsi="Arial" w:cs="Arial"/>
                <w:sz w:val="16"/>
                <w:szCs w:val="16"/>
                <w:lang w:val="en-AU"/>
              </w:rPr>
            </w:pPr>
            <w:r>
              <w:rPr>
                <w:rFonts w:ascii="Arial" w:hAnsi="Arial" w:cs="Arial"/>
                <w:sz w:val="16"/>
                <w:szCs w:val="16"/>
                <w:lang w:val="en-AU"/>
              </w:rPr>
              <w:t xml:space="preserve">DE, </w:t>
            </w:r>
            <w:r w:rsidRPr="00D05D91">
              <w:rPr>
                <w:rFonts w:ascii="Arial" w:hAnsi="Arial" w:cs="Arial"/>
                <w:sz w:val="16"/>
                <w:szCs w:val="16"/>
                <w:lang w:val="en-AU"/>
              </w:rPr>
              <w:t>DK</w:t>
            </w:r>
          </w:p>
        </w:tc>
      </w:tr>
      <w:tr w:rsidR="00C7594C" w:rsidRPr="00D05D91" w:rsidTr="005735E6">
        <w:trPr>
          <w:trHeight w:val="1006"/>
        </w:trPr>
        <w:tc>
          <w:tcPr>
            <w:tcW w:w="438" w:type="dxa"/>
            <w:vMerge w:val="restart"/>
          </w:tcPr>
          <w:p w:rsidR="00C7594C" w:rsidRPr="00E12175" w:rsidRDefault="00C7594C" w:rsidP="007672FB">
            <w:pPr>
              <w:spacing w:before="40" w:after="40"/>
              <w:ind w:right="-11"/>
              <w:rPr>
                <w:rFonts w:ascii="Arial" w:hAnsi="Arial" w:cs="Arial"/>
                <w:szCs w:val="22"/>
                <w:lang w:val="en-AU"/>
              </w:rPr>
            </w:pPr>
            <w:r w:rsidRPr="00E12175">
              <w:rPr>
                <w:rFonts w:ascii="Arial" w:hAnsi="Arial" w:cs="Arial"/>
                <w:sz w:val="22"/>
                <w:szCs w:val="22"/>
                <w:lang w:val="en-AU"/>
              </w:rPr>
              <w:t>3</w:t>
            </w:r>
          </w:p>
        </w:tc>
        <w:tc>
          <w:tcPr>
            <w:tcW w:w="6616" w:type="dxa"/>
          </w:tcPr>
          <w:p w:rsidR="00C7594C" w:rsidRPr="00E12175" w:rsidRDefault="00C7594C" w:rsidP="007672FB">
            <w:pPr>
              <w:widowControl/>
              <w:ind w:right="-14"/>
              <w:rPr>
                <w:rFonts w:ascii="Arial" w:hAnsi="Arial" w:cs="Arial"/>
                <w:szCs w:val="22"/>
                <w:lang w:val="en-AU"/>
              </w:rPr>
            </w:pPr>
            <w:r w:rsidRPr="00E12175">
              <w:rPr>
                <w:rFonts w:ascii="Arial" w:hAnsi="Arial" w:cs="Arial"/>
                <w:sz w:val="22"/>
                <w:szCs w:val="22"/>
                <w:lang w:val="en-AU"/>
              </w:rPr>
              <w:t xml:space="preserve">Should INT1 producers be: </w:t>
            </w:r>
          </w:p>
          <w:p w:rsidR="00C7594C" w:rsidRPr="00E12175" w:rsidRDefault="00C7594C" w:rsidP="007672FB">
            <w:pPr>
              <w:pStyle w:val="ListParagraph"/>
              <w:numPr>
                <w:ilvl w:val="1"/>
                <w:numId w:val="8"/>
              </w:numPr>
              <w:ind w:right="-14"/>
              <w:rPr>
                <w:rFonts w:ascii="Arial" w:hAnsi="Arial" w:cs="Arial"/>
                <w:szCs w:val="22"/>
                <w:lang w:val="en-AU"/>
              </w:rPr>
            </w:pPr>
            <w:r w:rsidRPr="00E12175">
              <w:rPr>
                <w:rFonts w:ascii="Arial" w:hAnsi="Arial" w:cs="Arial"/>
                <w:sz w:val="22"/>
                <w:szCs w:val="22"/>
                <w:lang w:val="en-AU"/>
              </w:rPr>
              <w:t>requested to replicate (in their own style) all the graphical options shown in S-4, whether they use them on their national charts or not? Or</w:t>
            </w:r>
          </w:p>
        </w:tc>
        <w:tc>
          <w:tcPr>
            <w:tcW w:w="1653" w:type="dxa"/>
          </w:tcPr>
          <w:p w:rsidR="00C7594C" w:rsidRPr="00D05D91" w:rsidRDefault="00C7594C" w:rsidP="00D05D91">
            <w:pPr>
              <w:widowControl/>
              <w:spacing w:before="40" w:after="40"/>
              <w:ind w:right="-11"/>
              <w:rPr>
                <w:rFonts w:ascii="Arial" w:hAnsi="Arial" w:cs="Arial"/>
                <w:sz w:val="16"/>
                <w:szCs w:val="16"/>
                <w:lang w:val="en-AU"/>
              </w:rPr>
            </w:pPr>
            <w:r>
              <w:rPr>
                <w:rFonts w:ascii="Arial" w:hAnsi="Arial" w:cs="Arial"/>
                <w:sz w:val="16"/>
                <w:szCs w:val="16"/>
                <w:lang w:val="en-AU"/>
              </w:rPr>
              <w:t>CL, ES, NL, NO, ZA</w:t>
            </w:r>
          </w:p>
        </w:tc>
        <w:tc>
          <w:tcPr>
            <w:tcW w:w="1397" w:type="dxa"/>
            <w:tcBorders>
              <w:right w:val="double" w:sz="4" w:space="0" w:color="auto"/>
            </w:tcBorders>
          </w:tcPr>
          <w:p w:rsidR="00C7594C" w:rsidRPr="0052096F" w:rsidRDefault="00C7594C" w:rsidP="00D05D91">
            <w:pPr>
              <w:widowControl/>
              <w:spacing w:before="40" w:after="40"/>
              <w:ind w:right="-11"/>
              <w:rPr>
                <w:rFonts w:ascii="Arial" w:hAnsi="Arial" w:cs="Arial"/>
                <w:sz w:val="16"/>
                <w:szCs w:val="16"/>
                <w:lang w:val="en-AU"/>
              </w:rPr>
            </w:pPr>
            <w:r>
              <w:rPr>
                <w:rFonts w:ascii="Arial" w:hAnsi="Arial" w:cs="Arial"/>
                <w:sz w:val="16"/>
                <w:szCs w:val="16"/>
                <w:lang w:val="en-AU"/>
              </w:rPr>
              <w:t xml:space="preserve">CA, FR, IN, </w:t>
            </w:r>
            <w:smartTag w:uri="urn:schemas-microsoft-com:office:smarttags" w:element="place">
              <w:smartTag w:uri="urn:schemas-microsoft-com:office:smarttags" w:element="country-region">
                <w:r w:rsidRPr="0052096F">
                  <w:rPr>
                    <w:rFonts w:ascii="Arial" w:hAnsi="Arial" w:cs="Arial"/>
                    <w:sz w:val="16"/>
                    <w:szCs w:val="16"/>
                    <w:lang w:val="en-AU"/>
                  </w:rPr>
                  <w:t>UK</w:t>
                </w:r>
              </w:smartTag>
            </w:smartTag>
          </w:p>
        </w:tc>
      </w:tr>
      <w:tr w:rsidR="00C7594C" w:rsidRPr="00D05D91" w:rsidTr="005735E6">
        <w:trPr>
          <w:trHeight w:val="613"/>
        </w:trPr>
        <w:tc>
          <w:tcPr>
            <w:tcW w:w="438" w:type="dxa"/>
            <w:vMerge/>
          </w:tcPr>
          <w:p w:rsidR="00C7594C" w:rsidRPr="00E12175" w:rsidRDefault="00C7594C" w:rsidP="007672FB">
            <w:pPr>
              <w:spacing w:before="40" w:after="40"/>
              <w:ind w:right="-11"/>
              <w:rPr>
                <w:rFonts w:ascii="Arial" w:hAnsi="Arial" w:cs="Arial"/>
                <w:szCs w:val="22"/>
                <w:lang w:val="en-AU"/>
              </w:rPr>
            </w:pPr>
          </w:p>
        </w:tc>
        <w:tc>
          <w:tcPr>
            <w:tcW w:w="6616" w:type="dxa"/>
          </w:tcPr>
          <w:p w:rsidR="00C7594C" w:rsidRPr="00E12175" w:rsidRDefault="00C7594C" w:rsidP="007672FB">
            <w:pPr>
              <w:pStyle w:val="ListParagraph"/>
              <w:widowControl/>
              <w:numPr>
                <w:ilvl w:val="1"/>
                <w:numId w:val="8"/>
              </w:numPr>
              <w:ind w:right="-14"/>
              <w:rPr>
                <w:rFonts w:ascii="Arial" w:hAnsi="Arial" w:cs="Arial"/>
                <w:szCs w:val="22"/>
                <w:lang w:val="en-AU"/>
              </w:rPr>
            </w:pPr>
            <w:r w:rsidRPr="00E12175">
              <w:rPr>
                <w:rFonts w:ascii="Arial" w:hAnsi="Arial" w:cs="Arial"/>
                <w:sz w:val="22"/>
                <w:szCs w:val="22"/>
                <w:lang w:val="en-AU"/>
              </w:rPr>
              <w:t>should the INTsubWG be asked to consider this issue?</w:t>
            </w:r>
          </w:p>
          <w:p w:rsidR="00C7594C" w:rsidRDefault="00C7594C" w:rsidP="00E12175">
            <w:pPr>
              <w:widowControl/>
              <w:ind w:left="742" w:right="-14"/>
              <w:rPr>
                <w:rFonts w:ascii="Arial" w:hAnsi="Arial" w:cs="Arial"/>
                <w:szCs w:val="22"/>
                <w:lang w:val="en-AU"/>
              </w:rPr>
            </w:pPr>
            <w:r w:rsidRPr="00E12175">
              <w:rPr>
                <w:rFonts w:ascii="Arial" w:hAnsi="Arial" w:cs="Arial"/>
                <w:sz w:val="22"/>
                <w:szCs w:val="22"/>
                <w:lang w:val="en-AU"/>
              </w:rPr>
              <w:t>(Please answer ‘yes’ to either 3a or 3b, not both).</w:t>
            </w:r>
          </w:p>
          <w:p w:rsidR="00C7594C" w:rsidRPr="00E12175" w:rsidRDefault="00C7594C" w:rsidP="0052096F">
            <w:pPr>
              <w:widowControl/>
              <w:ind w:right="-14"/>
              <w:rPr>
                <w:rFonts w:ascii="Arial" w:hAnsi="Arial" w:cs="Arial"/>
                <w:szCs w:val="22"/>
                <w:lang w:val="en-AU"/>
              </w:rPr>
            </w:pPr>
            <w:r>
              <w:rPr>
                <w:rFonts w:ascii="Arial" w:hAnsi="Arial" w:cs="Arial"/>
                <w:color w:val="FF0000"/>
                <w:sz w:val="22"/>
                <w:szCs w:val="22"/>
                <w:lang w:val="en-AU"/>
              </w:rPr>
              <w:t>Chairman: I ask the INT1 subWG to resolve this.</w:t>
            </w:r>
          </w:p>
        </w:tc>
        <w:tc>
          <w:tcPr>
            <w:tcW w:w="1653" w:type="dxa"/>
          </w:tcPr>
          <w:p w:rsidR="00C7594C" w:rsidRPr="0052096F" w:rsidRDefault="00C7594C" w:rsidP="00D05D91">
            <w:pPr>
              <w:widowControl/>
              <w:spacing w:before="40" w:after="40"/>
              <w:ind w:right="-11"/>
              <w:rPr>
                <w:rFonts w:ascii="Arial" w:hAnsi="Arial" w:cs="Arial"/>
                <w:sz w:val="16"/>
                <w:szCs w:val="16"/>
                <w:lang w:val="en-AU"/>
              </w:rPr>
            </w:pPr>
            <w:r w:rsidRPr="00D05D91">
              <w:rPr>
                <w:rFonts w:ascii="Arial" w:hAnsi="Arial" w:cs="Arial"/>
                <w:sz w:val="16"/>
                <w:szCs w:val="16"/>
                <w:lang w:val="en-AU"/>
              </w:rPr>
              <w:t>AU,</w:t>
            </w:r>
            <w:r>
              <w:rPr>
                <w:rFonts w:ascii="Arial" w:hAnsi="Arial" w:cs="Arial"/>
                <w:sz w:val="16"/>
                <w:szCs w:val="16"/>
                <w:lang w:val="en-AU"/>
              </w:rPr>
              <w:t xml:space="preserve"> </w:t>
            </w:r>
            <w:r w:rsidRPr="00D05D91">
              <w:rPr>
                <w:rFonts w:ascii="Arial" w:hAnsi="Arial" w:cs="Arial"/>
                <w:sz w:val="16"/>
                <w:szCs w:val="16"/>
                <w:lang w:val="en-AU"/>
              </w:rPr>
              <w:t>BR,</w:t>
            </w:r>
            <w:r>
              <w:rPr>
                <w:rFonts w:ascii="Arial" w:hAnsi="Arial" w:cs="Arial"/>
                <w:sz w:val="16"/>
                <w:szCs w:val="16"/>
                <w:lang w:val="en-AU"/>
              </w:rPr>
              <w:t xml:space="preserve"> CA, DE, </w:t>
            </w:r>
            <w:r w:rsidRPr="00D05D91">
              <w:rPr>
                <w:rFonts w:ascii="Arial" w:hAnsi="Arial" w:cs="Arial"/>
                <w:sz w:val="16"/>
                <w:szCs w:val="16"/>
                <w:lang w:val="en-AU"/>
              </w:rPr>
              <w:t>DK</w:t>
            </w:r>
            <w:r>
              <w:rPr>
                <w:rFonts w:ascii="Arial" w:hAnsi="Arial" w:cs="Arial"/>
                <w:sz w:val="16"/>
                <w:szCs w:val="16"/>
                <w:lang w:val="en-AU"/>
              </w:rPr>
              <w:t xml:space="preserve">, FI, FR, GR, </w:t>
            </w:r>
            <w:smartTag w:uri="urn:schemas-microsoft-com:office:smarttags" w:element="place">
              <w:smartTag w:uri="urn:schemas-microsoft-com:office:smarttags" w:element="City">
                <w:r>
                  <w:rPr>
                    <w:rFonts w:ascii="Arial" w:hAnsi="Arial" w:cs="Arial"/>
                    <w:sz w:val="16"/>
                    <w:szCs w:val="16"/>
                    <w:lang w:val="en-AU"/>
                  </w:rPr>
                  <w:t>LV</w:t>
                </w:r>
              </w:smartTag>
              <w:r>
                <w:rPr>
                  <w:rFonts w:ascii="Arial" w:hAnsi="Arial" w:cs="Arial"/>
                  <w:sz w:val="16"/>
                  <w:szCs w:val="16"/>
                  <w:lang w:val="en-AU"/>
                </w:rPr>
                <w:t xml:space="preserve">, </w:t>
              </w:r>
              <w:smartTag w:uri="urn:schemas-microsoft-com:office:smarttags" w:element="country-region">
                <w:r w:rsidRPr="0052096F">
                  <w:rPr>
                    <w:rFonts w:ascii="Arial" w:hAnsi="Arial" w:cs="Arial"/>
                    <w:sz w:val="16"/>
                    <w:szCs w:val="16"/>
                    <w:lang w:val="en-AU"/>
                  </w:rPr>
                  <w:t>UK</w:t>
                </w:r>
              </w:smartTag>
            </w:smartTag>
          </w:p>
        </w:tc>
        <w:tc>
          <w:tcPr>
            <w:tcW w:w="1397" w:type="dxa"/>
            <w:tcBorders>
              <w:right w:val="double" w:sz="4" w:space="0" w:color="auto"/>
            </w:tcBorders>
          </w:tcPr>
          <w:p w:rsidR="00C7594C" w:rsidRPr="00D05D91" w:rsidRDefault="00C7594C" w:rsidP="00D05D91">
            <w:pPr>
              <w:widowControl/>
              <w:spacing w:before="40" w:after="40"/>
              <w:ind w:right="-11"/>
              <w:rPr>
                <w:rFonts w:ascii="Arial" w:hAnsi="Arial" w:cs="Arial"/>
                <w:sz w:val="16"/>
                <w:szCs w:val="16"/>
                <w:lang w:val="en-AU"/>
              </w:rPr>
            </w:pPr>
            <w:r>
              <w:rPr>
                <w:rFonts w:ascii="Arial" w:hAnsi="Arial" w:cs="Arial"/>
                <w:sz w:val="16"/>
                <w:szCs w:val="16"/>
                <w:lang w:val="en-AU"/>
              </w:rPr>
              <w:t>CL, ESRI, NL</w:t>
            </w:r>
          </w:p>
        </w:tc>
      </w:tr>
      <w:tr w:rsidR="00C7594C" w:rsidRPr="00D05D91" w:rsidTr="005735E6">
        <w:trPr>
          <w:trHeight w:val="613"/>
        </w:trPr>
        <w:tc>
          <w:tcPr>
            <w:tcW w:w="438" w:type="dxa"/>
          </w:tcPr>
          <w:p w:rsidR="00C7594C" w:rsidRPr="00E12175" w:rsidRDefault="00C7594C" w:rsidP="007672FB">
            <w:pPr>
              <w:spacing w:before="40" w:after="40"/>
              <w:ind w:right="-11"/>
              <w:rPr>
                <w:rFonts w:ascii="Arial" w:hAnsi="Arial" w:cs="Arial"/>
                <w:szCs w:val="22"/>
                <w:lang w:val="en-AU"/>
              </w:rPr>
            </w:pPr>
            <w:r w:rsidRPr="00E12175">
              <w:rPr>
                <w:rFonts w:ascii="Arial" w:hAnsi="Arial" w:cs="Arial"/>
                <w:sz w:val="22"/>
                <w:szCs w:val="22"/>
                <w:lang w:val="en-AU"/>
              </w:rPr>
              <w:t>4</w:t>
            </w:r>
          </w:p>
        </w:tc>
        <w:tc>
          <w:tcPr>
            <w:tcW w:w="6616" w:type="dxa"/>
          </w:tcPr>
          <w:p w:rsidR="00C7594C" w:rsidRPr="00E12175" w:rsidRDefault="00C7594C" w:rsidP="003F684B">
            <w:pPr>
              <w:widowControl/>
              <w:ind w:right="-14"/>
              <w:rPr>
                <w:rFonts w:ascii="Arial" w:hAnsi="Arial" w:cs="Arial"/>
                <w:szCs w:val="22"/>
                <w:lang w:val="en-AU"/>
              </w:rPr>
            </w:pPr>
            <w:r w:rsidRPr="00E12175">
              <w:rPr>
                <w:rFonts w:ascii="Arial" w:hAnsi="Arial" w:cs="Arial"/>
                <w:sz w:val="22"/>
                <w:szCs w:val="22"/>
                <w:lang w:val="en-AU"/>
              </w:rPr>
              <w:t>Should the word ‘Glacier’ be removed from the example graphics in S-4?</w:t>
            </w:r>
          </w:p>
          <w:p w:rsidR="00C7594C" w:rsidRDefault="00C7594C" w:rsidP="00D05D91">
            <w:pPr>
              <w:widowControl/>
              <w:ind w:right="-14"/>
              <w:rPr>
                <w:rFonts w:ascii="Arial" w:hAnsi="Arial" w:cs="Arial"/>
                <w:szCs w:val="22"/>
                <w:lang w:val="en-AU"/>
              </w:rPr>
            </w:pPr>
            <w:r w:rsidRPr="00E12175">
              <w:rPr>
                <w:rFonts w:ascii="Arial" w:hAnsi="Arial" w:cs="Arial"/>
                <w:sz w:val="22"/>
                <w:szCs w:val="22"/>
                <w:lang w:val="en-AU"/>
              </w:rPr>
              <w:t>(See comment under US NOAA – Q3)</w:t>
            </w:r>
            <w:r>
              <w:rPr>
                <w:rFonts w:ascii="Arial" w:hAnsi="Arial" w:cs="Arial"/>
                <w:sz w:val="22"/>
                <w:szCs w:val="22"/>
                <w:lang w:val="en-AU"/>
              </w:rPr>
              <w:t xml:space="preserve">  </w:t>
            </w:r>
          </w:p>
          <w:p w:rsidR="00C7594C" w:rsidRPr="00B26FD4" w:rsidRDefault="00C7594C" w:rsidP="00EA24D4">
            <w:pPr>
              <w:widowControl/>
              <w:ind w:right="-14"/>
              <w:rPr>
                <w:rFonts w:ascii="Arial" w:hAnsi="Arial" w:cs="Arial"/>
                <w:color w:val="FF0000"/>
                <w:szCs w:val="22"/>
                <w:lang w:val="en-AU"/>
              </w:rPr>
            </w:pPr>
            <w:r>
              <w:rPr>
                <w:rFonts w:ascii="Arial" w:hAnsi="Arial" w:cs="Arial"/>
                <w:color w:val="FF0000"/>
                <w:sz w:val="22"/>
                <w:szCs w:val="22"/>
                <w:lang w:val="en-AU"/>
              </w:rPr>
              <w:t xml:space="preserve">Chairman: a clear majority considers ‘glacier’ should be removed from S-4. However, I now think it should be retained in one graphic – see Secretary’s response to </w:t>
            </w:r>
            <w:smartTag w:uri="urn:schemas-microsoft-com:office:smarttags" w:element="place">
              <w:smartTag w:uri="urn:schemas-microsoft-com:office:smarttags" w:element="country-region">
                <w:r>
                  <w:rPr>
                    <w:rFonts w:ascii="Arial" w:hAnsi="Arial" w:cs="Arial"/>
                    <w:color w:val="FF0000"/>
                    <w:sz w:val="22"/>
                    <w:szCs w:val="22"/>
                    <w:lang w:val="en-AU"/>
                  </w:rPr>
                  <w:t>Australia</w:t>
                </w:r>
              </w:smartTag>
            </w:smartTag>
            <w:r>
              <w:rPr>
                <w:rFonts w:ascii="Arial" w:hAnsi="Arial" w:cs="Arial"/>
                <w:color w:val="FF0000"/>
                <w:sz w:val="22"/>
                <w:szCs w:val="22"/>
                <w:lang w:val="en-AU"/>
              </w:rPr>
              <w:t xml:space="preserve"> below.</w:t>
            </w:r>
          </w:p>
        </w:tc>
        <w:tc>
          <w:tcPr>
            <w:tcW w:w="1653" w:type="dxa"/>
          </w:tcPr>
          <w:p w:rsidR="00C7594C" w:rsidRPr="00D05D91" w:rsidRDefault="00C7594C" w:rsidP="00D05D91">
            <w:pPr>
              <w:widowControl/>
              <w:spacing w:before="40" w:after="40"/>
              <w:ind w:right="-11"/>
              <w:rPr>
                <w:rFonts w:ascii="Arial" w:hAnsi="Arial" w:cs="Arial"/>
                <w:sz w:val="16"/>
                <w:szCs w:val="16"/>
                <w:lang w:val="en-AU"/>
              </w:rPr>
            </w:pPr>
            <w:r w:rsidRPr="00D05D91">
              <w:rPr>
                <w:rFonts w:ascii="Arial" w:hAnsi="Arial" w:cs="Arial"/>
                <w:sz w:val="16"/>
                <w:szCs w:val="16"/>
                <w:lang w:val="en-AU"/>
              </w:rPr>
              <w:t>AU,</w:t>
            </w:r>
            <w:r>
              <w:rPr>
                <w:rFonts w:ascii="Arial" w:hAnsi="Arial" w:cs="Arial"/>
                <w:sz w:val="16"/>
                <w:szCs w:val="16"/>
                <w:lang w:val="en-AU"/>
              </w:rPr>
              <w:t xml:space="preserve"> </w:t>
            </w:r>
            <w:r w:rsidRPr="00D05D91">
              <w:rPr>
                <w:rFonts w:ascii="Arial" w:hAnsi="Arial" w:cs="Arial"/>
                <w:sz w:val="16"/>
                <w:szCs w:val="16"/>
                <w:lang w:val="en-AU"/>
              </w:rPr>
              <w:t>BR,</w:t>
            </w:r>
            <w:r>
              <w:rPr>
                <w:rFonts w:ascii="Arial" w:hAnsi="Arial" w:cs="Arial"/>
                <w:sz w:val="16"/>
                <w:szCs w:val="16"/>
                <w:lang w:val="en-AU"/>
              </w:rPr>
              <w:t xml:space="preserve"> CA, CL, DE, </w:t>
            </w:r>
            <w:r w:rsidRPr="00D05D91">
              <w:rPr>
                <w:rFonts w:ascii="Arial" w:hAnsi="Arial" w:cs="Arial"/>
                <w:sz w:val="16"/>
                <w:szCs w:val="16"/>
                <w:lang w:val="en-AU"/>
              </w:rPr>
              <w:t>DK</w:t>
            </w:r>
            <w:r>
              <w:rPr>
                <w:rFonts w:ascii="Arial" w:hAnsi="Arial" w:cs="Arial"/>
                <w:sz w:val="16"/>
                <w:szCs w:val="16"/>
                <w:lang w:val="en-AU"/>
              </w:rPr>
              <w:t xml:space="preserve">, ES, ESRI, FI, NO, </w:t>
            </w:r>
            <w:smartTag w:uri="urn:schemas-microsoft-com:office:smarttags" w:element="place">
              <w:smartTag w:uri="urn:schemas-microsoft-com:office:smarttags" w:element="country-region">
                <w:r w:rsidRPr="0052096F">
                  <w:rPr>
                    <w:rFonts w:ascii="Arial" w:hAnsi="Arial" w:cs="Arial"/>
                    <w:sz w:val="16"/>
                    <w:szCs w:val="16"/>
                    <w:lang w:val="en-AU"/>
                  </w:rPr>
                  <w:t>UK</w:t>
                </w:r>
              </w:smartTag>
            </w:smartTag>
            <w:r w:rsidRPr="0052096F">
              <w:rPr>
                <w:rFonts w:ascii="Arial" w:hAnsi="Arial" w:cs="Arial"/>
                <w:sz w:val="16"/>
                <w:szCs w:val="16"/>
                <w:lang w:val="en-AU"/>
              </w:rPr>
              <w:t xml:space="preserve">, </w:t>
            </w:r>
            <w:r>
              <w:rPr>
                <w:rFonts w:ascii="Arial" w:hAnsi="Arial" w:cs="Arial"/>
                <w:sz w:val="16"/>
                <w:szCs w:val="16"/>
                <w:lang w:val="en-AU"/>
              </w:rPr>
              <w:t>ZA</w:t>
            </w:r>
          </w:p>
        </w:tc>
        <w:tc>
          <w:tcPr>
            <w:tcW w:w="1397" w:type="dxa"/>
            <w:tcBorders>
              <w:right w:val="double" w:sz="4" w:space="0" w:color="auto"/>
            </w:tcBorders>
          </w:tcPr>
          <w:p w:rsidR="00C7594C" w:rsidRPr="00D05D91" w:rsidRDefault="00C7594C" w:rsidP="00D05D91">
            <w:pPr>
              <w:widowControl/>
              <w:spacing w:before="40" w:after="40"/>
              <w:ind w:right="-11"/>
              <w:rPr>
                <w:rFonts w:ascii="Arial" w:hAnsi="Arial" w:cs="Arial"/>
                <w:sz w:val="16"/>
                <w:szCs w:val="16"/>
                <w:lang w:val="en-AU"/>
              </w:rPr>
            </w:pPr>
            <w:r>
              <w:rPr>
                <w:rFonts w:ascii="Arial" w:hAnsi="Arial" w:cs="Arial"/>
                <w:sz w:val="16"/>
                <w:szCs w:val="16"/>
                <w:lang w:val="en-AU"/>
              </w:rPr>
              <w:t>FR, GR, IN, NL</w:t>
            </w:r>
          </w:p>
        </w:tc>
      </w:tr>
    </w:tbl>
    <w:p w:rsidR="00C7594C" w:rsidRPr="00E12175" w:rsidRDefault="00C7594C" w:rsidP="007672FB">
      <w:pPr>
        <w:widowControl/>
        <w:ind w:right="-14"/>
        <w:jc w:val="center"/>
        <w:rPr>
          <w:rFonts w:ascii="Arial" w:hAnsi="Arial" w:cs="Arial"/>
          <w:sz w:val="22"/>
          <w:szCs w:val="22"/>
          <w:lang w:val="en-AU"/>
        </w:rPr>
      </w:pP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Chairman’s proposed rewrite in Letter 07/2014 was:</w:t>
      </w:r>
    </w:p>
    <w:p w:rsidR="00C7594C" w:rsidRDefault="00C7594C" w:rsidP="008A6310">
      <w:pPr>
        <w:widowControl/>
        <w:ind w:right="-14"/>
        <w:jc w:val="both"/>
        <w:rPr>
          <w:rFonts w:ascii="Arial" w:hAnsi="Arial" w:cs="Arial"/>
          <w:sz w:val="22"/>
          <w:szCs w:val="22"/>
          <w:lang w:val="en-AU"/>
        </w:rPr>
      </w:pPr>
      <w:r w:rsidRPr="00176AB0">
        <w:rPr>
          <w:rFonts w:ascii="Times New Roman" w:hAnsi="Times New Roman"/>
          <w:sz w:val="22"/>
          <w:szCs w:val="22"/>
          <w:lang w:val="en-AU"/>
        </w:rPr>
        <w:t xml:space="preserve">The black ice front symbol (N60.1) must be inserted where a glacier meets the sea, with a date if considered useful (see B-449.1). The inland edges of a glacier </w:t>
      </w:r>
      <w:r w:rsidRPr="00176AB0">
        <w:rPr>
          <w:rFonts w:ascii="Times New Roman" w:hAnsi="Times New Roman"/>
          <w:color w:val="FF0000"/>
          <w:sz w:val="22"/>
          <w:szCs w:val="22"/>
          <w:lang w:val="en-AU"/>
        </w:rPr>
        <w:t>must</w:t>
      </w:r>
      <w:r w:rsidRPr="00176AB0">
        <w:rPr>
          <w:rFonts w:ascii="Times New Roman" w:hAnsi="Times New Roman"/>
          <w:sz w:val="22"/>
          <w:szCs w:val="22"/>
          <w:lang w:val="en-AU"/>
        </w:rPr>
        <w:t xml:space="preserve"> be delimited by a fine </w:t>
      </w:r>
      <w:r w:rsidRPr="00176AB0">
        <w:rPr>
          <w:rFonts w:ascii="Times New Roman" w:hAnsi="Times New Roman"/>
          <w:strike/>
          <w:color w:val="FF0000"/>
          <w:sz w:val="22"/>
          <w:szCs w:val="22"/>
          <w:lang w:val="en-AU"/>
        </w:rPr>
        <w:t>blue</w:t>
      </w:r>
      <w:r w:rsidRPr="00176AB0">
        <w:rPr>
          <w:rFonts w:ascii="Times New Roman" w:hAnsi="Times New Roman"/>
          <w:sz w:val="22"/>
          <w:szCs w:val="22"/>
          <w:lang w:val="en-AU"/>
        </w:rPr>
        <w:t xml:space="preserve"> dashed line, </w:t>
      </w:r>
      <w:r w:rsidRPr="00176AB0">
        <w:rPr>
          <w:rFonts w:ascii="Times New Roman" w:hAnsi="Times New Roman"/>
          <w:color w:val="FF0000"/>
          <w:sz w:val="22"/>
          <w:szCs w:val="22"/>
          <w:lang w:val="en-AU"/>
        </w:rPr>
        <w:t>which should be blue but may be black</w:t>
      </w:r>
      <w:r w:rsidRPr="00176AB0">
        <w:rPr>
          <w:rFonts w:ascii="Times New Roman" w:hAnsi="Times New Roman"/>
          <w:sz w:val="22"/>
          <w:szCs w:val="22"/>
          <w:lang w:val="en-AU"/>
        </w:rPr>
        <w:t xml:space="preserve">. </w:t>
      </w:r>
      <w:r w:rsidRPr="00176AB0">
        <w:rPr>
          <w:rFonts w:ascii="Times New Roman" w:hAnsi="Times New Roman"/>
          <w:strike/>
          <w:color w:val="FF0000"/>
          <w:sz w:val="22"/>
          <w:szCs w:val="22"/>
          <w:lang w:val="en-AU"/>
        </w:rPr>
        <w:t>but may be a fine black dashed line.</w:t>
      </w:r>
      <w:r w:rsidRPr="00176AB0">
        <w:rPr>
          <w:rFonts w:ascii="Times New Roman" w:hAnsi="Times New Roman"/>
          <w:sz w:val="22"/>
          <w:szCs w:val="22"/>
          <w:lang w:val="en-AU"/>
        </w:rPr>
        <w:t xml:space="preserve"> Land tint must be omitted over the glacier</w:t>
      </w:r>
      <w:r w:rsidRPr="00176AB0">
        <w:rPr>
          <w:rFonts w:ascii="Times New Roman" w:hAnsi="Times New Roman"/>
          <w:color w:val="FF0000"/>
          <w:sz w:val="22"/>
          <w:szCs w:val="22"/>
          <w:lang w:val="en-AU"/>
        </w:rPr>
        <w:t xml:space="preserve">. </w:t>
      </w:r>
      <w:r w:rsidRPr="00176AB0">
        <w:rPr>
          <w:rFonts w:ascii="Times New Roman" w:hAnsi="Times New Roman"/>
          <w:sz w:val="22"/>
          <w:szCs w:val="22"/>
          <w:lang w:val="en-AU"/>
        </w:rPr>
        <w:t xml:space="preserve"> </w:t>
      </w:r>
      <w:r w:rsidRPr="00176AB0">
        <w:rPr>
          <w:rFonts w:ascii="Times New Roman" w:hAnsi="Times New Roman"/>
          <w:strike/>
          <w:color w:val="FF0000"/>
          <w:sz w:val="22"/>
          <w:szCs w:val="22"/>
          <w:lang w:val="en-AU"/>
        </w:rPr>
        <w:t>and t</w:t>
      </w:r>
      <w:r w:rsidRPr="00176AB0">
        <w:rPr>
          <w:rFonts w:ascii="Times New Roman" w:hAnsi="Times New Roman"/>
          <w:color w:val="FF0000"/>
          <w:sz w:val="22"/>
          <w:szCs w:val="22"/>
          <w:lang w:val="en-AU"/>
        </w:rPr>
        <w:t>Topographic contours should be either omitted or changed to blue lines, but may be retained as black (or other colour) [in which case they should be dashed (C12)]</w:t>
      </w:r>
      <w:r w:rsidRPr="00176AB0">
        <w:rPr>
          <w:rFonts w:ascii="Times New Roman" w:hAnsi="Times New Roman"/>
          <w:sz w:val="22"/>
          <w:szCs w:val="22"/>
          <w:lang w:val="en-AU"/>
        </w:rPr>
        <w:t>. The legend ‘Glacier’, or equivalent, or the name of the glacier may be inserted in upright sans-serif black text. An infill of scattered short blue lines (similar to the ECDIS infill symbol for glaciers) may be added</w:t>
      </w:r>
      <w:r w:rsidRPr="00176AB0">
        <w:rPr>
          <w:rFonts w:ascii="Times New Roman" w:hAnsi="Times New Roman"/>
          <w:color w:val="FF0000"/>
          <w:sz w:val="22"/>
          <w:szCs w:val="22"/>
          <w:lang w:val="en-AU"/>
        </w:rPr>
        <w:t xml:space="preserve"> if </w:t>
      </w:r>
      <w:r w:rsidRPr="00176AB0">
        <w:rPr>
          <w:rFonts w:ascii="Times New Roman" w:hAnsi="Times New Roman"/>
          <w:strike/>
          <w:color w:val="FF0000"/>
          <w:sz w:val="22"/>
          <w:szCs w:val="22"/>
          <w:lang w:val="en-AU"/>
        </w:rPr>
        <w:t>blue</w:t>
      </w:r>
      <w:r w:rsidRPr="00176AB0">
        <w:rPr>
          <w:rFonts w:ascii="Times New Roman" w:hAnsi="Times New Roman"/>
          <w:color w:val="FF0000"/>
          <w:sz w:val="22"/>
          <w:szCs w:val="22"/>
          <w:lang w:val="en-AU"/>
        </w:rPr>
        <w:t xml:space="preserve"> contours are not shown</w:t>
      </w:r>
      <w:r w:rsidRPr="00176AB0">
        <w:rPr>
          <w:rFonts w:ascii="Times New Roman" w:hAnsi="Times New Roman"/>
          <w:sz w:val="22"/>
          <w:szCs w:val="22"/>
          <w:lang w:val="en-AU"/>
        </w:rPr>
        <w:t>.</w:t>
      </w:r>
    </w:p>
    <w:p w:rsidR="00C7594C" w:rsidRDefault="00C7594C" w:rsidP="00505218">
      <w:pPr>
        <w:widowControl/>
        <w:ind w:right="-14"/>
        <w:jc w:val="center"/>
        <w:rPr>
          <w:rFonts w:ascii="Arial" w:hAnsi="Arial" w:cs="Arial"/>
          <w:sz w:val="22"/>
          <w:szCs w:val="22"/>
          <w:lang w:val="en-AU"/>
        </w:rPr>
      </w:pPr>
    </w:p>
    <w:p w:rsidR="00C7594C" w:rsidRPr="00E12175" w:rsidRDefault="00C7594C" w:rsidP="00505218">
      <w:pPr>
        <w:widowControl/>
        <w:ind w:right="-14"/>
        <w:jc w:val="center"/>
        <w:rPr>
          <w:rFonts w:ascii="Arial" w:hAnsi="Arial" w:cs="Arial"/>
          <w:sz w:val="22"/>
          <w:szCs w:val="22"/>
          <w:lang w:val="en-AU"/>
        </w:rPr>
      </w:pPr>
      <w:r>
        <w:rPr>
          <w:rFonts w:ascii="Arial" w:hAnsi="Arial" w:cs="Arial"/>
          <w:sz w:val="22"/>
          <w:szCs w:val="22"/>
          <w:lang w:val="en-AU"/>
        </w:rPr>
        <w:t>Further comments</w:t>
      </w:r>
    </w:p>
    <w:p w:rsidR="00C7594C" w:rsidRDefault="00C7594C" w:rsidP="007672FB">
      <w:pPr>
        <w:widowControl/>
        <w:ind w:right="-14"/>
        <w:rPr>
          <w:rFonts w:ascii="Arial" w:hAnsi="Arial" w:cs="Arial"/>
          <w:sz w:val="22"/>
          <w:szCs w:val="22"/>
          <w:lang w:val="en-AU"/>
        </w:rPr>
      </w:pPr>
    </w:p>
    <w:p w:rsidR="00C7594C" w:rsidRPr="00E12175" w:rsidRDefault="00C7594C" w:rsidP="008A6310">
      <w:pPr>
        <w:widowControl/>
        <w:ind w:right="-14"/>
        <w:jc w:val="both"/>
        <w:rPr>
          <w:rFonts w:ascii="Arial" w:hAnsi="Arial" w:cs="Arial"/>
          <w:sz w:val="22"/>
          <w:szCs w:val="22"/>
          <w:lang w:val="en-AU"/>
        </w:rPr>
      </w:pPr>
      <w:smartTag w:uri="urn:schemas-microsoft-com:office:smarttags" w:element="place">
        <w:smartTag w:uri="urn:schemas-microsoft-com:office:smarttags" w:element="country-region">
          <w:r>
            <w:rPr>
              <w:rFonts w:ascii="Arial" w:hAnsi="Arial" w:cs="Arial"/>
              <w:sz w:val="22"/>
              <w:szCs w:val="22"/>
              <w:lang w:val="en-AU"/>
            </w:rPr>
            <w:t>AUSTRALIA</w:t>
          </w:r>
        </w:smartTag>
      </w:smartTag>
    </w:p>
    <w:p w:rsidR="00C7594C" w:rsidRPr="00E12175" w:rsidRDefault="00C7594C" w:rsidP="008A6310">
      <w:pPr>
        <w:widowControl/>
        <w:ind w:right="-14"/>
        <w:jc w:val="both"/>
        <w:rPr>
          <w:rFonts w:ascii="Arial" w:hAnsi="Arial" w:cs="Arial"/>
          <w:sz w:val="22"/>
          <w:szCs w:val="22"/>
          <w:lang w:val="en-AU"/>
        </w:rPr>
      </w:pPr>
      <w:r>
        <w:rPr>
          <w:rFonts w:ascii="Arial" w:hAnsi="Arial" w:cs="Arial"/>
          <w:sz w:val="22"/>
          <w:szCs w:val="22"/>
          <w:lang w:val="en-AU"/>
        </w:rPr>
        <w:t xml:space="preserve">Q4:  </w:t>
      </w:r>
      <w:smartTag w:uri="urn:schemas-microsoft-com:office:smarttags" w:element="place">
        <w:smartTag w:uri="urn:schemas-microsoft-com:office:smarttags" w:element="country-region">
          <w:r>
            <w:rPr>
              <w:rFonts w:ascii="Arial" w:hAnsi="Arial" w:cs="Arial"/>
              <w:sz w:val="22"/>
              <w:szCs w:val="22"/>
              <w:lang w:val="en-AU"/>
            </w:rPr>
            <w:t>Australia</w:t>
          </w:r>
        </w:smartTag>
      </w:smartTag>
      <w:r>
        <w:rPr>
          <w:rFonts w:ascii="Arial" w:hAnsi="Arial" w:cs="Arial"/>
          <w:sz w:val="22"/>
          <w:szCs w:val="22"/>
          <w:lang w:val="en-AU"/>
        </w:rPr>
        <w:t xml:space="preserve"> agrees with the removal of the legend “Glacier” from the right-hand example at S-4 – B-35</w:t>
      </w:r>
      <w:r w:rsidRPr="00505218">
        <w:rPr>
          <w:rFonts w:ascii="Arial" w:hAnsi="Arial" w:cs="Arial"/>
          <w:color w:val="FF0000"/>
          <w:sz w:val="22"/>
          <w:szCs w:val="22"/>
          <w:lang w:val="en-AU"/>
        </w:rPr>
        <w:t>3</w:t>
      </w:r>
      <w:r>
        <w:rPr>
          <w:rFonts w:ascii="Arial" w:hAnsi="Arial" w:cs="Arial"/>
          <w:sz w:val="22"/>
          <w:szCs w:val="22"/>
          <w:lang w:val="en-AU"/>
        </w:rPr>
        <w:t>.8, as this example additionally includes the “scattered blue lines”.  However, we are happy to retain the legend in the left-hand example.  NOTE:  In the previous clause B-353.7 it specifies, for salt pans, that “.....  An extensive area may, exceptionally, be presented by a legend.”.  While we are unsure as to what defines an “extensive area”, perhaps consideration could be given to the same wording for B-353.8?  The text and graphics for these two clauses would then be consistent.</w:t>
      </w:r>
    </w:p>
    <w:p w:rsidR="00C7594C" w:rsidRDefault="00C7594C" w:rsidP="008A6310">
      <w:pPr>
        <w:widowControl/>
        <w:ind w:right="-14"/>
        <w:jc w:val="both"/>
        <w:rPr>
          <w:rFonts w:ascii="Arial" w:hAnsi="Arial" w:cs="Arial"/>
          <w:color w:val="FF0000"/>
          <w:sz w:val="22"/>
          <w:szCs w:val="22"/>
          <w:lang w:val="en-AU"/>
        </w:rPr>
      </w:pPr>
      <w:r>
        <w:rPr>
          <w:rFonts w:ascii="Arial" w:hAnsi="Arial" w:cs="Arial"/>
          <w:color w:val="FF0000"/>
          <w:sz w:val="22"/>
          <w:szCs w:val="22"/>
          <w:lang w:val="en-AU"/>
        </w:rPr>
        <w:t xml:space="preserve">Secretary: There are significant differences. Salt pans are almost invisible from sea; glaciers may be very conspicuous. With salt pans the small squares ‘should normally’ be the representation, with the use of a legend in their place being ‘exceptional’. However, with glaciers the more important feature is </w:t>
      </w:r>
      <w:r>
        <w:rPr>
          <w:rFonts w:ascii="Arial" w:hAnsi="Arial" w:cs="Arial"/>
          <w:color w:val="FF0000"/>
          <w:sz w:val="22"/>
          <w:szCs w:val="22"/>
          <w:lang w:val="en-AU"/>
        </w:rPr>
        <w:lastRenderedPageBreak/>
        <w:t xml:space="preserve">that land tint ‘must’ be omitted; ‘blue lines’ infill and/or legend ‘glacier’ are equal additional options and not as dominant as the salt pan symbol. With salt pans, extensive areas </w:t>
      </w:r>
      <w:r w:rsidR="002C08E3">
        <w:rPr>
          <w:rFonts w:ascii="Arial" w:hAnsi="Arial" w:cs="Arial"/>
          <w:color w:val="FF0000"/>
          <w:sz w:val="22"/>
          <w:szCs w:val="22"/>
          <w:lang w:val="en-AU"/>
        </w:rPr>
        <w:t>of the ‘squares’ symbol would</w:t>
      </w:r>
      <w:r>
        <w:rPr>
          <w:rFonts w:ascii="Arial" w:hAnsi="Arial" w:cs="Arial"/>
          <w:color w:val="FF0000"/>
          <w:sz w:val="22"/>
          <w:szCs w:val="22"/>
          <w:lang w:val="en-AU"/>
        </w:rPr>
        <w:t xml:space="preserve"> over-emphasise the importance of the feature (and make other detail difficult to see); this would not be the case with the glacier symbol, whichever optional elements are included. Inserting the last sentence of B-353.7 into B-353.8 would imply that, exceptionally, it is sufficient to represent a glacier only by a legend, without applying the ‘must’ aspects of the guidance (especially the important removal of tint).</w:t>
      </w:r>
    </w:p>
    <w:p w:rsidR="00C7594C" w:rsidRDefault="00C7594C" w:rsidP="008A6310">
      <w:pPr>
        <w:widowControl/>
        <w:ind w:right="-14"/>
        <w:jc w:val="both"/>
        <w:rPr>
          <w:rFonts w:ascii="Arial" w:hAnsi="Arial" w:cs="Arial"/>
          <w:color w:val="FF0000"/>
          <w:sz w:val="22"/>
          <w:szCs w:val="22"/>
          <w:lang w:val="en-AU"/>
        </w:rPr>
      </w:pPr>
    </w:p>
    <w:p w:rsidR="00C7594C" w:rsidRDefault="00C7594C" w:rsidP="008A6310">
      <w:pPr>
        <w:widowControl/>
        <w:ind w:right="-14"/>
        <w:jc w:val="both"/>
        <w:rPr>
          <w:rFonts w:ascii="Arial" w:hAnsi="Arial" w:cs="Arial"/>
          <w:color w:val="FF0000"/>
          <w:sz w:val="22"/>
          <w:szCs w:val="22"/>
          <w:lang w:val="en-AU"/>
        </w:rPr>
      </w:pPr>
      <w:r>
        <w:rPr>
          <w:rFonts w:ascii="Arial" w:hAnsi="Arial" w:cs="Arial"/>
          <w:color w:val="FF0000"/>
          <w:sz w:val="22"/>
          <w:szCs w:val="22"/>
          <w:lang w:val="en-AU"/>
        </w:rPr>
        <w:t>Retaining the legend in the LH graphic makes sense, showing the two separate alternative optional additions to the outline. A third graphic showing the ‘blue contour’ option will be useful.</w:t>
      </w:r>
    </w:p>
    <w:p w:rsidR="00C7594C" w:rsidRPr="006C7463" w:rsidRDefault="00C7594C" w:rsidP="008A6310">
      <w:pPr>
        <w:widowControl/>
        <w:ind w:right="-14"/>
        <w:jc w:val="both"/>
        <w:rPr>
          <w:rFonts w:ascii="Arial" w:hAnsi="Arial" w:cs="Arial"/>
          <w:color w:val="FF0000"/>
          <w:sz w:val="22"/>
          <w:szCs w:val="22"/>
          <w:lang w:val="en-AU"/>
        </w:rPr>
      </w:pPr>
    </w:p>
    <w:p w:rsidR="00C7594C" w:rsidRDefault="00C7594C" w:rsidP="008A6310">
      <w:pPr>
        <w:widowControl/>
        <w:ind w:right="-14"/>
        <w:jc w:val="both"/>
        <w:rPr>
          <w:rFonts w:ascii="Arial" w:hAnsi="Arial" w:cs="Arial"/>
          <w:sz w:val="22"/>
          <w:szCs w:val="22"/>
          <w:lang w:val="en-AU"/>
        </w:rPr>
      </w:pPr>
      <w:smartTag w:uri="urn:schemas-microsoft-com:office:smarttags" w:element="place">
        <w:smartTag w:uri="urn:schemas-microsoft-com:office:smarttags" w:element="country-region">
          <w:r>
            <w:rPr>
              <w:rFonts w:ascii="Arial" w:hAnsi="Arial" w:cs="Arial"/>
              <w:sz w:val="22"/>
              <w:szCs w:val="22"/>
              <w:lang w:val="en-AU"/>
            </w:rPr>
            <w:t>DENMARK</w:t>
          </w:r>
        </w:smartTag>
      </w:smartTag>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1.a: Example below of Danish (Greenlandic) chart 1411 using brown contours across glaciers.</w:t>
      </w:r>
    </w:p>
    <w:p w:rsidR="00C7594C" w:rsidRDefault="00C15E6E" w:rsidP="00D05D91">
      <w:pPr>
        <w:widowControl/>
        <w:ind w:right="-14"/>
        <w:rPr>
          <w:rFonts w:ascii="Arial" w:hAnsi="Arial" w:cs="Arial"/>
          <w:sz w:val="22"/>
          <w:szCs w:val="22"/>
          <w:lang w:val="en-AU"/>
        </w:rPr>
      </w:pPr>
      <w:r>
        <w:rPr>
          <w:noProof/>
          <w:lang w:val="fr-MC" w:eastAsia="fr-MC"/>
        </w:rPr>
        <w:drawing>
          <wp:inline distT="0" distB="0" distL="0" distR="0">
            <wp:extent cx="3238500" cy="3400425"/>
            <wp:effectExtent l="19050" t="0" r="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1"/>
                    <a:srcRect/>
                    <a:stretch>
                      <a:fillRect/>
                    </a:stretch>
                  </pic:blipFill>
                  <pic:spPr bwMode="auto">
                    <a:xfrm>
                      <a:off x="0" y="0"/>
                      <a:ext cx="3238500" cy="3400425"/>
                    </a:xfrm>
                    <a:prstGeom prst="rect">
                      <a:avLst/>
                    </a:prstGeom>
                    <a:noFill/>
                    <a:ln w="9525">
                      <a:noFill/>
                      <a:miter lim="800000"/>
                      <a:headEnd/>
                      <a:tailEnd/>
                    </a:ln>
                  </pic:spPr>
                </pic:pic>
              </a:graphicData>
            </a:graphic>
          </wp:inline>
        </w:drawing>
      </w:r>
    </w:p>
    <w:p w:rsidR="00C7594C" w:rsidRPr="00E12175" w:rsidRDefault="00C7594C" w:rsidP="00D05D91">
      <w:pPr>
        <w:widowControl/>
        <w:ind w:right="-14"/>
        <w:rPr>
          <w:rFonts w:ascii="Arial" w:hAnsi="Arial" w:cs="Arial"/>
          <w:sz w:val="22"/>
          <w:szCs w:val="22"/>
          <w:lang w:val="en-AU"/>
        </w:rPr>
      </w:pPr>
    </w:p>
    <w:p w:rsidR="00C7594C" w:rsidRPr="00E12175" w:rsidRDefault="00C7594C" w:rsidP="008A6310">
      <w:pPr>
        <w:widowControl/>
        <w:ind w:right="-14"/>
        <w:jc w:val="both"/>
        <w:rPr>
          <w:rFonts w:ascii="Arial" w:hAnsi="Arial" w:cs="Arial"/>
          <w:sz w:val="22"/>
          <w:szCs w:val="22"/>
          <w:lang w:val="en-AU"/>
        </w:rPr>
      </w:pPr>
      <w:r w:rsidRPr="0090169D">
        <w:rPr>
          <w:rFonts w:ascii="Arial" w:hAnsi="Arial" w:cs="Arial"/>
          <w:sz w:val="22"/>
          <w:szCs w:val="22"/>
          <w:lang w:val="en-AU"/>
        </w:rPr>
        <w:t>1.c:</w:t>
      </w:r>
      <w:r>
        <w:rPr>
          <w:rFonts w:ascii="Arial" w:hAnsi="Arial" w:cs="Arial"/>
          <w:sz w:val="22"/>
          <w:szCs w:val="22"/>
          <w:lang w:val="en-AU"/>
        </w:rPr>
        <w:t xml:space="preserve"> In our present production system it would be time consuming to dash contours crossing glaciers.</w:t>
      </w:r>
    </w:p>
    <w:p w:rsidR="00C7594C" w:rsidRDefault="00C7594C" w:rsidP="008A6310">
      <w:pPr>
        <w:widowControl/>
        <w:ind w:right="-14"/>
        <w:jc w:val="both"/>
        <w:rPr>
          <w:rFonts w:ascii="Arial" w:hAnsi="Arial" w:cs="Arial"/>
          <w:color w:val="FF0000"/>
          <w:sz w:val="22"/>
          <w:szCs w:val="22"/>
          <w:lang w:val="en-AU"/>
        </w:rPr>
      </w:pPr>
      <w:r>
        <w:rPr>
          <w:rFonts w:ascii="Arial" w:hAnsi="Arial" w:cs="Arial"/>
          <w:color w:val="FF0000"/>
          <w:sz w:val="22"/>
          <w:szCs w:val="22"/>
          <w:lang w:val="en-AU"/>
        </w:rPr>
        <w:t xml:space="preserve">Chairman: Dashing the contours will be the preferred, i.e. ‘should’, option but not essential, so you will not be required to dash contours across glaciers on your charts if this task is too time consuming. However, I note that the example that you have provided appears to include a light blue tint in lieu of land tint over the glaciers.  While S-4 does not prohibit this (the specification only requires the removal of land tint), I am not aware that any other country adds blue tint to glaciers.  Perhaps consideration can be given to omitting the blue tint, which should not be technically difficult, so as to avoid the glaciers looking like lakes at a quick glance. </w:t>
      </w:r>
    </w:p>
    <w:p w:rsidR="00C7594C" w:rsidRPr="009B26BF" w:rsidRDefault="00C7594C" w:rsidP="008A6310">
      <w:pPr>
        <w:widowControl/>
        <w:ind w:right="-14"/>
        <w:jc w:val="both"/>
        <w:rPr>
          <w:rFonts w:ascii="Arial" w:hAnsi="Arial" w:cs="Arial"/>
          <w:color w:val="FF0000"/>
          <w:sz w:val="22"/>
          <w:szCs w:val="22"/>
          <w:lang w:val="en-AU"/>
        </w:rPr>
      </w:pPr>
    </w:p>
    <w:p w:rsidR="00C7594C" w:rsidRDefault="00C7594C" w:rsidP="008A6310">
      <w:pPr>
        <w:widowControl/>
        <w:ind w:right="-14"/>
        <w:jc w:val="both"/>
        <w:rPr>
          <w:rFonts w:ascii="Arial" w:hAnsi="Arial" w:cs="Arial"/>
          <w:sz w:val="22"/>
          <w:szCs w:val="22"/>
          <w:lang w:val="en-AU"/>
        </w:rPr>
      </w:pPr>
      <w:smartTag w:uri="urn:schemas-microsoft-com:office:smarttags" w:element="place">
        <w:smartTag w:uri="urn:schemas-microsoft-com:office:smarttags" w:element="country-region">
          <w:r>
            <w:rPr>
              <w:rFonts w:ascii="Arial" w:hAnsi="Arial" w:cs="Arial"/>
              <w:sz w:val="22"/>
              <w:szCs w:val="22"/>
              <w:lang w:val="en-AU"/>
            </w:rPr>
            <w:t>FRANCE</w:t>
          </w:r>
        </w:smartTag>
      </w:smartTag>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 xml:space="preserve">1.a/ </w:t>
      </w:r>
      <w:smartTag w:uri="urn:schemas-microsoft-com:office:smarttags" w:element="place">
        <w:smartTag w:uri="urn:schemas-microsoft-com:office:smarttags" w:element="country-region">
          <w:r>
            <w:rPr>
              <w:rFonts w:ascii="Arial" w:hAnsi="Arial" w:cs="Arial"/>
              <w:sz w:val="22"/>
              <w:szCs w:val="22"/>
              <w:lang w:val="en-AU"/>
            </w:rPr>
            <w:t>France</w:t>
          </w:r>
        </w:smartTag>
      </w:smartTag>
      <w:r>
        <w:rPr>
          <w:rFonts w:ascii="Arial" w:hAnsi="Arial" w:cs="Arial"/>
          <w:sz w:val="22"/>
          <w:szCs w:val="22"/>
          <w:lang w:val="en-AU"/>
        </w:rPr>
        <w:t xml:space="preserve"> thinks that it’s important to distinguish glacier from land. So, contours, if drawn, will be more distinguishable with a colour different from the land colour. As no countries use blue colour for land contours and glacier is water, it seems to be a good idea to use blue.</w:t>
      </w:r>
    </w:p>
    <w:p w:rsidR="00C7594C" w:rsidRDefault="00C7594C" w:rsidP="00144C52">
      <w:pPr>
        <w:pStyle w:val="Standard"/>
        <w:spacing w:line="240" w:lineRule="auto"/>
        <w:ind w:right="-11"/>
        <w:jc w:val="both"/>
      </w:pPr>
      <w:r>
        <w:rPr>
          <w:rFonts w:ascii="Arial" w:hAnsi="Arial" w:cs="Arial"/>
          <w:color w:val="FF0000"/>
          <w:sz w:val="22"/>
          <w:szCs w:val="22"/>
          <w:lang w:val="en-AU"/>
        </w:rPr>
        <w:t>Chairman: Agree, and this is why we are making blue the preferred option. However, the colour of contours across a glacier cannot be mandatory: B-110 explains why complete uniformity cannot be achieved, particularly in the depiction of topographic relief.</w:t>
      </w:r>
    </w:p>
    <w:p w:rsidR="00C7594C" w:rsidRDefault="00C7594C" w:rsidP="008A6310">
      <w:pPr>
        <w:pStyle w:val="Standard"/>
        <w:ind w:right="-14"/>
        <w:jc w:val="both"/>
      </w:pPr>
      <w:r>
        <w:rPr>
          <w:rFonts w:ascii="Arial" w:hAnsi="Arial" w:cs="Arial"/>
          <w:sz w:val="22"/>
          <w:szCs w:val="22"/>
          <w:lang w:val="en-AU"/>
        </w:rPr>
        <w:t>1.c/ Everybody knows that glaciers are less stable than land. So, it’s not necessary to stress instability with a dashed line.</w:t>
      </w:r>
    </w:p>
    <w:p w:rsidR="00C7594C" w:rsidRDefault="00C7594C" w:rsidP="008A6310">
      <w:pPr>
        <w:pStyle w:val="Standard"/>
        <w:ind w:right="-14"/>
        <w:jc w:val="both"/>
      </w:pPr>
      <w:r>
        <w:rPr>
          <w:rFonts w:ascii="Arial" w:hAnsi="Arial" w:cs="Arial"/>
          <w:sz w:val="22"/>
          <w:szCs w:val="22"/>
          <w:lang w:val="en-AU"/>
        </w:rPr>
        <w:t>2.a/ France prefers the wording proposed on CSPCWG letter 03/2014.</w:t>
      </w:r>
    </w:p>
    <w:p w:rsidR="00C7594C" w:rsidRDefault="00C7594C" w:rsidP="008A6310">
      <w:pPr>
        <w:pStyle w:val="Standard"/>
        <w:ind w:right="-14"/>
        <w:jc w:val="both"/>
      </w:pPr>
      <w:r>
        <w:rPr>
          <w:rFonts w:ascii="Arial" w:hAnsi="Arial" w:cs="Arial"/>
          <w:sz w:val="22"/>
          <w:szCs w:val="22"/>
          <w:lang w:val="en-AU"/>
        </w:rPr>
        <w:t>3.a/ As explained by the chairman, it’s impossible to show all the options in INT1.</w:t>
      </w: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3.b/ But if necessary, this can be discussed by INTsubWG.</w:t>
      </w:r>
    </w:p>
    <w:p w:rsidR="00C7594C" w:rsidRDefault="00C7594C" w:rsidP="00144C52">
      <w:pPr>
        <w:pStyle w:val="Standard"/>
        <w:spacing w:line="240" w:lineRule="auto"/>
        <w:ind w:right="-11"/>
        <w:jc w:val="both"/>
      </w:pPr>
      <w:r>
        <w:rPr>
          <w:rFonts w:ascii="Arial" w:hAnsi="Arial" w:cs="Arial"/>
          <w:color w:val="FF0000"/>
          <w:sz w:val="22"/>
          <w:szCs w:val="22"/>
          <w:lang w:val="en-AU"/>
        </w:rPr>
        <w:lastRenderedPageBreak/>
        <w:t>Chairman: Yes, I think on the basis of the ‘votes’ above, we can pass this to the INT1 subWG to decide.</w:t>
      </w: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4. It’s a good idea to present the legend option in S-4.</w:t>
      </w:r>
    </w:p>
    <w:p w:rsidR="00C7594C" w:rsidRDefault="00C7594C" w:rsidP="008A6310">
      <w:pPr>
        <w:pStyle w:val="Standard"/>
        <w:ind w:right="-14"/>
        <w:jc w:val="both"/>
      </w:pPr>
      <w:r>
        <w:rPr>
          <w:rFonts w:ascii="Arial" w:hAnsi="Arial" w:cs="Arial"/>
          <w:color w:val="FF0000"/>
          <w:sz w:val="22"/>
          <w:szCs w:val="22"/>
          <w:lang w:val="en-AU"/>
        </w:rPr>
        <w:t>Chairman: Yes; see Secretary’s comment above in response to Australia’s suggestion.</w:t>
      </w: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INDIA</w:t>
      </w: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The text at B-353.8 in S-4 edition 4.4.0 September 13 about glacier is very clear. INHO opines that the symbol C-25 (INT-1) and the relevant text in S-4 should be retained without any change.</w:t>
      </w:r>
    </w:p>
    <w:p w:rsidR="00C7594C" w:rsidRDefault="00C7594C" w:rsidP="008A6310">
      <w:pPr>
        <w:widowControl/>
        <w:ind w:right="-14"/>
        <w:jc w:val="both"/>
        <w:rPr>
          <w:rFonts w:ascii="Arial" w:hAnsi="Arial" w:cs="Arial"/>
          <w:sz w:val="22"/>
          <w:szCs w:val="22"/>
          <w:lang w:val="en-AU"/>
        </w:rPr>
      </w:pP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JAPAN</w:t>
      </w:r>
    </w:p>
    <w:p w:rsidR="00C7594C" w:rsidRPr="00E12175" w:rsidRDefault="00C7594C" w:rsidP="008A6310">
      <w:pPr>
        <w:widowControl/>
        <w:ind w:right="-14"/>
        <w:jc w:val="both"/>
        <w:rPr>
          <w:rFonts w:ascii="Arial" w:hAnsi="Arial" w:cs="Arial"/>
          <w:sz w:val="22"/>
          <w:szCs w:val="22"/>
          <w:lang w:val="en-AU"/>
        </w:rPr>
      </w:pPr>
      <w:r>
        <w:rPr>
          <w:rFonts w:ascii="Arial" w:hAnsi="Arial" w:cs="Arial"/>
          <w:sz w:val="22"/>
          <w:szCs w:val="22"/>
          <w:lang w:val="en-AU"/>
        </w:rPr>
        <w:t>Japan abstains from voting. The discussion became in more details. Japan uses the depiction of glaciers in the Antarctica exceptionally and has little knowledge and experience, so it is very difficult to consider it. (The change of depiction has a little influence with Japan.)</w:t>
      </w:r>
    </w:p>
    <w:p w:rsidR="00C7594C" w:rsidRDefault="00C7594C" w:rsidP="00017B9C">
      <w:pPr>
        <w:widowControl/>
        <w:ind w:right="-14"/>
        <w:rPr>
          <w:rFonts w:ascii="Arial" w:hAnsi="Arial" w:cs="Arial"/>
          <w:sz w:val="22"/>
          <w:szCs w:val="22"/>
          <w:lang w:val="en-AU"/>
        </w:rPr>
      </w:pP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LATVIA</w:t>
      </w: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Latvia has no charts with glaciers, therefore in these questions [1b,c; 2b; 4] will align with and follow the CSPCWG decision.</w:t>
      </w:r>
    </w:p>
    <w:p w:rsidR="00C7594C" w:rsidRDefault="00C7594C" w:rsidP="008A6310">
      <w:pPr>
        <w:widowControl/>
        <w:ind w:right="-14"/>
        <w:jc w:val="both"/>
        <w:rPr>
          <w:rFonts w:ascii="Arial" w:hAnsi="Arial" w:cs="Arial"/>
          <w:sz w:val="22"/>
          <w:szCs w:val="22"/>
          <w:lang w:val="en-AU"/>
        </w:rPr>
      </w:pP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NEW ZEALAND</w:t>
      </w:r>
    </w:p>
    <w:p w:rsidR="00C7594C" w:rsidRPr="00F55F32" w:rsidRDefault="00C7594C" w:rsidP="008A6310">
      <w:pPr>
        <w:widowControl/>
        <w:ind w:right="-14"/>
        <w:jc w:val="both"/>
        <w:rPr>
          <w:rFonts w:ascii="Arial" w:hAnsi="Arial" w:cs="Arial"/>
          <w:sz w:val="22"/>
          <w:szCs w:val="22"/>
          <w:lang w:val="en-AU"/>
        </w:rPr>
      </w:pPr>
      <w:r w:rsidRPr="00F55F32">
        <w:rPr>
          <w:rFonts w:ascii="Arial" w:hAnsi="Arial" w:cs="Arial"/>
          <w:sz w:val="22"/>
          <w:szCs w:val="22"/>
          <w:lang w:val="en-AU"/>
        </w:rPr>
        <w:t xml:space="preserve">New Zealand has decided to </w:t>
      </w:r>
      <w:r w:rsidRPr="00F55F32">
        <w:rPr>
          <w:rFonts w:ascii="Arial" w:hAnsi="Arial" w:cs="Arial"/>
          <w:sz w:val="22"/>
          <w:szCs w:val="22"/>
          <w:lang w:eastAsia="en-NZ"/>
        </w:rPr>
        <w:t xml:space="preserve">abstention from voting on the basis </w:t>
      </w:r>
      <w:r w:rsidRPr="00F55F32">
        <w:rPr>
          <w:rFonts w:ascii="Arial" w:hAnsi="Arial" w:cs="Arial"/>
          <w:sz w:val="22"/>
          <w:szCs w:val="22"/>
        </w:rPr>
        <w:t>that we don’t have the depth of knowledge</w:t>
      </w:r>
      <w:r>
        <w:rPr>
          <w:rFonts w:ascii="Arial" w:hAnsi="Arial" w:cs="Arial"/>
          <w:sz w:val="22"/>
          <w:szCs w:val="22"/>
        </w:rPr>
        <w:t xml:space="preserve"> or experience</w:t>
      </w:r>
      <w:r w:rsidRPr="00F55F32">
        <w:rPr>
          <w:rFonts w:ascii="Arial" w:hAnsi="Arial" w:cs="Arial"/>
          <w:sz w:val="22"/>
          <w:szCs w:val="22"/>
        </w:rPr>
        <w:t xml:space="preserve">, in terms of glacier capture, to respond to </w:t>
      </w:r>
      <w:r w:rsidRPr="00176AB0">
        <w:rPr>
          <w:rFonts w:ascii="Arial" w:hAnsi="Arial" w:cs="Arial"/>
          <w:sz w:val="22"/>
          <w:szCs w:val="22"/>
          <w:lang w:val="en-AU"/>
        </w:rPr>
        <w:t xml:space="preserve">CSPCWG </w:t>
      </w:r>
      <w:r w:rsidRPr="007F3959">
        <w:rPr>
          <w:rFonts w:ascii="Arial" w:hAnsi="Arial" w:cs="Arial"/>
          <w:color w:val="000000"/>
          <w:sz w:val="22"/>
          <w:szCs w:val="22"/>
          <w:lang w:val="en-AU"/>
        </w:rPr>
        <w:t>Letter 07/2014</w:t>
      </w:r>
      <w:r>
        <w:rPr>
          <w:rFonts w:ascii="Arial" w:hAnsi="Arial" w:cs="Arial"/>
          <w:color w:val="000000"/>
          <w:sz w:val="22"/>
          <w:szCs w:val="22"/>
          <w:lang w:val="en-AU"/>
        </w:rPr>
        <w:t>.</w:t>
      </w:r>
    </w:p>
    <w:p w:rsidR="00C7594C" w:rsidRDefault="00C7594C" w:rsidP="008A6310">
      <w:pPr>
        <w:widowControl/>
        <w:ind w:right="-14"/>
        <w:jc w:val="both"/>
        <w:rPr>
          <w:rFonts w:ascii="Arial" w:hAnsi="Arial" w:cs="Arial"/>
          <w:sz w:val="22"/>
          <w:szCs w:val="22"/>
          <w:lang w:val="en-AU"/>
        </w:rPr>
      </w:pP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NORWAY</w:t>
      </w: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1c and 2b: If retained as black lines, contours should be dashes lines when crossing glaciers</w:t>
      </w:r>
      <w:r w:rsidRPr="00D766A8">
        <w:rPr>
          <w:rFonts w:ascii="Arial" w:hAnsi="Arial" w:cs="Arial"/>
          <w:sz w:val="22"/>
          <w:szCs w:val="22"/>
          <w:lang w:val="en-AU"/>
        </w:rPr>
        <w:t xml:space="preserve"> </w:t>
      </w:r>
      <w:r w:rsidRPr="00E12175">
        <w:rPr>
          <w:rFonts w:ascii="Arial" w:hAnsi="Arial" w:cs="Arial"/>
          <w:sz w:val="22"/>
          <w:szCs w:val="22"/>
          <w:lang w:val="en-AU"/>
        </w:rPr>
        <w:t>to help differentiate from normal topographic contours</w:t>
      </w:r>
      <w:r>
        <w:rPr>
          <w:rFonts w:ascii="Arial" w:hAnsi="Arial" w:cs="Arial"/>
          <w:sz w:val="22"/>
          <w:szCs w:val="22"/>
          <w:lang w:val="en-AU"/>
        </w:rPr>
        <w:t>. In blue not.</w:t>
      </w:r>
    </w:p>
    <w:p w:rsidR="00C7594C" w:rsidRDefault="00C7594C" w:rsidP="008A6310">
      <w:pPr>
        <w:widowControl/>
        <w:ind w:right="-14"/>
        <w:jc w:val="both"/>
        <w:rPr>
          <w:rFonts w:ascii="Arial" w:hAnsi="Arial" w:cs="Arial"/>
          <w:sz w:val="22"/>
          <w:szCs w:val="22"/>
          <w:lang w:val="en-AU"/>
        </w:rPr>
      </w:pPr>
      <w:r>
        <w:rPr>
          <w:rFonts w:ascii="Arial" w:hAnsi="Arial" w:cs="Arial"/>
          <w:color w:val="FF0000"/>
          <w:sz w:val="22"/>
          <w:szCs w:val="22"/>
          <w:lang w:val="en-AU"/>
        </w:rPr>
        <w:t>Chairman: Agree; this is as drafted.</w:t>
      </w:r>
      <w:r>
        <w:rPr>
          <w:rFonts w:ascii="Arial" w:hAnsi="Arial" w:cs="Arial"/>
          <w:sz w:val="22"/>
          <w:szCs w:val="22"/>
          <w:lang w:val="en-AU"/>
        </w:rPr>
        <w:t xml:space="preserve"> </w:t>
      </w:r>
    </w:p>
    <w:p w:rsidR="00C7594C" w:rsidRDefault="00C7594C" w:rsidP="008A6310">
      <w:pPr>
        <w:widowControl/>
        <w:ind w:right="-14"/>
        <w:jc w:val="both"/>
        <w:rPr>
          <w:rFonts w:ascii="Arial" w:hAnsi="Arial" w:cs="Arial"/>
          <w:sz w:val="22"/>
          <w:szCs w:val="22"/>
          <w:lang w:val="en-AU"/>
        </w:rPr>
      </w:pPr>
    </w:p>
    <w:p w:rsidR="00C7594C" w:rsidRDefault="00C7594C" w:rsidP="008A6310">
      <w:pPr>
        <w:widowControl/>
        <w:ind w:right="-14"/>
        <w:jc w:val="both"/>
        <w:rPr>
          <w:rFonts w:ascii="Arial" w:hAnsi="Arial" w:cs="Arial"/>
          <w:sz w:val="22"/>
          <w:szCs w:val="22"/>
          <w:lang w:val="en-AU"/>
        </w:rPr>
      </w:pPr>
      <w:r>
        <w:rPr>
          <w:rFonts w:ascii="Arial" w:hAnsi="Arial" w:cs="Arial"/>
          <w:sz w:val="22"/>
          <w:szCs w:val="22"/>
          <w:lang w:val="en-AU"/>
        </w:rPr>
        <w:t>SOUTH AFRICA</w:t>
      </w:r>
    </w:p>
    <w:p w:rsidR="00C7594C" w:rsidRPr="00F6014A" w:rsidRDefault="00C7594C" w:rsidP="008A6310">
      <w:pPr>
        <w:widowControl/>
        <w:ind w:right="-14"/>
        <w:jc w:val="both"/>
        <w:rPr>
          <w:rFonts w:ascii="Arial" w:hAnsi="Arial" w:cs="Arial"/>
          <w:b/>
          <w:sz w:val="22"/>
          <w:szCs w:val="22"/>
          <w:u w:val="single"/>
          <w:lang w:val="en-AU"/>
        </w:rPr>
      </w:pPr>
      <w:r w:rsidRPr="00F6014A">
        <w:rPr>
          <w:rFonts w:ascii="Arial" w:hAnsi="Arial" w:cs="Arial"/>
          <w:b/>
          <w:sz w:val="22"/>
          <w:szCs w:val="22"/>
          <w:u w:val="single"/>
          <w:lang w:val="en-AU"/>
        </w:rPr>
        <w:t>Question 4</w:t>
      </w:r>
    </w:p>
    <w:p w:rsidR="00C7594C" w:rsidRDefault="00C7594C" w:rsidP="008A6310">
      <w:pPr>
        <w:widowControl/>
        <w:ind w:right="-14"/>
        <w:jc w:val="both"/>
        <w:rPr>
          <w:rFonts w:ascii="Arial" w:hAnsi="Arial" w:cs="Arial"/>
          <w:sz w:val="22"/>
          <w:szCs w:val="22"/>
        </w:rPr>
      </w:pPr>
      <w:r>
        <w:rPr>
          <w:rFonts w:ascii="Arial" w:hAnsi="Arial" w:cs="Arial"/>
          <w:sz w:val="22"/>
          <w:szCs w:val="22"/>
        </w:rPr>
        <w:t>The word ‘Glacier’ should be removed from S-4 example graphics based. I am in agreement with the Chairman’s response to the following INT1 producers:</w:t>
      </w:r>
    </w:p>
    <w:p w:rsidR="00C7594C" w:rsidRDefault="00C7594C" w:rsidP="008A6310">
      <w:pPr>
        <w:widowControl/>
        <w:ind w:left="567" w:right="-14"/>
        <w:jc w:val="both"/>
        <w:rPr>
          <w:rFonts w:ascii="Arial" w:hAnsi="Arial" w:cs="Arial"/>
          <w:sz w:val="22"/>
          <w:szCs w:val="22"/>
        </w:rPr>
      </w:pPr>
      <w:r>
        <w:rPr>
          <w:rFonts w:ascii="Arial" w:hAnsi="Arial" w:cs="Arial"/>
          <w:sz w:val="22"/>
          <w:szCs w:val="22"/>
        </w:rPr>
        <w:t xml:space="preserve">USA (NOAA) Q3: </w:t>
      </w:r>
    </w:p>
    <w:p w:rsidR="00C7594C" w:rsidRDefault="00C7594C" w:rsidP="008A6310">
      <w:pPr>
        <w:widowControl/>
        <w:ind w:left="567" w:right="-14"/>
        <w:jc w:val="both"/>
        <w:rPr>
          <w:rFonts w:ascii="Arial" w:hAnsi="Arial" w:cs="Arial"/>
          <w:sz w:val="22"/>
          <w:szCs w:val="22"/>
        </w:rPr>
      </w:pPr>
      <w:r w:rsidRPr="00B224B8">
        <w:rPr>
          <w:rFonts w:ascii="Arial" w:hAnsi="Arial" w:cs="Arial"/>
          <w:sz w:val="22"/>
          <w:szCs w:val="22"/>
        </w:rPr>
        <w:t>S-4 does show the option of placing the legend ‘glacier’ within the dashed limits. However, this is an ‘optional extra’ (as stated in S-4), so INT1 producers will show it or not according to their national practice.</w:t>
      </w:r>
    </w:p>
    <w:p w:rsidR="00C7594C" w:rsidRPr="003310FE" w:rsidRDefault="00C7594C" w:rsidP="008A6310">
      <w:pPr>
        <w:ind w:left="567"/>
        <w:jc w:val="both"/>
        <w:rPr>
          <w:rStyle w:val="blue1"/>
          <w:rFonts w:ascii="Arial" w:hAnsi="Arial" w:cs="Arial"/>
          <w:color w:val="FF0000"/>
          <w:sz w:val="22"/>
          <w:szCs w:val="22"/>
          <w:lang w:val="en-AU"/>
        </w:rPr>
      </w:pPr>
      <w:r w:rsidRPr="003310FE">
        <w:rPr>
          <w:rStyle w:val="blue1"/>
          <w:rFonts w:ascii="Arial" w:hAnsi="Arial" w:cs="Arial"/>
          <w:color w:val="FF0000"/>
          <w:sz w:val="22"/>
          <w:szCs w:val="22"/>
          <w:lang w:val="en-AU"/>
        </w:rPr>
        <w:t>Chairman’s comment</w:t>
      </w:r>
      <w:r>
        <w:rPr>
          <w:rStyle w:val="blue1"/>
          <w:rFonts w:ascii="Arial" w:hAnsi="Arial" w:cs="Arial"/>
          <w:color w:val="FF0000"/>
          <w:sz w:val="22"/>
          <w:szCs w:val="22"/>
          <w:lang w:val="en-AU"/>
        </w:rPr>
        <w:t xml:space="preserve"> from Letter 07/2014</w:t>
      </w:r>
      <w:r w:rsidRPr="003310FE">
        <w:rPr>
          <w:rStyle w:val="blue1"/>
          <w:rFonts w:ascii="Arial" w:hAnsi="Arial" w:cs="Arial"/>
          <w:color w:val="FF0000"/>
          <w:sz w:val="22"/>
          <w:szCs w:val="22"/>
          <w:lang w:val="en-AU"/>
        </w:rPr>
        <w:t xml:space="preserve">: </w:t>
      </w:r>
      <w:r>
        <w:rPr>
          <w:rStyle w:val="blue1"/>
          <w:rFonts w:ascii="Arial" w:hAnsi="Arial" w:cs="Arial"/>
          <w:color w:val="FF0000"/>
          <w:sz w:val="22"/>
          <w:szCs w:val="22"/>
          <w:lang w:val="en-AU"/>
        </w:rPr>
        <w:t xml:space="preserve"> </w:t>
      </w:r>
      <w:r w:rsidRPr="003310FE">
        <w:rPr>
          <w:rStyle w:val="blue1"/>
          <w:rFonts w:ascii="Arial" w:hAnsi="Arial" w:cs="Arial"/>
          <w:color w:val="FF0000"/>
          <w:sz w:val="22"/>
          <w:szCs w:val="22"/>
          <w:lang w:val="en-AU"/>
        </w:rPr>
        <w:t xml:space="preserve">See comments under SPAIN, ITALY and LATVIA. </w:t>
      </w:r>
      <w:r>
        <w:rPr>
          <w:rStyle w:val="blue1"/>
          <w:rFonts w:ascii="Arial" w:hAnsi="Arial" w:cs="Arial"/>
          <w:color w:val="FF0000"/>
          <w:sz w:val="22"/>
          <w:szCs w:val="22"/>
          <w:lang w:val="en-AU"/>
        </w:rPr>
        <w:t xml:space="preserve"> </w:t>
      </w:r>
      <w:r w:rsidRPr="003310FE">
        <w:rPr>
          <w:rStyle w:val="blue1"/>
          <w:rFonts w:ascii="Arial" w:hAnsi="Arial" w:cs="Arial"/>
          <w:color w:val="FF0000"/>
          <w:sz w:val="22"/>
          <w:szCs w:val="22"/>
          <w:lang w:val="en-AU"/>
        </w:rPr>
        <w:t xml:space="preserve">S-4 does show the option of placing the legend ‘glacier’ within the dashed limits. </w:t>
      </w:r>
      <w:r>
        <w:rPr>
          <w:rStyle w:val="blue1"/>
          <w:rFonts w:ascii="Arial" w:hAnsi="Arial" w:cs="Arial"/>
          <w:color w:val="FF0000"/>
          <w:sz w:val="22"/>
          <w:szCs w:val="22"/>
          <w:lang w:val="en-AU"/>
        </w:rPr>
        <w:t xml:space="preserve"> </w:t>
      </w:r>
      <w:r w:rsidRPr="003310FE">
        <w:rPr>
          <w:rStyle w:val="blue1"/>
          <w:rFonts w:ascii="Arial" w:hAnsi="Arial" w:cs="Arial"/>
          <w:color w:val="FF0000"/>
          <w:sz w:val="22"/>
          <w:szCs w:val="22"/>
          <w:lang w:val="en-AU"/>
        </w:rPr>
        <w:t xml:space="preserve">However, this is an ‘optional extra’ (as stated in S-4), so INT1 producers will show it or not according to their national practice. </w:t>
      </w:r>
      <w:r>
        <w:rPr>
          <w:rStyle w:val="blue1"/>
          <w:rFonts w:ascii="Arial" w:hAnsi="Arial" w:cs="Arial"/>
          <w:color w:val="FF0000"/>
          <w:sz w:val="22"/>
          <w:szCs w:val="22"/>
          <w:lang w:val="en-AU"/>
        </w:rPr>
        <w:t xml:space="preserve"> </w:t>
      </w:r>
      <w:r w:rsidRPr="003310FE">
        <w:rPr>
          <w:rStyle w:val="blue1"/>
          <w:rFonts w:ascii="Arial" w:hAnsi="Arial" w:cs="Arial"/>
          <w:color w:val="FF0000"/>
          <w:sz w:val="22"/>
          <w:szCs w:val="22"/>
          <w:lang w:val="en-AU"/>
        </w:rPr>
        <w:t xml:space="preserve">This has to apply even to the three ‘official’ versions (as it would be impossible to show every permutation of ‘optional’ parts of all symbols), especially in cases of words such as ‘glacier’, which are not symbols and are self explanatory; they do not need to appear in INT1 at all. </w:t>
      </w:r>
      <w:r>
        <w:rPr>
          <w:rStyle w:val="blue1"/>
          <w:rFonts w:ascii="Arial" w:hAnsi="Arial" w:cs="Arial"/>
          <w:color w:val="FF0000"/>
          <w:sz w:val="22"/>
          <w:szCs w:val="22"/>
          <w:lang w:val="en-AU"/>
        </w:rPr>
        <w:t xml:space="preserve"> </w:t>
      </w:r>
      <w:r w:rsidRPr="003310FE">
        <w:rPr>
          <w:rStyle w:val="blue1"/>
          <w:rFonts w:ascii="Arial" w:hAnsi="Arial" w:cs="Arial"/>
          <w:color w:val="FF0000"/>
          <w:sz w:val="22"/>
          <w:szCs w:val="22"/>
          <w:lang w:val="en-AU"/>
        </w:rPr>
        <w:t>I think it would be better to delete the word from the S-4 graphics, just leaving it stated as an additional option in the text.</w:t>
      </w:r>
    </w:p>
    <w:p w:rsidR="00C7594C" w:rsidRDefault="00C7594C" w:rsidP="008A6310">
      <w:pPr>
        <w:widowControl/>
        <w:autoSpaceDE w:val="0"/>
        <w:autoSpaceDN w:val="0"/>
        <w:adjustRightInd w:val="0"/>
        <w:ind w:left="567"/>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LATVIA </w:t>
      </w:r>
      <w:r w:rsidRPr="00B224B8">
        <w:rPr>
          <w:rFonts w:ascii="Arial" w:hAnsi="Arial" w:cs="Arial"/>
          <w:color w:val="000000"/>
          <w:sz w:val="22"/>
          <w:szCs w:val="22"/>
          <w:lang w:val="en-ZA" w:eastAsia="en-ZA"/>
        </w:rPr>
        <w:t>Q1&amp;2:</w:t>
      </w:r>
      <w:r>
        <w:rPr>
          <w:rFonts w:ascii="Arial" w:hAnsi="Arial" w:cs="Arial"/>
          <w:color w:val="000000"/>
          <w:sz w:val="22"/>
          <w:szCs w:val="22"/>
          <w:lang w:val="en-ZA" w:eastAsia="en-ZA"/>
        </w:rPr>
        <w:t xml:space="preserve"> </w:t>
      </w:r>
    </w:p>
    <w:p w:rsidR="00C7594C" w:rsidRPr="00E12175" w:rsidRDefault="00C7594C" w:rsidP="008A6310">
      <w:pPr>
        <w:widowControl/>
        <w:ind w:left="567" w:right="-14"/>
        <w:jc w:val="both"/>
        <w:rPr>
          <w:rFonts w:ascii="Arial" w:hAnsi="Arial" w:cs="Arial"/>
          <w:sz w:val="22"/>
          <w:szCs w:val="22"/>
          <w:lang w:val="en-AU"/>
        </w:rPr>
      </w:pPr>
      <w:r w:rsidRPr="00B224B8">
        <w:rPr>
          <w:rFonts w:ascii="Arial" w:hAnsi="Arial" w:cs="Arial"/>
          <w:color w:val="000000"/>
          <w:sz w:val="22"/>
          <w:szCs w:val="22"/>
          <w:lang w:val="en-ZA" w:eastAsia="en-ZA"/>
        </w:rPr>
        <w:t>I think the use of blue contours or infill lines on a white background should make it obvious that the area is a glacier, with or without a legend or name. If black (or other colour) contours are used, it may be a little less obvious. No-one else has suggested making the legend (or name) mandatory.</w:t>
      </w:r>
    </w:p>
    <w:p w:rsidR="00C7594C" w:rsidRDefault="00C7594C" w:rsidP="008A6310">
      <w:pPr>
        <w:widowControl/>
        <w:ind w:left="567" w:right="-14"/>
        <w:jc w:val="both"/>
        <w:rPr>
          <w:rFonts w:ascii="Arial" w:hAnsi="Arial" w:cs="Arial"/>
          <w:color w:val="FF0000"/>
          <w:sz w:val="22"/>
          <w:szCs w:val="22"/>
          <w:lang w:val="en-AU"/>
        </w:rPr>
      </w:pPr>
      <w:r w:rsidRPr="003310FE">
        <w:rPr>
          <w:rStyle w:val="blue1"/>
          <w:rFonts w:ascii="Arial" w:hAnsi="Arial" w:cs="Arial"/>
          <w:color w:val="FF0000"/>
          <w:sz w:val="22"/>
          <w:szCs w:val="22"/>
          <w:lang w:val="en-AU"/>
        </w:rPr>
        <w:t>Chairman’s comment</w:t>
      </w:r>
      <w:r>
        <w:rPr>
          <w:rStyle w:val="blue1"/>
          <w:rFonts w:ascii="Arial" w:hAnsi="Arial" w:cs="Arial"/>
          <w:color w:val="FF0000"/>
          <w:sz w:val="22"/>
          <w:szCs w:val="22"/>
          <w:lang w:val="en-AU"/>
        </w:rPr>
        <w:t xml:space="preserve"> from Letter 07/2014</w:t>
      </w:r>
      <w:r w:rsidRPr="003310FE">
        <w:rPr>
          <w:rStyle w:val="blue1"/>
          <w:rFonts w:ascii="Arial" w:hAnsi="Arial" w:cs="Arial"/>
          <w:color w:val="FF0000"/>
          <w:sz w:val="22"/>
          <w:szCs w:val="22"/>
          <w:lang w:val="en-AU"/>
        </w:rPr>
        <w:t xml:space="preserve">: </w:t>
      </w:r>
      <w:r>
        <w:rPr>
          <w:rStyle w:val="blue1"/>
          <w:rFonts w:ascii="Arial" w:hAnsi="Arial" w:cs="Arial"/>
          <w:color w:val="FF0000"/>
          <w:sz w:val="22"/>
          <w:szCs w:val="22"/>
          <w:lang w:val="en-AU"/>
        </w:rPr>
        <w:t xml:space="preserve"> </w:t>
      </w:r>
      <w:r w:rsidRPr="002A1613">
        <w:rPr>
          <w:rStyle w:val="blue1"/>
          <w:rFonts w:ascii="Arial" w:hAnsi="Arial" w:cs="Arial"/>
          <w:color w:val="FF0000"/>
          <w:sz w:val="22"/>
          <w:szCs w:val="22"/>
          <w:lang w:val="en-AU"/>
        </w:rPr>
        <w:t xml:space="preserve">See comment under AUSTRALIA and CANADA. </w:t>
      </w:r>
      <w:r>
        <w:rPr>
          <w:rStyle w:val="blue1"/>
          <w:rFonts w:ascii="Arial" w:hAnsi="Arial" w:cs="Arial"/>
          <w:color w:val="FF0000"/>
          <w:sz w:val="22"/>
          <w:szCs w:val="22"/>
          <w:lang w:val="en-AU"/>
        </w:rPr>
        <w:t xml:space="preserve"> </w:t>
      </w:r>
      <w:r w:rsidRPr="002A1613">
        <w:rPr>
          <w:rStyle w:val="blue1"/>
          <w:rFonts w:ascii="Arial" w:hAnsi="Arial" w:cs="Arial"/>
          <w:color w:val="FF0000"/>
          <w:sz w:val="22"/>
          <w:szCs w:val="22"/>
          <w:lang w:val="en-AU"/>
        </w:rPr>
        <w:t xml:space="preserve">I think the use of blue contours or infill lines on a white background should make it obvious that the area is a glacier, with or without a legend or name. </w:t>
      </w:r>
      <w:r>
        <w:rPr>
          <w:rStyle w:val="blue1"/>
          <w:rFonts w:ascii="Arial" w:hAnsi="Arial" w:cs="Arial"/>
          <w:color w:val="FF0000"/>
          <w:sz w:val="22"/>
          <w:szCs w:val="22"/>
          <w:lang w:val="en-AU"/>
        </w:rPr>
        <w:t xml:space="preserve"> </w:t>
      </w:r>
      <w:r w:rsidRPr="002A1613">
        <w:rPr>
          <w:rStyle w:val="blue1"/>
          <w:rFonts w:ascii="Arial" w:hAnsi="Arial" w:cs="Arial"/>
          <w:color w:val="FF0000"/>
          <w:sz w:val="22"/>
          <w:szCs w:val="22"/>
          <w:lang w:val="en-AU"/>
        </w:rPr>
        <w:t xml:space="preserve">If black (or other colour) contours are used, it may be a little less obvious. </w:t>
      </w:r>
      <w:r>
        <w:rPr>
          <w:rStyle w:val="blue1"/>
          <w:rFonts w:ascii="Arial" w:hAnsi="Arial" w:cs="Arial"/>
          <w:color w:val="FF0000"/>
          <w:sz w:val="22"/>
          <w:szCs w:val="22"/>
          <w:lang w:val="en-AU"/>
        </w:rPr>
        <w:t xml:space="preserve"> </w:t>
      </w:r>
      <w:r w:rsidRPr="002A1613">
        <w:rPr>
          <w:rStyle w:val="blue1"/>
          <w:rFonts w:ascii="Arial" w:hAnsi="Arial" w:cs="Arial"/>
          <w:color w:val="FF0000"/>
          <w:sz w:val="22"/>
          <w:szCs w:val="22"/>
          <w:lang w:val="en-AU"/>
        </w:rPr>
        <w:t>No-one else has suggested making the legend (or name) mandatory.</w:t>
      </w:r>
    </w:p>
    <w:p w:rsidR="00C7594C" w:rsidRDefault="00C7594C" w:rsidP="008A6310">
      <w:pPr>
        <w:widowControl/>
        <w:ind w:right="-14"/>
        <w:jc w:val="both"/>
        <w:rPr>
          <w:rFonts w:ascii="Arial" w:hAnsi="Arial" w:cs="Arial"/>
          <w:color w:val="FF0000"/>
          <w:sz w:val="22"/>
          <w:szCs w:val="22"/>
          <w:lang w:val="en-AU"/>
        </w:rPr>
      </w:pPr>
      <w:r>
        <w:rPr>
          <w:rFonts w:ascii="Arial" w:hAnsi="Arial" w:cs="Arial"/>
          <w:color w:val="FF0000"/>
          <w:sz w:val="22"/>
          <w:szCs w:val="22"/>
          <w:lang w:val="en-AU"/>
        </w:rPr>
        <w:t>Chairman’s comment: See Secretary’s response to Australia above.</w:t>
      </w:r>
    </w:p>
    <w:p w:rsidR="00C7594C" w:rsidRDefault="00C7594C" w:rsidP="00017B9C">
      <w:pPr>
        <w:widowControl/>
        <w:ind w:right="-14"/>
        <w:rPr>
          <w:rFonts w:ascii="Arial" w:hAnsi="Arial" w:cs="Arial"/>
          <w:color w:val="FF0000"/>
          <w:sz w:val="22"/>
          <w:szCs w:val="22"/>
          <w:lang w:val="en-AU"/>
        </w:rPr>
      </w:pPr>
    </w:p>
    <w:p w:rsidR="00C7594C" w:rsidRPr="002E0D15" w:rsidRDefault="00C7594C" w:rsidP="008A6310">
      <w:pPr>
        <w:widowControl/>
        <w:ind w:right="-14"/>
        <w:jc w:val="both"/>
        <w:rPr>
          <w:rFonts w:ascii="Arial" w:hAnsi="Arial" w:cs="Arial"/>
          <w:sz w:val="22"/>
          <w:szCs w:val="22"/>
          <w:lang w:val="en-AU"/>
        </w:rPr>
      </w:pPr>
      <w:r w:rsidRPr="002E0D15">
        <w:rPr>
          <w:rFonts w:ascii="Arial" w:hAnsi="Arial" w:cs="Arial"/>
          <w:sz w:val="22"/>
          <w:szCs w:val="22"/>
          <w:lang w:val="en-AU"/>
        </w:rPr>
        <w:t>UK</w:t>
      </w:r>
    </w:p>
    <w:p w:rsidR="00C7594C" w:rsidRPr="002E0D15" w:rsidRDefault="00C7594C" w:rsidP="008A6310">
      <w:pPr>
        <w:widowControl/>
        <w:ind w:right="-14"/>
        <w:jc w:val="both"/>
        <w:rPr>
          <w:rFonts w:ascii="Arial" w:hAnsi="Arial" w:cs="Arial"/>
          <w:sz w:val="22"/>
          <w:szCs w:val="22"/>
          <w:lang w:val="en-AU"/>
        </w:rPr>
      </w:pPr>
      <w:r w:rsidRPr="002E0D15">
        <w:rPr>
          <w:rFonts w:ascii="Arial" w:hAnsi="Arial" w:cs="Arial"/>
          <w:sz w:val="22"/>
          <w:szCs w:val="22"/>
          <w:lang w:val="en-AU"/>
        </w:rPr>
        <w:t>Q1: UK supports the view expressed by France (that if contours are continued over glaciers, blue is best). However, we recognise that this may cause technical difficulties for some countries, so accept that other colours could be allowed as a less preferred option, although preferably dashed to help distinguish the glacier. (B-110, 2</w:t>
      </w:r>
      <w:r w:rsidRPr="002E0D15">
        <w:rPr>
          <w:rFonts w:ascii="Arial" w:hAnsi="Arial" w:cs="Arial"/>
          <w:sz w:val="22"/>
          <w:szCs w:val="22"/>
          <w:vertAlign w:val="superscript"/>
          <w:lang w:val="en-AU"/>
        </w:rPr>
        <w:t>nd</w:t>
      </w:r>
      <w:r w:rsidRPr="002E0D15">
        <w:rPr>
          <w:rFonts w:ascii="Arial" w:hAnsi="Arial" w:cs="Arial"/>
          <w:sz w:val="22"/>
          <w:szCs w:val="22"/>
          <w:lang w:val="en-AU"/>
        </w:rPr>
        <w:t xml:space="preserve"> paragraph applies).</w:t>
      </w:r>
    </w:p>
    <w:p w:rsidR="00C7594C" w:rsidRPr="002E0D15" w:rsidRDefault="00C7594C" w:rsidP="008A6310">
      <w:pPr>
        <w:widowControl/>
        <w:ind w:right="-14"/>
        <w:jc w:val="both"/>
        <w:rPr>
          <w:rFonts w:ascii="Arial" w:hAnsi="Arial" w:cs="Arial"/>
          <w:sz w:val="22"/>
          <w:szCs w:val="22"/>
          <w:lang w:val="en-AU"/>
        </w:rPr>
      </w:pPr>
    </w:p>
    <w:p w:rsidR="00C7594C" w:rsidRDefault="00C7594C" w:rsidP="008A6310">
      <w:pPr>
        <w:widowControl/>
        <w:ind w:right="-14"/>
        <w:jc w:val="both"/>
        <w:rPr>
          <w:rFonts w:ascii="Arial" w:hAnsi="Arial" w:cs="Arial"/>
          <w:sz w:val="22"/>
          <w:szCs w:val="22"/>
          <w:lang w:val="en-AU"/>
        </w:rPr>
      </w:pPr>
      <w:r w:rsidRPr="002E0D15">
        <w:rPr>
          <w:rFonts w:ascii="Arial" w:hAnsi="Arial" w:cs="Arial"/>
          <w:sz w:val="22"/>
          <w:szCs w:val="22"/>
          <w:lang w:val="en-AU"/>
        </w:rPr>
        <w:t>Q3: UK considers that INT1 producers should at least include a version showing all the ‘must’ parts of the symbol plus a version showing those options that depict their own charting practice.</w:t>
      </w:r>
      <w:r>
        <w:rPr>
          <w:rFonts w:ascii="Arial" w:hAnsi="Arial" w:cs="Arial"/>
          <w:sz w:val="22"/>
          <w:szCs w:val="22"/>
          <w:lang w:val="en-AU"/>
        </w:rPr>
        <w:t xml:space="preserve"> Provided this conforms to revised B-353.8, it can be shown in column 2.</w:t>
      </w:r>
    </w:p>
    <w:p w:rsidR="00C7594C" w:rsidRDefault="00C7594C" w:rsidP="008A6310">
      <w:pPr>
        <w:widowControl/>
        <w:ind w:right="-14"/>
        <w:jc w:val="both"/>
        <w:rPr>
          <w:rFonts w:ascii="Arial" w:hAnsi="Arial" w:cs="Arial"/>
          <w:color w:val="FF0000"/>
          <w:sz w:val="22"/>
          <w:szCs w:val="22"/>
          <w:lang w:val="en-AU"/>
        </w:rPr>
      </w:pPr>
      <w:r>
        <w:rPr>
          <w:rFonts w:ascii="Arial" w:hAnsi="Arial" w:cs="Arial"/>
          <w:color w:val="FF0000"/>
          <w:sz w:val="22"/>
          <w:szCs w:val="22"/>
          <w:lang w:val="en-AU"/>
        </w:rPr>
        <w:br w:type="page"/>
      </w:r>
    </w:p>
    <w:p w:rsidR="00C7594C" w:rsidRPr="00176AB0" w:rsidRDefault="00C7594C" w:rsidP="003A3490">
      <w:pPr>
        <w:widowControl/>
        <w:ind w:right="-14"/>
        <w:jc w:val="right"/>
        <w:rPr>
          <w:rFonts w:ascii="Arial" w:hAnsi="Arial" w:cs="Arial"/>
          <w:sz w:val="22"/>
          <w:szCs w:val="22"/>
          <w:lang w:val="en-AU"/>
        </w:rPr>
      </w:pPr>
      <w:r>
        <w:rPr>
          <w:rFonts w:ascii="Arial" w:hAnsi="Arial" w:cs="Arial"/>
          <w:sz w:val="22"/>
          <w:szCs w:val="22"/>
          <w:lang w:val="en-AU"/>
        </w:rPr>
        <w:lastRenderedPageBreak/>
        <w:t>Annex B</w:t>
      </w:r>
      <w:r w:rsidRPr="00176AB0">
        <w:rPr>
          <w:rFonts w:ascii="Arial" w:hAnsi="Arial" w:cs="Arial"/>
          <w:sz w:val="22"/>
          <w:szCs w:val="22"/>
          <w:lang w:val="en-AU"/>
        </w:rPr>
        <w:t xml:space="preserve"> to CSPCWG </w:t>
      </w:r>
      <w:r w:rsidRPr="007F3959">
        <w:rPr>
          <w:rFonts w:ascii="Arial" w:hAnsi="Arial" w:cs="Arial"/>
          <w:color w:val="000000"/>
          <w:sz w:val="22"/>
          <w:szCs w:val="22"/>
          <w:lang w:val="en-AU"/>
        </w:rPr>
        <w:t xml:space="preserve">Letter </w:t>
      </w:r>
      <w:r w:rsidR="00C15E6E">
        <w:rPr>
          <w:rFonts w:ascii="Arial" w:hAnsi="Arial" w:cs="Arial"/>
          <w:sz w:val="22"/>
          <w:szCs w:val="22"/>
          <w:lang w:val="en-AU"/>
        </w:rPr>
        <w:t>12</w:t>
      </w:r>
      <w:r w:rsidRPr="007F3959">
        <w:rPr>
          <w:rFonts w:ascii="Arial" w:hAnsi="Arial" w:cs="Arial"/>
          <w:color w:val="000000"/>
          <w:sz w:val="22"/>
          <w:szCs w:val="22"/>
          <w:lang w:val="en-AU"/>
        </w:rPr>
        <w:t>/2014</w:t>
      </w:r>
    </w:p>
    <w:p w:rsidR="00C7594C" w:rsidRDefault="00C7594C" w:rsidP="003A3490">
      <w:pPr>
        <w:widowControl/>
        <w:ind w:right="-14"/>
        <w:jc w:val="center"/>
        <w:rPr>
          <w:rFonts w:ascii="Arial" w:hAnsi="Arial" w:cs="Arial"/>
          <w:sz w:val="22"/>
          <w:szCs w:val="22"/>
          <w:lang w:val="en-AU"/>
        </w:rPr>
      </w:pPr>
    </w:p>
    <w:p w:rsidR="00C7594C" w:rsidRDefault="00C7594C" w:rsidP="003A3490">
      <w:pPr>
        <w:widowControl/>
        <w:ind w:right="-14"/>
        <w:jc w:val="center"/>
        <w:rPr>
          <w:rFonts w:ascii="Arial" w:hAnsi="Arial" w:cs="Arial"/>
          <w:sz w:val="22"/>
          <w:szCs w:val="22"/>
          <w:u w:val="single"/>
          <w:lang w:val="en-AU"/>
        </w:rPr>
      </w:pPr>
      <w:r>
        <w:rPr>
          <w:rFonts w:ascii="Arial" w:hAnsi="Arial" w:cs="Arial"/>
          <w:sz w:val="22"/>
          <w:szCs w:val="22"/>
          <w:u w:val="single"/>
          <w:lang w:val="en-AU"/>
        </w:rPr>
        <w:t>Final draft of B-353.8</w:t>
      </w:r>
      <w:r w:rsidRPr="003A3490">
        <w:rPr>
          <w:rFonts w:ascii="Arial" w:hAnsi="Arial" w:cs="Arial"/>
          <w:sz w:val="22"/>
          <w:szCs w:val="22"/>
          <w:u w:val="single"/>
          <w:lang w:val="en-AU"/>
        </w:rPr>
        <w:t xml:space="preserve"> for Member States’ approval</w:t>
      </w:r>
    </w:p>
    <w:p w:rsidR="00C7594C" w:rsidRDefault="00C7594C" w:rsidP="003A3490">
      <w:pPr>
        <w:widowControl/>
        <w:ind w:right="-14"/>
        <w:rPr>
          <w:rFonts w:ascii="Arial" w:hAnsi="Arial" w:cs="Arial"/>
          <w:sz w:val="22"/>
          <w:szCs w:val="22"/>
          <w:lang w:val="en-AU"/>
        </w:rPr>
      </w:pPr>
    </w:p>
    <w:p w:rsidR="00C7594C" w:rsidRPr="003A3490" w:rsidRDefault="00C7594C" w:rsidP="008A6310">
      <w:pPr>
        <w:widowControl/>
        <w:ind w:right="-14"/>
        <w:jc w:val="both"/>
        <w:rPr>
          <w:rFonts w:ascii="Times New Roman" w:hAnsi="Times New Roman"/>
          <w:sz w:val="22"/>
          <w:szCs w:val="22"/>
          <w:lang w:val="en-AU"/>
        </w:rPr>
      </w:pPr>
      <w:r w:rsidRPr="00176AB0">
        <w:rPr>
          <w:rFonts w:ascii="Times New Roman" w:hAnsi="Times New Roman"/>
          <w:sz w:val="22"/>
          <w:szCs w:val="22"/>
          <w:lang w:val="en-AU"/>
        </w:rPr>
        <w:t xml:space="preserve">The black ice front symbol (N60.1) must be inserted where a glacier meets the sea, with a date if considered useful (see B-449.1). The inland edges of a glacier </w:t>
      </w:r>
      <w:r w:rsidRPr="003A3490">
        <w:rPr>
          <w:rFonts w:ascii="Times New Roman" w:hAnsi="Times New Roman"/>
          <w:sz w:val="22"/>
          <w:szCs w:val="22"/>
          <w:lang w:val="en-AU"/>
        </w:rPr>
        <w:t>must</w:t>
      </w:r>
      <w:r w:rsidRPr="00176AB0">
        <w:rPr>
          <w:rFonts w:ascii="Times New Roman" w:hAnsi="Times New Roman"/>
          <w:sz w:val="22"/>
          <w:szCs w:val="22"/>
          <w:lang w:val="en-AU"/>
        </w:rPr>
        <w:t xml:space="preserve"> be delimited by a fine dashed line, </w:t>
      </w:r>
      <w:r w:rsidRPr="003A3490">
        <w:rPr>
          <w:rFonts w:ascii="Times New Roman" w:hAnsi="Times New Roman"/>
          <w:sz w:val="22"/>
          <w:szCs w:val="22"/>
          <w:lang w:val="en-AU"/>
        </w:rPr>
        <w:t>which should be blue but may be black</w:t>
      </w:r>
      <w:r w:rsidRPr="00176AB0">
        <w:rPr>
          <w:rFonts w:ascii="Times New Roman" w:hAnsi="Times New Roman"/>
          <w:sz w:val="22"/>
          <w:szCs w:val="22"/>
          <w:lang w:val="en-AU"/>
        </w:rPr>
        <w:t>. Land tint must be omitted over the glacier</w:t>
      </w:r>
      <w:r w:rsidRPr="003A3490">
        <w:rPr>
          <w:rFonts w:ascii="Times New Roman" w:hAnsi="Times New Roman"/>
          <w:sz w:val="22"/>
          <w:szCs w:val="22"/>
          <w:lang w:val="en-AU"/>
        </w:rPr>
        <w:t>. Topographic contours should be either omitted or changed to blue lines, but may be retained as black (or other colour) in which case they should be dashed (C12)</w:t>
      </w:r>
      <w:r w:rsidRPr="00176AB0">
        <w:rPr>
          <w:rFonts w:ascii="Times New Roman" w:hAnsi="Times New Roman"/>
          <w:sz w:val="22"/>
          <w:szCs w:val="22"/>
          <w:lang w:val="en-AU"/>
        </w:rPr>
        <w:t>. The legend ‘Glacier’, or equivalent, or the name of the glacier may be inserted in upright sans-serif black text. An infill of scattered short blue lines (similar to the ECDIS infill symbol for glaciers) may be added</w:t>
      </w:r>
      <w:r w:rsidRPr="003A3490">
        <w:rPr>
          <w:rFonts w:ascii="Times New Roman" w:hAnsi="Times New Roman"/>
          <w:sz w:val="22"/>
          <w:szCs w:val="22"/>
          <w:lang w:val="en-AU"/>
        </w:rPr>
        <w:t xml:space="preserve"> if contours are not shown</w:t>
      </w:r>
      <w:r w:rsidRPr="00176AB0">
        <w:rPr>
          <w:rFonts w:ascii="Times New Roman" w:hAnsi="Times New Roman"/>
          <w:sz w:val="22"/>
          <w:szCs w:val="22"/>
          <w:lang w:val="en-AU"/>
        </w:rPr>
        <w:t>.</w:t>
      </w:r>
    </w:p>
    <w:p w:rsidR="00C7594C" w:rsidRPr="003A3490" w:rsidRDefault="00C7594C" w:rsidP="003A3490">
      <w:pPr>
        <w:widowControl/>
        <w:ind w:right="-14"/>
        <w:rPr>
          <w:rFonts w:ascii="Arial" w:hAnsi="Arial" w:cs="Arial"/>
          <w:color w:val="FF0000"/>
          <w:sz w:val="22"/>
          <w:szCs w:val="22"/>
          <w:lang w:val="en-AU"/>
        </w:rPr>
      </w:pPr>
    </w:p>
    <w:sectPr w:rsidR="00C7594C" w:rsidRPr="003A3490" w:rsidSect="00893300">
      <w:endnotePr>
        <w:numFmt w:val="decimal"/>
      </w:endnotePr>
      <w:type w:val="continuous"/>
      <w:pgSz w:w="11906" w:h="16838" w:code="9"/>
      <w:pgMar w:top="862" w:right="1009" w:bottom="539" w:left="1009" w:header="862" w:footer="10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A79"/>
    <w:multiLevelType w:val="hybridMultilevel"/>
    <w:tmpl w:val="A43640B8"/>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5F25576"/>
    <w:multiLevelType w:val="hybridMultilevel"/>
    <w:tmpl w:val="8A207EF4"/>
    <w:lvl w:ilvl="0" w:tplc="5B1CA0C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E94B8B"/>
    <w:multiLevelType w:val="hybridMultilevel"/>
    <w:tmpl w:val="CBAAC61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5A56B4"/>
    <w:multiLevelType w:val="hybridMultilevel"/>
    <w:tmpl w:val="9ECC770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69"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6A9E71F0"/>
    <w:multiLevelType w:val="hybridMultilevel"/>
    <w:tmpl w:val="9ECC770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37E091A"/>
    <w:multiLevelType w:val="hybridMultilevel"/>
    <w:tmpl w:val="9ECC770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74953A05"/>
    <w:multiLevelType w:val="hybridMultilevel"/>
    <w:tmpl w:val="1B10BD28"/>
    <w:lvl w:ilvl="0" w:tplc="8A4057B6">
      <w:numFmt w:val="bullet"/>
      <w:lvlText w:val="-"/>
      <w:lvlJc w:val="left"/>
      <w:pPr>
        <w:tabs>
          <w:tab w:val="num" w:pos="720"/>
        </w:tabs>
        <w:ind w:left="720" w:hanging="360"/>
      </w:pPr>
      <w:rPr>
        <w:rFonts w:ascii="Arial" w:eastAsia="Times New Roman"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282E00"/>
    <w:multiLevelType w:val="hybridMultilevel"/>
    <w:tmpl w:val="3D1A7496"/>
    <w:lvl w:ilvl="0" w:tplc="8A4057B6">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B5"/>
    <w:rsid w:val="00004E3A"/>
    <w:rsid w:val="00015B8F"/>
    <w:rsid w:val="00017B9C"/>
    <w:rsid w:val="00023E49"/>
    <w:rsid w:val="00035CFB"/>
    <w:rsid w:val="00045F5A"/>
    <w:rsid w:val="000475B7"/>
    <w:rsid w:val="00051FE8"/>
    <w:rsid w:val="0005410D"/>
    <w:rsid w:val="00056463"/>
    <w:rsid w:val="0006758B"/>
    <w:rsid w:val="000845E6"/>
    <w:rsid w:val="00090871"/>
    <w:rsid w:val="00096B75"/>
    <w:rsid w:val="000972F8"/>
    <w:rsid w:val="000B1B3C"/>
    <w:rsid w:val="000B3DBF"/>
    <w:rsid w:val="000B6533"/>
    <w:rsid w:val="000C133C"/>
    <w:rsid w:val="000E18C7"/>
    <w:rsid w:val="000E400C"/>
    <w:rsid w:val="000F3D6A"/>
    <w:rsid w:val="000F59F0"/>
    <w:rsid w:val="000F7572"/>
    <w:rsid w:val="00102A47"/>
    <w:rsid w:val="00102BC7"/>
    <w:rsid w:val="00121FBD"/>
    <w:rsid w:val="00135AE3"/>
    <w:rsid w:val="00137A56"/>
    <w:rsid w:val="00144C52"/>
    <w:rsid w:val="00161592"/>
    <w:rsid w:val="0017446B"/>
    <w:rsid w:val="00176AB0"/>
    <w:rsid w:val="001857D7"/>
    <w:rsid w:val="00196110"/>
    <w:rsid w:val="001A022B"/>
    <w:rsid w:val="001C3C18"/>
    <w:rsid w:val="001E1B75"/>
    <w:rsid w:val="001F314E"/>
    <w:rsid w:val="00203776"/>
    <w:rsid w:val="002039EA"/>
    <w:rsid w:val="00203C7C"/>
    <w:rsid w:val="00204FF2"/>
    <w:rsid w:val="00210EBF"/>
    <w:rsid w:val="00211AC6"/>
    <w:rsid w:val="002240BD"/>
    <w:rsid w:val="0022678E"/>
    <w:rsid w:val="0023008F"/>
    <w:rsid w:val="002340E2"/>
    <w:rsid w:val="00240556"/>
    <w:rsid w:val="00244AB5"/>
    <w:rsid w:val="00246658"/>
    <w:rsid w:val="00281842"/>
    <w:rsid w:val="00291CFD"/>
    <w:rsid w:val="002A1613"/>
    <w:rsid w:val="002A59A9"/>
    <w:rsid w:val="002B1D0E"/>
    <w:rsid w:val="002C08E3"/>
    <w:rsid w:val="002C69AE"/>
    <w:rsid w:val="002D232C"/>
    <w:rsid w:val="002E0D15"/>
    <w:rsid w:val="00306087"/>
    <w:rsid w:val="00314831"/>
    <w:rsid w:val="00315CAB"/>
    <w:rsid w:val="00317CE7"/>
    <w:rsid w:val="00321E58"/>
    <w:rsid w:val="00324958"/>
    <w:rsid w:val="003310FE"/>
    <w:rsid w:val="00344900"/>
    <w:rsid w:val="003453A1"/>
    <w:rsid w:val="0035286C"/>
    <w:rsid w:val="00370374"/>
    <w:rsid w:val="00375169"/>
    <w:rsid w:val="003A1735"/>
    <w:rsid w:val="003A3490"/>
    <w:rsid w:val="003B1818"/>
    <w:rsid w:val="003C3C32"/>
    <w:rsid w:val="003E23CA"/>
    <w:rsid w:val="003E5FC6"/>
    <w:rsid w:val="003F41BF"/>
    <w:rsid w:val="003F684B"/>
    <w:rsid w:val="00402AAE"/>
    <w:rsid w:val="00404085"/>
    <w:rsid w:val="004122A9"/>
    <w:rsid w:val="004167C6"/>
    <w:rsid w:val="00477412"/>
    <w:rsid w:val="004870E1"/>
    <w:rsid w:val="004A7415"/>
    <w:rsid w:val="004B1AAE"/>
    <w:rsid w:val="004B3016"/>
    <w:rsid w:val="004D3EBE"/>
    <w:rsid w:val="004E2BB3"/>
    <w:rsid w:val="004E4982"/>
    <w:rsid w:val="004F23BD"/>
    <w:rsid w:val="00505218"/>
    <w:rsid w:val="0052096F"/>
    <w:rsid w:val="00521303"/>
    <w:rsid w:val="00537026"/>
    <w:rsid w:val="00553964"/>
    <w:rsid w:val="00554E99"/>
    <w:rsid w:val="00561A8E"/>
    <w:rsid w:val="00566C21"/>
    <w:rsid w:val="005735E6"/>
    <w:rsid w:val="00575067"/>
    <w:rsid w:val="00586951"/>
    <w:rsid w:val="00590D44"/>
    <w:rsid w:val="00593EA1"/>
    <w:rsid w:val="005A07B7"/>
    <w:rsid w:val="005A0B83"/>
    <w:rsid w:val="005A6305"/>
    <w:rsid w:val="005A7987"/>
    <w:rsid w:val="005C4958"/>
    <w:rsid w:val="005D1545"/>
    <w:rsid w:val="005F2457"/>
    <w:rsid w:val="00621624"/>
    <w:rsid w:val="006257AE"/>
    <w:rsid w:val="006347E5"/>
    <w:rsid w:val="00646114"/>
    <w:rsid w:val="006471C1"/>
    <w:rsid w:val="00655106"/>
    <w:rsid w:val="00666DCF"/>
    <w:rsid w:val="006B03D0"/>
    <w:rsid w:val="006B40A6"/>
    <w:rsid w:val="006B5D11"/>
    <w:rsid w:val="006C4302"/>
    <w:rsid w:val="006C5420"/>
    <w:rsid w:val="006C7463"/>
    <w:rsid w:val="006E616C"/>
    <w:rsid w:val="006F5126"/>
    <w:rsid w:val="00703AC8"/>
    <w:rsid w:val="0072122A"/>
    <w:rsid w:val="007248D0"/>
    <w:rsid w:val="007464D6"/>
    <w:rsid w:val="00747613"/>
    <w:rsid w:val="0075490B"/>
    <w:rsid w:val="0075589D"/>
    <w:rsid w:val="0076348F"/>
    <w:rsid w:val="007672FB"/>
    <w:rsid w:val="00776C3A"/>
    <w:rsid w:val="007A1F7C"/>
    <w:rsid w:val="007B5C42"/>
    <w:rsid w:val="007B64A8"/>
    <w:rsid w:val="007E56E1"/>
    <w:rsid w:val="007F3959"/>
    <w:rsid w:val="00805DCE"/>
    <w:rsid w:val="00806FD2"/>
    <w:rsid w:val="00817C5A"/>
    <w:rsid w:val="00821745"/>
    <w:rsid w:val="00826560"/>
    <w:rsid w:val="008343E2"/>
    <w:rsid w:val="008475CB"/>
    <w:rsid w:val="0086250C"/>
    <w:rsid w:val="008765E2"/>
    <w:rsid w:val="00893300"/>
    <w:rsid w:val="00893BA9"/>
    <w:rsid w:val="008A30B0"/>
    <w:rsid w:val="008A6310"/>
    <w:rsid w:val="008B00A6"/>
    <w:rsid w:val="008B1476"/>
    <w:rsid w:val="008B19C0"/>
    <w:rsid w:val="008B4D5F"/>
    <w:rsid w:val="008D3F82"/>
    <w:rsid w:val="008D484B"/>
    <w:rsid w:val="008D5163"/>
    <w:rsid w:val="008D6409"/>
    <w:rsid w:val="008F66C8"/>
    <w:rsid w:val="0090169D"/>
    <w:rsid w:val="00912D0A"/>
    <w:rsid w:val="00915277"/>
    <w:rsid w:val="00916D12"/>
    <w:rsid w:val="009267D7"/>
    <w:rsid w:val="009407D0"/>
    <w:rsid w:val="009511F0"/>
    <w:rsid w:val="00963A1E"/>
    <w:rsid w:val="009674CA"/>
    <w:rsid w:val="0098177E"/>
    <w:rsid w:val="00991EC3"/>
    <w:rsid w:val="009A4194"/>
    <w:rsid w:val="009B0F2F"/>
    <w:rsid w:val="009B26BF"/>
    <w:rsid w:val="009C1DA1"/>
    <w:rsid w:val="009C1E97"/>
    <w:rsid w:val="009D2370"/>
    <w:rsid w:val="009D274A"/>
    <w:rsid w:val="009E0152"/>
    <w:rsid w:val="009E25FA"/>
    <w:rsid w:val="009E289C"/>
    <w:rsid w:val="009E32F6"/>
    <w:rsid w:val="009E39DE"/>
    <w:rsid w:val="009F78BF"/>
    <w:rsid w:val="00A13FA0"/>
    <w:rsid w:val="00A15467"/>
    <w:rsid w:val="00A3565E"/>
    <w:rsid w:val="00A44F79"/>
    <w:rsid w:val="00A45A11"/>
    <w:rsid w:val="00A755A5"/>
    <w:rsid w:val="00A81A24"/>
    <w:rsid w:val="00A848C7"/>
    <w:rsid w:val="00A87048"/>
    <w:rsid w:val="00AA48DD"/>
    <w:rsid w:val="00AC1771"/>
    <w:rsid w:val="00AC7137"/>
    <w:rsid w:val="00AD1566"/>
    <w:rsid w:val="00B113AB"/>
    <w:rsid w:val="00B224B8"/>
    <w:rsid w:val="00B26FD4"/>
    <w:rsid w:val="00B44139"/>
    <w:rsid w:val="00B443A6"/>
    <w:rsid w:val="00B56B7B"/>
    <w:rsid w:val="00B571AE"/>
    <w:rsid w:val="00B62D71"/>
    <w:rsid w:val="00B7075E"/>
    <w:rsid w:val="00B82D62"/>
    <w:rsid w:val="00B91C66"/>
    <w:rsid w:val="00B95822"/>
    <w:rsid w:val="00BA1DA3"/>
    <w:rsid w:val="00BA2046"/>
    <w:rsid w:val="00BA47E2"/>
    <w:rsid w:val="00BB503D"/>
    <w:rsid w:val="00BC03FA"/>
    <w:rsid w:val="00BD303B"/>
    <w:rsid w:val="00BD7979"/>
    <w:rsid w:val="00BE2862"/>
    <w:rsid w:val="00BE417C"/>
    <w:rsid w:val="00BF4FC4"/>
    <w:rsid w:val="00C02E38"/>
    <w:rsid w:val="00C07724"/>
    <w:rsid w:val="00C12720"/>
    <w:rsid w:val="00C1341A"/>
    <w:rsid w:val="00C15E6E"/>
    <w:rsid w:val="00C44E00"/>
    <w:rsid w:val="00C548C2"/>
    <w:rsid w:val="00C6333E"/>
    <w:rsid w:val="00C71743"/>
    <w:rsid w:val="00C74C80"/>
    <w:rsid w:val="00C7594C"/>
    <w:rsid w:val="00C80056"/>
    <w:rsid w:val="00C83C25"/>
    <w:rsid w:val="00C972B6"/>
    <w:rsid w:val="00CC0DB4"/>
    <w:rsid w:val="00CD27E7"/>
    <w:rsid w:val="00CD5758"/>
    <w:rsid w:val="00CE2339"/>
    <w:rsid w:val="00CE5DEE"/>
    <w:rsid w:val="00CF6A73"/>
    <w:rsid w:val="00D00AA6"/>
    <w:rsid w:val="00D05D91"/>
    <w:rsid w:val="00D1155A"/>
    <w:rsid w:val="00D1649C"/>
    <w:rsid w:val="00D41C2A"/>
    <w:rsid w:val="00D67D0E"/>
    <w:rsid w:val="00D72806"/>
    <w:rsid w:val="00D7544A"/>
    <w:rsid w:val="00D766A8"/>
    <w:rsid w:val="00D8293B"/>
    <w:rsid w:val="00D93D61"/>
    <w:rsid w:val="00D94580"/>
    <w:rsid w:val="00DA5E4A"/>
    <w:rsid w:val="00DC0450"/>
    <w:rsid w:val="00DD06AD"/>
    <w:rsid w:val="00DD3C32"/>
    <w:rsid w:val="00DD42A5"/>
    <w:rsid w:val="00DD5298"/>
    <w:rsid w:val="00DD626B"/>
    <w:rsid w:val="00DE21B0"/>
    <w:rsid w:val="00DF7016"/>
    <w:rsid w:val="00E12175"/>
    <w:rsid w:val="00E21DEF"/>
    <w:rsid w:val="00E27262"/>
    <w:rsid w:val="00E41243"/>
    <w:rsid w:val="00E44181"/>
    <w:rsid w:val="00E443D4"/>
    <w:rsid w:val="00E45A9F"/>
    <w:rsid w:val="00EA24D4"/>
    <w:rsid w:val="00EB2C73"/>
    <w:rsid w:val="00EB3C25"/>
    <w:rsid w:val="00EB401E"/>
    <w:rsid w:val="00EB43C4"/>
    <w:rsid w:val="00EB5281"/>
    <w:rsid w:val="00EB5771"/>
    <w:rsid w:val="00EC4370"/>
    <w:rsid w:val="00EC7B86"/>
    <w:rsid w:val="00EE113E"/>
    <w:rsid w:val="00EE48A6"/>
    <w:rsid w:val="00F02018"/>
    <w:rsid w:val="00F36005"/>
    <w:rsid w:val="00F36D7A"/>
    <w:rsid w:val="00F408FF"/>
    <w:rsid w:val="00F458BC"/>
    <w:rsid w:val="00F555BC"/>
    <w:rsid w:val="00F55F32"/>
    <w:rsid w:val="00F6014A"/>
    <w:rsid w:val="00F62726"/>
    <w:rsid w:val="00F70F79"/>
    <w:rsid w:val="00F76D23"/>
    <w:rsid w:val="00F94E36"/>
    <w:rsid w:val="00FA3518"/>
    <w:rsid w:val="00FB18A2"/>
    <w:rsid w:val="00FB1BAD"/>
    <w:rsid w:val="00FB44FE"/>
    <w:rsid w:val="00FC77D5"/>
    <w:rsid w:val="00FD4CDD"/>
    <w:rsid w:val="00FE38DC"/>
    <w:rsid w:val="00FE5654"/>
    <w:rsid w:val="00FE712C"/>
    <w:rsid w:val="00FF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18"/>
    <w:pPr>
      <w:widowControl w:val="0"/>
    </w:pPr>
    <w:rPr>
      <w:rFonts w:ascii="Courier" w:hAnsi="Courier"/>
      <w:sz w:val="24"/>
      <w:szCs w:val="20"/>
      <w:lang w:val="en-US" w:eastAsia="en-US"/>
    </w:rPr>
  </w:style>
  <w:style w:type="paragraph" w:styleId="Heading1">
    <w:name w:val="heading 1"/>
    <w:basedOn w:val="Normal"/>
    <w:next w:val="Normal"/>
    <w:link w:val="Heading1Char"/>
    <w:uiPriority w:val="99"/>
    <w:qFormat/>
    <w:rsid w:val="003B1818"/>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link w:val="Heading2Char"/>
    <w:uiPriority w:val="99"/>
    <w:qFormat/>
    <w:rsid w:val="003B1818"/>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link w:val="Heading3Char"/>
    <w:uiPriority w:val="99"/>
    <w:qFormat/>
    <w:rsid w:val="003B1818"/>
    <w:pPr>
      <w:keepNext/>
      <w:widowControl/>
      <w:ind w:right="-10"/>
      <w:jc w:val="center"/>
      <w:outlineLvl w:val="2"/>
    </w:pPr>
    <w:rPr>
      <w:rFonts w:ascii="Times New Roman" w:hAnsi="Times New Roman"/>
      <w:b/>
      <w:lang w:val="en-GB"/>
    </w:rPr>
  </w:style>
  <w:style w:type="paragraph" w:styleId="Heading4">
    <w:name w:val="heading 4"/>
    <w:basedOn w:val="Normal"/>
    <w:next w:val="Normal"/>
    <w:link w:val="Heading4Char"/>
    <w:uiPriority w:val="99"/>
    <w:qFormat/>
    <w:rsid w:val="003B1818"/>
    <w:pPr>
      <w:keepNext/>
      <w:tabs>
        <w:tab w:val="left" w:pos="990"/>
      </w:tabs>
      <w:jc w:val="center"/>
      <w:outlineLvl w:val="3"/>
    </w:pPr>
    <w:rPr>
      <w:rFonts w:ascii="Arial" w:hAnsi="Arial"/>
      <w:b/>
      <w:lang w:val="en-GB"/>
    </w:rPr>
  </w:style>
  <w:style w:type="paragraph" w:styleId="Heading5">
    <w:name w:val="heading 5"/>
    <w:basedOn w:val="Normal"/>
    <w:next w:val="Normal"/>
    <w:link w:val="Heading5Char"/>
    <w:uiPriority w:val="99"/>
    <w:qFormat/>
    <w:rsid w:val="003B1818"/>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12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F5126"/>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F5126"/>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F5126"/>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F5126"/>
    <w:rPr>
      <w:rFonts w:ascii="Calibri" w:hAnsi="Calibri" w:cs="Times New Roman"/>
      <w:b/>
      <w:bCs/>
      <w:i/>
      <w:iCs/>
      <w:sz w:val="26"/>
      <w:szCs w:val="26"/>
      <w:lang w:val="en-US" w:eastAsia="en-US"/>
    </w:rPr>
  </w:style>
  <w:style w:type="character" w:styleId="FootnoteReference">
    <w:name w:val="footnote reference"/>
    <w:basedOn w:val="DefaultParagraphFont"/>
    <w:uiPriority w:val="99"/>
    <w:semiHidden/>
    <w:rsid w:val="003B1818"/>
    <w:rPr>
      <w:rFonts w:cs="Times New Roman"/>
    </w:rPr>
  </w:style>
  <w:style w:type="paragraph" w:styleId="BodyText">
    <w:name w:val="Body Text"/>
    <w:basedOn w:val="Normal"/>
    <w:link w:val="BodyTextChar"/>
    <w:uiPriority w:val="99"/>
    <w:rsid w:val="003B1818"/>
    <w:pPr>
      <w:widowControl/>
      <w:jc w:val="center"/>
    </w:pPr>
    <w:rPr>
      <w:rFonts w:ascii="Arial" w:hAnsi="Arial"/>
      <w:b/>
      <w:sz w:val="22"/>
      <w:lang w:val="en-GB"/>
    </w:rPr>
  </w:style>
  <w:style w:type="character" w:customStyle="1" w:styleId="BodyTextChar">
    <w:name w:val="Body Text Char"/>
    <w:basedOn w:val="DefaultParagraphFont"/>
    <w:link w:val="BodyText"/>
    <w:uiPriority w:val="99"/>
    <w:semiHidden/>
    <w:locked/>
    <w:rsid w:val="006F5126"/>
    <w:rPr>
      <w:rFonts w:ascii="Courier" w:hAnsi="Courier" w:cs="Times New Roman"/>
      <w:sz w:val="20"/>
      <w:szCs w:val="20"/>
      <w:lang w:val="en-US" w:eastAsia="en-US"/>
    </w:rPr>
  </w:style>
  <w:style w:type="paragraph" w:styleId="BlockText">
    <w:name w:val="Block Text"/>
    <w:basedOn w:val="Normal"/>
    <w:uiPriority w:val="99"/>
    <w:rsid w:val="003B1818"/>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link w:val="BodyTextIndentChar"/>
    <w:uiPriority w:val="99"/>
    <w:rsid w:val="003B1818"/>
    <w:pPr>
      <w:widowControl/>
      <w:ind w:left="720" w:hanging="720"/>
    </w:pPr>
    <w:rPr>
      <w:rFonts w:ascii="Times New Roman" w:hAnsi="Times New Roman"/>
      <w:lang w:val="en-GB"/>
    </w:rPr>
  </w:style>
  <w:style w:type="character" w:customStyle="1" w:styleId="BodyTextIndentChar">
    <w:name w:val="Body Text Indent Char"/>
    <w:basedOn w:val="DefaultParagraphFont"/>
    <w:link w:val="BodyTextIndent"/>
    <w:uiPriority w:val="99"/>
    <w:semiHidden/>
    <w:locked/>
    <w:rsid w:val="006F5126"/>
    <w:rPr>
      <w:rFonts w:ascii="Courier" w:hAnsi="Courier" w:cs="Times New Roman"/>
      <w:sz w:val="20"/>
      <w:szCs w:val="20"/>
      <w:lang w:val="en-US" w:eastAsia="en-US"/>
    </w:rPr>
  </w:style>
  <w:style w:type="paragraph" w:styleId="BodyTextIndent2">
    <w:name w:val="Body Text Indent 2"/>
    <w:basedOn w:val="Normal"/>
    <w:link w:val="BodyTextIndent2Char"/>
    <w:uiPriority w:val="99"/>
    <w:rsid w:val="003B1818"/>
    <w:pPr>
      <w:ind w:left="-450"/>
      <w:jc w:val="both"/>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6F5126"/>
    <w:rPr>
      <w:rFonts w:ascii="Courier" w:hAnsi="Courier" w:cs="Times New Roman"/>
      <w:sz w:val="20"/>
      <w:szCs w:val="20"/>
      <w:lang w:val="en-US" w:eastAsia="en-US"/>
    </w:rPr>
  </w:style>
  <w:style w:type="paragraph" w:styleId="Title">
    <w:name w:val="Title"/>
    <w:basedOn w:val="Normal"/>
    <w:link w:val="TitleChar"/>
    <w:uiPriority w:val="99"/>
    <w:qFormat/>
    <w:rsid w:val="003B1818"/>
    <w:pPr>
      <w:widowControl/>
      <w:ind w:left="720" w:hanging="720"/>
      <w:jc w:val="center"/>
    </w:pPr>
    <w:rPr>
      <w:rFonts w:ascii="Times New Roman" w:hAnsi="Times New Roman"/>
      <w:b/>
      <w:lang w:val="en-GB"/>
    </w:rPr>
  </w:style>
  <w:style w:type="character" w:customStyle="1" w:styleId="TitleChar">
    <w:name w:val="Title Char"/>
    <w:basedOn w:val="DefaultParagraphFont"/>
    <w:link w:val="Title"/>
    <w:uiPriority w:val="99"/>
    <w:locked/>
    <w:rsid w:val="006F5126"/>
    <w:rPr>
      <w:rFonts w:ascii="Cambria" w:hAnsi="Cambria" w:cs="Times New Roman"/>
      <w:b/>
      <w:bCs/>
      <w:kern w:val="28"/>
      <w:sz w:val="32"/>
      <w:szCs w:val="32"/>
      <w:lang w:val="en-US" w:eastAsia="en-US"/>
    </w:rPr>
  </w:style>
  <w:style w:type="paragraph" w:styleId="BodyText2">
    <w:name w:val="Body Text 2"/>
    <w:basedOn w:val="Normal"/>
    <w:link w:val="BodyText2Char"/>
    <w:uiPriority w:val="99"/>
    <w:rsid w:val="003B1818"/>
    <w:pPr>
      <w:spacing w:after="120"/>
      <w:ind w:right="-14"/>
      <w:jc w:val="both"/>
    </w:pPr>
    <w:rPr>
      <w:rFonts w:ascii="Times New Roman" w:hAnsi="Times New Roman"/>
      <w:lang w:val="en-GB"/>
    </w:rPr>
  </w:style>
  <w:style w:type="character" w:customStyle="1" w:styleId="BodyText2Char">
    <w:name w:val="Body Text 2 Char"/>
    <w:basedOn w:val="DefaultParagraphFont"/>
    <w:link w:val="BodyText2"/>
    <w:uiPriority w:val="99"/>
    <w:semiHidden/>
    <w:locked/>
    <w:rsid w:val="006F5126"/>
    <w:rPr>
      <w:rFonts w:ascii="Courier" w:hAnsi="Courier" w:cs="Times New Roman"/>
      <w:sz w:val="20"/>
      <w:szCs w:val="20"/>
      <w:lang w:val="en-US" w:eastAsia="en-US"/>
    </w:rPr>
  </w:style>
  <w:style w:type="paragraph" w:customStyle="1" w:styleId="Style1">
    <w:name w:val="Style1"/>
    <w:basedOn w:val="BodyTextIndent"/>
    <w:uiPriority w:val="99"/>
    <w:rsid w:val="003B1818"/>
  </w:style>
  <w:style w:type="paragraph" w:styleId="BodyText3">
    <w:name w:val="Body Text 3"/>
    <w:basedOn w:val="Normal"/>
    <w:link w:val="BodyText3Char"/>
    <w:uiPriority w:val="99"/>
    <w:rsid w:val="003B1818"/>
    <w:pPr>
      <w:ind w:right="-10"/>
      <w:jc w:val="both"/>
    </w:pPr>
    <w:rPr>
      <w:rFonts w:ascii="Times New Roman" w:hAnsi="Times New Roman"/>
      <w:lang w:val="en-GB"/>
    </w:rPr>
  </w:style>
  <w:style w:type="character" w:customStyle="1" w:styleId="BodyText3Char">
    <w:name w:val="Body Text 3 Char"/>
    <w:basedOn w:val="DefaultParagraphFont"/>
    <w:link w:val="BodyText3"/>
    <w:uiPriority w:val="99"/>
    <w:semiHidden/>
    <w:locked/>
    <w:rsid w:val="006F5126"/>
    <w:rPr>
      <w:rFonts w:ascii="Courier" w:hAnsi="Courier" w:cs="Times New Roman"/>
      <w:sz w:val="16"/>
      <w:szCs w:val="16"/>
      <w:lang w:val="en-US" w:eastAsia="en-US"/>
    </w:rPr>
  </w:style>
  <w:style w:type="paragraph" w:styleId="BodyTextIndent3">
    <w:name w:val="Body Text Indent 3"/>
    <w:basedOn w:val="Normal"/>
    <w:link w:val="BodyTextIndent3Char"/>
    <w:uiPriority w:val="99"/>
    <w:rsid w:val="003B1818"/>
    <w:pPr>
      <w:spacing w:after="120"/>
      <w:ind w:left="360"/>
      <w:jc w:val="both"/>
    </w:pPr>
    <w:rPr>
      <w:rFonts w:ascii="Times New Roman" w:hAnsi="Times New Roman"/>
      <w:color w:val="000000"/>
    </w:rPr>
  </w:style>
  <w:style w:type="character" w:customStyle="1" w:styleId="BodyTextIndent3Char">
    <w:name w:val="Body Text Indent 3 Char"/>
    <w:basedOn w:val="DefaultParagraphFont"/>
    <w:link w:val="BodyTextIndent3"/>
    <w:uiPriority w:val="99"/>
    <w:semiHidden/>
    <w:locked/>
    <w:rsid w:val="006F5126"/>
    <w:rPr>
      <w:rFonts w:ascii="Courier" w:hAnsi="Courier" w:cs="Times New Roman"/>
      <w:sz w:val="16"/>
      <w:szCs w:val="16"/>
      <w:lang w:val="en-US" w:eastAsia="en-US"/>
    </w:rPr>
  </w:style>
  <w:style w:type="paragraph" w:styleId="BalloonText">
    <w:name w:val="Balloon Text"/>
    <w:basedOn w:val="Normal"/>
    <w:link w:val="BalloonTextChar"/>
    <w:uiPriority w:val="99"/>
    <w:semiHidden/>
    <w:rsid w:val="00F76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126"/>
    <w:rPr>
      <w:rFonts w:cs="Times New Roman"/>
      <w:sz w:val="2"/>
      <w:lang w:val="en-US" w:eastAsia="en-US"/>
    </w:rPr>
  </w:style>
  <w:style w:type="character" w:styleId="Hyperlink">
    <w:name w:val="Hyperlink"/>
    <w:basedOn w:val="DefaultParagraphFont"/>
    <w:uiPriority w:val="99"/>
    <w:rsid w:val="005F2457"/>
    <w:rPr>
      <w:rFonts w:cs="Times New Roman"/>
      <w:color w:val="0000FF"/>
      <w:u w:val="single"/>
    </w:rPr>
  </w:style>
  <w:style w:type="table" w:styleId="TableGrid">
    <w:name w:val="Table Grid"/>
    <w:basedOn w:val="TableNormal"/>
    <w:uiPriority w:val="99"/>
    <w:rsid w:val="006C542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2B1D0E"/>
    <w:pPr>
      <w:widowControl/>
      <w:spacing w:after="240" w:line="240" w:lineRule="exact"/>
    </w:pPr>
    <w:rPr>
      <w:rFonts w:ascii="Verdana" w:hAnsi="Verdana"/>
      <w:sz w:val="20"/>
    </w:rPr>
  </w:style>
  <w:style w:type="paragraph" w:customStyle="1" w:styleId="Default">
    <w:name w:val="Default"/>
    <w:uiPriority w:val="99"/>
    <w:rsid w:val="00DD42A5"/>
    <w:pPr>
      <w:autoSpaceDE w:val="0"/>
      <w:autoSpaceDN w:val="0"/>
      <w:adjustRightInd w:val="0"/>
    </w:pPr>
    <w:rPr>
      <w:color w:val="000000"/>
      <w:sz w:val="24"/>
      <w:szCs w:val="24"/>
      <w:lang w:val="en-GB" w:eastAsia="en-GB"/>
    </w:rPr>
  </w:style>
  <w:style w:type="paragraph" w:customStyle="1" w:styleId="CharCharCharCharChar">
    <w:name w:val="Char Char Char Char Char"/>
    <w:basedOn w:val="Normal"/>
    <w:uiPriority w:val="99"/>
    <w:rsid w:val="00646114"/>
    <w:pPr>
      <w:widowControl/>
      <w:spacing w:after="240" w:line="240" w:lineRule="exact"/>
    </w:pPr>
    <w:rPr>
      <w:rFonts w:ascii="Verdana" w:hAnsi="Verdana"/>
      <w:sz w:val="20"/>
    </w:rPr>
  </w:style>
  <w:style w:type="character" w:customStyle="1" w:styleId="blue1">
    <w:name w:val="blue1"/>
    <w:basedOn w:val="DefaultParagraphFont"/>
    <w:uiPriority w:val="99"/>
    <w:rsid w:val="00324958"/>
    <w:rPr>
      <w:rFonts w:ascii="Verdana" w:hAnsi="Verdana" w:cs="Times New Roman"/>
      <w:color w:val="074C91"/>
    </w:rPr>
  </w:style>
  <w:style w:type="paragraph" w:styleId="ListParagraph">
    <w:name w:val="List Paragraph"/>
    <w:basedOn w:val="Normal"/>
    <w:uiPriority w:val="99"/>
    <w:qFormat/>
    <w:rsid w:val="00BD7979"/>
    <w:pPr>
      <w:ind w:left="720"/>
      <w:contextualSpacing/>
    </w:pPr>
  </w:style>
  <w:style w:type="paragraph" w:customStyle="1" w:styleId="Standard">
    <w:name w:val="Standard"/>
    <w:uiPriority w:val="99"/>
    <w:rsid w:val="00D05D91"/>
    <w:pPr>
      <w:suppressAutoHyphens/>
      <w:spacing w:after="200" w:line="276" w:lineRule="auto"/>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18"/>
    <w:pPr>
      <w:widowControl w:val="0"/>
    </w:pPr>
    <w:rPr>
      <w:rFonts w:ascii="Courier" w:hAnsi="Courier"/>
      <w:sz w:val="24"/>
      <w:szCs w:val="20"/>
      <w:lang w:val="en-US" w:eastAsia="en-US"/>
    </w:rPr>
  </w:style>
  <w:style w:type="paragraph" w:styleId="Heading1">
    <w:name w:val="heading 1"/>
    <w:basedOn w:val="Normal"/>
    <w:next w:val="Normal"/>
    <w:link w:val="Heading1Char"/>
    <w:uiPriority w:val="99"/>
    <w:qFormat/>
    <w:rsid w:val="003B1818"/>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link w:val="Heading2Char"/>
    <w:uiPriority w:val="99"/>
    <w:qFormat/>
    <w:rsid w:val="003B1818"/>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link w:val="Heading3Char"/>
    <w:uiPriority w:val="99"/>
    <w:qFormat/>
    <w:rsid w:val="003B1818"/>
    <w:pPr>
      <w:keepNext/>
      <w:widowControl/>
      <w:ind w:right="-10"/>
      <w:jc w:val="center"/>
      <w:outlineLvl w:val="2"/>
    </w:pPr>
    <w:rPr>
      <w:rFonts w:ascii="Times New Roman" w:hAnsi="Times New Roman"/>
      <w:b/>
      <w:lang w:val="en-GB"/>
    </w:rPr>
  </w:style>
  <w:style w:type="paragraph" w:styleId="Heading4">
    <w:name w:val="heading 4"/>
    <w:basedOn w:val="Normal"/>
    <w:next w:val="Normal"/>
    <w:link w:val="Heading4Char"/>
    <w:uiPriority w:val="99"/>
    <w:qFormat/>
    <w:rsid w:val="003B1818"/>
    <w:pPr>
      <w:keepNext/>
      <w:tabs>
        <w:tab w:val="left" w:pos="990"/>
      </w:tabs>
      <w:jc w:val="center"/>
      <w:outlineLvl w:val="3"/>
    </w:pPr>
    <w:rPr>
      <w:rFonts w:ascii="Arial" w:hAnsi="Arial"/>
      <w:b/>
      <w:lang w:val="en-GB"/>
    </w:rPr>
  </w:style>
  <w:style w:type="paragraph" w:styleId="Heading5">
    <w:name w:val="heading 5"/>
    <w:basedOn w:val="Normal"/>
    <w:next w:val="Normal"/>
    <w:link w:val="Heading5Char"/>
    <w:uiPriority w:val="99"/>
    <w:qFormat/>
    <w:rsid w:val="003B1818"/>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12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F5126"/>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F5126"/>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F5126"/>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F5126"/>
    <w:rPr>
      <w:rFonts w:ascii="Calibri" w:hAnsi="Calibri" w:cs="Times New Roman"/>
      <w:b/>
      <w:bCs/>
      <w:i/>
      <w:iCs/>
      <w:sz w:val="26"/>
      <w:szCs w:val="26"/>
      <w:lang w:val="en-US" w:eastAsia="en-US"/>
    </w:rPr>
  </w:style>
  <w:style w:type="character" w:styleId="FootnoteReference">
    <w:name w:val="footnote reference"/>
    <w:basedOn w:val="DefaultParagraphFont"/>
    <w:uiPriority w:val="99"/>
    <w:semiHidden/>
    <w:rsid w:val="003B1818"/>
    <w:rPr>
      <w:rFonts w:cs="Times New Roman"/>
    </w:rPr>
  </w:style>
  <w:style w:type="paragraph" w:styleId="BodyText">
    <w:name w:val="Body Text"/>
    <w:basedOn w:val="Normal"/>
    <w:link w:val="BodyTextChar"/>
    <w:uiPriority w:val="99"/>
    <w:rsid w:val="003B1818"/>
    <w:pPr>
      <w:widowControl/>
      <w:jc w:val="center"/>
    </w:pPr>
    <w:rPr>
      <w:rFonts w:ascii="Arial" w:hAnsi="Arial"/>
      <w:b/>
      <w:sz w:val="22"/>
      <w:lang w:val="en-GB"/>
    </w:rPr>
  </w:style>
  <w:style w:type="character" w:customStyle="1" w:styleId="BodyTextChar">
    <w:name w:val="Body Text Char"/>
    <w:basedOn w:val="DefaultParagraphFont"/>
    <w:link w:val="BodyText"/>
    <w:uiPriority w:val="99"/>
    <w:semiHidden/>
    <w:locked/>
    <w:rsid w:val="006F5126"/>
    <w:rPr>
      <w:rFonts w:ascii="Courier" w:hAnsi="Courier" w:cs="Times New Roman"/>
      <w:sz w:val="20"/>
      <w:szCs w:val="20"/>
      <w:lang w:val="en-US" w:eastAsia="en-US"/>
    </w:rPr>
  </w:style>
  <w:style w:type="paragraph" w:styleId="BlockText">
    <w:name w:val="Block Text"/>
    <w:basedOn w:val="Normal"/>
    <w:uiPriority w:val="99"/>
    <w:rsid w:val="003B1818"/>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link w:val="BodyTextIndentChar"/>
    <w:uiPriority w:val="99"/>
    <w:rsid w:val="003B1818"/>
    <w:pPr>
      <w:widowControl/>
      <w:ind w:left="720" w:hanging="720"/>
    </w:pPr>
    <w:rPr>
      <w:rFonts w:ascii="Times New Roman" w:hAnsi="Times New Roman"/>
      <w:lang w:val="en-GB"/>
    </w:rPr>
  </w:style>
  <w:style w:type="character" w:customStyle="1" w:styleId="BodyTextIndentChar">
    <w:name w:val="Body Text Indent Char"/>
    <w:basedOn w:val="DefaultParagraphFont"/>
    <w:link w:val="BodyTextIndent"/>
    <w:uiPriority w:val="99"/>
    <w:semiHidden/>
    <w:locked/>
    <w:rsid w:val="006F5126"/>
    <w:rPr>
      <w:rFonts w:ascii="Courier" w:hAnsi="Courier" w:cs="Times New Roman"/>
      <w:sz w:val="20"/>
      <w:szCs w:val="20"/>
      <w:lang w:val="en-US" w:eastAsia="en-US"/>
    </w:rPr>
  </w:style>
  <w:style w:type="paragraph" w:styleId="BodyTextIndent2">
    <w:name w:val="Body Text Indent 2"/>
    <w:basedOn w:val="Normal"/>
    <w:link w:val="BodyTextIndent2Char"/>
    <w:uiPriority w:val="99"/>
    <w:rsid w:val="003B1818"/>
    <w:pPr>
      <w:ind w:left="-450"/>
      <w:jc w:val="both"/>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6F5126"/>
    <w:rPr>
      <w:rFonts w:ascii="Courier" w:hAnsi="Courier" w:cs="Times New Roman"/>
      <w:sz w:val="20"/>
      <w:szCs w:val="20"/>
      <w:lang w:val="en-US" w:eastAsia="en-US"/>
    </w:rPr>
  </w:style>
  <w:style w:type="paragraph" w:styleId="Title">
    <w:name w:val="Title"/>
    <w:basedOn w:val="Normal"/>
    <w:link w:val="TitleChar"/>
    <w:uiPriority w:val="99"/>
    <w:qFormat/>
    <w:rsid w:val="003B1818"/>
    <w:pPr>
      <w:widowControl/>
      <w:ind w:left="720" w:hanging="720"/>
      <w:jc w:val="center"/>
    </w:pPr>
    <w:rPr>
      <w:rFonts w:ascii="Times New Roman" w:hAnsi="Times New Roman"/>
      <w:b/>
      <w:lang w:val="en-GB"/>
    </w:rPr>
  </w:style>
  <w:style w:type="character" w:customStyle="1" w:styleId="TitleChar">
    <w:name w:val="Title Char"/>
    <w:basedOn w:val="DefaultParagraphFont"/>
    <w:link w:val="Title"/>
    <w:uiPriority w:val="99"/>
    <w:locked/>
    <w:rsid w:val="006F5126"/>
    <w:rPr>
      <w:rFonts w:ascii="Cambria" w:hAnsi="Cambria" w:cs="Times New Roman"/>
      <w:b/>
      <w:bCs/>
      <w:kern w:val="28"/>
      <w:sz w:val="32"/>
      <w:szCs w:val="32"/>
      <w:lang w:val="en-US" w:eastAsia="en-US"/>
    </w:rPr>
  </w:style>
  <w:style w:type="paragraph" w:styleId="BodyText2">
    <w:name w:val="Body Text 2"/>
    <w:basedOn w:val="Normal"/>
    <w:link w:val="BodyText2Char"/>
    <w:uiPriority w:val="99"/>
    <w:rsid w:val="003B1818"/>
    <w:pPr>
      <w:spacing w:after="120"/>
      <w:ind w:right="-14"/>
      <w:jc w:val="both"/>
    </w:pPr>
    <w:rPr>
      <w:rFonts w:ascii="Times New Roman" w:hAnsi="Times New Roman"/>
      <w:lang w:val="en-GB"/>
    </w:rPr>
  </w:style>
  <w:style w:type="character" w:customStyle="1" w:styleId="BodyText2Char">
    <w:name w:val="Body Text 2 Char"/>
    <w:basedOn w:val="DefaultParagraphFont"/>
    <w:link w:val="BodyText2"/>
    <w:uiPriority w:val="99"/>
    <w:semiHidden/>
    <w:locked/>
    <w:rsid w:val="006F5126"/>
    <w:rPr>
      <w:rFonts w:ascii="Courier" w:hAnsi="Courier" w:cs="Times New Roman"/>
      <w:sz w:val="20"/>
      <w:szCs w:val="20"/>
      <w:lang w:val="en-US" w:eastAsia="en-US"/>
    </w:rPr>
  </w:style>
  <w:style w:type="paragraph" w:customStyle="1" w:styleId="Style1">
    <w:name w:val="Style1"/>
    <w:basedOn w:val="BodyTextIndent"/>
    <w:uiPriority w:val="99"/>
    <w:rsid w:val="003B1818"/>
  </w:style>
  <w:style w:type="paragraph" w:styleId="BodyText3">
    <w:name w:val="Body Text 3"/>
    <w:basedOn w:val="Normal"/>
    <w:link w:val="BodyText3Char"/>
    <w:uiPriority w:val="99"/>
    <w:rsid w:val="003B1818"/>
    <w:pPr>
      <w:ind w:right="-10"/>
      <w:jc w:val="both"/>
    </w:pPr>
    <w:rPr>
      <w:rFonts w:ascii="Times New Roman" w:hAnsi="Times New Roman"/>
      <w:lang w:val="en-GB"/>
    </w:rPr>
  </w:style>
  <w:style w:type="character" w:customStyle="1" w:styleId="BodyText3Char">
    <w:name w:val="Body Text 3 Char"/>
    <w:basedOn w:val="DefaultParagraphFont"/>
    <w:link w:val="BodyText3"/>
    <w:uiPriority w:val="99"/>
    <w:semiHidden/>
    <w:locked/>
    <w:rsid w:val="006F5126"/>
    <w:rPr>
      <w:rFonts w:ascii="Courier" w:hAnsi="Courier" w:cs="Times New Roman"/>
      <w:sz w:val="16"/>
      <w:szCs w:val="16"/>
      <w:lang w:val="en-US" w:eastAsia="en-US"/>
    </w:rPr>
  </w:style>
  <w:style w:type="paragraph" w:styleId="BodyTextIndent3">
    <w:name w:val="Body Text Indent 3"/>
    <w:basedOn w:val="Normal"/>
    <w:link w:val="BodyTextIndent3Char"/>
    <w:uiPriority w:val="99"/>
    <w:rsid w:val="003B1818"/>
    <w:pPr>
      <w:spacing w:after="120"/>
      <w:ind w:left="360"/>
      <w:jc w:val="both"/>
    </w:pPr>
    <w:rPr>
      <w:rFonts w:ascii="Times New Roman" w:hAnsi="Times New Roman"/>
      <w:color w:val="000000"/>
    </w:rPr>
  </w:style>
  <w:style w:type="character" w:customStyle="1" w:styleId="BodyTextIndent3Char">
    <w:name w:val="Body Text Indent 3 Char"/>
    <w:basedOn w:val="DefaultParagraphFont"/>
    <w:link w:val="BodyTextIndent3"/>
    <w:uiPriority w:val="99"/>
    <w:semiHidden/>
    <w:locked/>
    <w:rsid w:val="006F5126"/>
    <w:rPr>
      <w:rFonts w:ascii="Courier" w:hAnsi="Courier" w:cs="Times New Roman"/>
      <w:sz w:val="16"/>
      <w:szCs w:val="16"/>
      <w:lang w:val="en-US" w:eastAsia="en-US"/>
    </w:rPr>
  </w:style>
  <w:style w:type="paragraph" w:styleId="BalloonText">
    <w:name w:val="Balloon Text"/>
    <w:basedOn w:val="Normal"/>
    <w:link w:val="BalloonTextChar"/>
    <w:uiPriority w:val="99"/>
    <w:semiHidden/>
    <w:rsid w:val="00F76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126"/>
    <w:rPr>
      <w:rFonts w:cs="Times New Roman"/>
      <w:sz w:val="2"/>
      <w:lang w:val="en-US" w:eastAsia="en-US"/>
    </w:rPr>
  </w:style>
  <w:style w:type="character" w:styleId="Hyperlink">
    <w:name w:val="Hyperlink"/>
    <w:basedOn w:val="DefaultParagraphFont"/>
    <w:uiPriority w:val="99"/>
    <w:rsid w:val="005F2457"/>
    <w:rPr>
      <w:rFonts w:cs="Times New Roman"/>
      <w:color w:val="0000FF"/>
      <w:u w:val="single"/>
    </w:rPr>
  </w:style>
  <w:style w:type="table" w:styleId="TableGrid">
    <w:name w:val="Table Grid"/>
    <w:basedOn w:val="TableNormal"/>
    <w:uiPriority w:val="99"/>
    <w:rsid w:val="006C542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2B1D0E"/>
    <w:pPr>
      <w:widowControl/>
      <w:spacing w:after="240" w:line="240" w:lineRule="exact"/>
    </w:pPr>
    <w:rPr>
      <w:rFonts w:ascii="Verdana" w:hAnsi="Verdana"/>
      <w:sz w:val="20"/>
    </w:rPr>
  </w:style>
  <w:style w:type="paragraph" w:customStyle="1" w:styleId="Default">
    <w:name w:val="Default"/>
    <w:uiPriority w:val="99"/>
    <w:rsid w:val="00DD42A5"/>
    <w:pPr>
      <w:autoSpaceDE w:val="0"/>
      <w:autoSpaceDN w:val="0"/>
      <w:adjustRightInd w:val="0"/>
    </w:pPr>
    <w:rPr>
      <w:color w:val="000000"/>
      <w:sz w:val="24"/>
      <w:szCs w:val="24"/>
      <w:lang w:val="en-GB" w:eastAsia="en-GB"/>
    </w:rPr>
  </w:style>
  <w:style w:type="paragraph" w:customStyle="1" w:styleId="CharCharCharCharChar">
    <w:name w:val="Char Char Char Char Char"/>
    <w:basedOn w:val="Normal"/>
    <w:uiPriority w:val="99"/>
    <w:rsid w:val="00646114"/>
    <w:pPr>
      <w:widowControl/>
      <w:spacing w:after="240" w:line="240" w:lineRule="exact"/>
    </w:pPr>
    <w:rPr>
      <w:rFonts w:ascii="Verdana" w:hAnsi="Verdana"/>
      <w:sz w:val="20"/>
    </w:rPr>
  </w:style>
  <w:style w:type="character" w:customStyle="1" w:styleId="blue1">
    <w:name w:val="blue1"/>
    <w:basedOn w:val="DefaultParagraphFont"/>
    <w:uiPriority w:val="99"/>
    <w:rsid w:val="00324958"/>
    <w:rPr>
      <w:rFonts w:ascii="Verdana" w:hAnsi="Verdana" w:cs="Times New Roman"/>
      <w:color w:val="074C91"/>
    </w:rPr>
  </w:style>
  <w:style w:type="paragraph" w:styleId="ListParagraph">
    <w:name w:val="List Paragraph"/>
    <w:basedOn w:val="Normal"/>
    <w:uiPriority w:val="99"/>
    <w:qFormat/>
    <w:rsid w:val="00BD7979"/>
    <w:pPr>
      <w:ind w:left="720"/>
      <w:contextualSpacing/>
    </w:pPr>
  </w:style>
  <w:style w:type="paragraph" w:customStyle="1" w:styleId="Standard">
    <w:name w:val="Standard"/>
    <w:uiPriority w:val="99"/>
    <w:rsid w:val="00D05D91"/>
    <w:pPr>
      <w:suppressAutoHyphens/>
      <w:spacing w:after="200" w:line="276" w:lineRule="auto"/>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2180">
      <w:marLeft w:val="0"/>
      <w:marRight w:val="0"/>
      <w:marTop w:val="0"/>
      <w:marBottom w:val="0"/>
      <w:divBdr>
        <w:top w:val="none" w:sz="0" w:space="0" w:color="auto"/>
        <w:left w:val="none" w:sz="0" w:space="0" w:color="auto"/>
        <w:bottom w:val="none" w:sz="0" w:space="0" w:color="auto"/>
        <w:right w:val="none" w:sz="0" w:space="0" w:color="auto"/>
      </w:divBdr>
    </w:div>
    <w:div w:id="1285622181">
      <w:marLeft w:val="0"/>
      <w:marRight w:val="0"/>
      <w:marTop w:val="0"/>
      <w:marBottom w:val="0"/>
      <w:divBdr>
        <w:top w:val="none" w:sz="0" w:space="0" w:color="auto"/>
        <w:left w:val="none" w:sz="0" w:space="0" w:color="auto"/>
        <w:bottom w:val="none" w:sz="0" w:space="0" w:color="auto"/>
        <w:right w:val="none" w:sz="0" w:space="0" w:color="auto"/>
      </w:divBdr>
    </w:div>
    <w:div w:id="1285622182">
      <w:marLeft w:val="0"/>
      <w:marRight w:val="0"/>
      <w:marTop w:val="0"/>
      <w:marBottom w:val="0"/>
      <w:divBdr>
        <w:top w:val="none" w:sz="0" w:space="0" w:color="auto"/>
        <w:left w:val="none" w:sz="0" w:space="0" w:color="auto"/>
        <w:bottom w:val="none" w:sz="0" w:space="0" w:color="auto"/>
        <w:right w:val="none" w:sz="0" w:space="0" w:color="auto"/>
      </w:divBdr>
    </w:div>
    <w:div w:id="1285622183">
      <w:marLeft w:val="0"/>
      <w:marRight w:val="0"/>
      <w:marTop w:val="0"/>
      <w:marBottom w:val="0"/>
      <w:divBdr>
        <w:top w:val="none" w:sz="0" w:space="0" w:color="auto"/>
        <w:left w:val="none" w:sz="0" w:space="0" w:color="auto"/>
        <w:bottom w:val="none" w:sz="0" w:space="0" w:color="auto"/>
        <w:right w:val="none" w:sz="0" w:space="0" w:color="auto"/>
      </w:divBdr>
    </w:div>
    <w:div w:id="1285622184">
      <w:marLeft w:val="0"/>
      <w:marRight w:val="0"/>
      <w:marTop w:val="0"/>
      <w:marBottom w:val="0"/>
      <w:divBdr>
        <w:top w:val="none" w:sz="0" w:space="0" w:color="auto"/>
        <w:left w:val="none" w:sz="0" w:space="0" w:color="auto"/>
        <w:bottom w:val="none" w:sz="0" w:space="0" w:color="auto"/>
        <w:right w:val="none" w:sz="0" w:space="0" w:color="auto"/>
      </w:divBdr>
    </w:div>
    <w:div w:id="128562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ndrew.coleman@ukh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Annex B to CSPCWG Letter 07/2014</vt:lpstr>
    </vt:vector>
  </TitlesOfParts>
  <Company>UKHO</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to CSPCWG Letter 07/2014</dc:title>
  <dc:creator>dunne</dc:creator>
  <cp:lastModifiedBy>Yves GUILLAM</cp:lastModifiedBy>
  <cp:revision>2</cp:revision>
  <cp:lastPrinted>2014-11-06T10:47:00Z</cp:lastPrinted>
  <dcterms:created xsi:type="dcterms:W3CDTF">2014-11-17T14:22:00Z</dcterms:created>
  <dcterms:modified xsi:type="dcterms:W3CDTF">2014-11-17T14:22:00Z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AA769106</vt:lpwstr>
  </property>
  <property fmtid="{D5CDD505-2E9C-101B-9397-08002B2CF9AE}" pid="4" name="Objective-Title">
    <vt:lpwstr>CSPCWG Ltr 07-2014 Follow-up to CSPCWG Letter 03 Glaciers</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Wootton, Jeffrey (MR)(DDCSS -  Charting Standards &amp; Specifications)</vt:lpwstr>
  </property>
  <property fmtid="{D5CDD505-2E9C-101B-9397-08002B2CF9AE}" pid="9" name="Objective-Path">
    <vt:lpwstr>Objective Global Folder - PROD:Defence Business Units:Navy:Navy Strategic Command:Navy Workgroups Prior to NAVSTRATCOM DRMS Implementation:HM BRANCH : Hydrography and Metoc Branch:HM BRANCH WORLD:03 HM  BRANCH CORPORATE FILES:F. (Process 05) Charting, Nav</vt:lpwstr>
  </property>
  <property fmtid="{D5CDD505-2E9C-101B-9397-08002B2CF9AE}" pid="10" name="Objective-Parent">
    <vt:lpwstr>CSPC L07-2014 Follow-up to CSPCWG Letter 03 Glaciers</vt:lpwstr>
  </property>
  <property fmtid="{D5CDD505-2E9C-101B-9397-08002B2CF9AE}" pid="11" name="Objective-State">
    <vt:lpwstr>Published</vt:lpwstr>
  </property>
  <property fmtid="{D5CDD505-2E9C-101B-9397-08002B2CF9AE}" pid="12" name="Objective-Version">
    <vt:lpwstr>1.0</vt:lpwstr>
  </property>
  <property fmtid="{D5CDD505-2E9C-101B-9397-08002B2CF9AE}" pid="13" name="Objective-VersionNumber">
    <vt:i4>1</vt:i4>
  </property>
  <property fmtid="{D5CDD505-2E9C-101B-9397-08002B2CF9AE}" pid="14" name="Objective-VersionComment">
    <vt:lpwstr>First version</vt:lpwstr>
  </property>
  <property fmtid="{D5CDD505-2E9C-101B-9397-08002B2CF9AE}" pid="15" name="Objective-FileNumber">
    <vt:lpwstr>2010/1145983</vt:lpwstr>
  </property>
  <property fmtid="{D5CDD505-2E9C-101B-9397-08002B2CF9AE}" pid="16" name="Objective-Classification">
    <vt:lpwstr>[Inherited - Unclassified]</vt:lpwstr>
  </property>
  <property fmtid="{D5CDD505-2E9C-101B-9397-08002B2CF9AE}" pid="17" name="Objective-Caveats">
    <vt:lpwstr/>
  </property>
  <property fmtid="{D5CDD505-2E9C-101B-9397-08002B2CF9AE}" pid="18" name="Objective-Document Type [system]">
    <vt:lpwstr/>
  </property>
</Properties>
</file>