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4E" w:rsidRPr="008B4E4E" w:rsidRDefault="008B4E4E" w:rsidP="008B4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B4E4E">
        <w:rPr>
          <w:rFonts w:ascii="Times New Roman" w:eastAsia="Times New Roman" w:hAnsi="Times New Roman" w:cs="Times New Roman"/>
          <w:b/>
        </w:rPr>
        <w:t>Hydrographic Commission on Antarctica (HCA)</w:t>
      </w:r>
    </w:p>
    <w:p w:rsidR="008B4E4E" w:rsidRPr="008B4E4E" w:rsidRDefault="008B4E4E" w:rsidP="008B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8B4E4E">
        <w:rPr>
          <w:rFonts w:ascii="Times New Roman" w:eastAsia="Times New Roman" w:hAnsi="Times New Roman" w:cs="Times New Roman"/>
          <w:b/>
          <w:bCs/>
          <w:lang w:val="en-US"/>
        </w:rPr>
        <w:t>15</w:t>
      </w:r>
      <w:r w:rsidRPr="008B4E4E">
        <w:rPr>
          <w:rFonts w:ascii="Times New Roman" w:eastAsia="Times New Roman" w:hAnsi="Times New Roman" w:cs="Times New Roman"/>
          <w:b/>
          <w:bCs/>
          <w:vertAlign w:val="superscript"/>
          <w:lang w:val="en-US"/>
        </w:rPr>
        <w:t>th</w:t>
      </w:r>
      <w:r w:rsidRPr="008B4E4E">
        <w:rPr>
          <w:rFonts w:ascii="Times New Roman" w:eastAsia="Times New Roman" w:hAnsi="Times New Roman" w:cs="Times New Roman"/>
          <w:b/>
          <w:bCs/>
          <w:lang w:val="en-US"/>
        </w:rPr>
        <w:t xml:space="preserve"> Conference, </w:t>
      </w:r>
      <w:proofErr w:type="spellStart"/>
      <w:r w:rsidRPr="008B4E4E">
        <w:rPr>
          <w:rFonts w:ascii="Times New Roman" w:eastAsia="Times New Roman" w:hAnsi="Times New Roman" w:cs="Times New Roman"/>
          <w:b/>
          <w:bCs/>
          <w:lang w:val="en-US"/>
        </w:rPr>
        <w:t>Niterói</w:t>
      </w:r>
      <w:proofErr w:type="spellEnd"/>
      <w:r w:rsidRPr="008B4E4E">
        <w:rPr>
          <w:rFonts w:ascii="Times New Roman" w:eastAsia="Times New Roman" w:hAnsi="Times New Roman" w:cs="Times New Roman"/>
          <w:b/>
          <w:bCs/>
          <w:lang w:val="en-US"/>
        </w:rPr>
        <w:t>, Brazil, 26 – 28 June 2018</w:t>
      </w:r>
    </w:p>
    <w:p w:rsidR="008B4E4E" w:rsidRPr="008B4E4E" w:rsidRDefault="008B4E4E" w:rsidP="008B4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8B4E4E" w:rsidRPr="008B4E4E" w:rsidRDefault="008B4E4E" w:rsidP="008B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:rsidR="008B4E4E" w:rsidRPr="008B4E4E" w:rsidRDefault="008B4E4E" w:rsidP="008B4E4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8B4E4E">
        <w:rPr>
          <w:rFonts w:ascii="Times New Roman" w:eastAsia="Times New Roman" w:hAnsi="Times New Roman" w:cs="Times New Roman"/>
          <w:b/>
          <w:bCs/>
        </w:rPr>
        <w:t xml:space="preserve"> </w:t>
      </w:r>
      <w:r w:rsidRPr="008B4E4E">
        <w:rPr>
          <w:rFonts w:ascii="Times New Roman" w:eastAsia="Times New Roman" w:hAnsi="Times New Roman" w:cs="Times New Roman"/>
          <w:b/>
          <w:bCs/>
          <w:u w:val="single"/>
        </w:rPr>
        <w:t>DRAFT</w:t>
      </w:r>
      <w:r w:rsidRPr="008B4E4E">
        <w:rPr>
          <w:rFonts w:ascii="Times New Roman" w:eastAsia="Times New Roman" w:hAnsi="Times New Roman" w:cs="Times New Roman"/>
          <w:b/>
          <w:bCs/>
        </w:rPr>
        <w:t xml:space="preserve"> AGENDA AND TIMETABLE</w:t>
      </w:r>
    </w:p>
    <w:p w:rsidR="008B4E4E" w:rsidRPr="008B4E4E" w:rsidRDefault="008B4E4E" w:rsidP="008B4E4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8B4E4E" w:rsidRPr="008B4E4E" w:rsidRDefault="008B4E4E" w:rsidP="008B4E4E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0"/>
        <w:gridCol w:w="7662"/>
      </w:tblGrid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  <w:shd w:val="pct10" w:color="auto" w:fill="auto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bCs/>
              </w:rPr>
              <w:t>Tuesday</w:t>
            </w:r>
            <w:r w:rsidRPr="008B4E4E">
              <w:rPr>
                <w:rFonts w:ascii="Times New Roman" w:eastAsia="Times New Roman" w:hAnsi="Times New Roman" w:cs="Times New Roman"/>
                <w:b/>
                <w:bCs/>
              </w:rPr>
              <w:br/>
              <w:t>26 June</w:t>
            </w:r>
          </w:p>
        </w:tc>
        <w:tc>
          <w:tcPr>
            <w:tcW w:w="7662" w:type="dxa"/>
            <w:shd w:val="pct10" w:color="auto" w:fill="auto"/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bCs/>
              </w:rPr>
              <w:t>HCA-15</w:t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4E4E">
              <w:rPr>
                <w:rFonts w:ascii="Times New Roman" w:eastAsia="Times New Roman" w:hAnsi="Times New Roman" w:cs="Times New Roman"/>
                <w:bCs/>
              </w:rPr>
              <w:t>0830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bCs/>
              </w:rPr>
              <w:t>Registration</w:t>
            </w:r>
          </w:p>
        </w:tc>
      </w:tr>
      <w:tr w:rsidR="008B4E4E" w:rsidRPr="008B4E4E" w:rsidTr="006B31BC">
        <w:trPr>
          <w:cantSplit/>
          <w:trHeight w:val="1151"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4E4E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AU"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bCs/>
                <w:shd w:val="clear" w:color="auto" w:fill="FFC000"/>
              </w:rPr>
              <w:t>1.</w:t>
            </w:r>
            <w:r w:rsidRPr="008B4E4E">
              <w:rPr>
                <w:rFonts w:ascii="Times New Roman" w:eastAsia="Times New Roman" w:hAnsi="Times New Roman" w:cs="Times New Roman"/>
                <w:b/>
                <w:bCs/>
                <w:shd w:val="clear" w:color="auto" w:fill="FFC000"/>
              </w:rPr>
              <w:tab/>
              <w:t>Opening – Welcome Address</w:t>
            </w:r>
            <w:r w:rsidRPr="008B4E4E"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HCA15-01A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List of Docu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m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ents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HCA15-01B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List of Participants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HCA15-01C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 Chair Report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AU"/>
              </w:rPr>
            </w:pP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4E4E">
              <w:rPr>
                <w:rFonts w:ascii="Times New Roman" w:eastAsia="Times New Roman" w:hAnsi="Times New Roman" w:cs="Times New Roman"/>
                <w:bCs/>
              </w:rPr>
              <w:t>0920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>2.-</w:t>
            </w: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ab/>
              <w:t>Approval of Agenda and Timetable</w:t>
            </w:r>
            <w:r w:rsidRPr="008B4E4E">
              <w:rPr>
                <w:rFonts w:ascii="Times New Roman" w:eastAsia="Times New Roman" w:hAnsi="Times New Roman" w:cs="Times New Roman"/>
                <w:b/>
              </w:rPr>
              <w:br/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HCA15-02A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Agenda &amp;Timetable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4E4E">
              <w:rPr>
                <w:rFonts w:ascii="Times New Roman" w:eastAsia="Times New Roman" w:hAnsi="Times New Roman" w:cs="Times New Roman"/>
                <w:bCs/>
              </w:rPr>
              <w:t>0930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AU"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>3.-</w:t>
            </w: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ab/>
              <w:t>HCA Membership Status</w:t>
            </w:r>
            <w:r w:rsidRPr="008B4E4E">
              <w:rPr>
                <w:rFonts w:ascii="Times New Roman" w:eastAsia="Times New Roman" w:hAnsi="Times New Roman" w:cs="Times New Roman"/>
                <w:b/>
              </w:rPr>
              <w:br/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HCA15-03A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</w:r>
            <w:r w:rsidRPr="008B4E4E">
              <w:rPr>
                <w:rFonts w:ascii="Times New Roman" w:eastAsia="Times New Roman" w:hAnsi="Times New Roman" w:cs="Times New Roman"/>
                <w:i/>
                <w:iCs/>
                <w:lang w:val="en-AU"/>
              </w:rPr>
              <w:t>HCA Membership and Observers List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  <w:lang w:val="en-AU"/>
              </w:rPr>
              <w:br/>
            </w:r>
            <w:r w:rsidRPr="008B4E4E">
              <w:rPr>
                <w:rFonts w:ascii="Times New Roman" w:eastAsia="Times New Roman" w:hAnsi="Times New Roman" w:cs="Times New Roman"/>
                <w:i/>
                <w:iCs/>
                <w:lang w:val="en-AU"/>
              </w:rPr>
              <w:tab/>
              <w:t>HCA15-03B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</w:r>
            <w:r w:rsidRPr="008B4E4E">
              <w:rPr>
                <w:rFonts w:ascii="Times New Roman" w:eastAsia="Times New Roman" w:hAnsi="Times New Roman" w:cs="Times New Roman"/>
                <w:i/>
                <w:iCs/>
                <w:lang w:val="en-AU"/>
              </w:rPr>
              <w:t>HCA Statutes – Proposed Amendments (if any)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4E4E">
              <w:rPr>
                <w:rFonts w:ascii="Times New Roman" w:eastAsia="Times New Roman" w:hAnsi="Times New Roman" w:cs="Times New Roman"/>
                <w:bCs/>
              </w:rPr>
              <w:t>0945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>4.-</w:t>
            </w: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ab/>
              <w:t>Election of Vice-Chair</w:t>
            </w:r>
            <w:r w:rsidRPr="008B4E4E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4E4E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>5.-</w:t>
            </w: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ab/>
              <w:t>Review of Status of List of Actions resulting from HCA-14</w:t>
            </w:r>
            <w:r w:rsidRPr="008B4E4E">
              <w:rPr>
                <w:rFonts w:ascii="Times New Roman" w:eastAsia="Times New Roman" w:hAnsi="Times New Roman" w:cs="Times New Roman"/>
                <w:b/>
              </w:rPr>
              <w:br/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HCA15-05A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Status of Actions List from the 14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  <w:vertAlign w:val="superscript"/>
              </w:rPr>
              <w:t>th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 xml:space="preserve"> HCA Conference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HCA15-05B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</w:r>
            <w:r w:rsidRPr="008B4E4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Minutes of the 14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</w:rPr>
              <w:t>th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HCA Conference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4E4E">
              <w:rPr>
                <w:rFonts w:ascii="Times New Roman" w:eastAsia="Times New Roman" w:hAnsi="Times New Roman" w:cs="Times New Roman"/>
                <w:bCs/>
              </w:rPr>
              <w:t>1030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</w:rPr>
              <w:t>Group Photo followed by Coffee Break</w:t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beforeAutospacing="1" w:afterLines="40" w:after="96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4E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1100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>6.-</w:t>
            </w: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ab/>
              <w:t>Reports from International Organizations</w:t>
            </w:r>
            <w:r w:rsidRPr="008B4E4E">
              <w:rPr>
                <w:rFonts w:ascii="Times New Roman" w:eastAsia="Times New Roman" w:hAnsi="Times New Roman" w:cs="Times New Roman"/>
                <w:b/>
              </w:rPr>
              <w:br/>
            </w:r>
            <w:r w:rsidRPr="008B4E4E">
              <w:rPr>
                <w:rFonts w:ascii="Times New Roman" w:eastAsia="Times New Roman" w:hAnsi="Times New Roman" w:cs="Times New Roman"/>
                <w:shd w:val="clear" w:color="auto" w:fill="C6D9F1"/>
              </w:rPr>
              <w:t xml:space="preserve">6.1 </w:t>
            </w:r>
            <w:r w:rsidRPr="008B4E4E">
              <w:rPr>
                <w:rFonts w:ascii="Times New Roman" w:eastAsia="Times New Roman" w:hAnsi="Times New Roman" w:cs="Times New Roman"/>
                <w:shd w:val="clear" w:color="auto" w:fill="C6D9F1"/>
              </w:rPr>
              <w:tab/>
              <w:t>ATCM</w:t>
            </w:r>
          </w:p>
          <w:p w:rsid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 xml:space="preserve"> HCA15-06.1A</w:t>
            </w:r>
            <w:r w:rsidRPr="008B4E4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B4E4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 xml:space="preserve">ATCM Activities affecting HCA – Outcome of ATCM XLI </w:t>
            </w:r>
            <w:r w:rsidR="00602677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602677">
              <w:rPr>
                <w:rFonts w:ascii="Times New Roman" w:eastAsia="Times New Roman" w:hAnsi="Times New Roman" w:cs="Times New Roman"/>
                <w:i/>
                <w:iCs/>
              </w:rPr>
              <w:t>Preliminary Agenda for ATCM XLII</w:t>
            </w:r>
          </w:p>
          <w:p w:rsidR="00602677" w:rsidRPr="008B4E4E" w:rsidRDefault="00602677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 xml:space="preserve"> HCA15-06.1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B</w:t>
            </w:r>
            <w:r w:rsidRPr="008B4E4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8B4E4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Letter from ATS about Seminar of the Importance of Hydrography in Antarctica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1130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8B4E4E">
              <w:rPr>
                <w:rFonts w:ascii="Times New Roman" w:eastAsia="Times New Roman" w:hAnsi="Times New Roman" w:cs="Times New Roman"/>
                <w:shd w:val="clear" w:color="auto" w:fill="C6D9F1"/>
                <w:lang w:val="en-US"/>
              </w:rPr>
              <w:t xml:space="preserve">6.2 </w:t>
            </w:r>
            <w:r w:rsidRPr="008B4E4E">
              <w:rPr>
                <w:rFonts w:ascii="Times New Roman" w:eastAsia="Times New Roman" w:hAnsi="Times New Roman" w:cs="Times New Roman"/>
                <w:shd w:val="clear" w:color="auto" w:fill="C6D9F1"/>
                <w:lang w:val="en-US"/>
              </w:rPr>
              <w:tab/>
              <w:t>COMNAP</w:t>
            </w:r>
            <w:r w:rsidRPr="008B4E4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8B4E4E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ab/>
              <w:t>HCA15-06.2A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ab/>
              <w:t>COMNAP Activities affecting HCA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</w:rPr>
              <w:t>Lunch</w:t>
            </w:r>
          </w:p>
        </w:tc>
      </w:tr>
      <w:tr w:rsidR="008B4E4E" w:rsidRPr="008B4E4E" w:rsidTr="006B31BC">
        <w:trPr>
          <w:cantSplit/>
          <w:trHeight w:val="716"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1330</w:t>
            </w:r>
          </w:p>
        </w:tc>
        <w:tc>
          <w:tcPr>
            <w:tcW w:w="7662" w:type="dxa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Cs/>
                <w:shd w:val="clear" w:color="auto" w:fill="C6D9F1"/>
              </w:rPr>
              <w:t xml:space="preserve">6.3 </w:t>
            </w:r>
            <w:r w:rsidRPr="008B4E4E">
              <w:rPr>
                <w:rFonts w:ascii="Times New Roman" w:eastAsia="Times New Roman" w:hAnsi="Times New Roman" w:cs="Times New Roman"/>
                <w:iCs/>
                <w:shd w:val="clear" w:color="auto" w:fill="C6D9F1"/>
              </w:rPr>
              <w:tab/>
              <w:t>IAATO</w:t>
            </w:r>
            <w:r w:rsidRPr="008B4E4E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Pr="008B4E4E">
              <w:rPr>
                <w:rFonts w:ascii="Times New Roman" w:eastAsia="Times New Roman" w:hAnsi="Times New Roman" w:cs="Times New Roman"/>
                <w:iCs/>
              </w:rPr>
              <w:br/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HCA15-06.3A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IAATO Activities affecting HCA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1430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Cs/>
                <w:shd w:val="clear" w:color="auto" w:fill="C6D9F1"/>
              </w:rPr>
              <w:t>6.4</w:t>
            </w:r>
            <w:r w:rsidRPr="008B4E4E">
              <w:rPr>
                <w:rFonts w:ascii="Times New Roman" w:eastAsia="Times New Roman" w:hAnsi="Times New Roman" w:cs="Times New Roman"/>
                <w:iCs/>
                <w:shd w:val="clear" w:color="auto" w:fill="C6D9F1"/>
              </w:rPr>
              <w:tab/>
              <w:t>SCAR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br/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HCA15-06.4A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SCAR activities affecting HCA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lastRenderedPageBreak/>
              <w:t>1445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Cs/>
                <w:shd w:val="clear" w:color="auto" w:fill="C6D9F1"/>
              </w:rPr>
              <w:t>6.5</w:t>
            </w:r>
            <w:r w:rsidRPr="008B4E4E">
              <w:rPr>
                <w:rFonts w:ascii="Times New Roman" w:eastAsia="Times New Roman" w:hAnsi="Times New Roman" w:cs="Times New Roman"/>
                <w:iCs/>
                <w:shd w:val="clear" w:color="auto" w:fill="C6D9F1"/>
              </w:rPr>
              <w:tab/>
              <w:t>IALA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br/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HCA15-06.5A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IALA activities affecting HCA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Adjourn HCA-1</w:t>
            </w:r>
            <w:r w:rsidR="00047354">
              <w:rPr>
                <w:rFonts w:ascii="Times New Roman" w:eastAsia="Times New Roman" w:hAnsi="Times New Roman" w:cs="Times New Roman"/>
              </w:rPr>
              <w:t>5</w:t>
            </w:r>
          </w:p>
          <w:p w:rsidR="008B4E4E" w:rsidRPr="008B4E4E" w:rsidRDefault="008B4E4E" w:rsidP="008B4E4E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</w:rPr>
              <w:t>Coffee Break</w:t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1530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highlight w:val="lightGray"/>
              </w:rPr>
              <w:t>HCA Hydrography Priorities Working Group meeting</w:t>
            </w:r>
          </w:p>
        </w:tc>
      </w:tr>
      <w:tr w:rsidR="008B4E4E" w:rsidRPr="008B4E4E" w:rsidTr="006B31BC">
        <w:trPr>
          <w:cantSplit/>
          <w:trHeight w:val="327"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tabs>
                <w:tab w:val="left" w:pos="1440"/>
              </w:tabs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Cs/>
              </w:rPr>
              <w:t>1700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END OF DAY ONE</w:t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  <w:shd w:val="pct10" w:color="auto" w:fill="auto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  <w:b/>
              </w:rPr>
              <w:t>Wednesday</w:t>
            </w:r>
            <w:r w:rsidRPr="008B4E4E">
              <w:rPr>
                <w:rFonts w:ascii="Times New Roman" w:eastAsia="Times New Roman" w:hAnsi="Times New Roman" w:cs="Times New Roman"/>
                <w:b/>
              </w:rPr>
              <w:br/>
              <w:t>27 June</w:t>
            </w:r>
          </w:p>
        </w:tc>
        <w:tc>
          <w:tcPr>
            <w:tcW w:w="7662" w:type="dxa"/>
            <w:shd w:val="pct10" w:color="auto" w:fill="auto"/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</w:rPr>
              <w:t>HCA-15 (continues)</w:t>
            </w:r>
          </w:p>
        </w:tc>
      </w:tr>
      <w:tr w:rsidR="008B4E4E" w:rsidRPr="008B4E4E" w:rsidTr="006B31BC">
        <w:trPr>
          <w:cantSplit/>
          <w:trHeight w:val="649"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tabs>
                <w:tab w:val="left" w:pos="1440"/>
              </w:tabs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Cs/>
              </w:rPr>
              <w:t>0900</w:t>
            </w:r>
          </w:p>
        </w:tc>
        <w:tc>
          <w:tcPr>
            <w:tcW w:w="7662" w:type="dxa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>7. HCA activities in relation to the IHO Work Programme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B4E4E">
              <w:rPr>
                <w:rFonts w:ascii="Times New Roman" w:eastAsia="Times New Roman" w:hAnsi="Times New Roman" w:cs="Times New Roman"/>
                <w:shd w:val="clear" w:color="auto" w:fill="C6D9F1"/>
                <w:lang w:eastAsia="fr-FR"/>
              </w:rPr>
              <w:t>7.1 Interaction with IOC GEBCO /IBCSO</w:t>
            </w:r>
          </w:p>
          <w:p w:rsidR="008B4E4E" w:rsidRPr="008B4E4E" w:rsidRDefault="008B4E4E" w:rsidP="008B4E4E">
            <w:pPr>
              <w:spacing w:after="0" w:line="240" w:lineRule="auto"/>
              <w:ind w:left="686" w:hanging="686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HCA15-07.1A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GEBCO/IBCSO Project Report</w:t>
            </w:r>
            <w:r w:rsidR="00047354">
              <w:rPr>
                <w:rFonts w:ascii="Times New Roman" w:eastAsia="Times New Roman" w:hAnsi="Times New Roman" w:cs="Times New Roman"/>
                <w:i/>
                <w:iCs/>
              </w:rPr>
              <w:t xml:space="preserve"> - Presentation</w:t>
            </w:r>
          </w:p>
          <w:p w:rsidR="008B4E4E" w:rsidRPr="008B4E4E" w:rsidRDefault="008B4E4E" w:rsidP="008B4E4E">
            <w:pPr>
              <w:spacing w:after="0" w:line="240" w:lineRule="auto"/>
              <w:ind w:left="686" w:hanging="686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8B4E4E" w:rsidRPr="008B4E4E" w:rsidTr="006B31BC">
        <w:trPr>
          <w:cantSplit/>
          <w:trHeight w:val="710"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0920</w:t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B4E4E">
              <w:rPr>
                <w:rFonts w:ascii="Times New Roman" w:eastAsia="Times New Roman" w:hAnsi="Times New Roman" w:cs="Times New Roman"/>
                <w:shd w:val="clear" w:color="auto" w:fill="C6D9F1"/>
                <w:lang w:eastAsia="fr-FR"/>
              </w:rPr>
              <w:t>7.2 Presentation of National Reports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  <w:i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</w:rPr>
              <w:tab/>
              <w:t>HCA15-07.2A</w:t>
            </w:r>
            <w:r w:rsidRPr="008B4E4E">
              <w:rPr>
                <w:rFonts w:ascii="Times New Roman" w:eastAsia="Times New Roman" w:hAnsi="Times New Roman" w:cs="Times New Roman"/>
                <w:i/>
              </w:rPr>
              <w:tab/>
              <w:t>National Reports</w:t>
            </w:r>
            <w:r w:rsidRPr="008B4E4E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1030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</w:rPr>
              <w:t>Coffee Break</w:t>
            </w:r>
          </w:p>
        </w:tc>
      </w:tr>
      <w:tr w:rsidR="008B4E4E" w:rsidRPr="008B4E4E" w:rsidTr="006B31BC">
        <w:trPr>
          <w:cantSplit/>
          <w:trHeight w:val="710"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8B4E4E">
              <w:rPr>
                <w:rFonts w:ascii="Times New Roman" w:eastAsia="Times New Roman" w:hAnsi="Times New Roman" w:cs="Times New Roman"/>
                <w:shd w:val="clear" w:color="auto" w:fill="C6D9F1"/>
                <w:lang w:eastAsia="fr-FR"/>
              </w:rPr>
              <w:t>7.2 Presentation of National Reports (cont.)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  <w:i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</w:rPr>
              <w:tab/>
              <w:t>HCA15-07.2A</w:t>
            </w:r>
            <w:r w:rsidRPr="008B4E4E">
              <w:rPr>
                <w:rFonts w:ascii="Times New Roman" w:eastAsia="Times New Roman" w:hAnsi="Times New Roman" w:cs="Times New Roman"/>
                <w:i/>
              </w:rPr>
              <w:tab/>
              <w:t>National Reports</w:t>
            </w:r>
            <w:r w:rsidRPr="008B4E4E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80" w:type="dxa"/>
            <w:gridSpan w:val="2"/>
            <w:tcBorders>
              <w:bottom w:val="single" w:sz="4" w:space="0" w:color="auto"/>
            </w:tcBorders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7662" w:type="dxa"/>
            <w:tcBorders>
              <w:bottom w:val="single" w:sz="4" w:space="0" w:color="auto"/>
            </w:tcBorders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</w:rPr>
              <w:t>Lunch</w:t>
            </w:r>
          </w:p>
        </w:tc>
      </w:tr>
      <w:tr w:rsidR="008B4E4E" w:rsidRPr="008B4E4E" w:rsidTr="006B31BC">
        <w:trPr>
          <w:cantSplit/>
          <w:trHeight w:val="639"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tabs>
                <w:tab w:val="left" w:pos="1440"/>
              </w:tabs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Cs/>
              </w:rPr>
              <w:t>1330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  <w:shd w:val="clear" w:color="auto" w:fill="C6D9F1"/>
              </w:rPr>
              <w:t>7.3 HCA Hydrography Priorities Working Group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B4E4E">
              <w:rPr>
                <w:rFonts w:ascii="Times New Roman" w:eastAsia="Times New Roman" w:hAnsi="Times New Roman" w:cs="Times New Roman"/>
                <w:i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</w:rPr>
              <w:tab/>
              <w:t>HCA15-07.3A</w:t>
            </w:r>
            <w:r w:rsidRPr="008B4E4E">
              <w:rPr>
                <w:rFonts w:ascii="Times New Roman" w:eastAsia="Times New Roman" w:hAnsi="Times New Roman" w:cs="Times New Roman"/>
                <w:i/>
              </w:rPr>
              <w:tab/>
              <w:t>HPWG Report</w:t>
            </w:r>
          </w:p>
          <w:p w:rsidR="008B4E4E" w:rsidRPr="008B4E4E" w:rsidRDefault="008B4E4E" w:rsidP="008B4E4E">
            <w:pPr>
              <w:spacing w:after="0" w:line="240" w:lineRule="auto"/>
              <w:ind w:left="688"/>
              <w:rPr>
                <w:rFonts w:ascii="Times New Roman" w:eastAsia="Times New Roman" w:hAnsi="Times New Roman" w:cs="Times New Roman"/>
                <w:i/>
              </w:rPr>
            </w:pPr>
            <w:r w:rsidRPr="008B4E4E">
              <w:rPr>
                <w:rFonts w:ascii="Times New Roman" w:eastAsia="Times New Roman" w:hAnsi="Times New Roman" w:cs="Times New Roman"/>
                <w:i/>
                <w:lang w:val="en-US" w:eastAsia="fr-FR"/>
              </w:rPr>
              <w:t>HCA15-07.3B</w:t>
            </w:r>
            <w:r w:rsidRPr="008B4E4E">
              <w:rPr>
                <w:rFonts w:ascii="Times New Roman" w:eastAsia="Times New Roman" w:hAnsi="Times New Roman" w:cs="Times New Roman"/>
                <w:i/>
                <w:lang w:val="en-US" w:eastAsia="fr-FR"/>
              </w:rPr>
              <w:tab/>
            </w:r>
            <w:r w:rsidRPr="008B4E4E">
              <w:rPr>
                <w:rFonts w:ascii="Times New Roman" w:eastAsia="Times New Roman" w:hAnsi="Times New Roman" w:cs="Times New Roman"/>
                <w:i/>
              </w:rPr>
              <w:t>Revised Survey Plan and Short List</w:t>
            </w:r>
          </w:p>
          <w:p w:rsidR="008B4E4E" w:rsidRPr="008B4E4E" w:rsidRDefault="008B4E4E" w:rsidP="008B4E4E">
            <w:pPr>
              <w:spacing w:after="0" w:line="240" w:lineRule="auto"/>
              <w:ind w:left="688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8B4E4E" w:rsidRPr="008B4E4E" w:rsidTr="006B31BC">
        <w:trPr>
          <w:cantSplit/>
          <w:trHeight w:val="639"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tabs>
                <w:tab w:val="left" w:pos="1440"/>
              </w:tabs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Cs/>
              </w:rPr>
              <w:t>1430</w:t>
            </w:r>
          </w:p>
        </w:tc>
        <w:tc>
          <w:tcPr>
            <w:tcW w:w="7662" w:type="dxa"/>
            <w:shd w:val="clear" w:color="auto" w:fill="FFFFFF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  <w:shd w:val="clear" w:color="auto" w:fill="C6D9F1"/>
              </w:rPr>
              <w:t>7.4 INT Charts and ENC Scheming and Production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HCA15-07.4A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INT Charts and ENCs Schemes and Production Status for Region M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HCA15-07.4B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</w:r>
            <w:proofErr w:type="spellStart"/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INToGIS</w:t>
            </w:r>
            <w:proofErr w:type="spellEnd"/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 xml:space="preserve"> Phase II Project (HCA Sec.)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8B4E4E" w:rsidRPr="008B4E4E" w:rsidTr="006B31BC">
        <w:trPr>
          <w:cantSplit/>
          <w:trHeight w:val="639"/>
          <w:jc w:val="center"/>
        </w:trPr>
        <w:tc>
          <w:tcPr>
            <w:tcW w:w="1580" w:type="dxa"/>
            <w:gridSpan w:val="2"/>
          </w:tcPr>
          <w:p w:rsidR="008B4E4E" w:rsidRPr="008B4E4E" w:rsidRDefault="008B4E4E" w:rsidP="008B4E4E">
            <w:pPr>
              <w:tabs>
                <w:tab w:val="left" w:pos="1440"/>
              </w:tabs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Cs/>
              </w:rPr>
              <w:t>1530</w:t>
            </w:r>
          </w:p>
        </w:tc>
        <w:tc>
          <w:tcPr>
            <w:tcW w:w="7662" w:type="dxa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  <w:shd w:val="clear" w:color="auto" w:fill="C6D9F1"/>
              </w:rPr>
              <w:t>7.5 C-55 Database and IHO HCA GIS for Antarctica</w:t>
            </w:r>
            <w:r w:rsidRPr="008B4E4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  <w:i/>
              </w:rPr>
              <w:t>Docs:</w:t>
            </w:r>
            <w:r w:rsidRPr="008B4E4E">
              <w:rPr>
                <w:rFonts w:ascii="Times New Roman" w:eastAsia="Times New Roman" w:hAnsi="Times New Roman" w:cs="Times New Roman"/>
                <w:i/>
              </w:rPr>
              <w:tab/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HCA15-07.5A</w:t>
            </w:r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ab/>
              <w:t>Status Report on C-55 Da</w:t>
            </w:r>
            <w:bookmarkStart w:id="0" w:name="_GoBack"/>
            <w:bookmarkEnd w:id="0"/>
            <w:r w:rsidRPr="008B4E4E">
              <w:rPr>
                <w:rFonts w:ascii="Times New Roman" w:eastAsia="Times New Roman" w:hAnsi="Times New Roman" w:cs="Times New Roman"/>
                <w:i/>
                <w:iCs/>
              </w:rPr>
              <w:t>tabase and GIS for Antarctica – Progress Report (HCA Sec.)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4E4E" w:rsidRPr="008B4E4E" w:rsidTr="006B31BC">
        <w:trPr>
          <w:cantSplit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tabs>
                <w:tab w:val="left" w:pos="1440"/>
              </w:tabs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B4E4E">
              <w:rPr>
                <w:rFonts w:ascii="Times New Roman" w:eastAsia="Times New Roman" w:hAnsi="Times New Roman" w:cs="Times New Roman"/>
                <w:iCs/>
              </w:rPr>
              <w:t>1630</w:t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END OF DAY TWO – Break into ad hoc WGs, if required</w:t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60" w:type="dxa"/>
            <w:shd w:val="pct10" w:color="auto" w:fill="auto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</w:rPr>
              <w:t>Thursday</w:t>
            </w:r>
            <w:r w:rsidRPr="008B4E4E">
              <w:rPr>
                <w:rFonts w:ascii="Times New Roman" w:eastAsia="Times New Roman" w:hAnsi="Times New Roman" w:cs="Times New Roman"/>
                <w:b/>
              </w:rPr>
              <w:br/>
              <w:t>28 June</w:t>
            </w:r>
          </w:p>
        </w:tc>
        <w:tc>
          <w:tcPr>
            <w:tcW w:w="7682" w:type="dxa"/>
            <w:gridSpan w:val="2"/>
            <w:shd w:val="pct10" w:color="auto" w:fill="auto"/>
            <w:vAlign w:val="center"/>
          </w:tcPr>
          <w:p w:rsidR="008B4E4E" w:rsidRPr="008B4E4E" w:rsidRDefault="008B4E4E" w:rsidP="008B4E4E">
            <w:pPr>
              <w:spacing w:beforeLines="40" w:before="96" w:beforeAutospacing="1" w:afterLines="40" w:after="96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HCA-15 (continues)</w:t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B4E4E">
              <w:rPr>
                <w:rFonts w:ascii="Times New Roman" w:eastAsia="Times New Roman" w:hAnsi="Times New Roman" w:cs="Times New Roman"/>
                <w:iCs/>
                <w:color w:val="000000"/>
              </w:rPr>
              <w:t>0905</w:t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after="0" w:line="240" w:lineRule="auto"/>
              <w:ind w:left="686" w:hanging="686"/>
              <w:jc w:val="both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>8.-</w:t>
            </w: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ab/>
              <w:t>Industry presentations</w:t>
            </w:r>
            <w:r w:rsidRPr="008B4E4E">
              <w:rPr>
                <w:rFonts w:ascii="Times New Roman" w:eastAsia="Times New Roman" w:hAnsi="Times New Roman" w:cs="Times New Roman"/>
                <w:shd w:val="clear" w:color="auto" w:fill="FFC000"/>
              </w:rPr>
              <w:t xml:space="preserve"> (if not included elsewhere in the agenda)</w:t>
            </w:r>
          </w:p>
          <w:p w:rsidR="008B4E4E" w:rsidRPr="008B4E4E" w:rsidRDefault="008B4E4E" w:rsidP="008B4E4E">
            <w:pPr>
              <w:spacing w:after="0" w:line="240" w:lineRule="auto"/>
              <w:ind w:left="686" w:hanging="686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and reports from ad hoc WGs, (if required)</w:t>
            </w:r>
            <w:r w:rsidRPr="008B4E4E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B4E4E">
              <w:rPr>
                <w:rFonts w:ascii="Times New Roman" w:eastAsia="Times New Roman" w:hAnsi="Times New Roman" w:cs="Times New Roman"/>
                <w:iCs/>
                <w:color w:val="000000"/>
              </w:rPr>
              <w:t>1015</w:t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B4E4E">
              <w:rPr>
                <w:rFonts w:ascii="Times New Roman" w:eastAsia="Times New Roman" w:hAnsi="Times New Roman" w:cs="Times New Roman"/>
                <w:b/>
              </w:rPr>
              <w:t>Coffee Break</w:t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B4E4E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1045</w:t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>8.-</w:t>
            </w: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ab/>
              <w:t>Industry presentations and reports continue</w:t>
            </w:r>
            <w:r w:rsidRPr="008B4E4E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beforeLines="40" w:before="96" w:beforeAutospacing="1" w:afterLines="40" w:after="96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C000"/>
                <w:lang w:val="en-US"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C000"/>
                <w:lang w:val="en-US"/>
              </w:rPr>
              <w:t>9.-</w:t>
            </w:r>
            <w:r w:rsidRPr="008B4E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C000"/>
                <w:lang w:val="en-US"/>
              </w:rPr>
              <w:tab/>
              <w:t>Any Other Business</w:t>
            </w:r>
            <w:r w:rsidRPr="008B4E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C000"/>
                <w:lang w:val="en-US"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1115</w:t>
            </w:r>
            <w:r w:rsidRPr="008B4E4E">
              <w:rPr>
                <w:rFonts w:ascii="Times New Roman" w:eastAsia="Times New Roman" w:hAnsi="Times New Roman" w:cs="Times New Roman"/>
                <w:iCs/>
              </w:rPr>
              <w:br/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en-AU"/>
              </w:rPr>
              <w:t>10.-</w:t>
            </w: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  <w:lang w:val="en-AU"/>
              </w:rPr>
              <w:tab/>
              <w:t>Date</w:t>
            </w:r>
            <w:r w:rsidRPr="008B4E4E">
              <w:rPr>
                <w:rFonts w:ascii="Times New Roman" w:eastAsia="Times New Roman" w:hAnsi="Times New Roman" w:cs="Times New Roman"/>
                <w:b/>
                <w:shd w:val="clear" w:color="auto" w:fill="FFC000"/>
              </w:rPr>
              <w:t xml:space="preserve"> and Venue of Next Conferences</w:t>
            </w:r>
          </w:p>
          <w:p w:rsidR="008B4E4E" w:rsidRPr="008B4E4E" w:rsidRDefault="008B4E4E" w:rsidP="008B4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</w:p>
        </w:tc>
      </w:tr>
      <w:tr w:rsidR="008B4E4E" w:rsidRPr="008B4E4E" w:rsidTr="006B31BC">
        <w:trPr>
          <w:cantSplit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1130</w:t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beforeLines="40" w:before="96" w:beforeAutospacing="1" w:afterLines="40" w:after="96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C000"/>
                <w:lang w:val="en-US"/>
              </w:rPr>
              <w:t>11.-</w:t>
            </w:r>
            <w:r w:rsidRPr="008B4E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C000"/>
                <w:lang w:val="en-US"/>
              </w:rPr>
              <w:tab/>
              <w:t>Review of the Decisions and Actions List</w:t>
            </w:r>
            <w:r w:rsidRPr="008B4E4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spacing w:beforeLines="40" w:before="96" w:beforeAutospacing="1" w:afterLines="40" w:after="96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B4E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1200</w:t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beforeLines="40" w:before="96" w:beforeAutospacing="1" w:afterLines="40" w:after="96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8B4E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C000"/>
                <w:lang w:val="en-US"/>
              </w:rPr>
              <w:t xml:space="preserve">12.- </w:t>
            </w:r>
            <w:r w:rsidRPr="008B4E4E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C000"/>
                <w:lang w:val="en-US"/>
              </w:rPr>
              <w:tab/>
              <w:t>Closure – End of meeting</w:t>
            </w:r>
            <w:r w:rsidRPr="008B4E4E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br/>
            </w:r>
          </w:p>
        </w:tc>
      </w:tr>
      <w:tr w:rsidR="008B4E4E" w:rsidRPr="008B4E4E" w:rsidTr="006B31BC">
        <w:trPr>
          <w:cantSplit/>
          <w:jc w:val="center"/>
        </w:trPr>
        <w:tc>
          <w:tcPr>
            <w:tcW w:w="1560" w:type="dxa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4E4E">
              <w:rPr>
                <w:rFonts w:ascii="Times New Roman" w:eastAsia="Times New Roman" w:hAnsi="Times New Roman" w:cs="Times New Roman"/>
              </w:rPr>
              <w:t>1230</w:t>
            </w:r>
          </w:p>
        </w:tc>
        <w:tc>
          <w:tcPr>
            <w:tcW w:w="7682" w:type="dxa"/>
            <w:gridSpan w:val="2"/>
            <w:vAlign w:val="center"/>
          </w:tcPr>
          <w:p w:rsidR="008B4E4E" w:rsidRPr="008B4E4E" w:rsidRDefault="008B4E4E" w:rsidP="008B4E4E">
            <w:pPr>
              <w:spacing w:beforeLines="40" w:before="96" w:afterLines="40" w:after="96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4E4E">
              <w:rPr>
                <w:rFonts w:ascii="Times New Roman" w:eastAsia="Times New Roman" w:hAnsi="Times New Roman" w:cs="Times New Roman"/>
                <w:b/>
              </w:rPr>
              <w:t>Lunch</w:t>
            </w:r>
          </w:p>
        </w:tc>
      </w:tr>
    </w:tbl>
    <w:p w:rsidR="00F40260" w:rsidRDefault="00F40260"/>
    <w:sectPr w:rsidR="00F40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4E"/>
    <w:rsid w:val="00047354"/>
    <w:rsid w:val="00214A48"/>
    <w:rsid w:val="00602677"/>
    <w:rsid w:val="008B4E4E"/>
    <w:rsid w:val="00F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73F44-A93F-4FA3-B201-0308B226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IHO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</dc:creator>
  <cp:keywords/>
  <dc:description/>
  <cp:lastModifiedBy>Yves</cp:lastModifiedBy>
  <cp:revision>2</cp:revision>
  <dcterms:created xsi:type="dcterms:W3CDTF">2018-06-06T10:15:00Z</dcterms:created>
  <dcterms:modified xsi:type="dcterms:W3CDTF">2018-06-06T10:15:00Z</dcterms:modified>
</cp:coreProperties>
</file>