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27" w:rsidRPr="00345904" w:rsidRDefault="00A00851" w:rsidP="00EE1044">
      <w:pPr>
        <w:pStyle w:val="CM1"/>
        <w:spacing w:before="120" w:after="120"/>
        <w:jc w:val="center"/>
        <w:rPr>
          <w:sz w:val="22"/>
          <w:szCs w:val="22"/>
        </w:rPr>
      </w:pPr>
      <w:r w:rsidRPr="00345904">
        <w:rPr>
          <w:b/>
          <w:bCs/>
          <w:sz w:val="22"/>
          <w:szCs w:val="22"/>
        </w:rPr>
        <w:t>STATUTES</w:t>
      </w:r>
      <w:r w:rsidR="002A71A5" w:rsidRPr="00345904">
        <w:rPr>
          <w:b/>
          <w:bCs/>
          <w:sz w:val="22"/>
          <w:szCs w:val="22"/>
        </w:rPr>
        <w:t xml:space="preserve"> </w:t>
      </w:r>
      <w:r w:rsidR="002A71A5" w:rsidRPr="00345904">
        <w:rPr>
          <w:b/>
          <w:bCs/>
          <w:sz w:val="22"/>
          <w:szCs w:val="22"/>
        </w:rPr>
        <w:br/>
      </w:r>
      <w:ins w:id="0" w:author="Alberto P. Costa Neves" w:date="2014-12-14T18:06:00Z">
        <w:r w:rsidR="00EF72DC" w:rsidRPr="00EF72DC">
          <w:rPr>
            <w:b/>
            <w:bCs/>
            <w:i/>
            <w:sz w:val="22"/>
            <w:szCs w:val="22"/>
          </w:rPr>
          <w:t>of the</w:t>
        </w:r>
      </w:ins>
      <w:r w:rsidR="002A71A5" w:rsidRPr="00345904">
        <w:rPr>
          <w:b/>
          <w:bCs/>
          <w:sz w:val="22"/>
          <w:szCs w:val="22"/>
        </w:rPr>
        <w:t xml:space="preserve"> </w:t>
      </w:r>
      <w:r w:rsidR="002A71A5" w:rsidRPr="00345904">
        <w:rPr>
          <w:b/>
          <w:bCs/>
          <w:sz w:val="22"/>
          <w:szCs w:val="22"/>
        </w:rPr>
        <w:br/>
      </w:r>
      <w:r w:rsidR="000050DD" w:rsidRPr="00345904">
        <w:rPr>
          <w:b/>
          <w:bCs/>
          <w:sz w:val="22"/>
          <w:szCs w:val="22"/>
        </w:rPr>
        <w:t>MESO</w:t>
      </w:r>
      <w:r w:rsidR="002A1F9A" w:rsidRPr="00345904">
        <w:rPr>
          <w:b/>
          <w:bCs/>
          <w:sz w:val="22"/>
          <w:szCs w:val="22"/>
        </w:rPr>
        <w:t xml:space="preserve"> </w:t>
      </w:r>
      <w:r w:rsidR="002A71A5" w:rsidRPr="00345904">
        <w:rPr>
          <w:b/>
          <w:bCs/>
          <w:sz w:val="22"/>
          <w:szCs w:val="22"/>
        </w:rPr>
        <w:t xml:space="preserve">AMERICAN </w:t>
      </w:r>
      <w:r w:rsidR="002A1F9A" w:rsidRPr="00345904">
        <w:rPr>
          <w:b/>
          <w:bCs/>
          <w:sz w:val="22"/>
          <w:szCs w:val="22"/>
        </w:rPr>
        <w:t xml:space="preserve">- </w:t>
      </w:r>
      <w:r w:rsidR="002A71A5" w:rsidRPr="00345904">
        <w:rPr>
          <w:b/>
          <w:bCs/>
          <w:sz w:val="22"/>
          <w:szCs w:val="22"/>
        </w:rPr>
        <w:t xml:space="preserve">CARIBBEAN </w:t>
      </w:r>
      <w:r w:rsidR="000050DD" w:rsidRPr="00345904">
        <w:rPr>
          <w:b/>
          <w:bCs/>
          <w:sz w:val="22"/>
          <w:szCs w:val="22"/>
        </w:rPr>
        <w:t xml:space="preserve">SEA </w:t>
      </w:r>
      <w:r w:rsidR="002A71A5" w:rsidRPr="00345904">
        <w:rPr>
          <w:b/>
          <w:bCs/>
          <w:sz w:val="22"/>
          <w:szCs w:val="22"/>
        </w:rPr>
        <w:t>HYDROGRAPHIC COMMISSION (MACHC)</w:t>
      </w:r>
    </w:p>
    <w:p w:rsidR="00F8007E" w:rsidRPr="00345904" w:rsidRDefault="00F8007E" w:rsidP="00102966">
      <w:pPr>
        <w:pStyle w:val="CM8"/>
        <w:spacing w:before="120" w:after="120"/>
        <w:jc w:val="center"/>
        <w:rPr>
          <w:sz w:val="22"/>
          <w:szCs w:val="22"/>
        </w:rPr>
      </w:pPr>
      <w:proofErr w:type="gramStart"/>
      <w:r w:rsidRPr="00345904">
        <w:rPr>
          <w:sz w:val="22"/>
          <w:szCs w:val="22"/>
        </w:rPr>
        <w:t>as</w:t>
      </w:r>
      <w:proofErr w:type="gramEnd"/>
      <w:r w:rsidRPr="00345904">
        <w:rPr>
          <w:sz w:val="22"/>
          <w:szCs w:val="22"/>
        </w:rPr>
        <w:t xml:space="preserve"> amended by the </w:t>
      </w:r>
      <w:proofErr w:type="spellStart"/>
      <w:r w:rsidRPr="00345904">
        <w:rPr>
          <w:sz w:val="22"/>
          <w:szCs w:val="22"/>
        </w:rPr>
        <w:t>X</w:t>
      </w:r>
      <w:ins w:id="1" w:author="Alberto P. Costa Neves" w:date="2014-12-14T18:04:00Z">
        <w:r w:rsidR="00EF72DC">
          <w:rPr>
            <w:sz w:val="22"/>
            <w:szCs w:val="22"/>
          </w:rPr>
          <w:t>V</w:t>
        </w:r>
      </w:ins>
      <w:r w:rsidRPr="00345904">
        <w:rPr>
          <w:sz w:val="22"/>
          <w:szCs w:val="22"/>
        </w:rPr>
        <w:t>I</w:t>
      </w:r>
      <w:r w:rsidRPr="00345904">
        <w:rPr>
          <w:sz w:val="22"/>
          <w:szCs w:val="22"/>
          <w:vertAlign w:val="superscript"/>
        </w:rPr>
        <w:t>th</w:t>
      </w:r>
      <w:proofErr w:type="spellEnd"/>
      <w:r w:rsidRPr="00345904">
        <w:rPr>
          <w:sz w:val="22"/>
          <w:szCs w:val="22"/>
        </w:rPr>
        <w:t xml:space="preserve"> Conference of the Commission in </w:t>
      </w:r>
      <w:del w:id="2" w:author="Alberto P. Costa Neves" w:date="2014-12-14T18:04:00Z">
        <w:r w:rsidRPr="00345904" w:rsidDel="00EF72DC">
          <w:rPr>
            <w:sz w:val="22"/>
            <w:szCs w:val="22"/>
          </w:rPr>
          <w:delText>Sint Maarten</w:delText>
        </w:r>
      </w:del>
      <w:ins w:id="3" w:author="Alberto P. Costa Neves" w:date="2014-12-14T18:05:00Z">
        <w:r w:rsidR="00EF72DC">
          <w:rPr>
            <w:sz w:val="22"/>
            <w:szCs w:val="22"/>
          </w:rPr>
          <w:t xml:space="preserve">St. John's, </w:t>
        </w:r>
      </w:ins>
      <w:ins w:id="4" w:author="Alberto P. Costa Neves" w:date="2014-12-14T18:04:00Z">
        <w:r w:rsidR="00EF72DC">
          <w:rPr>
            <w:sz w:val="22"/>
            <w:szCs w:val="22"/>
          </w:rPr>
          <w:t>Antigua and Barbuda</w:t>
        </w:r>
      </w:ins>
      <w:ins w:id="5" w:author="Alberto P. Costa Neves" w:date="2014-12-14T18:05:00Z">
        <w:r w:rsidR="00EF72DC">
          <w:rPr>
            <w:sz w:val="22"/>
            <w:szCs w:val="22"/>
          </w:rPr>
          <w:t xml:space="preserve"> </w:t>
        </w:r>
      </w:ins>
      <w:r w:rsidRPr="00345904">
        <w:rPr>
          <w:sz w:val="22"/>
          <w:szCs w:val="22"/>
        </w:rPr>
        <w:t xml:space="preserve">(December </w:t>
      </w:r>
      <w:ins w:id="6" w:author="Alberto P. Costa Neves" w:date="2014-12-14T18:05:00Z">
        <w:r w:rsidR="00EF72DC" w:rsidRPr="00345904">
          <w:rPr>
            <w:sz w:val="22"/>
            <w:szCs w:val="22"/>
          </w:rPr>
          <w:t>201</w:t>
        </w:r>
        <w:r w:rsidR="00EF72DC">
          <w:rPr>
            <w:sz w:val="22"/>
            <w:szCs w:val="22"/>
          </w:rPr>
          <w:t>5</w:t>
        </w:r>
      </w:ins>
      <w:r w:rsidRPr="00345904">
        <w:rPr>
          <w:sz w:val="22"/>
          <w:szCs w:val="22"/>
        </w:rPr>
        <w:t>)</w:t>
      </w:r>
    </w:p>
    <w:p w:rsidR="00F8007E" w:rsidRPr="00345904" w:rsidRDefault="003E32AE" w:rsidP="00102966">
      <w:pPr>
        <w:pStyle w:val="Default"/>
        <w:spacing w:before="120" w:after="120"/>
        <w:jc w:val="both"/>
        <w:rPr>
          <w:color w:val="auto"/>
          <w:sz w:val="22"/>
          <w:szCs w:val="22"/>
        </w:rPr>
      </w:pPr>
      <w:r w:rsidRPr="00345904">
        <w:rPr>
          <w:b/>
          <w:color w:val="auto"/>
          <w:sz w:val="22"/>
          <w:szCs w:val="22"/>
        </w:rPr>
        <w:t>Note</w:t>
      </w:r>
      <w:r w:rsidR="00A02AA6" w:rsidRPr="00345904">
        <w:rPr>
          <w:b/>
          <w:color w:val="auto"/>
          <w:sz w:val="22"/>
          <w:szCs w:val="22"/>
        </w:rPr>
        <w:t>s</w:t>
      </w:r>
      <w:r w:rsidR="00F8007E" w:rsidRPr="00345904">
        <w:rPr>
          <w:color w:val="auto"/>
          <w:sz w:val="22"/>
          <w:szCs w:val="22"/>
        </w:rPr>
        <w:t>:</w:t>
      </w:r>
    </w:p>
    <w:p w:rsidR="003E32AE" w:rsidRPr="00345904" w:rsidRDefault="00A02AA6" w:rsidP="00102966">
      <w:pPr>
        <w:pStyle w:val="Default"/>
        <w:spacing w:before="120" w:after="120"/>
        <w:ind w:left="567" w:hanging="567"/>
        <w:jc w:val="both"/>
        <w:rPr>
          <w:color w:val="auto"/>
          <w:sz w:val="22"/>
          <w:szCs w:val="22"/>
        </w:rPr>
      </w:pPr>
      <w:r w:rsidRPr="00345904">
        <w:rPr>
          <w:color w:val="auto"/>
          <w:sz w:val="22"/>
          <w:szCs w:val="22"/>
        </w:rPr>
        <w:t>1.</w:t>
      </w:r>
      <w:r w:rsidRPr="00345904">
        <w:rPr>
          <w:color w:val="auto"/>
          <w:sz w:val="22"/>
          <w:szCs w:val="22"/>
        </w:rPr>
        <w:tab/>
      </w:r>
      <w:r w:rsidR="003E32AE" w:rsidRPr="00345904">
        <w:rPr>
          <w:color w:val="auto"/>
          <w:sz w:val="22"/>
          <w:szCs w:val="22"/>
        </w:rPr>
        <w:t>The terms “International Hydrographic Bureau” and “IHB” to be replaced by “Secretariat of the IHO” when the amendments to the Convention on the IHO enter into force.</w:t>
      </w:r>
    </w:p>
    <w:p w:rsidR="000D5F2B" w:rsidRPr="00345904" w:rsidRDefault="00A02AA6" w:rsidP="00102966">
      <w:pPr>
        <w:pStyle w:val="Default"/>
        <w:spacing w:before="120" w:after="120"/>
        <w:ind w:left="567" w:hanging="567"/>
        <w:jc w:val="both"/>
        <w:rPr>
          <w:color w:val="auto"/>
          <w:sz w:val="22"/>
          <w:szCs w:val="22"/>
        </w:rPr>
      </w:pPr>
      <w:r w:rsidRPr="00345904">
        <w:rPr>
          <w:color w:val="auto"/>
          <w:sz w:val="22"/>
          <w:szCs w:val="22"/>
        </w:rPr>
        <w:t>2.</w:t>
      </w:r>
      <w:r w:rsidRPr="00345904">
        <w:rPr>
          <w:color w:val="auto"/>
          <w:sz w:val="22"/>
          <w:szCs w:val="22"/>
        </w:rPr>
        <w:tab/>
      </w:r>
      <w:r w:rsidR="000D5F2B" w:rsidRPr="00345904">
        <w:rPr>
          <w:color w:val="auto"/>
          <w:sz w:val="22"/>
          <w:szCs w:val="22"/>
        </w:rPr>
        <w:t xml:space="preserve">The term “Directing Committee of the IHB” to be replaced by </w:t>
      </w:r>
      <w:r w:rsidR="0005110C" w:rsidRPr="00345904">
        <w:rPr>
          <w:color w:val="auto"/>
          <w:sz w:val="22"/>
          <w:szCs w:val="22"/>
        </w:rPr>
        <w:t>“</w:t>
      </w:r>
      <w:r w:rsidR="000D5F2B" w:rsidRPr="00345904">
        <w:rPr>
          <w:color w:val="auto"/>
          <w:sz w:val="22"/>
          <w:szCs w:val="22"/>
        </w:rPr>
        <w:t>Secretary-General of the IHO” when the amendments to the Convention on the IHO enter into force.</w:t>
      </w:r>
    </w:p>
    <w:p w:rsidR="0005110C" w:rsidRPr="00345904" w:rsidRDefault="00A02AA6" w:rsidP="00102966">
      <w:pPr>
        <w:pStyle w:val="Default"/>
        <w:spacing w:before="120" w:after="120"/>
        <w:ind w:left="567" w:hanging="567"/>
        <w:jc w:val="both"/>
        <w:rPr>
          <w:color w:val="auto"/>
          <w:sz w:val="22"/>
          <w:szCs w:val="22"/>
        </w:rPr>
      </w:pPr>
      <w:r w:rsidRPr="00345904">
        <w:rPr>
          <w:color w:val="auto"/>
          <w:sz w:val="22"/>
          <w:szCs w:val="22"/>
        </w:rPr>
        <w:t>3.</w:t>
      </w:r>
      <w:r w:rsidRPr="00345904">
        <w:rPr>
          <w:color w:val="auto"/>
          <w:sz w:val="22"/>
          <w:szCs w:val="22"/>
        </w:rPr>
        <w:tab/>
      </w:r>
      <w:r w:rsidR="0005110C" w:rsidRPr="00345904">
        <w:rPr>
          <w:color w:val="auto"/>
          <w:sz w:val="22"/>
          <w:szCs w:val="22"/>
        </w:rPr>
        <w:t>The terms “International Hydrographic Conference” and “IHC” to be replaced by “IHO Assembly” when the amendments to the Convention on the IHO enter into force.</w:t>
      </w:r>
    </w:p>
    <w:p w:rsidR="00D92627" w:rsidRPr="00345904" w:rsidRDefault="00A00851" w:rsidP="00EE1044">
      <w:pPr>
        <w:pStyle w:val="CM8"/>
        <w:keepNext/>
        <w:spacing w:before="360" w:after="120" w:line="266" w:lineRule="atLeast"/>
        <w:jc w:val="both"/>
        <w:rPr>
          <w:sz w:val="22"/>
          <w:szCs w:val="22"/>
        </w:rPr>
      </w:pPr>
      <w:r w:rsidRPr="00345904">
        <w:rPr>
          <w:b/>
          <w:bCs/>
          <w:sz w:val="22"/>
          <w:szCs w:val="22"/>
        </w:rPr>
        <w:t>ARTICLE 1: OF THE COMMISSION</w:t>
      </w:r>
    </w:p>
    <w:p w:rsidR="00D92627" w:rsidRPr="00345904" w:rsidRDefault="00005960"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 xml:space="preserve">The </w:t>
      </w:r>
      <w:proofErr w:type="spellStart"/>
      <w:r w:rsidR="00D92627" w:rsidRPr="00345904">
        <w:rPr>
          <w:sz w:val="22"/>
          <w:szCs w:val="22"/>
        </w:rPr>
        <w:t>Meso</w:t>
      </w:r>
      <w:proofErr w:type="spellEnd"/>
      <w:r w:rsidR="00D92627" w:rsidRPr="00345904">
        <w:rPr>
          <w:sz w:val="22"/>
          <w:szCs w:val="22"/>
        </w:rPr>
        <w:t xml:space="preserve"> American</w:t>
      </w:r>
      <w:r w:rsidR="000050DD" w:rsidRPr="00345904">
        <w:rPr>
          <w:sz w:val="22"/>
          <w:szCs w:val="22"/>
        </w:rPr>
        <w:t xml:space="preserve"> </w:t>
      </w:r>
      <w:r w:rsidR="00D92627" w:rsidRPr="00345904">
        <w:rPr>
          <w:sz w:val="22"/>
          <w:szCs w:val="22"/>
        </w:rPr>
        <w:t>-</w:t>
      </w:r>
      <w:r w:rsidR="000050DD" w:rsidRPr="00345904">
        <w:rPr>
          <w:sz w:val="22"/>
          <w:szCs w:val="22"/>
        </w:rPr>
        <w:t xml:space="preserve"> </w:t>
      </w:r>
      <w:r w:rsidR="00D92627" w:rsidRPr="00345904">
        <w:rPr>
          <w:sz w:val="22"/>
          <w:szCs w:val="22"/>
        </w:rPr>
        <w:t xml:space="preserve">Caribbean Sea Hydrographic Commission has been constituted in conformity with </w:t>
      </w:r>
      <w:r w:rsidR="003E32AE" w:rsidRPr="00345904">
        <w:rPr>
          <w:sz w:val="22"/>
          <w:szCs w:val="22"/>
        </w:rPr>
        <w:t xml:space="preserve">Resolution 2/1997 as amended </w:t>
      </w:r>
      <w:del w:id="7" w:author="Alberto P. Costa Neves" w:date="2014-12-14T18:07:00Z">
        <w:r w:rsidR="003E32AE" w:rsidRPr="00345904" w:rsidDel="00EF72DC">
          <w:rPr>
            <w:sz w:val="22"/>
            <w:szCs w:val="22"/>
          </w:rPr>
          <w:delText xml:space="preserve">(formerly </w:delText>
        </w:r>
        <w:r w:rsidR="00D92627" w:rsidRPr="00345904" w:rsidDel="00EF72DC">
          <w:rPr>
            <w:sz w:val="22"/>
            <w:szCs w:val="22"/>
          </w:rPr>
          <w:delText>Administrative Resolution T1.3</w:delText>
        </w:r>
        <w:r w:rsidR="003E32AE" w:rsidRPr="00345904" w:rsidDel="00EF72DC">
          <w:rPr>
            <w:sz w:val="22"/>
            <w:szCs w:val="22"/>
          </w:rPr>
          <w:delText>)</w:delText>
        </w:r>
        <w:r w:rsidR="00D92627" w:rsidRPr="00345904" w:rsidDel="00EF72DC">
          <w:rPr>
            <w:sz w:val="22"/>
            <w:szCs w:val="22"/>
          </w:rPr>
          <w:delText xml:space="preserve"> </w:delText>
        </w:r>
      </w:del>
      <w:r w:rsidR="00D92627" w:rsidRPr="00345904">
        <w:rPr>
          <w:sz w:val="22"/>
          <w:szCs w:val="22"/>
        </w:rPr>
        <w:t>of the International Hydrographic Organization (IHO), included as Annex 1, and shall be governe</w:t>
      </w:r>
      <w:r w:rsidR="00A00851" w:rsidRPr="00345904">
        <w:rPr>
          <w:sz w:val="22"/>
          <w:szCs w:val="22"/>
        </w:rPr>
        <w:t>d according to these Statutes.</w:t>
      </w:r>
    </w:p>
    <w:p w:rsidR="00D92627" w:rsidRPr="00345904" w:rsidRDefault="00005960"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The geographic Region covered by the Commission shall be that defined by the IHO INT Charting Scheme Region B, included as Annex 2, herea</w:t>
      </w:r>
      <w:r w:rsidR="00A00851" w:rsidRPr="00345904">
        <w:rPr>
          <w:sz w:val="22"/>
          <w:szCs w:val="22"/>
        </w:rPr>
        <w:t>fter referred as "the Region".</w:t>
      </w:r>
    </w:p>
    <w:p w:rsidR="00D92627" w:rsidRPr="00345904" w:rsidRDefault="00A00851" w:rsidP="00EE1044">
      <w:pPr>
        <w:pStyle w:val="CM8"/>
        <w:keepNext/>
        <w:spacing w:before="360" w:after="120" w:line="266" w:lineRule="atLeast"/>
        <w:jc w:val="both"/>
        <w:rPr>
          <w:sz w:val="22"/>
          <w:szCs w:val="22"/>
        </w:rPr>
      </w:pPr>
      <w:r w:rsidRPr="00345904">
        <w:rPr>
          <w:b/>
          <w:bCs/>
          <w:sz w:val="22"/>
          <w:szCs w:val="22"/>
        </w:rPr>
        <w:t>ARTICLE 2: OF THE MEMBERS</w:t>
      </w:r>
    </w:p>
    <w:p w:rsidR="00D92627" w:rsidRPr="00345904" w:rsidRDefault="00005960"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 xml:space="preserve">Full Members of the Commission shall be IHO Member States within the Region </w:t>
      </w:r>
      <w:r w:rsidR="003E32AE" w:rsidRPr="00345904">
        <w:rPr>
          <w:sz w:val="22"/>
          <w:szCs w:val="22"/>
        </w:rPr>
        <w:t xml:space="preserve">that </w:t>
      </w:r>
      <w:r w:rsidR="00D92627" w:rsidRPr="00345904">
        <w:rPr>
          <w:sz w:val="22"/>
          <w:szCs w:val="22"/>
        </w:rPr>
        <w:t xml:space="preserve">are signatories </w:t>
      </w:r>
      <w:r w:rsidR="003E32AE" w:rsidRPr="00345904">
        <w:rPr>
          <w:sz w:val="22"/>
          <w:szCs w:val="22"/>
        </w:rPr>
        <w:t xml:space="preserve">to </w:t>
      </w:r>
      <w:r w:rsidR="00D92627" w:rsidRPr="00345904">
        <w:rPr>
          <w:sz w:val="22"/>
          <w:szCs w:val="22"/>
        </w:rPr>
        <w:t>these Statut</w:t>
      </w:r>
      <w:r w:rsidR="00A00851" w:rsidRPr="00345904">
        <w:rPr>
          <w:sz w:val="22"/>
          <w:szCs w:val="22"/>
        </w:rPr>
        <w:t>es.</w:t>
      </w:r>
    </w:p>
    <w:p w:rsidR="00D92627" w:rsidRPr="00345904" w:rsidRDefault="00D92627" w:rsidP="00EE1044">
      <w:pPr>
        <w:pStyle w:val="CM3"/>
        <w:spacing w:before="120" w:after="120"/>
        <w:ind w:left="567" w:hanging="567"/>
        <w:jc w:val="both"/>
        <w:rPr>
          <w:sz w:val="22"/>
          <w:szCs w:val="22"/>
        </w:rPr>
      </w:pPr>
      <w:r w:rsidRPr="00345904">
        <w:rPr>
          <w:sz w:val="22"/>
          <w:szCs w:val="22"/>
        </w:rPr>
        <w:t>b</w:t>
      </w:r>
      <w:r w:rsidR="00005960" w:rsidRPr="00345904">
        <w:rPr>
          <w:sz w:val="22"/>
          <w:szCs w:val="22"/>
        </w:rPr>
        <w:t>)</w:t>
      </w:r>
      <w:r w:rsidRPr="00345904">
        <w:rPr>
          <w:sz w:val="22"/>
          <w:szCs w:val="22"/>
        </w:rPr>
        <w:tab/>
        <w:t xml:space="preserve">Associate Membership is open to any non-IHO Member State within the Region </w:t>
      </w:r>
      <w:r w:rsidR="003E32AE" w:rsidRPr="00345904">
        <w:rPr>
          <w:sz w:val="22"/>
          <w:szCs w:val="22"/>
        </w:rPr>
        <w:t xml:space="preserve">that </w:t>
      </w:r>
      <w:r w:rsidRPr="00345904">
        <w:rPr>
          <w:sz w:val="22"/>
          <w:szCs w:val="22"/>
        </w:rPr>
        <w:t xml:space="preserve">is a signatory </w:t>
      </w:r>
      <w:r w:rsidR="003E32AE" w:rsidRPr="00345904">
        <w:rPr>
          <w:sz w:val="22"/>
          <w:szCs w:val="22"/>
        </w:rPr>
        <w:t xml:space="preserve">to </w:t>
      </w:r>
      <w:r w:rsidRPr="00345904">
        <w:rPr>
          <w:sz w:val="22"/>
          <w:szCs w:val="22"/>
        </w:rPr>
        <w:t xml:space="preserve">these Statutes. Other Members of the IHO </w:t>
      </w:r>
      <w:r w:rsidR="003E32AE" w:rsidRPr="00345904">
        <w:rPr>
          <w:sz w:val="22"/>
          <w:szCs w:val="22"/>
        </w:rPr>
        <w:t xml:space="preserve">that </w:t>
      </w:r>
      <w:r w:rsidRPr="00345904">
        <w:rPr>
          <w:sz w:val="22"/>
          <w:szCs w:val="22"/>
        </w:rPr>
        <w:t>contribute to the safety of navigation through their activities in the fields of hydrography, nautical charting or nautical information in the Region and are signatories to these Statutes may be accepted as Associate Members. Associate Members have the same rights and obligations as the Full Members of the Commission except the right t</w:t>
      </w:r>
      <w:r w:rsidR="00A00851" w:rsidRPr="00345904">
        <w:rPr>
          <w:sz w:val="22"/>
          <w:szCs w:val="22"/>
        </w:rPr>
        <w:t>o vote or to be elected Chair.</w:t>
      </w:r>
    </w:p>
    <w:p w:rsidR="00D92627" w:rsidRPr="00345904" w:rsidRDefault="00005960" w:rsidP="00EE1044">
      <w:pPr>
        <w:pStyle w:val="CM3"/>
        <w:spacing w:before="120" w:after="120"/>
        <w:ind w:left="567" w:hanging="567"/>
        <w:jc w:val="both"/>
        <w:rPr>
          <w:sz w:val="22"/>
          <w:szCs w:val="22"/>
        </w:rPr>
      </w:pPr>
      <w:r w:rsidRPr="00345904">
        <w:rPr>
          <w:sz w:val="22"/>
          <w:szCs w:val="22"/>
        </w:rPr>
        <w:t>c)</w:t>
      </w:r>
      <w:r w:rsidR="00D92627" w:rsidRPr="00345904">
        <w:rPr>
          <w:sz w:val="22"/>
          <w:szCs w:val="22"/>
        </w:rPr>
        <w:tab/>
        <w:t xml:space="preserve">The Chair shall also invite other IHO Member States </w:t>
      </w:r>
      <w:r w:rsidR="003E32AE" w:rsidRPr="00345904">
        <w:rPr>
          <w:sz w:val="22"/>
          <w:szCs w:val="22"/>
        </w:rPr>
        <w:t xml:space="preserve">that </w:t>
      </w:r>
      <w:r w:rsidR="00D92627" w:rsidRPr="00345904">
        <w:rPr>
          <w:sz w:val="22"/>
          <w:szCs w:val="22"/>
        </w:rPr>
        <w:t xml:space="preserve">are not signatories to these Statutes but </w:t>
      </w:r>
      <w:r w:rsidR="003E32AE" w:rsidRPr="00345904">
        <w:rPr>
          <w:sz w:val="22"/>
          <w:szCs w:val="22"/>
        </w:rPr>
        <w:t xml:space="preserve">that </w:t>
      </w:r>
      <w:r w:rsidR="00D92627" w:rsidRPr="00345904">
        <w:rPr>
          <w:sz w:val="22"/>
          <w:szCs w:val="22"/>
        </w:rPr>
        <w:t>contribute to the safety of navigation by their activities in the fields of hydrography, nautical charting or nautical information in the Region, or organisations active in the Region</w:t>
      </w:r>
      <w:r w:rsidR="003E32AE" w:rsidRPr="00345904">
        <w:rPr>
          <w:sz w:val="22"/>
          <w:szCs w:val="22"/>
        </w:rPr>
        <w:t>,</w:t>
      </w:r>
      <w:r w:rsidR="00A00851" w:rsidRPr="00345904">
        <w:rPr>
          <w:sz w:val="22"/>
          <w:szCs w:val="22"/>
        </w:rPr>
        <w:t xml:space="preserve"> to attend as Observers.</w:t>
      </w:r>
    </w:p>
    <w:p w:rsidR="00D92627" w:rsidRPr="00345904" w:rsidRDefault="00A00851" w:rsidP="00EE1044">
      <w:pPr>
        <w:pStyle w:val="CM8"/>
        <w:keepNext/>
        <w:spacing w:before="360" w:after="120" w:line="266" w:lineRule="atLeast"/>
        <w:jc w:val="both"/>
        <w:rPr>
          <w:sz w:val="22"/>
          <w:szCs w:val="22"/>
        </w:rPr>
      </w:pPr>
      <w:r w:rsidRPr="00345904">
        <w:rPr>
          <w:b/>
          <w:bCs/>
          <w:sz w:val="22"/>
          <w:szCs w:val="22"/>
        </w:rPr>
        <w:t>ARTICLE 3: OF THE AIMS</w:t>
      </w:r>
    </w:p>
    <w:p w:rsidR="00D92627" w:rsidRPr="00EF72DC" w:rsidRDefault="00A00851" w:rsidP="00EE1044">
      <w:pPr>
        <w:pStyle w:val="CM3"/>
        <w:spacing w:before="120" w:after="120"/>
        <w:ind w:left="567" w:hanging="567"/>
        <w:jc w:val="both"/>
        <w:rPr>
          <w:sz w:val="22"/>
          <w:szCs w:val="22"/>
        </w:rPr>
      </w:pPr>
      <w:r w:rsidRPr="00345904">
        <w:rPr>
          <w:sz w:val="20"/>
          <w:szCs w:val="22"/>
        </w:rPr>
        <w:t>a)</w:t>
      </w:r>
      <w:r w:rsidR="00D92627" w:rsidRPr="00345904">
        <w:rPr>
          <w:sz w:val="20"/>
          <w:szCs w:val="22"/>
        </w:rPr>
        <w:tab/>
      </w:r>
      <w:r w:rsidR="00D92627" w:rsidRPr="00EF72DC">
        <w:rPr>
          <w:sz w:val="22"/>
          <w:szCs w:val="22"/>
        </w:rPr>
        <w:t xml:space="preserve">The Commission, which is an integral </w:t>
      </w:r>
      <w:r w:rsidR="003550D2" w:rsidRPr="00EF72DC">
        <w:rPr>
          <w:sz w:val="22"/>
          <w:szCs w:val="22"/>
        </w:rPr>
        <w:t xml:space="preserve">element in achieving </w:t>
      </w:r>
      <w:r w:rsidR="00D92627" w:rsidRPr="00EF72DC">
        <w:rPr>
          <w:sz w:val="22"/>
          <w:szCs w:val="22"/>
        </w:rPr>
        <w:t xml:space="preserve">the </w:t>
      </w:r>
      <w:r w:rsidR="003550D2" w:rsidRPr="00EF72DC">
        <w:rPr>
          <w:sz w:val="22"/>
          <w:szCs w:val="22"/>
        </w:rPr>
        <w:t xml:space="preserve">objectives of the </w:t>
      </w:r>
      <w:r w:rsidR="00D92627" w:rsidRPr="00EF72DC">
        <w:rPr>
          <w:sz w:val="22"/>
          <w:szCs w:val="22"/>
        </w:rPr>
        <w:t xml:space="preserve">IHO and which promotes the aims of the Organization at the regional level, shall have an advisory, scientific and technological character; it shall not exert any authority over the Hydrographic Services or institutions responsible for hydrography and navigation of the Member countries and activities shall not extend to matters concerning international </w:t>
      </w:r>
      <w:r w:rsidR="00D92627" w:rsidRPr="00EF72DC">
        <w:rPr>
          <w:sz w:val="22"/>
          <w:szCs w:val="22"/>
        </w:rPr>
        <w:lastRenderedPageBreak/>
        <w:t>political issues.</w:t>
      </w:r>
    </w:p>
    <w:p w:rsidR="00D92627" w:rsidRPr="00345904" w:rsidRDefault="00A00851" w:rsidP="00EE1044">
      <w:pPr>
        <w:pStyle w:val="CM8"/>
        <w:spacing w:before="120" w:after="120" w:line="266" w:lineRule="atLeast"/>
        <w:ind w:left="567" w:hanging="567"/>
        <w:jc w:val="both"/>
        <w:rPr>
          <w:sz w:val="22"/>
          <w:szCs w:val="22"/>
        </w:rPr>
      </w:pPr>
      <w:r w:rsidRPr="00345904">
        <w:rPr>
          <w:sz w:val="22"/>
          <w:szCs w:val="22"/>
        </w:rPr>
        <w:t>b)</w:t>
      </w:r>
      <w:r w:rsidR="00D92627" w:rsidRPr="00345904">
        <w:rPr>
          <w:sz w:val="22"/>
          <w:szCs w:val="22"/>
        </w:rPr>
        <w:tab/>
        <w:t>Particul</w:t>
      </w:r>
      <w:r w:rsidR="00A97153" w:rsidRPr="00345904">
        <w:rPr>
          <w:sz w:val="22"/>
          <w:szCs w:val="22"/>
        </w:rPr>
        <w:t>ar aims of the Commission are:</w:t>
      </w:r>
    </w:p>
    <w:p w:rsidR="00A97153" w:rsidRPr="00345904" w:rsidRDefault="00A00851" w:rsidP="00EE1044">
      <w:pPr>
        <w:pStyle w:val="Default"/>
        <w:spacing w:before="120" w:after="120" w:line="266" w:lineRule="atLeast"/>
        <w:ind w:left="1132" w:right="467" w:hanging="565"/>
        <w:jc w:val="both"/>
        <w:rPr>
          <w:color w:val="auto"/>
          <w:sz w:val="22"/>
          <w:szCs w:val="22"/>
        </w:rPr>
      </w:pPr>
      <w:r w:rsidRPr="00345904">
        <w:rPr>
          <w:color w:val="auto"/>
          <w:sz w:val="22"/>
          <w:szCs w:val="22"/>
        </w:rPr>
        <w:t>1</w:t>
      </w:r>
      <w:r w:rsidR="00005960" w:rsidRPr="00345904">
        <w:rPr>
          <w:color w:val="auto"/>
          <w:sz w:val="22"/>
          <w:szCs w:val="22"/>
        </w:rPr>
        <w:t>.</w:t>
      </w:r>
      <w:r w:rsidRPr="00345904">
        <w:rPr>
          <w:color w:val="auto"/>
          <w:sz w:val="22"/>
          <w:szCs w:val="22"/>
        </w:rPr>
        <w:tab/>
      </w:r>
      <w:r w:rsidR="00D92627" w:rsidRPr="00345904">
        <w:rPr>
          <w:color w:val="auto"/>
          <w:sz w:val="22"/>
          <w:szCs w:val="22"/>
        </w:rPr>
        <w:t>To promote technical co-operation and training in the domain of hydrographic surveying, marine cartog</w:t>
      </w:r>
      <w:r w:rsidRPr="00345904">
        <w:rPr>
          <w:color w:val="auto"/>
          <w:sz w:val="22"/>
          <w:szCs w:val="22"/>
        </w:rPr>
        <w:t>raphy and nautical information.</w:t>
      </w:r>
    </w:p>
    <w:p w:rsidR="00A97153" w:rsidRPr="00345904" w:rsidRDefault="00A00851" w:rsidP="00EE1044">
      <w:pPr>
        <w:pStyle w:val="Default"/>
        <w:spacing w:before="120" w:after="120" w:line="266" w:lineRule="atLeast"/>
        <w:ind w:left="1132" w:right="467" w:hanging="565"/>
        <w:jc w:val="both"/>
        <w:rPr>
          <w:color w:val="auto"/>
          <w:sz w:val="22"/>
          <w:szCs w:val="22"/>
        </w:rPr>
      </w:pPr>
      <w:r w:rsidRPr="00345904">
        <w:rPr>
          <w:color w:val="auto"/>
          <w:sz w:val="22"/>
          <w:szCs w:val="22"/>
        </w:rPr>
        <w:t>2</w:t>
      </w:r>
      <w:r w:rsidR="00005960" w:rsidRPr="00345904">
        <w:rPr>
          <w:color w:val="auto"/>
          <w:sz w:val="22"/>
          <w:szCs w:val="22"/>
        </w:rPr>
        <w:t>.</w:t>
      </w:r>
      <w:r w:rsidRPr="00345904">
        <w:rPr>
          <w:color w:val="auto"/>
          <w:sz w:val="22"/>
          <w:szCs w:val="22"/>
        </w:rPr>
        <w:tab/>
      </w:r>
      <w:r w:rsidR="00D92627" w:rsidRPr="00345904">
        <w:rPr>
          <w:color w:val="auto"/>
          <w:sz w:val="22"/>
          <w:szCs w:val="22"/>
        </w:rPr>
        <w:t>To examine in its area of interest, matters with which the IHO is concerned, avoiding any interference with the prerogatives of the International Hydrographic Bureau (IHB) and of any o</w:t>
      </w:r>
      <w:r w:rsidR="00A97153" w:rsidRPr="00345904">
        <w:rPr>
          <w:color w:val="auto"/>
          <w:sz w:val="22"/>
          <w:szCs w:val="22"/>
        </w:rPr>
        <w:t>ther bodies set up by the IHO.</w:t>
      </w:r>
    </w:p>
    <w:p w:rsidR="00A00851" w:rsidRPr="00345904" w:rsidRDefault="00A00851" w:rsidP="00EE1044">
      <w:pPr>
        <w:pStyle w:val="Default"/>
        <w:spacing w:before="120" w:after="120" w:line="266" w:lineRule="atLeast"/>
        <w:ind w:left="1132" w:right="467" w:hanging="565"/>
        <w:jc w:val="both"/>
        <w:rPr>
          <w:color w:val="auto"/>
          <w:sz w:val="22"/>
          <w:szCs w:val="22"/>
        </w:rPr>
      </w:pPr>
      <w:r w:rsidRPr="00345904">
        <w:rPr>
          <w:color w:val="auto"/>
          <w:sz w:val="22"/>
          <w:szCs w:val="22"/>
        </w:rPr>
        <w:t>3</w:t>
      </w:r>
      <w:r w:rsidR="00005960" w:rsidRPr="00345904">
        <w:rPr>
          <w:color w:val="auto"/>
          <w:sz w:val="22"/>
          <w:szCs w:val="22"/>
        </w:rPr>
        <w:t>.</w:t>
      </w:r>
      <w:r w:rsidRPr="00345904">
        <w:rPr>
          <w:color w:val="auto"/>
          <w:sz w:val="22"/>
          <w:szCs w:val="22"/>
        </w:rPr>
        <w:tab/>
      </w:r>
      <w:r w:rsidR="00D92627" w:rsidRPr="00345904">
        <w:rPr>
          <w:color w:val="auto"/>
          <w:sz w:val="22"/>
          <w:szCs w:val="22"/>
        </w:rPr>
        <w:t>To stimulate all countries of the Region to expand their hydrographic activities and to encourage them to seek advice and technical assistance from the IHB and other organisations in order to strengthen th</w:t>
      </w:r>
      <w:r w:rsidRPr="00345904">
        <w:rPr>
          <w:color w:val="auto"/>
          <w:sz w:val="22"/>
          <w:szCs w:val="22"/>
        </w:rPr>
        <w:t>eir hydrographic capabilities.</w:t>
      </w:r>
    </w:p>
    <w:p w:rsidR="00A00851" w:rsidRPr="00345904" w:rsidRDefault="00A00851" w:rsidP="00EE1044">
      <w:pPr>
        <w:pStyle w:val="Default"/>
        <w:spacing w:before="120" w:after="120" w:line="266" w:lineRule="atLeast"/>
        <w:ind w:left="1132" w:right="467" w:hanging="565"/>
        <w:jc w:val="both"/>
        <w:rPr>
          <w:color w:val="auto"/>
          <w:sz w:val="22"/>
          <w:szCs w:val="22"/>
        </w:rPr>
      </w:pPr>
      <w:r w:rsidRPr="00345904">
        <w:rPr>
          <w:color w:val="auto"/>
          <w:sz w:val="22"/>
          <w:szCs w:val="22"/>
        </w:rPr>
        <w:t>4</w:t>
      </w:r>
      <w:r w:rsidR="00005960" w:rsidRPr="00345904">
        <w:rPr>
          <w:color w:val="auto"/>
          <w:sz w:val="22"/>
          <w:szCs w:val="22"/>
        </w:rPr>
        <w:t>.</w:t>
      </w:r>
      <w:r w:rsidRPr="00345904">
        <w:rPr>
          <w:color w:val="auto"/>
          <w:sz w:val="22"/>
          <w:szCs w:val="22"/>
        </w:rPr>
        <w:tab/>
      </w:r>
      <w:r w:rsidR="00D92627" w:rsidRPr="00345904">
        <w:rPr>
          <w:color w:val="auto"/>
          <w:sz w:val="22"/>
          <w:szCs w:val="22"/>
        </w:rPr>
        <w:t>To facilitate the exchange of information related to surveys, research and/or scientific and technical development to assist in planning and organizing the hydrographic activities in the widest sense of the aims, but without interference</w:t>
      </w:r>
      <w:r w:rsidRPr="00345904">
        <w:rPr>
          <w:color w:val="auto"/>
          <w:sz w:val="22"/>
          <w:szCs w:val="22"/>
        </w:rPr>
        <w:t xml:space="preserve"> in national responsibilities.</w:t>
      </w:r>
    </w:p>
    <w:p w:rsidR="00D92627" w:rsidRPr="00345904" w:rsidRDefault="00A00851" w:rsidP="00EE1044">
      <w:pPr>
        <w:pStyle w:val="Default"/>
        <w:spacing w:before="120" w:after="120" w:line="266" w:lineRule="atLeast"/>
        <w:ind w:left="1132" w:right="467" w:hanging="565"/>
        <w:jc w:val="both"/>
        <w:rPr>
          <w:color w:val="auto"/>
          <w:sz w:val="22"/>
          <w:szCs w:val="22"/>
        </w:rPr>
      </w:pPr>
      <w:r w:rsidRPr="00345904">
        <w:rPr>
          <w:color w:val="auto"/>
          <w:sz w:val="22"/>
          <w:szCs w:val="22"/>
        </w:rPr>
        <w:t>5</w:t>
      </w:r>
      <w:r w:rsidR="00005960" w:rsidRPr="00345904">
        <w:rPr>
          <w:color w:val="auto"/>
          <w:sz w:val="22"/>
          <w:szCs w:val="22"/>
        </w:rPr>
        <w:t>.</w:t>
      </w:r>
      <w:r w:rsidRPr="00345904">
        <w:rPr>
          <w:color w:val="auto"/>
          <w:sz w:val="22"/>
          <w:szCs w:val="22"/>
        </w:rPr>
        <w:tab/>
      </w:r>
      <w:r w:rsidR="00D92627" w:rsidRPr="00345904">
        <w:rPr>
          <w:color w:val="auto"/>
          <w:sz w:val="22"/>
          <w:szCs w:val="22"/>
        </w:rPr>
        <w:t>To implement the INT and ENC Chart Schemes for the Region an</w:t>
      </w:r>
      <w:r w:rsidRPr="00345904">
        <w:rPr>
          <w:color w:val="auto"/>
          <w:sz w:val="22"/>
          <w:szCs w:val="22"/>
        </w:rPr>
        <w:t>d to monitor their suitability.</w:t>
      </w:r>
    </w:p>
    <w:p w:rsidR="00005960" w:rsidRPr="00345904" w:rsidRDefault="00005960" w:rsidP="00EE1044">
      <w:pPr>
        <w:pStyle w:val="Default"/>
        <w:spacing w:before="120" w:after="120" w:line="266" w:lineRule="atLeast"/>
        <w:ind w:left="1132" w:right="467" w:hanging="565"/>
        <w:jc w:val="both"/>
        <w:rPr>
          <w:color w:val="auto"/>
          <w:sz w:val="22"/>
          <w:szCs w:val="22"/>
        </w:rPr>
      </w:pPr>
      <w:r w:rsidRPr="00345904">
        <w:rPr>
          <w:color w:val="auto"/>
          <w:sz w:val="22"/>
          <w:szCs w:val="22"/>
        </w:rPr>
        <w:t>6.</w:t>
      </w:r>
      <w:r w:rsidRPr="00345904">
        <w:rPr>
          <w:color w:val="auto"/>
          <w:sz w:val="22"/>
          <w:szCs w:val="22"/>
        </w:rPr>
        <w:tab/>
      </w:r>
      <w:r w:rsidR="00D92627" w:rsidRPr="00345904">
        <w:rPr>
          <w:color w:val="auto"/>
          <w:sz w:val="22"/>
          <w:szCs w:val="22"/>
        </w:rPr>
        <w:t xml:space="preserve">To carry out studies and projects through </w:t>
      </w:r>
      <w:r w:rsidR="000D5F2B" w:rsidRPr="00345904">
        <w:rPr>
          <w:color w:val="auto"/>
          <w:sz w:val="22"/>
          <w:szCs w:val="22"/>
        </w:rPr>
        <w:t xml:space="preserve">committees or </w:t>
      </w:r>
      <w:r w:rsidR="00D92627" w:rsidRPr="00345904">
        <w:rPr>
          <w:color w:val="auto"/>
          <w:sz w:val="22"/>
          <w:szCs w:val="22"/>
        </w:rPr>
        <w:t xml:space="preserve">working groups of the Commission </w:t>
      </w:r>
      <w:r w:rsidR="000D5F2B" w:rsidRPr="00345904">
        <w:rPr>
          <w:color w:val="auto"/>
          <w:sz w:val="22"/>
          <w:szCs w:val="22"/>
        </w:rPr>
        <w:t>so as to provide input to</w:t>
      </w:r>
      <w:r w:rsidR="00D92627" w:rsidRPr="00345904">
        <w:rPr>
          <w:color w:val="auto"/>
          <w:sz w:val="22"/>
          <w:szCs w:val="22"/>
        </w:rPr>
        <w:t xml:space="preserve"> </w:t>
      </w:r>
      <w:r w:rsidRPr="00345904">
        <w:rPr>
          <w:color w:val="auto"/>
          <w:sz w:val="22"/>
          <w:szCs w:val="22"/>
        </w:rPr>
        <w:t>the IHO when deemed necessary.</w:t>
      </w:r>
    </w:p>
    <w:p w:rsidR="00D92627" w:rsidRPr="00345904" w:rsidRDefault="00D92627" w:rsidP="00EE1044">
      <w:pPr>
        <w:pStyle w:val="Default"/>
        <w:spacing w:before="120" w:after="120" w:line="266" w:lineRule="atLeast"/>
        <w:ind w:left="1132" w:right="467" w:hanging="565"/>
        <w:jc w:val="both"/>
        <w:rPr>
          <w:color w:val="auto"/>
          <w:sz w:val="22"/>
          <w:szCs w:val="22"/>
        </w:rPr>
      </w:pPr>
      <w:r w:rsidRPr="00345904">
        <w:rPr>
          <w:color w:val="auto"/>
          <w:sz w:val="22"/>
          <w:szCs w:val="22"/>
        </w:rPr>
        <w:t>7</w:t>
      </w:r>
      <w:r w:rsidR="00005960" w:rsidRPr="00345904">
        <w:rPr>
          <w:color w:val="auto"/>
          <w:sz w:val="22"/>
          <w:szCs w:val="22"/>
        </w:rPr>
        <w:t>.</w:t>
      </w:r>
      <w:r w:rsidR="00005960" w:rsidRPr="00345904">
        <w:rPr>
          <w:color w:val="auto"/>
          <w:sz w:val="22"/>
          <w:szCs w:val="22"/>
        </w:rPr>
        <w:tab/>
      </w:r>
      <w:r w:rsidRPr="00345904">
        <w:rPr>
          <w:color w:val="auto"/>
          <w:sz w:val="22"/>
          <w:szCs w:val="22"/>
        </w:rPr>
        <w:t>To identify the MACHC Representative(s) to the IHO Council</w:t>
      </w:r>
      <w:r w:rsidR="000D5F2B" w:rsidRPr="00345904">
        <w:rPr>
          <w:color w:val="auto"/>
          <w:sz w:val="22"/>
          <w:szCs w:val="22"/>
        </w:rPr>
        <w:t xml:space="preserve"> (when the IHO Council is established)</w:t>
      </w:r>
      <w:r w:rsidRPr="00345904">
        <w:rPr>
          <w:color w:val="auto"/>
          <w:sz w:val="22"/>
          <w:szCs w:val="22"/>
        </w:rPr>
        <w:t>, as outlined in the guidance provide</w:t>
      </w:r>
      <w:r w:rsidR="00005960" w:rsidRPr="00345904">
        <w:rPr>
          <w:color w:val="auto"/>
          <w:sz w:val="22"/>
          <w:szCs w:val="22"/>
        </w:rPr>
        <w:t>d in Annex 3 to the Statutes.</w:t>
      </w:r>
    </w:p>
    <w:p w:rsidR="00D92627" w:rsidRPr="00345904" w:rsidRDefault="00D92627" w:rsidP="00EE1044">
      <w:pPr>
        <w:pStyle w:val="CM8"/>
        <w:keepNext/>
        <w:spacing w:before="360" w:after="120" w:line="266" w:lineRule="atLeast"/>
        <w:jc w:val="both"/>
        <w:rPr>
          <w:sz w:val="22"/>
          <w:szCs w:val="22"/>
        </w:rPr>
      </w:pPr>
      <w:r w:rsidRPr="00345904">
        <w:rPr>
          <w:b/>
          <w:bCs/>
          <w:sz w:val="22"/>
          <w:szCs w:val="22"/>
        </w:rPr>
        <w:t>ARTICLE</w:t>
      </w:r>
      <w:r w:rsidR="00005960" w:rsidRPr="00345904">
        <w:rPr>
          <w:b/>
          <w:bCs/>
          <w:sz w:val="22"/>
          <w:szCs w:val="22"/>
        </w:rPr>
        <w:t xml:space="preserve"> 4: OF THE ORDINARY CONFERENCE</w:t>
      </w:r>
    </w:p>
    <w:p w:rsidR="00D92627" w:rsidRPr="00345904" w:rsidRDefault="00005960" w:rsidP="00EE1044">
      <w:pPr>
        <w:pStyle w:val="CM5"/>
        <w:spacing w:before="120" w:after="120"/>
        <w:ind w:left="567" w:hanging="567"/>
        <w:jc w:val="both"/>
        <w:rPr>
          <w:sz w:val="22"/>
          <w:szCs w:val="22"/>
        </w:rPr>
      </w:pPr>
      <w:r w:rsidRPr="00345904">
        <w:rPr>
          <w:sz w:val="22"/>
          <w:szCs w:val="22"/>
        </w:rPr>
        <w:t>a)</w:t>
      </w:r>
      <w:r w:rsidR="00D92627" w:rsidRPr="00345904">
        <w:rPr>
          <w:sz w:val="22"/>
          <w:szCs w:val="22"/>
        </w:rPr>
        <w:tab/>
        <w:t>The Commission shall meet in ordinary Conference in a country of the Region at least twice between two successive ordinary sessions of the International H</w:t>
      </w:r>
      <w:r w:rsidRPr="00345904">
        <w:rPr>
          <w:sz w:val="22"/>
          <w:szCs w:val="22"/>
        </w:rPr>
        <w:t>ydrographic Conference (IHC).</w:t>
      </w:r>
    </w:p>
    <w:p w:rsidR="00D92627" w:rsidRPr="00345904" w:rsidRDefault="00005960" w:rsidP="00EE1044">
      <w:pPr>
        <w:pStyle w:val="CM5"/>
        <w:spacing w:before="120" w:after="120"/>
        <w:ind w:left="567" w:hanging="567"/>
        <w:jc w:val="both"/>
        <w:rPr>
          <w:sz w:val="22"/>
          <w:szCs w:val="22"/>
        </w:rPr>
      </w:pPr>
      <w:r w:rsidRPr="00345904">
        <w:rPr>
          <w:sz w:val="22"/>
          <w:szCs w:val="22"/>
        </w:rPr>
        <w:t>b)</w:t>
      </w:r>
      <w:r w:rsidR="00D92627" w:rsidRPr="00345904">
        <w:rPr>
          <w:sz w:val="22"/>
          <w:szCs w:val="22"/>
        </w:rPr>
        <w:tab/>
        <w:t>The Members shall be represented at the Conferences by the heads of the Hydrographic Authorities or their nominees or, where such services do not exist, by heads of national authorities responsible f</w:t>
      </w:r>
      <w:r w:rsidR="00FA253C" w:rsidRPr="00345904">
        <w:rPr>
          <w:sz w:val="22"/>
          <w:szCs w:val="22"/>
        </w:rPr>
        <w:t>or hydrography and navigation.</w:t>
      </w:r>
    </w:p>
    <w:p w:rsidR="00D92627" w:rsidRPr="00345904" w:rsidRDefault="00005960" w:rsidP="00EE1044">
      <w:pPr>
        <w:pStyle w:val="CM5"/>
        <w:spacing w:before="120" w:after="120"/>
        <w:ind w:left="567" w:hanging="567"/>
        <w:jc w:val="both"/>
        <w:rPr>
          <w:sz w:val="22"/>
          <w:szCs w:val="22"/>
        </w:rPr>
      </w:pPr>
      <w:r w:rsidRPr="00345904">
        <w:rPr>
          <w:sz w:val="22"/>
          <w:szCs w:val="22"/>
        </w:rPr>
        <w:t>c)</w:t>
      </w:r>
      <w:r w:rsidR="00D92627" w:rsidRPr="00345904">
        <w:rPr>
          <w:sz w:val="22"/>
          <w:szCs w:val="22"/>
        </w:rPr>
        <w:tab/>
        <w:t>The presence of at least one-half of the Full Members of the Commission shall constitute the necessa</w:t>
      </w:r>
      <w:r w:rsidRPr="00345904">
        <w:rPr>
          <w:sz w:val="22"/>
          <w:szCs w:val="22"/>
        </w:rPr>
        <w:t>ry quorum to hold the meeting.</w:t>
      </w:r>
    </w:p>
    <w:p w:rsidR="00D92627" w:rsidRPr="00345904" w:rsidRDefault="00005960" w:rsidP="00EE1044">
      <w:pPr>
        <w:pStyle w:val="CM5"/>
        <w:spacing w:before="120" w:after="120"/>
        <w:ind w:left="567" w:hanging="567"/>
        <w:jc w:val="both"/>
        <w:rPr>
          <w:sz w:val="22"/>
          <w:szCs w:val="22"/>
        </w:rPr>
      </w:pPr>
      <w:r w:rsidRPr="00345904">
        <w:rPr>
          <w:sz w:val="22"/>
          <w:szCs w:val="22"/>
        </w:rPr>
        <w:t>d)</w:t>
      </w:r>
      <w:r w:rsidR="00D92627" w:rsidRPr="00345904">
        <w:rPr>
          <w:sz w:val="22"/>
          <w:szCs w:val="22"/>
        </w:rPr>
        <w:tab/>
        <w:t xml:space="preserve">An invitation to attend the Conference shall always be sent to the </w:t>
      </w:r>
      <w:r w:rsidRPr="00345904">
        <w:rPr>
          <w:sz w:val="22"/>
          <w:szCs w:val="22"/>
        </w:rPr>
        <w:t>Directing Committee of the IHB.</w:t>
      </w:r>
    </w:p>
    <w:p w:rsidR="00D92627" w:rsidRPr="00345904" w:rsidRDefault="00005960" w:rsidP="00EE1044">
      <w:pPr>
        <w:pStyle w:val="CM5"/>
        <w:spacing w:before="120" w:after="120"/>
        <w:ind w:left="567" w:hanging="567"/>
        <w:jc w:val="both"/>
        <w:rPr>
          <w:sz w:val="22"/>
          <w:szCs w:val="22"/>
        </w:rPr>
      </w:pPr>
      <w:r w:rsidRPr="00345904">
        <w:rPr>
          <w:sz w:val="22"/>
          <w:szCs w:val="22"/>
        </w:rPr>
        <w:t>e)</w:t>
      </w:r>
      <w:r w:rsidR="00D92627" w:rsidRPr="00345904">
        <w:rPr>
          <w:sz w:val="22"/>
          <w:szCs w:val="22"/>
        </w:rPr>
        <w:tab/>
        <w:t>The Chair shall invite those countries of the Region that are not Members of the Commission and the Coordinators of adjacent INT-Chart Regions to send Representatives to attend the Commission Conferences as Observers. Any Members may propose to the Chair the invitation of technical experts as Observers. Observers can participate in the discussions and in the working groups set up by the Commission but</w:t>
      </w:r>
      <w:r w:rsidRPr="00345904">
        <w:rPr>
          <w:sz w:val="22"/>
          <w:szCs w:val="22"/>
        </w:rPr>
        <w:t xml:space="preserve"> shall not have voting rights.</w:t>
      </w:r>
    </w:p>
    <w:p w:rsidR="00D92627" w:rsidRPr="00345904" w:rsidRDefault="00005960" w:rsidP="00EE1044">
      <w:pPr>
        <w:pStyle w:val="CM5"/>
        <w:spacing w:before="120" w:after="120"/>
        <w:ind w:left="567" w:hanging="567"/>
        <w:jc w:val="both"/>
        <w:rPr>
          <w:sz w:val="22"/>
          <w:szCs w:val="22"/>
        </w:rPr>
      </w:pPr>
      <w:r w:rsidRPr="00345904">
        <w:rPr>
          <w:sz w:val="22"/>
          <w:szCs w:val="22"/>
        </w:rPr>
        <w:t>f)</w:t>
      </w:r>
      <w:r w:rsidR="00D92627" w:rsidRPr="00345904">
        <w:rPr>
          <w:sz w:val="22"/>
          <w:szCs w:val="22"/>
        </w:rPr>
        <w:tab/>
        <w:t xml:space="preserve">The host country may limit the number of participants to not more than two per country </w:t>
      </w:r>
      <w:r w:rsidR="000D5F2B" w:rsidRPr="00345904">
        <w:rPr>
          <w:sz w:val="22"/>
          <w:szCs w:val="22"/>
        </w:rPr>
        <w:t xml:space="preserve">according to the </w:t>
      </w:r>
      <w:r w:rsidRPr="00345904">
        <w:rPr>
          <w:sz w:val="22"/>
          <w:szCs w:val="22"/>
        </w:rPr>
        <w:t>availability of facilities.</w:t>
      </w:r>
    </w:p>
    <w:p w:rsidR="00D92627" w:rsidRPr="00345904" w:rsidRDefault="00D92627" w:rsidP="00EE1044">
      <w:pPr>
        <w:pStyle w:val="CM8"/>
        <w:keepNext/>
        <w:spacing w:before="360" w:after="120" w:line="266" w:lineRule="atLeast"/>
        <w:jc w:val="both"/>
        <w:rPr>
          <w:sz w:val="22"/>
          <w:szCs w:val="22"/>
        </w:rPr>
      </w:pPr>
      <w:r w:rsidRPr="00345904">
        <w:rPr>
          <w:b/>
          <w:bCs/>
          <w:sz w:val="22"/>
          <w:szCs w:val="22"/>
        </w:rPr>
        <w:lastRenderedPageBreak/>
        <w:t xml:space="preserve">ARTICLE </w:t>
      </w:r>
      <w:r w:rsidR="00EE1044" w:rsidRPr="00345904">
        <w:rPr>
          <w:b/>
          <w:bCs/>
          <w:sz w:val="22"/>
          <w:szCs w:val="22"/>
        </w:rPr>
        <w:t>5: OF THE CHAIR AND VICE CHAIR</w:t>
      </w:r>
    </w:p>
    <w:p w:rsidR="00D92627" w:rsidRPr="00345904" w:rsidRDefault="00005960" w:rsidP="00EE1044">
      <w:pPr>
        <w:pStyle w:val="CM5"/>
        <w:spacing w:before="120" w:after="120"/>
        <w:ind w:left="567" w:hanging="567"/>
        <w:jc w:val="both"/>
        <w:rPr>
          <w:sz w:val="22"/>
          <w:szCs w:val="22"/>
        </w:rPr>
      </w:pPr>
      <w:r w:rsidRPr="00345904">
        <w:rPr>
          <w:sz w:val="22"/>
          <w:szCs w:val="22"/>
        </w:rPr>
        <w:t>a)</w:t>
      </w:r>
      <w:r w:rsidR="00D92627" w:rsidRPr="00345904">
        <w:rPr>
          <w:sz w:val="22"/>
          <w:szCs w:val="22"/>
        </w:rPr>
        <w:tab/>
        <w:t>The Conferences of the Commission are conducted by the Chair with th</w:t>
      </w:r>
      <w:r w:rsidRPr="00345904">
        <w:rPr>
          <w:sz w:val="22"/>
          <w:szCs w:val="22"/>
        </w:rPr>
        <w:t>e assistance of the Vice Chair.</w:t>
      </w:r>
    </w:p>
    <w:p w:rsidR="00D92627" w:rsidRPr="00345904" w:rsidRDefault="00005960" w:rsidP="00EE1044">
      <w:pPr>
        <w:pStyle w:val="CM5"/>
        <w:spacing w:before="120" w:after="120"/>
        <w:ind w:left="567" w:hanging="567"/>
        <w:jc w:val="both"/>
        <w:rPr>
          <w:sz w:val="22"/>
          <w:szCs w:val="22"/>
        </w:rPr>
      </w:pPr>
      <w:r w:rsidRPr="00345904">
        <w:rPr>
          <w:sz w:val="22"/>
          <w:szCs w:val="22"/>
        </w:rPr>
        <w:t>b)</w:t>
      </w:r>
      <w:r w:rsidR="00D92627" w:rsidRPr="00345904">
        <w:rPr>
          <w:sz w:val="22"/>
          <w:szCs w:val="22"/>
        </w:rPr>
        <w:tab/>
        <w:t>The Chair and Vice Chair of the Commission shall be from a Full Member State of the Commission, elected on a rotational basis. Under normal circumstances, the term for the Chair and Vice Chair will be two years. If the period between Conferences exceeds two years, the term will extend until the end of t</w:t>
      </w:r>
      <w:r w:rsidR="00EE1044" w:rsidRPr="00345904">
        <w:rPr>
          <w:sz w:val="22"/>
          <w:szCs w:val="22"/>
        </w:rPr>
        <w:t>he next Conference.</w:t>
      </w:r>
    </w:p>
    <w:p w:rsidR="00D92627" w:rsidRPr="00345904" w:rsidRDefault="00005960" w:rsidP="00EE1044">
      <w:pPr>
        <w:pStyle w:val="CM5"/>
        <w:spacing w:before="120" w:after="120"/>
        <w:ind w:left="567" w:hanging="567"/>
        <w:jc w:val="both"/>
        <w:rPr>
          <w:sz w:val="22"/>
          <w:szCs w:val="22"/>
        </w:rPr>
      </w:pPr>
      <w:r w:rsidRPr="00345904">
        <w:rPr>
          <w:sz w:val="22"/>
          <w:szCs w:val="22"/>
        </w:rPr>
        <w:t>c)</w:t>
      </w:r>
      <w:r w:rsidR="00D92627" w:rsidRPr="00345904">
        <w:rPr>
          <w:sz w:val="22"/>
          <w:szCs w:val="22"/>
        </w:rPr>
        <w:tab/>
        <w:t>At the conclusion of a Conference, Full Members will offer suggestions regarding the election of a new Chair and Vice Chair. In order to assure the continuity, it is suggested that the Vice Chair be elevated to the position of Cha</w:t>
      </w:r>
      <w:r w:rsidR="00EE1044" w:rsidRPr="00345904">
        <w:rPr>
          <w:sz w:val="22"/>
          <w:szCs w:val="22"/>
        </w:rPr>
        <w:t>ir for the next period.</w:t>
      </w:r>
    </w:p>
    <w:p w:rsidR="00D92627" w:rsidRPr="00345904" w:rsidRDefault="00005960" w:rsidP="00EE1044">
      <w:pPr>
        <w:pStyle w:val="CM5"/>
        <w:spacing w:before="120" w:after="120"/>
        <w:ind w:left="567" w:hanging="567"/>
        <w:jc w:val="both"/>
        <w:rPr>
          <w:sz w:val="22"/>
          <w:szCs w:val="22"/>
        </w:rPr>
      </w:pPr>
      <w:r w:rsidRPr="00345904">
        <w:rPr>
          <w:sz w:val="22"/>
          <w:szCs w:val="22"/>
        </w:rPr>
        <w:t>d)</w:t>
      </w:r>
      <w:r w:rsidR="00D92627" w:rsidRPr="00345904">
        <w:rPr>
          <w:sz w:val="22"/>
          <w:szCs w:val="22"/>
        </w:rPr>
        <w:tab/>
        <w:t>If the Chair, or the Vice Chair, is unable to officiate at the Conference, he or she shall be replaced</w:t>
      </w:r>
      <w:r w:rsidR="00EE1044" w:rsidRPr="00345904">
        <w:rPr>
          <w:sz w:val="22"/>
          <w:szCs w:val="22"/>
        </w:rPr>
        <w:t xml:space="preserve"> by his or her Representative.</w:t>
      </w:r>
    </w:p>
    <w:p w:rsidR="00D92627" w:rsidRPr="00345904" w:rsidRDefault="00005960" w:rsidP="00EE1044">
      <w:pPr>
        <w:pStyle w:val="CM5"/>
        <w:spacing w:before="120" w:after="120"/>
        <w:ind w:left="567" w:hanging="567"/>
        <w:jc w:val="both"/>
        <w:rPr>
          <w:sz w:val="22"/>
          <w:szCs w:val="22"/>
        </w:rPr>
      </w:pPr>
      <w:r w:rsidRPr="00345904">
        <w:rPr>
          <w:sz w:val="22"/>
          <w:szCs w:val="22"/>
        </w:rPr>
        <w:t>e)</w:t>
      </w:r>
      <w:r w:rsidR="00D92627" w:rsidRPr="00345904">
        <w:rPr>
          <w:sz w:val="22"/>
          <w:szCs w:val="22"/>
        </w:rPr>
        <w:tab/>
        <w:t>The incoming Chair shall take office three months after the conclusion of an ordinary C</w:t>
      </w:r>
      <w:r w:rsidRPr="00345904">
        <w:rPr>
          <w:sz w:val="22"/>
          <w:szCs w:val="22"/>
        </w:rPr>
        <w:t>onference.</w:t>
      </w:r>
    </w:p>
    <w:p w:rsidR="00D92627" w:rsidRPr="00345904" w:rsidRDefault="00D92627" w:rsidP="00EE1044">
      <w:pPr>
        <w:pStyle w:val="CM8"/>
        <w:keepNext/>
        <w:spacing w:before="360" w:after="120" w:line="266" w:lineRule="atLeast"/>
        <w:jc w:val="both"/>
        <w:rPr>
          <w:sz w:val="22"/>
          <w:szCs w:val="22"/>
        </w:rPr>
      </w:pPr>
      <w:r w:rsidRPr="00345904">
        <w:rPr>
          <w:b/>
          <w:bCs/>
          <w:sz w:val="22"/>
          <w:szCs w:val="22"/>
        </w:rPr>
        <w:t>ARTICLE 6: O</w:t>
      </w:r>
      <w:r w:rsidR="00005960" w:rsidRPr="00345904">
        <w:rPr>
          <w:b/>
          <w:bCs/>
          <w:sz w:val="22"/>
          <w:szCs w:val="22"/>
        </w:rPr>
        <w:t>F THE SEATS OF THE CONFERENCES</w:t>
      </w:r>
    </w:p>
    <w:p w:rsidR="00D92627" w:rsidRPr="00345904" w:rsidRDefault="00005960" w:rsidP="00EE1044">
      <w:pPr>
        <w:pStyle w:val="CM5"/>
        <w:spacing w:before="120" w:after="120"/>
        <w:ind w:left="567" w:hanging="567"/>
        <w:jc w:val="both"/>
        <w:rPr>
          <w:sz w:val="22"/>
          <w:szCs w:val="22"/>
        </w:rPr>
      </w:pPr>
      <w:r w:rsidRPr="00345904">
        <w:rPr>
          <w:sz w:val="22"/>
          <w:szCs w:val="22"/>
        </w:rPr>
        <w:t>a)</w:t>
      </w:r>
      <w:r w:rsidR="00D92627" w:rsidRPr="00345904">
        <w:rPr>
          <w:sz w:val="22"/>
          <w:szCs w:val="22"/>
        </w:rPr>
        <w:tab/>
        <w:t xml:space="preserve">At the end of each conference the Full Members desirous of hosting the following conference shall put forward their candidatures. Proposals for holding the conference in a country of an Associate Member may also be considered. Where no other compelling circumstances exist, priority shall be given to a Full Member </w:t>
      </w:r>
      <w:r w:rsidR="0005110C" w:rsidRPr="00345904">
        <w:rPr>
          <w:sz w:val="22"/>
          <w:szCs w:val="22"/>
        </w:rPr>
        <w:t>S</w:t>
      </w:r>
      <w:r w:rsidR="00D92627" w:rsidRPr="00345904">
        <w:rPr>
          <w:sz w:val="22"/>
          <w:szCs w:val="22"/>
        </w:rPr>
        <w:t>tate which has not yet hosted a conference, or to the one which did</w:t>
      </w:r>
      <w:r w:rsidR="00EE1044" w:rsidRPr="00345904">
        <w:rPr>
          <w:sz w:val="22"/>
          <w:szCs w:val="22"/>
        </w:rPr>
        <w:t xml:space="preserve"> so the longest time ago.</w:t>
      </w:r>
    </w:p>
    <w:p w:rsidR="00D92627" w:rsidRPr="00345904" w:rsidRDefault="00005960"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The host country will assist with the arrangement of authorizations and visas, so as to facilitate</w:t>
      </w:r>
      <w:r w:rsidRPr="00345904">
        <w:rPr>
          <w:sz w:val="22"/>
          <w:szCs w:val="22"/>
        </w:rPr>
        <w:t xml:space="preserve"> attendance at the Conference.</w:t>
      </w:r>
    </w:p>
    <w:p w:rsidR="00D92627" w:rsidRPr="00345904" w:rsidRDefault="00005960" w:rsidP="00EE1044">
      <w:pPr>
        <w:pStyle w:val="CM8"/>
        <w:keepNext/>
        <w:spacing w:before="360" w:after="120" w:line="266" w:lineRule="atLeast"/>
        <w:jc w:val="both"/>
        <w:rPr>
          <w:sz w:val="22"/>
          <w:szCs w:val="22"/>
        </w:rPr>
      </w:pPr>
      <w:r w:rsidRPr="00345904">
        <w:rPr>
          <w:b/>
          <w:bCs/>
          <w:sz w:val="22"/>
          <w:szCs w:val="22"/>
        </w:rPr>
        <w:t>ARTICLE 7: OF THE CONFERENCE</w:t>
      </w:r>
    </w:p>
    <w:p w:rsidR="00D92627" w:rsidRPr="00345904" w:rsidRDefault="00005960" w:rsidP="009B5AF9">
      <w:pPr>
        <w:pStyle w:val="CM3"/>
        <w:spacing w:before="120" w:after="120"/>
        <w:ind w:left="567" w:hanging="567"/>
        <w:jc w:val="both"/>
        <w:rPr>
          <w:sz w:val="22"/>
          <w:szCs w:val="22"/>
        </w:rPr>
      </w:pPr>
      <w:r w:rsidRPr="00345904">
        <w:rPr>
          <w:sz w:val="22"/>
          <w:szCs w:val="22"/>
        </w:rPr>
        <w:t>a)</w:t>
      </w:r>
      <w:r w:rsidR="00D92627" w:rsidRPr="00345904">
        <w:rPr>
          <w:sz w:val="22"/>
          <w:szCs w:val="22"/>
        </w:rPr>
        <w:tab/>
        <w:t>The Chair shall prepare the Provisional Agenda in conjunction</w:t>
      </w:r>
      <w:r w:rsidRPr="00345904">
        <w:rPr>
          <w:sz w:val="22"/>
          <w:szCs w:val="22"/>
        </w:rPr>
        <w:t xml:space="preserve"> with the Members at least two</w:t>
      </w:r>
      <w:r w:rsidR="00D92627" w:rsidRPr="00345904">
        <w:rPr>
          <w:sz w:val="22"/>
          <w:szCs w:val="22"/>
        </w:rPr>
        <w:t xml:space="preserve"> months before its opening. The Provisional Agenda shall </w:t>
      </w:r>
      <w:r w:rsidR="0005110C" w:rsidRPr="00345904">
        <w:rPr>
          <w:sz w:val="22"/>
          <w:szCs w:val="22"/>
        </w:rPr>
        <w:t xml:space="preserve">normally include the </w:t>
      </w:r>
      <w:r w:rsidR="00D92627" w:rsidRPr="00345904">
        <w:rPr>
          <w:sz w:val="22"/>
          <w:szCs w:val="22"/>
        </w:rPr>
        <w:t xml:space="preserve">standard items </w:t>
      </w:r>
      <w:r w:rsidR="0005110C" w:rsidRPr="00345904">
        <w:rPr>
          <w:sz w:val="22"/>
          <w:szCs w:val="22"/>
        </w:rPr>
        <w:t>suggested in relevant</w:t>
      </w:r>
      <w:r w:rsidR="00D92627" w:rsidRPr="00345904">
        <w:rPr>
          <w:sz w:val="22"/>
          <w:szCs w:val="22"/>
        </w:rPr>
        <w:t xml:space="preserve"> IHO </w:t>
      </w:r>
      <w:r w:rsidR="0005110C" w:rsidRPr="00345904">
        <w:rPr>
          <w:sz w:val="22"/>
          <w:szCs w:val="22"/>
        </w:rPr>
        <w:t xml:space="preserve">guidance </w:t>
      </w:r>
      <w:r w:rsidR="00D92627" w:rsidRPr="00345904">
        <w:rPr>
          <w:sz w:val="22"/>
          <w:szCs w:val="22"/>
        </w:rPr>
        <w:t>(</w:t>
      </w:r>
      <w:r w:rsidR="0005110C" w:rsidRPr="00345904">
        <w:rPr>
          <w:sz w:val="22"/>
          <w:szCs w:val="22"/>
        </w:rPr>
        <w:t>for example</w:t>
      </w:r>
      <w:r w:rsidR="00D92627" w:rsidRPr="00345904">
        <w:rPr>
          <w:sz w:val="22"/>
          <w:szCs w:val="22"/>
        </w:rPr>
        <w:t>, National Reports, INT Charts and ENC Cell scheme). The first item shall be the Chair's report on the activities of the Commission since the last Conference. All Conference Documents shall be made available on the IHO</w:t>
      </w:r>
      <w:r w:rsidR="000C2E0E">
        <w:rPr>
          <w:sz w:val="22"/>
          <w:szCs w:val="22"/>
        </w:rPr>
        <w:t>/</w:t>
      </w:r>
      <w:r w:rsidR="00D92627" w:rsidRPr="00345904">
        <w:rPr>
          <w:sz w:val="22"/>
          <w:szCs w:val="22"/>
        </w:rPr>
        <w:t>MACHC web site at least o</w:t>
      </w:r>
      <w:r w:rsidRPr="00345904">
        <w:rPr>
          <w:sz w:val="22"/>
          <w:szCs w:val="22"/>
        </w:rPr>
        <w:t>ne month prior to the meeting.</w:t>
      </w:r>
    </w:p>
    <w:p w:rsidR="00D92627" w:rsidRPr="00345904" w:rsidRDefault="00005960"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 xml:space="preserve">Members’ Proposals to be included on the Agenda of a Conference should be sent to the Chair for the next Conference at least four months in advance of the date agreed for the </w:t>
      </w:r>
      <w:r w:rsidR="00EE1044" w:rsidRPr="00345904">
        <w:rPr>
          <w:sz w:val="22"/>
          <w:szCs w:val="22"/>
        </w:rPr>
        <w:t>commencement of the Conference.</w:t>
      </w:r>
    </w:p>
    <w:p w:rsidR="00EE1044" w:rsidRPr="00345904" w:rsidRDefault="00005960" w:rsidP="00EE1044">
      <w:pPr>
        <w:pStyle w:val="CM3"/>
        <w:spacing w:before="120" w:after="120"/>
        <w:ind w:left="567" w:hanging="567"/>
        <w:jc w:val="both"/>
        <w:rPr>
          <w:sz w:val="22"/>
          <w:szCs w:val="22"/>
        </w:rPr>
      </w:pPr>
      <w:r w:rsidRPr="00345904">
        <w:rPr>
          <w:sz w:val="22"/>
          <w:szCs w:val="22"/>
        </w:rPr>
        <w:t>c)</w:t>
      </w:r>
      <w:r w:rsidRPr="00345904">
        <w:rPr>
          <w:sz w:val="22"/>
          <w:szCs w:val="22"/>
        </w:rPr>
        <w:tab/>
      </w:r>
      <w:r w:rsidR="00D92627" w:rsidRPr="00345904">
        <w:rPr>
          <w:sz w:val="22"/>
          <w:szCs w:val="22"/>
        </w:rPr>
        <w:t>The Agenda shall be adopted by the Commission at the</w:t>
      </w:r>
      <w:r w:rsidR="00EE1044" w:rsidRPr="00345904">
        <w:rPr>
          <w:sz w:val="22"/>
          <w:szCs w:val="22"/>
        </w:rPr>
        <w:t xml:space="preserve"> beginning of each Conference.</w:t>
      </w:r>
    </w:p>
    <w:p w:rsidR="00005960" w:rsidRPr="00345904" w:rsidRDefault="00EE1044" w:rsidP="00EE1044">
      <w:pPr>
        <w:pStyle w:val="CM3"/>
        <w:spacing w:before="120" w:after="120"/>
        <w:ind w:left="567" w:hanging="567"/>
        <w:jc w:val="both"/>
        <w:rPr>
          <w:sz w:val="22"/>
          <w:szCs w:val="22"/>
        </w:rPr>
      </w:pPr>
      <w:r w:rsidRPr="00345904">
        <w:rPr>
          <w:sz w:val="22"/>
          <w:szCs w:val="22"/>
        </w:rPr>
        <w:t>d)</w:t>
      </w:r>
      <w:r w:rsidRPr="00345904">
        <w:rPr>
          <w:sz w:val="22"/>
          <w:szCs w:val="22"/>
        </w:rPr>
        <w:tab/>
      </w:r>
      <w:r w:rsidR="00D92627" w:rsidRPr="00345904">
        <w:rPr>
          <w:sz w:val="22"/>
          <w:szCs w:val="22"/>
        </w:rPr>
        <w:t>The Commission can modify the order of discussion of the different items of the</w:t>
      </w:r>
      <w:r w:rsidR="00005960" w:rsidRPr="00345904">
        <w:rPr>
          <w:sz w:val="22"/>
          <w:szCs w:val="22"/>
        </w:rPr>
        <w:t xml:space="preserve"> Agenda during the Conference.</w:t>
      </w:r>
    </w:p>
    <w:p w:rsidR="00EE1044" w:rsidRPr="00345904" w:rsidRDefault="00005960" w:rsidP="00EE1044">
      <w:pPr>
        <w:pStyle w:val="CM3"/>
        <w:spacing w:before="120" w:after="120"/>
        <w:ind w:left="567" w:hanging="567"/>
        <w:jc w:val="both"/>
        <w:rPr>
          <w:sz w:val="22"/>
          <w:szCs w:val="22"/>
        </w:rPr>
      </w:pPr>
      <w:r w:rsidRPr="00345904">
        <w:rPr>
          <w:sz w:val="22"/>
          <w:szCs w:val="22"/>
        </w:rPr>
        <w:t>e)</w:t>
      </w:r>
      <w:r w:rsidRPr="00345904">
        <w:rPr>
          <w:sz w:val="22"/>
          <w:szCs w:val="22"/>
        </w:rPr>
        <w:tab/>
      </w:r>
      <w:r w:rsidR="00D92627" w:rsidRPr="00345904">
        <w:rPr>
          <w:sz w:val="22"/>
          <w:szCs w:val="22"/>
        </w:rPr>
        <w:t>Proposals of Members not included in the Agenda shall be su</w:t>
      </w:r>
      <w:r w:rsidRPr="00345904">
        <w:rPr>
          <w:sz w:val="22"/>
          <w:szCs w:val="22"/>
        </w:rPr>
        <w:t xml:space="preserve">bmitted to the Chair and, with </w:t>
      </w:r>
      <w:r w:rsidR="00D92627" w:rsidRPr="00345904">
        <w:rPr>
          <w:sz w:val="22"/>
          <w:szCs w:val="22"/>
        </w:rPr>
        <w:t>the agreement of the Members, shall be added t</w:t>
      </w:r>
      <w:r w:rsidR="00EE1044" w:rsidRPr="00345904">
        <w:rPr>
          <w:sz w:val="22"/>
          <w:szCs w:val="22"/>
        </w:rPr>
        <w:t>o the Agenda for consideration.</w:t>
      </w:r>
    </w:p>
    <w:p w:rsidR="00005960" w:rsidRPr="00345904" w:rsidRDefault="00EE1044" w:rsidP="00EE1044">
      <w:pPr>
        <w:pStyle w:val="CM3"/>
        <w:spacing w:before="120" w:after="120"/>
        <w:ind w:left="567" w:hanging="567"/>
        <w:jc w:val="both"/>
        <w:rPr>
          <w:sz w:val="22"/>
          <w:szCs w:val="22"/>
        </w:rPr>
      </w:pPr>
      <w:r w:rsidRPr="00345904">
        <w:rPr>
          <w:sz w:val="22"/>
          <w:szCs w:val="22"/>
        </w:rPr>
        <w:t>f)</w:t>
      </w:r>
      <w:r w:rsidRPr="00345904">
        <w:rPr>
          <w:sz w:val="22"/>
          <w:szCs w:val="22"/>
        </w:rPr>
        <w:tab/>
      </w:r>
      <w:r w:rsidR="00D92627" w:rsidRPr="00345904">
        <w:rPr>
          <w:sz w:val="22"/>
          <w:szCs w:val="22"/>
        </w:rPr>
        <w:t>Each Full Member has one vote and votes shall be</w:t>
      </w:r>
      <w:r w:rsidR="00005960" w:rsidRPr="00345904">
        <w:rPr>
          <w:sz w:val="22"/>
          <w:szCs w:val="22"/>
        </w:rPr>
        <w:t xml:space="preserve"> indicated by a show of hands.</w:t>
      </w:r>
    </w:p>
    <w:p w:rsidR="00D92627" w:rsidRPr="00345904" w:rsidRDefault="00005960" w:rsidP="00EE1044">
      <w:pPr>
        <w:pStyle w:val="CM3"/>
        <w:spacing w:before="120" w:after="120"/>
        <w:ind w:left="567" w:hanging="567"/>
        <w:jc w:val="both"/>
        <w:rPr>
          <w:sz w:val="22"/>
          <w:szCs w:val="22"/>
        </w:rPr>
      </w:pPr>
      <w:r w:rsidRPr="00345904">
        <w:rPr>
          <w:sz w:val="22"/>
          <w:szCs w:val="22"/>
        </w:rPr>
        <w:t>g)</w:t>
      </w:r>
      <w:r w:rsidRPr="00345904">
        <w:rPr>
          <w:sz w:val="22"/>
          <w:szCs w:val="22"/>
        </w:rPr>
        <w:tab/>
      </w:r>
      <w:r w:rsidR="00D92627" w:rsidRPr="00345904">
        <w:rPr>
          <w:sz w:val="22"/>
          <w:szCs w:val="22"/>
        </w:rPr>
        <w:t>At the end of each Conference, the Chair shall present the R</w:t>
      </w:r>
      <w:r w:rsidRPr="00345904">
        <w:rPr>
          <w:sz w:val="22"/>
          <w:szCs w:val="22"/>
        </w:rPr>
        <w:t xml:space="preserve">esolutions and Decisions taken </w:t>
      </w:r>
      <w:r w:rsidR="00D92627" w:rsidRPr="00345904">
        <w:rPr>
          <w:sz w:val="22"/>
          <w:szCs w:val="22"/>
        </w:rPr>
        <w:t xml:space="preserve">in the working language of the Commission. 20 days after the close of the Conference, the Chair will submit to the Full Members and Participants a report, (in the </w:t>
      </w:r>
      <w:r w:rsidR="00D92627" w:rsidRPr="00345904">
        <w:rPr>
          <w:sz w:val="22"/>
          <w:szCs w:val="22"/>
        </w:rPr>
        <w:lastRenderedPageBreak/>
        <w:t>working language of the Commission) which will include those Resolutions and Decisions, as well as any supporting information submitted. Full Members shall report any objections of the report within 20 days. Any objections to the report sh</w:t>
      </w:r>
      <w:r w:rsidRPr="00345904">
        <w:rPr>
          <w:sz w:val="22"/>
          <w:szCs w:val="22"/>
        </w:rPr>
        <w:t>all be made by electronic mail.</w:t>
      </w:r>
    </w:p>
    <w:p w:rsidR="00005960" w:rsidRPr="00345904" w:rsidRDefault="00005960" w:rsidP="00EE1044">
      <w:pPr>
        <w:pStyle w:val="CM3"/>
        <w:spacing w:before="120" w:after="120"/>
        <w:ind w:left="567" w:hanging="567"/>
        <w:jc w:val="both"/>
        <w:rPr>
          <w:sz w:val="22"/>
          <w:szCs w:val="22"/>
        </w:rPr>
      </w:pPr>
      <w:r w:rsidRPr="00345904">
        <w:rPr>
          <w:sz w:val="22"/>
          <w:szCs w:val="22"/>
        </w:rPr>
        <w:t>h)</w:t>
      </w:r>
      <w:r w:rsidR="00D92627" w:rsidRPr="00345904">
        <w:rPr>
          <w:sz w:val="22"/>
          <w:szCs w:val="22"/>
        </w:rPr>
        <w:tab/>
        <w:t xml:space="preserve">Between Conferences, if necessary, subjects may be discussed and decided by correspondence </w:t>
      </w:r>
      <w:r w:rsidRPr="00345904">
        <w:rPr>
          <w:sz w:val="22"/>
          <w:szCs w:val="22"/>
        </w:rPr>
        <w:t>in the MACHC working language.</w:t>
      </w:r>
    </w:p>
    <w:p w:rsidR="00D92627" w:rsidRPr="00345904" w:rsidRDefault="00005960" w:rsidP="00EE1044">
      <w:pPr>
        <w:pStyle w:val="CM3"/>
        <w:spacing w:before="120" w:after="120"/>
        <w:ind w:left="567" w:hanging="567"/>
        <w:jc w:val="both"/>
        <w:rPr>
          <w:sz w:val="22"/>
          <w:szCs w:val="22"/>
        </w:rPr>
      </w:pPr>
      <w:r w:rsidRPr="00345904">
        <w:rPr>
          <w:sz w:val="22"/>
          <w:szCs w:val="22"/>
        </w:rPr>
        <w:t>i)</w:t>
      </w:r>
      <w:r w:rsidRPr="00345904">
        <w:rPr>
          <w:sz w:val="22"/>
          <w:szCs w:val="22"/>
        </w:rPr>
        <w:tab/>
      </w:r>
      <w:r w:rsidR="00D92627" w:rsidRPr="00345904">
        <w:rPr>
          <w:sz w:val="22"/>
          <w:szCs w:val="22"/>
        </w:rPr>
        <w:t>In preparation for, during and between Conferences, the Chair shall be assisted by the Secretary appointed by him/her. The duties of the Se</w:t>
      </w:r>
      <w:r w:rsidRPr="00345904">
        <w:rPr>
          <w:sz w:val="22"/>
          <w:szCs w:val="22"/>
        </w:rPr>
        <w:t>cretary include the following:</w:t>
      </w:r>
    </w:p>
    <w:p w:rsidR="00005960" w:rsidRPr="00345904" w:rsidRDefault="00005960" w:rsidP="00EE1044">
      <w:pPr>
        <w:pStyle w:val="Default"/>
        <w:spacing w:before="120" w:after="120" w:line="266" w:lineRule="atLeast"/>
        <w:ind w:left="1132" w:right="467" w:hanging="565"/>
        <w:jc w:val="both"/>
        <w:rPr>
          <w:color w:val="auto"/>
          <w:sz w:val="22"/>
          <w:szCs w:val="22"/>
        </w:rPr>
      </w:pPr>
      <w:r w:rsidRPr="00345904">
        <w:rPr>
          <w:color w:val="auto"/>
          <w:sz w:val="22"/>
          <w:szCs w:val="22"/>
        </w:rPr>
        <w:t>1.</w:t>
      </w:r>
      <w:r w:rsidRPr="00345904">
        <w:rPr>
          <w:color w:val="auto"/>
          <w:sz w:val="22"/>
          <w:szCs w:val="22"/>
        </w:rPr>
        <w:tab/>
      </w:r>
      <w:r w:rsidR="00D92627" w:rsidRPr="00345904">
        <w:rPr>
          <w:color w:val="auto"/>
          <w:sz w:val="22"/>
          <w:szCs w:val="22"/>
        </w:rPr>
        <w:t>To collate, three months before the Conference, all proposals from the Full Members,</w:t>
      </w:r>
      <w:r w:rsidRPr="00345904">
        <w:rPr>
          <w:color w:val="auto"/>
          <w:sz w:val="22"/>
          <w:szCs w:val="22"/>
        </w:rPr>
        <w:t xml:space="preserve"> to be included in the Agenda.</w:t>
      </w:r>
    </w:p>
    <w:p w:rsidR="00005960" w:rsidRPr="00345904" w:rsidRDefault="00005960" w:rsidP="00EE1044">
      <w:pPr>
        <w:pStyle w:val="Default"/>
        <w:spacing w:before="120" w:after="120" w:line="266" w:lineRule="atLeast"/>
        <w:ind w:left="1132" w:right="467" w:hanging="565"/>
        <w:jc w:val="both"/>
        <w:rPr>
          <w:color w:val="auto"/>
          <w:sz w:val="22"/>
          <w:szCs w:val="22"/>
        </w:rPr>
      </w:pPr>
      <w:r w:rsidRPr="00345904">
        <w:rPr>
          <w:color w:val="auto"/>
          <w:sz w:val="22"/>
          <w:szCs w:val="22"/>
        </w:rPr>
        <w:t>2.</w:t>
      </w:r>
      <w:r w:rsidRPr="00345904">
        <w:rPr>
          <w:color w:val="auto"/>
          <w:sz w:val="22"/>
          <w:szCs w:val="22"/>
        </w:rPr>
        <w:tab/>
      </w:r>
      <w:proofErr w:type="gramStart"/>
      <w:r w:rsidR="00D92627" w:rsidRPr="00345904">
        <w:rPr>
          <w:color w:val="auto"/>
          <w:sz w:val="22"/>
          <w:szCs w:val="22"/>
        </w:rPr>
        <w:t>To</w:t>
      </w:r>
      <w:proofErr w:type="gramEnd"/>
      <w:r w:rsidR="00D92627" w:rsidRPr="00345904">
        <w:rPr>
          <w:color w:val="auto"/>
          <w:sz w:val="22"/>
          <w:szCs w:val="22"/>
        </w:rPr>
        <w:t xml:space="preserve"> forward proposals and the provisional Agenda to the Chair and Vice Chair at least two m</w:t>
      </w:r>
      <w:r w:rsidRPr="00345904">
        <w:rPr>
          <w:color w:val="auto"/>
          <w:sz w:val="22"/>
          <w:szCs w:val="22"/>
        </w:rPr>
        <w:t>onths prior to the Conference.</w:t>
      </w:r>
    </w:p>
    <w:p w:rsidR="00005960" w:rsidRPr="00345904" w:rsidRDefault="00005960" w:rsidP="00EE1044">
      <w:pPr>
        <w:pStyle w:val="Default"/>
        <w:spacing w:before="120" w:after="120" w:line="266" w:lineRule="atLeast"/>
        <w:ind w:left="1132" w:right="467" w:hanging="565"/>
        <w:jc w:val="both"/>
        <w:rPr>
          <w:color w:val="auto"/>
          <w:sz w:val="22"/>
          <w:szCs w:val="22"/>
        </w:rPr>
      </w:pPr>
      <w:r w:rsidRPr="00345904">
        <w:rPr>
          <w:color w:val="auto"/>
          <w:sz w:val="22"/>
          <w:szCs w:val="22"/>
        </w:rPr>
        <w:t>3.</w:t>
      </w:r>
      <w:r w:rsidRPr="00345904">
        <w:rPr>
          <w:color w:val="auto"/>
          <w:sz w:val="22"/>
          <w:szCs w:val="22"/>
        </w:rPr>
        <w:tab/>
      </w:r>
      <w:r w:rsidR="00D92627" w:rsidRPr="00345904">
        <w:rPr>
          <w:color w:val="auto"/>
          <w:sz w:val="22"/>
          <w:szCs w:val="22"/>
        </w:rPr>
        <w:t xml:space="preserve">To prepare and distribute a list of participants at least one </w:t>
      </w:r>
      <w:r w:rsidRPr="00345904">
        <w:rPr>
          <w:color w:val="auto"/>
          <w:sz w:val="22"/>
          <w:szCs w:val="22"/>
        </w:rPr>
        <w:t>month prior to the Conference.</w:t>
      </w:r>
    </w:p>
    <w:p w:rsidR="00005960" w:rsidRPr="00345904" w:rsidRDefault="00D92627" w:rsidP="00EE1044">
      <w:pPr>
        <w:pStyle w:val="Default"/>
        <w:spacing w:before="120" w:after="120" w:line="266" w:lineRule="atLeast"/>
        <w:ind w:left="1132" w:right="467" w:hanging="565"/>
        <w:jc w:val="both"/>
        <w:rPr>
          <w:color w:val="auto"/>
          <w:sz w:val="22"/>
          <w:szCs w:val="22"/>
        </w:rPr>
      </w:pPr>
      <w:r w:rsidRPr="00345904">
        <w:rPr>
          <w:color w:val="auto"/>
          <w:sz w:val="22"/>
          <w:szCs w:val="22"/>
        </w:rPr>
        <w:t>4</w:t>
      </w:r>
      <w:r w:rsidR="00005960" w:rsidRPr="00345904">
        <w:rPr>
          <w:color w:val="auto"/>
          <w:sz w:val="22"/>
          <w:szCs w:val="22"/>
        </w:rPr>
        <w:t>.</w:t>
      </w:r>
      <w:r w:rsidR="00005960" w:rsidRPr="00345904">
        <w:rPr>
          <w:color w:val="auto"/>
          <w:sz w:val="22"/>
          <w:szCs w:val="22"/>
        </w:rPr>
        <w:tab/>
      </w:r>
      <w:r w:rsidRPr="00345904">
        <w:rPr>
          <w:color w:val="auto"/>
          <w:sz w:val="22"/>
          <w:szCs w:val="22"/>
        </w:rPr>
        <w:t xml:space="preserve"> To receive and to forward any requirements from the Members to the Chair </w:t>
      </w:r>
      <w:r w:rsidR="00005960" w:rsidRPr="00345904">
        <w:rPr>
          <w:color w:val="auto"/>
          <w:sz w:val="22"/>
          <w:szCs w:val="22"/>
        </w:rPr>
        <w:t>and Vice Chair as appropriate.</w:t>
      </w:r>
    </w:p>
    <w:p w:rsidR="00005960" w:rsidRPr="00345904" w:rsidRDefault="00D92627" w:rsidP="00EE1044">
      <w:pPr>
        <w:pStyle w:val="Default"/>
        <w:spacing w:before="120" w:after="120" w:line="266" w:lineRule="atLeast"/>
        <w:ind w:left="1132" w:right="467" w:hanging="565"/>
        <w:jc w:val="both"/>
        <w:rPr>
          <w:color w:val="auto"/>
          <w:sz w:val="22"/>
          <w:szCs w:val="22"/>
        </w:rPr>
      </w:pPr>
      <w:r w:rsidRPr="00345904">
        <w:rPr>
          <w:color w:val="auto"/>
          <w:sz w:val="22"/>
          <w:szCs w:val="22"/>
        </w:rPr>
        <w:t>5</w:t>
      </w:r>
      <w:r w:rsidR="00005960" w:rsidRPr="00345904">
        <w:rPr>
          <w:color w:val="auto"/>
          <w:sz w:val="22"/>
          <w:szCs w:val="22"/>
        </w:rPr>
        <w:t>.</w:t>
      </w:r>
      <w:r w:rsidR="00005960" w:rsidRPr="00345904">
        <w:rPr>
          <w:color w:val="auto"/>
          <w:sz w:val="22"/>
          <w:szCs w:val="22"/>
        </w:rPr>
        <w:tab/>
      </w:r>
      <w:r w:rsidRPr="00345904">
        <w:rPr>
          <w:color w:val="auto"/>
          <w:sz w:val="22"/>
          <w:szCs w:val="22"/>
        </w:rPr>
        <w:t>To prepare for the Chair, a report of the Conference within 20 days following its conclusion, including the discussions resolutions and decisions taken, as well as any supportive i</w:t>
      </w:r>
      <w:r w:rsidR="00005960" w:rsidRPr="00345904">
        <w:rPr>
          <w:color w:val="auto"/>
          <w:sz w:val="22"/>
          <w:szCs w:val="22"/>
        </w:rPr>
        <w:t>nformation that was submitted.</w:t>
      </w:r>
    </w:p>
    <w:p w:rsidR="00EE1044" w:rsidRPr="00345904" w:rsidRDefault="00005960" w:rsidP="00EE1044">
      <w:pPr>
        <w:pStyle w:val="Default"/>
        <w:spacing w:before="120" w:after="120" w:line="266" w:lineRule="atLeast"/>
        <w:ind w:left="1132" w:right="467" w:hanging="565"/>
        <w:jc w:val="both"/>
        <w:rPr>
          <w:color w:val="auto"/>
          <w:sz w:val="22"/>
          <w:szCs w:val="22"/>
        </w:rPr>
      </w:pPr>
      <w:r w:rsidRPr="00345904">
        <w:rPr>
          <w:color w:val="auto"/>
          <w:sz w:val="22"/>
          <w:szCs w:val="22"/>
        </w:rPr>
        <w:t>6.</w:t>
      </w:r>
      <w:r w:rsidRPr="00345904">
        <w:rPr>
          <w:color w:val="auto"/>
          <w:sz w:val="22"/>
          <w:szCs w:val="22"/>
        </w:rPr>
        <w:tab/>
      </w:r>
      <w:r w:rsidR="00D92627" w:rsidRPr="00345904">
        <w:rPr>
          <w:color w:val="auto"/>
          <w:sz w:val="22"/>
          <w:szCs w:val="22"/>
        </w:rPr>
        <w:t>To prepare the final rep</w:t>
      </w:r>
      <w:r w:rsidR="00EE1044" w:rsidRPr="00345904">
        <w:rPr>
          <w:color w:val="auto"/>
          <w:sz w:val="22"/>
          <w:szCs w:val="22"/>
        </w:rPr>
        <w:t>ort and forward it to the IHB.</w:t>
      </w:r>
    </w:p>
    <w:p w:rsidR="00D92627" w:rsidRPr="00345904" w:rsidRDefault="00D92627" w:rsidP="00EE1044">
      <w:pPr>
        <w:pStyle w:val="Default"/>
        <w:spacing w:before="120" w:after="120" w:line="266" w:lineRule="atLeast"/>
        <w:ind w:left="1132" w:right="467" w:hanging="565"/>
        <w:jc w:val="both"/>
        <w:rPr>
          <w:color w:val="auto"/>
          <w:sz w:val="22"/>
          <w:szCs w:val="22"/>
        </w:rPr>
      </w:pPr>
      <w:r w:rsidRPr="00345904">
        <w:rPr>
          <w:color w:val="auto"/>
          <w:sz w:val="22"/>
          <w:szCs w:val="22"/>
        </w:rPr>
        <w:t>7</w:t>
      </w:r>
      <w:r w:rsidR="00EE1044" w:rsidRPr="00345904">
        <w:rPr>
          <w:color w:val="auto"/>
          <w:sz w:val="22"/>
          <w:szCs w:val="22"/>
        </w:rPr>
        <w:t>.</w:t>
      </w:r>
      <w:r w:rsidR="00EE1044" w:rsidRPr="00345904">
        <w:rPr>
          <w:color w:val="auto"/>
          <w:sz w:val="22"/>
          <w:szCs w:val="22"/>
        </w:rPr>
        <w:tab/>
      </w:r>
      <w:r w:rsidRPr="00345904">
        <w:rPr>
          <w:color w:val="auto"/>
          <w:sz w:val="22"/>
          <w:szCs w:val="22"/>
        </w:rPr>
        <w:t>To assure with the host country, the nominal organization of t</w:t>
      </w:r>
      <w:r w:rsidR="00EE1044" w:rsidRPr="00345904">
        <w:rPr>
          <w:color w:val="auto"/>
          <w:sz w:val="22"/>
          <w:szCs w:val="22"/>
        </w:rPr>
        <w:t>he Conference.</w:t>
      </w:r>
    </w:p>
    <w:p w:rsidR="00D92627" w:rsidRPr="00345904" w:rsidRDefault="00D92627" w:rsidP="00EE1044">
      <w:pPr>
        <w:pStyle w:val="CM8"/>
        <w:keepNext/>
        <w:spacing w:before="360" w:after="120" w:line="266" w:lineRule="atLeast"/>
        <w:jc w:val="both"/>
        <w:rPr>
          <w:sz w:val="22"/>
          <w:szCs w:val="22"/>
        </w:rPr>
      </w:pPr>
      <w:r w:rsidRPr="00345904">
        <w:rPr>
          <w:b/>
          <w:bCs/>
          <w:sz w:val="22"/>
          <w:szCs w:val="22"/>
        </w:rPr>
        <w:t xml:space="preserve">ARTICLE 8: OF RESOLUTIONS AND DECISIONS </w:t>
      </w:r>
    </w:p>
    <w:p w:rsidR="00D92627" w:rsidRPr="00345904" w:rsidRDefault="00EE1044"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The resolutions and decisions of the Conference shall usually be reached by consensus among Full Members. If consensus cannot be reached, resolutions and decisions shall be adopted by a simple majority of the Full Members present. In case of an equal number of votes (tie), a second vote shall take place after listening to the comments of</w:t>
      </w:r>
      <w:r w:rsidRPr="00345904">
        <w:rPr>
          <w:sz w:val="22"/>
          <w:szCs w:val="22"/>
        </w:rPr>
        <w:t xml:space="preserve"> the Representative of the IHB.</w:t>
      </w:r>
    </w:p>
    <w:p w:rsidR="00D92627" w:rsidRPr="00345904" w:rsidRDefault="00EE1044"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The Chair each day shall prepare a written text of the decisions taken on each item of the Agenda and shall see to its distribution to all the atte</w:t>
      </w:r>
      <w:r w:rsidRPr="00345904">
        <w:rPr>
          <w:sz w:val="22"/>
          <w:szCs w:val="22"/>
        </w:rPr>
        <w:t>ndees present for the next day.</w:t>
      </w:r>
    </w:p>
    <w:p w:rsidR="00D92627" w:rsidRPr="00345904" w:rsidRDefault="00EE1044" w:rsidP="00EE1044">
      <w:pPr>
        <w:pStyle w:val="CM3"/>
        <w:spacing w:before="120" w:after="120"/>
        <w:ind w:left="567" w:hanging="567"/>
        <w:jc w:val="both"/>
        <w:rPr>
          <w:sz w:val="22"/>
          <w:szCs w:val="22"/>
        </w:rPr>
      </w:pPr>
      <w:r w:rsidRPr="00345904">
        <w:rPr>
          <w:sz w:val="22"/>
          <w:szCs w:val="22"/>
        </w:rPr>
        <w:t>c)</w:t>
      </w:r>
      <w:r w:rsidR="00D92627" w:rsidRPr="00345904">
        <w:rPr>
          <w:sz w:val="22"/>
          <w:szCs w:val="22"/>
        </w:rPr>
        <w:tab/>
        <w:t>Each</w:t>
      </w:r>
      <w:r w:rsidRPr="00345904">
        <w:rPr>
          <w:sz w:val="22"/>
          <w:szCs w:val="22"/>
        </w:rPr>
        <w:t xml:space="preserve"> Full Member has only one vote.</w:t>
      </w:r>
    </w:p>
    <w:p w:rsidR="00D92627" w:rsidRPr="00345904" w:rsidRDefault="00EE1044" w:rsidP="00EE1044">
      <w:pPr>
        <w:pStyle w:val="CM3"/>
        <w:spacing w:before="120" w:after="120"/>
        <w:ind w:left="567" w:hanging="567"/>
        <w:jc w:val="both"/>
        <w:rPr>
          <w:sz w:val="22"/>
          <w:szCs w:val="22"/>
        </w:rPr>
      </w:pPr>
      <w:r w:rsidRPr="00345904">
        <w:rPr>
          <w:sz w:val="22"/>
          <w:szCs w:val="22"/>
        </w:rPr>
        <w:t>d)</w:t>
      </w:r>
      <w:r w:rsidR="00D92627" w:rsidRPr="00345904">
        <w:rPr>
          <w:sz w:val="22"/>
          <w:szCs w:val="22"/>
        </w:rPr>
        <w:tab/>
        <w:t>At the end of the Conference, the Chair shall read the text of the resolutions and decisions taken. All decisions</w:t>
      </w:r>
      <w:r w:rsidRPr="00345904">
        <w:rPr>
          <w:sz w:val="22"/>
          <w:szCs w:val="22"/>
        </w:rPr>
        <w:t xml:space="preserve"> become operative immediately.</w:t>
      </w:r>
    </w:p>
    <w:p w:rsidR="00D92627" w:rsidRPr="00345904" w:rsidRDefault="00EE1044" w:rsidP="00EE1044">
      <w:pPr>
        <w:pStyle w:val="CM8"/>
        <w:keepNext/>
        <w:spacing w:before="360" w:after="120" w:line="266" w:lineRule="atLeast"/>
        <w:jc w:val="both"/>
        <w:rPr>
          <w:sz w:val="22"/>
          <w:szCs w:val="22"/>
        </w:rPr>
      </w:pPr>
      <w:r w:rsidRPr="00345904">
        <w:rPr>
          <w:b/>
          <w:bCs/>
          <w:sz w:val="22"/>
          <w:szCs w:val="22"/>
        </w:rPr>
        <w:t>ARTICLE 9: OF CORRESPONDENCE</w:t>
      </w:r>
    </w:p>
    <w:p w:rsidR="00D92627" w:rsidRPr="00345904" w:rsidRDefault="00EE1044"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The Chair shall send, within two months after the closing of the Conference, one copy of the Draft Report regarding the discussions and decisions taken during the Conference to each of the Full Members for its approval, and for Associate Members and Observers to comment. The Full Members shall send back their approval or any amendments within two months after its receipt. Any objection shall be resolved by correspondence. A signature page shall be circu</w:t>
      </w:r>
      <w:r w:rsidRPr="00345904">
        <w:rPr>
          <w:sz w:val="22"/>
          <w:szCs w:val="22"/>
        </w:rPr>
        <w:t>lated to obtain final approval.</w:t>
      </w:r>
    </w:p>
    <w:p w:rsidR="00D92627" w:rsidRPr="00345904" w:rsidRDefault="00EE1044" w:rsidP="00EE1044">
      <w:pPr>
        <w:pStyle w:val="CM3"/>
        <w:spacing w:before="120" w:after="120"/>
        <w:ind w:left="567" w:hanging="567"/>
        <w:jc w:val="both"/>
        <w:rPr>
          <w:sz w:val="22"/>
          <w:szCs w:val="22"/>
        </w:rPr>
      </w:pPr>
      <w:r w:rsidRPr="00345904">
        <w:rPr>
          <w:sz w:val="22"/>
          <w:szCs w:val="22"/>
        </w:rPr>
        <w:lastRenderedPageBreak/>
        <w:t>b)</w:t>
      </w:r>
      <w:r w:rsidR="00D92627" w:rsidRPr="00345904">
        <w:rPr>
          <w:sz w:val="22"/>
          <w:szCs w:val="22"/>
        </w:rPr>
        <w:tab/>
        <w:t>A copy of the Final Report of the Conference shall be sent to the Full Members, Associate M</w:t>
      </w:r>
      <w:r w:rsidRPr="00345904">
        <w:rPr>
          <w:sz w:val="22"/>
          <w:szCs w:val="22"/>
        </w:rPr>
        <w:t>embers, Observers and the IHB.</w:t>
      </w:r>
    </w:p>
    <w:p w:rsidR="00D92627" w:rsidRPr="00345904" w:rsidRDefault="00D92627" w:rsidP="00EE1044">
      <w:pPr>
        <w:pStyle w:val="CM8"/>
        <w:keepNext/>
        <w:spacing w:before="360" w:after="120" w:line="266" w:lineRule="atLeast"/>
        <w:jc w:val="both"/>
        <w:rPr>
          <w:sz w:val="22"/>
          <w:szCs w:val="22"/>
        </w:rPr>
      </w:pPr>
      <w:r w:rsidRPr="00345904">
        <w:rPr>
          <w:b/>
          <w:bCs/>
          <w:sz w:val="22"/>
          <w:szCs w:val="22"/>
        </w:rPr>
        <w:t>ARTICLE 10</w:t>
      </w:r>
      <w:r w:rsidR="00EE1044" w:rsidRPr="00345904">
        <w:rPr>
          <w:b/>
          <w:bCs/>
          <w:sz w:val="22"/>
          <w:szCs w:val="22"/>
        </w:rPr>
        <w:t>: OF EXTRAORDINARY CONFERENCES</w:t>
      </w:r>
    </w:p>
    <w:p w:rsidR="00D92627" w:rsidRPr="00345904" w:rsidRDefault="00EE1044"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The Chair may convene an Extraordinary Conference of the Members of the Commission when their Representatives are assembled for a session of the IHC, inviting others qu</w:t>
      </w:r>
      <w:r w:rsidRPr="00345904">
        <w:rPr>
          <w:sz w:val="22"/>
          <w:szCs w:val="22"/>
        </w:rPr>
        <w:t>alified to attend as Observers.</w:t>
      </w:r>
    </w:p>
    <w:p w:rsidR="00D92627" w:rsidRPr="00345904" w:rsidRDefault="00EE1044"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In the case of urgent matters, which cannot be treated by correspondence nor can be delayed for the next Conference, the Chair, in agreement with the Full Members may conven</w:t>
      </w:r>
      <w:r w:rsidRPr="00345904">
        <w:rPr>
          <w:sz w:val="22"/>
          <w:szCs w:val="22"/>
        </w:rPr>
        <w:t>e an Extraordinary Conference.</w:t>
      </w:r>
    </w:p>
    <w:p w:rsidR="00D92627" w:rsidRPr="00345904" w:rsidRDefault="00EE1044" w:rsidP="00EE1044">
      <w:pPr>
        <w:pStyle w:val="CM8"/>
        <w:keepNext/>
        <w:spacing w:before="360" w:after="120" w:line="266" w:lineRule="atLeast"/>
        <w:jc w:val="both"/>
        <w:rPr>
          <w:sz w:val="22"/>
          <w:szCs w:val="22"/>
        </w:rPr>
      </w:pPr>
      <w:r w:rsidRPr="00345904">
        <w:rPr>
          <w:b/>
          <w:bCs/>
          <w:sz w:val="22"/>
          <w:szCs w:val="22"/>
        </w:rPr>
        <w:t>ARTICLE 11: OF EXPENSES</w:t>
      </w:r>
    </w:p>
    <w:p w:rsidR="00D92627" w:rsidRPr="00614375" w:rsidRDefault="00EE1044" w:rsidP="00EE1044">
      <w:pPr>
        <w:pStyle w:val="CM3"/>
        <w:spacing w:before="120" w:after="120"/>
        <w:ind w:left="567" w:hanging="567"/>
        <w:jc w:val="both"/>
        <w:rPr>
          <w:sz w:val="22"/>
          <w:szCs w:val="22"/>
        </w:rPr>
      </w:pPr>
      <w:r w:rsidRPr="00614375">
        <w:rPr>
          <w:sz w:val="22"/>
          <w:szCs w:val="22"/>
        </w:rPr>
        <w:t>a)</w:t>
      </w:r>
      <w:r w:rsidR="00D92627" w:rsidRPr="00614375">
        <w:rPr>
          <w:sz w:val="22"/>
          <w:szCs w:val="22"/>
        </w:rPr>
        <w:tab/>
        <w:t>The Chair and the host country shall be responsible for the organisation of the Conferences</w:t>
      </w:r>
      <w:del w:id="8" w:author="Robert Ward" w:date="2014-12-15T18:26:00Z">
        <w:r w:rsidR="00D92627" w:rsidRPr="00614375" w:rsidDel="00260852">
          <w:rPr>
            <w:sz w:val="22"/>
            <w:szCs w:val="22"/>
          </w:rPr>
          <w:delText xml:space="preserve"> and shall pay the expense</w:delText>
        </w:r>
        <w:r w:rsidRPr="00614375" w:rsidDel="00260852">
          <w:rPr>
            <w:sz w:val="22"/>
            <w:szCs w:val="22"/>
          </w:rPr>
          <w:delText>s except those described below</w:delText>
        </w:r>
      </w:del>
      <w:r w:rsidRPr="00614375">
        <w:rPr>
          <w:sz w:val="22"/>
          <w:szCs w:val="22"/>
        </w:rPr>
        <w:t>.</w:t>
      </w:r>
    </w:p>
    <w:p w:rsidR="00D92627" w:rsidRDefault="00EE1044" w:rsidP="00EE1044">
      <w:pPr>
        <w:pStyle w:val="CM3"/>
        <w:spacing w:before="120" w:after="120"/>
        <w:ind w:left="567" w:hanging="567"/>
        <w:jc w:val="both"/>
        <w:rPr>
          <w:ins w:id="9" w:author="Robert Ward" w:date="2014-12-15T18:26:00Z"/>
          <w:sz w:val="22"/>
          <w:szCs w:val="22"/>
        </w:rPr>
      </w:pPr>
      <w:r w:rsidRPr="00345904">
        <w:rPr>
          <w:sz w:val="22"/>
          <w:szCs w:val="22"/>
        </w:rPr>
        <w:t>b)</w:t>
      </w:r>
      <w:r w:rsidR="00D92627" w:rsidRPr="00345904">
        <w:rPr>
          <w:sz w:val="22"/>
          <w:szCs w:val="22"/>
        </w:rPr>
        <w:tab/>
        <w:t xml:space="preserve">Travelling, hotel and per diem expenses of </w:t>
      </w:r>
      <w:del w:id="10" w:author="Robert Ward" w:date="2014-12-15T18:27:00Z">
        <w:r w:rsidR="00D92627" w:rsidRPr="00345904" w:rsidDel="00260852">
          <w:rPr>
            <w:sz w:val="22"/>
            <w:szCs w:val="22"/>
          </w:rPr>
          <w:delText xml:space="preserve">the delegates </w:delText>
        </w:r>
      </w:del>
      <w:ins w:id="11" w:author="Robert Ward" w:date="2014-12-15T18:27:00Z">
        <w:r w:rsidR="00260852">
          <w:rPr>
            <w:sz w:val="22"/>
            <w:szCs w:val="22"/>
          </w:rPr>
          <w:t xml:space="preserve">participants at Conferences </w:t>
        </w:r>
      </w:ins>
      <w:r w:rsidR="00D92627" w:rsidRPr="00345904">
        <w:rPr>
          <w:sz w:val="22"/>
          <w:szCs w:val="22"/>
        </w:rPr>
        <w:t xml:space="preserve">shall be </w:t>
      </w:r>
      <w:del w:id="12" w:author="Robert Ward" w:date="2014-12-15T18:28:00Z">
        <w:r w:rsidR="00D92627" w:rsidRPr="00345904" w:rsidDel="00260852">
          <w:rPr>
            <w:sz w:val="22"/>
            <w:szCs w:val="22"/>
          </w:rPr>
          <w:delText xml:space="preserve">defrayed by </w:delText>
        </w:r>
      </w:del>
      <w:r w:rsidRPr="00345904">
        <w:rPr>
          <w:sz w:val="22"/>
          <w:szCs w:val="22"/>
        </w:rPr>
        <w:t>the</w:t>
      </w:r>
      <w:del w:id="13" w:author="Robert Ward" w:date="2014-12-15T18:28:00Z">
        <w:r w:rsidRPr="00345904" w:rsidDel="00260852">
          <w:rPr>
            <w:sz w:val="22"/>
            <w:szCs w:val="22"/>
          </w:rPr>
          <w:delText>ir</w:delText>
        </w:r>
      </w:del>
      <w:r w:rsidRPr="00345904">
        <w:rPr>
          <w:sz w:val="22"/>
          <w:szCs w:val="22"/>
        </w:rPr>
        <w:t xml:space="preserve"> </w:t>
      </w:r>
      <w:ins w:id="14" w:author="Robert Ward" w:date="2014-12-15T18:28:00Z">
        <w:r w:rsidR="00260852">
          <w:rPr>
            <w:sz w:val="22"/>
            <w:szCs w:val="22"/>
          </w:rPr>
          <w:t xml:space="preserve">responsibility of the participants or their </w:t>
        </w:r>
      </w:ins>
      <w:r w:rsidRPr="00345904">
        <w:rPr>
          <w:sz w:val="22"/>
          <w:szCs w:val="22"/>
        </w:rPr>
        <w:t>respective organizations.</w:t>
      </w:r>
    </w:p>
    <w:p w:rsidR="00260852" w:rsidRDefault="00260852" w:rsidP="00614375">
      <w:pPr>
        <w:pStyle w:val="CM3"/>
        <w:spacing w:before="120" w:after="120"/>
        <w:ind w:left="567" w:hanging="567"/>
        <w:jc w:val="both"/>
        <w:rPr>
          <w:ins w:id="15" w:author="Alberto P. Costa Neves" w:date="2015-10-21T10:42:00Z"/>
          <w:color w:val="FF0000"/>
          <w:sz w:val="22"/>
          <w:szCs w:val="22"/>
          <w:lang w:eastAsia="en-US"/>
        </w:rPr>
      </w:pPr>
      <w:ins w:id="16" w:author="Robert Ward" w:date="2014-12-15T18:26:00Z">
        <w:r w:rsidRPr="00614375">
          <w:rPr>
            <w:color w:val="FF0000"/>
            <w:sz w:val="22"/>
            <w:szCs w:val="22"/>
            <w:lang w:eastAsia="en-US"/>
          </w:rPr>
          <w:t>c)</w:t>
        </w:r>
        <w:r w:rsidRPr="00614375">
          <w:rPr>
            <w:color w:val="FF0000"/>
            <w:sz w:val="22"/>
            <w:szCs w:val="22"/>
            <w:lang w:eastAsia="en-US"/>
          </w:rPr>
          <w:tab/>
          <w:t>All expenses related to the provision of the venue and associated facilities for Conferences shall be the responsibility of the host country.</w:t>
        </w:r>
      </w:ins>
    </w:p>
    <w:p w:rsidR="00321508" w:rsidRPr="00321508" w:rsidRDefault="000C2E0E" w:rsidP="00321508">
      <w:pPr>
        <w:pStyle w:val="Default"/>
        <w:ind w:left="567" w:hanging="567"/>
        <w:jc w:val="both"/>
        <w:rPr>
          <w:sz w:val="22"/>
          <w:szCs w:val="22"/>
        </w:rPr>
      </w:pPr>
      <w:ins w:id="17" w:author="Alberto P. Costa Neves" w:date="2015-10-21T10:43:00Z">
        <w:r>
          <w:rPr>
            <w:sz w:val="22"/>
            <w:szCs w:val="22"/>
          </w:rPr>
          <w:t>d)</w:t>
        </w:r>
        <w:r>
          <w:rPr>
            <w:sz w:val="22"/>
            <w:szCs w:val="22"/>
          </w:rPr>
          <w:tab/>
          <w:t xml:space="preserve">In order to support </w:t>
        </w:r>
        <w:r w:rsidR="00321508">
          <w:rPr>
            <w:sz w:val="22"/>
            <w:szCs w:val="22"/>
          </w:rPr>
          <w:t xml:space="preserve">Spanish speaking participants </w:t>
        </w:r>
      </w:ins>
      <w:ins w:id="18" w:author="Alberto P. Costa Neves" w:date="2015-11-04T13:39:00Z">
        <w:r>
          <w:rPr>
            <w:sz w:val="22"/>
            <w:szCs w:val="22"/>
          </w:rPr>
          <w:t>at meetings of the Commission</w:t>
        </w:r>
      </w:ins>
      <w:ins w:id="19" w:author="Alberto P. Costa Neves" w:date="2015-10-21T10:43:00Z">
        <w:r w:rsidR="00321508">
          <w:rPr>
            <w:sz w:val="22"/>
            <w:szCs w:val="22"/>
          </w:rPr>
          <w:t xml:space="preserve"> (see Article 13), </w:t>
        </w:r>
      </w:ins>
      <w:ins w:id="20" w:author="Alberto P. Costa Neves" w:date="2015-11-04T13:39:00Z">
        <w:r>
          <w:rPr>
            <w:sz w:val="22"/>
            <w:szCs w:val="22"/>
          </w:rPr>
          <w:t xml:space="preserve">all participants are strongly encouraged to provide </w:t>
        </w:r>
      </w:ins>
      <w:ins w:id="21" w:author="Alberto P. Costa Neves" w:date="2015-10-21T10:43:00Z">
        <w:r w:rsidR="00321508">
          <w:rPr>
            <w:sz w:val="22"/>
            <w:szCs w:val="22"/>
          </w:rPr>
          <w:t xml:space="preserve">in-kind and/or </w:t>
        </w:r>
      </w:ins>
      <w:ins w:id="22" w:author="Alberto P. Costa Neves" w:date="2015-10-21T10:44:00Z">
        <w:r>
          <w:rPr>
            <w:sz w:val="22"/>
            <w:szCs w:val="22"/>
          </w:rPr>
          <w:t xml:space="preserve">financial support </w:t>
        </w:r>
      </w:ins>
      <w:ins w:id="23" w:author="Alberto P. Costa Neves" w:date="2015-11-04T13:40:00Z">
        <w:r>
          <w:rPr>
            <w:sz w:val="22"/>
            <w:szCs w:val="22"/>
          </w:rPr>
          <w:t>to enable continuous interpretation at the meetings</w:t>
        </w:r>
      </w:ins>
      <w:ins w:id="24" w:author="Alberto P. Costa Neves" w:date="2015-10-21T10:44:00Z">
        <w:r w:rsidR="00321508">
          <w:rPr>
            <w:sz w:val="22"/>
            <w:szCs w:val="22"/>
          </w:rPr>
          <w:t>.</w:t>
        </w:r>
      </w:ins>
    </w:p>
    <w:p w:rsidR="00D92627" w:rsidRPr="00345904" w:rsidRDefault="00D92627" w:rsidP="00EE1044">
      <w:pPr>
        <w:pStyle w:val="CM8"/>
        <w:keepNext/>
        <w:spacing w:before="360" w:after="120" w:line="266" w:lineRule="atLeast"/>
        <w:jc w:val="both"/>
        <w:rPr>
          <w:sz w:val="22"/>
          <w:szCs w:val="22"/>
        </w:rPr>
      </w:pPr>
      <w:r w:rsidRPr="00345904">
        <w:rPr>
          <w:b/>
          <w:bCs/>
          <w:sz w:val="22"/>
          <w:szCs w:val="22"/>
        </w:rPr>
        <w:t xml:space="preserve">ARTICLE 12: OF THE STATUTES </w:t>
      </w:r>
    </w:p>
    <w:p w:rsidR="00D92627" w:rsidRPr="00345904" w:rsidRDefault="00EE1044" w:rsidP="00EE1044">
      <w:pPr>
        <w:pStyle w:val="CM3"/>
        <w:spacing w:before="120" w:after="120"/>
        <w:ind w:left="567" w:hanging="567"/>
        <w:jc w:val="both"/>
        <w:rPr>
          <w:sz w:val="22"/>
          <w:szCs w:val="22"/>
        </w:rPr>
      </w:pPr>
      <w:r w:rsidRPr="00345904">
        <w:rPr>
          <w:sz w:val="22"/>
          <w:szCs w:val="22"/>
        </w:rPr>
        <w:t>a)</w:t>
      </w:r>
      <w:r w:rsidR="00D92627" w:rsidRPr="00345904">
        <w:rPr>
          <w:sz w:val="22"/>
          <w:szCs w:val="22"/>
        </w:rPr>
        <w:tab/>
        <w:t>The IHB shall be th</w:t>
      </w:r>
      <w:r w:rsidRPr="00345904">
        <w:rPr>
          <w:sz w:val="22"/>
          <w:szCs w:val="22"/>
        </w:rPr>
        <w:t>e custodian of these Statutes.</w:t>
      </w:r>
    </w:p>
    <w:p w:rsidR="00D92627" w:rsidRPr="00345904" w:rsidRDefault="00EE1044" w:rsidP="00EE1044">
      <w:pPr>
        <w:pStyle w:val="CM3"/>
        <w:spacing w:before="120" w:after="120"/>
        <w:ind w:left="567" w:hanging="567"/>
        <w:jc w:val="both"/>
        <w:rPr>
          <w:sz w:val="22"/>
          <w:szCs w:val="22"/>
        </w:rPr>
      </w:pPr>
      <w:r w:rsidRPr="00345904">
        <w:rPr>
          <w:sz w:val="22"/>
          <w:szCs w:val="22"/>
        </w:rPr>
        <w:t>b)</w:t>
      </w:r>
      <w:r w:rsidR="00D92627" w:rsidRPr="00345904">
        <w:rPr>
          <w:sz w:val="22"/>
          <w:szCs w:val="22"/>
        </w:rPr>
        <w:tab/>
        <w:t>The modification of the Statutes requires the approval of at least two-thirds of the F</w:t>
      </w:r>
      <w:r w:rsidRPr="00345904">
        <w:rPr>
          <w:sz w:val="22"/>
          <w:szCs w:val="22"/>
        </w:rPr>
        <w:t>ull Members of the Commission.</w:t>
      </w:r>
    </w:p>
    <w:p w:rsidR="00D92627" w:rsidRPr="00345904" w:rsidRDefault="00EE1044" w:rsidP="00EE1044">
      <w:pPr>
        <w:pStyle w:val="CM3"/>
        <w:spacing w:before="120" w:after="120"/>
        <w:ind w:left="567" w:hanging="567"/>
        <w:jc w:val="both"/>
        <w:rPr>
          <w:sz w:val="22"/>
          <w:szCs w:val="22"/>
        </w:rPr>
      </w:pPr>
      <w:r w:rsidRPr="00345904">
        <w:rPr>
          <w:sz w:val="22"/>
          <w:szCs w:val="22"/>
        </w:rPr>
        <w:t>c)</w:t>
      </w:r>
      <w:r w:rsidR="00D92627" w:rsidRPr="00345904">
        <w:rPr>
          <w:sz w:val="22"/>
          <w:szCs w:val="22"/>
        </w:rPr>
        <w:tab/>
        <w:t xml:space="preserve">If modifications to the </w:t>
      </w:r>
      <w:r w:rsidR="0005110C" w:rsidRPr="00345904">
        <w:rPr>
          <w:sz w:val="22"/>
          <w:szCs w:val="22"/>
        </w:rPr>
        <w:t xml:space="preserve">extant </w:t>
      </w:r>
      <w:r w:rsidR="00D92627" w:rsidRPr="00345904">
        <w:rPr>
          <w:sz w:val="22"/>
          <w:szCs w:val="22"/>
        </w:rPr>
        <w:t>Statutes are agreed by those Full Members attending a Conference, but they do not receive the approval of at least two-thirds of the Full Members as required, the Chair shall submit the proposal(s) by mail to all Full Members with information copies to Associate Members. Final approval shall be subject to the provisions of Article 12b. All approved modifications to the Statutes shall then appear i</w:t>
      </w:r>
      <w:r w:rsidRPr="00345904">
        <w:rPr>
          <w:sz w:val="22"/>
          <w:szCs w:val="22"/>
        </w:rPr>
        <w:t>n the report of the Conference.</w:t>
      </w:r>
    </w:p>
    <w:p w:rsidR="00D92627" w:rsidRPr="00345904" w:rsidRDefault="00D92627" w:rsidP="00F8007E">
      <w:pPr>
        <w:pStyle w:val="CM8"/>
        <w:keepNext/>
        <w:spacing w:before="360" w:after="120" w:line="266" w:lineRule="atLeast"/>
        <w:jc w:val="both"/>
        <w:rPr>
          <w:sz w:val="22"/>
          <w:szCs w:val="22"/>
        </w:rPr>
      </w:pPr>
      <w:r w:rsidRPr="00345904">
        <w:rPr>
          <w:b/>
          <w:bCs/>
          <w:sz w:val="22"/>
          <w:szCs w:val="22"/>
        </w:rPr>
        <w:t>ARTICLE 13: OF</w:t>
      </w:r>
      <w:r w:rsidR="00EE1044" w:rsidRPr="00345904">
        <w:rPr>
          <w:b/>
          <w:bCs/>
          <w:sz w:val="22"/>
          <w:szCs w:val="22"/>
        </w:rPr>
        <w:t xml:space="preserve"> THE LANGUAGE OF THE COMMISSION</w:t>
      </w:r>
    </w:p>
    <w:p w:rsidR="00D92627" w:rsidRPr="00345904" w:rsidRDefault="00EE1044" w:rsidP="00EE1044">
      <w:pPr>
        <w:pStyle w:val="CM3"/>
        <w:spacing w:before="120" w:after="120"/>
        <w:ind w:left="567" w:hanging="567"/>
        <w:jc w:val="both"/>
        <w:rPr>
          <w:sz w:val="22"/>
          <w:szCs w:val="22"/>
        </w:rPr>
      </w:pPr>
      <w:r w:rsidRPr="00345904">
        <w:rPr>
          <w:sz w:val="22"/>
          <w:szCs w:val="22"/>
        </w:rPr>
        <w:t>a)</w:t>
      </w:r>
      <w:r w:rsidRPr="00345904">
        <w:rPr>
          <w:sz w:val="22"/>
          <w:szCs w:val="22"/>
        </w:rPr>
        <w:tab/>
      </w:r>
      <w:r w:rsidR="00D92627" w:rsidRPr="00345904">
        <w:rPr>
          <w:sz w:val="22"/>
          <w:szCs w:val="22"/>
        </w:rPr>
        <w:t>The working language of th</w:t>
      </w:r>
      <w:r w:rsidRPr="00345904">
        <w:rPr>
          <w:sz w:val="22"/>
          <w:szCs w:val="22"/>
        </w:rPr>
        <w:t>e Commission shall be English</w:t>
      </w:r>
      <w:ins w:id="25" w:author="Alberto P. Costa Neves" w:date="2015-10-21T10:45:00Z">
        <w:r w:rsidR="000C2E0E">
          <w:rPr>
            <w:sz w:val="22"/>
            <w:szCs w:val="22"/>
          </w:rPr>
          <w:t xml:space="preserve">, with </w:t>
        </w:r>
      </w:ins>
      <w:ins w:id="26" w:author="Alberto P. Costa Neves" w:date="2015-11-04T13:41:00Z">
        <w:r w:rsidR="000C2E0E">
          <w:rPr>
            <w:sz w:val="22"/>
            <w:szCs w:val="22"/>
          </w:rPr>
          <w:t xml:space="preserve">continuous </w:t>
        </w:r>
      </w:ins>
      <w:ins w:id="27" w:author="Alberto P. Costa Neves" w:date="2015-10-21T10:45:00Z">
        <w:r w:rsidR="00321508">
          <w:rPr>
            <w:sz w:val="22"/>
            <w:szCs w:val="22"/>
          </w:rPr>
          <w:t xml:space="preserve">interpretation </w:t>
        </w:r>
      </w:ins>
      <w:ins w:id="28" w:author="Alberto P. Costa Neves" w:date="2015-11-04T13:41:00Z">
        <w:r w:rsidR="000C2E0E">
          <w:rPr>
            <w:sz w:val="22"/>
            <w:szCs w:val="22"/>
          </w:rPr>
          <w:t xml:space="preserve">at meetings </w:t>
        </w:r>
      </w:ins>
      <w:ins w:id="29" w:author="Alberto P. Costa Neves" w:date="2015-10-21T10:45:00Z">
        <w:r w:rsidR="00321508">
          <w:rPr>
            <w:sz w:val="22"/>
            <w:szCs w:val="22"/>
          </w:rPr>
          <w:t>to and from Spanish being provided when</w:t>
        </w:r>
      </w:ins>
      <w:ins w:id="30" w:author="Alberto P. Costa Neves" w:date="2015-11-04T13:42:00Z">
        <w:r w:rsidR="000C2E0E">
          <w:rPr>
            <w:sz w:val="22"/>
            <w:szCs w:val="22"/>
          </w:rPr>
          <w:t>ever</w:t>
        </w:r>
      </w:ins>
      <w:ins w:id="31" w:author="Alberto P. Costa Neves" w:date="2015-10-21T10:45:00Z">
        <w:r w:rsidR="00321508">
          <w:rPr>
            <w:sz w:val="22"/>
            <w:szCs w:val="22"/>
          </w:rPr>
          <w:t xml:space="preserve"> resources </w:t>
        </w:r>
      </w:ins>
      <w:ins w:id="32" w:author="Alberto P. Costa Neves" w:date="2015-10-21T10:46:00Z">
        <w:r w:rsidR="00321508" w:rsidRPr="00321508">
          <w:rPr>
            <w:sz w:val="22"/>
            <w:szCs w:val="22"/>
          </w:rPr>
          <w:t>allow (see Article 11d).</w:t>
        </w:r>
      </w:ins>
    </w:p>
    <w:p w:rsidR="00F8007E" w:rsidRPr="00345904" w:rsidRDefault="00F8007E" w:rsidP="000900F5">
      <w:pPr>
        <w:pStyle w:val="CM8"/>
        <w:keepNext/>
        <w:spacing w:before="120" w:after="120" w:line="266" w:lineRule="atLeast"/>
        <w:jc w:val="center"/>
        <w:rPr>
          <w:b/>
          <w:bCs/>
          <w:sz w:val="22"/>
          <w:szCs w:val="22"/>
        </w:rPr>
      </w:pPr>
      <w:r w:rsidRPr="00345904">
        <w:rPr>
          <w:b/>
          <w:bCs/>
          <w:sz w:val="22"/>
          <w:szCs w:val="22"/>
        </w:rPr>
        <w:br w:type="page"/>
      </w:r>
      <w:r w:rsidRPr="00345904">
        <w:rPr>
          <w:b/>
          <w:bCs/>
          <w:sz w:val="22"/>
          <w:szCs w:val="22"/>
          <w:u w:val="single"/>
        </w:rPr>
        <w:lastRenderedPageBreak/>
        <w:t>Signatures</w:t>
      </w:r>
      <w:r w:rsidRPr="00345904">
        <w:rPr>
          <w:b/>
          <w:bCs/>
          <w:sz w:val="22"/>
          <w:szCs w:val="22"/>
        </w:rPr>
        <w:t>: Full Members</w:t>
      </w:r>
    </w:p>
    <w:tbl>
      <w:tblPr>
        <w:tblW w:w="0" w:type="auto"/>
        <w:tblLayout w:type="fixed"/>
        <w:tblLook w:val="0000" w:firstRow="0" w:lastRow="0" w:firstColumn="0" w:lastColumn="0" w:noHBand="0" w:noVBand="0"/>
      </w:tblPr>
      <w:tblGrid>
        <w:gridCol w:w="2235"/>
        <w:gridCol w:w="3969"/>
        <w:gridCol w:w="3203"/>
      </w:tblGrid>
      <w:tr w:rsidR="00345904" w:rsidRPr="00345904" w:rsidTr="007525F8">
        <w:trPr>
          <w:cantSplit/>
          <w:trHeight w:val="252"/>
        </w:trPr>
        <w:tc>
          <w:tcPr>
            <w:tcW w:w="2235" w:type="dxa"/>
            <w:tcBorders>
              <w:top w:val="single" w:sz="6"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BRAZIL</w:t>
            </w:r>
          </w:p>
        </w:tc>
        <w:tc>
          <w:tcPr>
            <w:tcW w:w="3969" w:type="dxa"/>
            <w:tcBorders>
              <w:top w:val="single" w:sz="6"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6"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COLOMBIA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CUBA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FRANCE</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GUATEMALA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JAMAICA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MEXICO</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NETHERLANDS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SURINAME</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TRINIDAD &amp; TOBAGO</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UNITED KINGDOM</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UNITED STATES OF AMERICA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7525F8">
        <w:trPr>
          <w:cantSplit/>
          <w:trHeight w:val="247"/>
        </w:trPr>
        <w:tc>
          <w:tcPr>
            <w:tcW w:w="2235" w:type="dxa"/>
            <w:tcBorders>
              <w:top w:val="single" w:sz="4" w:space="0" w:color="000000"/>
              <w:left w:val="single" w:sz="4" w:space="0" w:color="000000"/>
              <w:bottom w:val="single" w:sz="6"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VENEZUELA</w:t>
            </w:r>
          </w:p>
        </w:tc>
        <w:tc>
          <w:tcPr>
            <w:tcW w:w="3969" w:type="dxa"/>
            <w:tcBorders>
              <w:top w:val="single" w:sz="4" w:space="0" w:color="000000"/>
              <w:left w:val="single" w:sz="4" w:space="0" w:color="000000"/>
              <w:bottom w:val="single" w:sz="6"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6"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bl>
    <w:p w:rsidR="005D0F86" w:rsidRPr="00345904" w:rsidRDefault="005D0F86"/>
    <w:p w:rsidR="005D0F86" w:rsidRPr="00345904" w:rsidRDefault="000900F5" w:rsidP="005D0F86">
      <w:pPr>
        <w:pStyle w:val="CM10"/>
        <w:spacing w:before="120" w:after="120"/>
        <w:jc w:val="center"/>
        <w:rPr>
          <w:sz w:val="22"/>
          <w:szCs w:val="22"/>
        </w:rPr>
      </w:pPr>
      <w:r w:rsidRPr="00345904">
        <w:rPr>
          <w:b/>
          <w:bCs/>
          <w:sz w:val="22"/>
          <w:szCs w:val="22"/>
        </w:rPr>
        <w:br w:type="page"/>
      </w:r>
      <w:r w:rsidR="005D0F86" w:rsidRPr="00345904">
        <w:rPr>
          <w:b/>
          <w:bCs/>
          <w:sz w:val="22"/>
          <w:szCs w:val="22"/>
        </w:rPr>
        <w:lastRenderedPageBreak/>
        <w:t>Associate Members</w:t>
      </w:r>
    </w:p>
    <w:tbl>
      <w:tblPr>
        <w:tblW w:w="9407" w:type="dxa"/>
        <w:tblLayout w:type="fixed"/>
        <w:tblLook w:val="0000" w:firstRow="0" w:lastRow="0" w:firstColumn="0" w:lastColumn="0" w:noHBand="0" w:noVBand="0"/>
      </w:tblPr>
      <w:tblGrid>
        <w:gridCol w:w="2235"/>
        <w:gridCol w:w="3969"/>
        <w:gridCol w:w="3203"/>
      </w:tblGrid>
      <w:tr w:rsidR="00345904" w:rsidRPr="00345904" w:rsidTr="00EF72DC">
        <w:trPr>
          <w:trHeight w:val="252"/>
        </w:trPr>
        <w:tc>
          <w:tcPr>
            <w:tcW w:w="2235" w:type="dxa"/>
            <w:tcBorders>
              <w:top w:val="single" w:sz="6"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ANTIGUA AND BARBUDA</w:t>
            </w:r>
          </w:p>
        </w:tc>
        <w:tc>
          <w:tcPr>
            <w:tcW w:w="3969" w:type="dxa"/>
            <w:tcBorders>
              <w:top w:val="single" w:sz="6"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6"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BARBADOS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EF72DC" w:rsidRPr="00345904" w:rsidTr="00EF72DC">
        <w:trPr>
          <w:trHeight w:val="247"/>
          <w:ins w:id="33" w:author="Alberto P. Costa Neves" w:date="2014-12-14T18:00:00Z"/>
        </w:trPr>
        <w:tc>
          <w:tcPr>
            <w:tcW w:w="2235" w:type="dxa"/>
            <w:tcBorders>
              <w:top w:val="single" w:sz="4" w:space="0" w:color="000000"/>
              <w:left w:val="single" w:sz="4" w:space="0" w:color="000000"/>
              <w:bottom w:val="single" w:sz="4" w:space="0" w:color="000000"/>
              <w:right w:val="single" w:sz="4" w:space="0" w:color="000000"/>
            </w:tcBorders>
            <w:vAlign w:val="center"/>
          </w:tcPr>
          <w:p w:rsidR="00EF72DC" w:rsidRPr="00345904" w:rsidRDefault="00EF72DC" w:rsidP="00822DDE">
            <w:pPr>
              <w:pStyle w:val="Default"/>
              <w:spacing w:before="120" w:after="120"/>
              <w:rPr>
                <w:ins w:id="34" w:author="Alberto P. Costa Neves" w:date="2014-12-14T18:00:00Z"/>
                <w:color w:val="auto"/>
                <w:sz w:val="20"/>
                <w:szCs w:val="20"/>
              </w:rPr>
            </w:pPr>
            <w:ins w:id="35" w:author="Alberto P. Costa Neves" w:date="2014-12-14T18:00:00Z">
              <w:r>
                <w:rPr>
                  <w:b/>
                  <w:bCs/>
                  <w:color w:val="auto"/>
                  <w:sz w:val="20"/>
                  <w:szCs w:val="20"/>
                </w:rPr>
                <w:t>BELIZE</w:t>
              </w:r>
            </w:ins>
          </w:p>
        </w:tc>
        <w:tc>
          <w:tcPr>
            <w:tcW w:w="3969" w:type="dxa"/>
            <w:tcBorders>
              <w:top w:val="single" w:sz="4" w:space="0" w:color="000000"/>
              <w:left w:val="single" w:sz="4" w:space="0" w:color="000000"/>
              <w:bottom w:val="single" w:sz="4" w:space="0" w:color="000000"/>
              <w:right w:val="single" w:sz="4" w:space="0" w:color="auto"/>
            </w:tcBorders>
            <w:vAlign w:val="center"/>
          </w:tcPr>
          <w:p w:rsidR="00EF72DC" w:rsidRPr="00345904" w:rsidRDefault="00EF72DC" w:rsidP="00822DDE">
            <w:pPr>
              <w:pStyle w:val="Default"/>
              <w:spacing w:before="60" w:after="60"/>
              <w:rPr>
                <w:ins w:id="36" w:author="Alberto P. Costa Neves" w:date="2014-12-14T18:00:00Z"/>
                <w:color w:val="auto"/>
                <w:sz w:val="20"/>
                <w:szCs w:val="20"/>
              </w:rPr>
            </w:pPr>
            <w:ins w:id="37" w:author="Alberto P. Costa Neves" w:date="2014-12-14T18:00:00Z">
              <w:r w:rsidRPr="00345904">
                <w:rPr>
                  <w:color w:val="auto"/>
                  <w:sz w:val="20"/>
                  <w:szCs w:val="20"/>
                </w:rPr>
                <w:t>Name</w:t>
              </w:r>
            </w:ins>
          </w:p>
          <w:p w:rsidR="00EF72DC" w:rsidRPr="00345904" w:rsidRDefault="00EF72DC" w:rsidP="00822DDE">
            <w:pPr>
              <w:pStyle w:val="Default"/>
              <w:spacing w:before="60" w:after="60"/>
              <w:rPr>
                <w:ins w:id="38" w:author="Alberto P. Costa Neves" w:date="2014-12-14T18:00:00Z"/>
                <w:color w:val="auto"/>
                <w:sz w:val="20"/>
                <w:szCs w:val="20"/>
              </w:rPr>
            </w:pPr>
            <w:ins w:id="39" w:author="Alberto P. Costa Neves" w:date="2014-12-14T18:00:00Z">
              <w:r w:rsidRPr="00345904">
                <w:rPr>
                  <w:color w:val="auto"/>
                  <w:sz w:val="20"/>
                  <w:szCs w:val="20"/>
                </w:rPr>
                <w:t>Title/Post</w:t>
              </w:r>
            </w:ins>
          </w:p>
        </w:tc>
        <w:tc>
          <w:tcPr>
            <w:tcW w:w="3203" w:type="dxa"/>
            <w:tcBorders>
              <w:top w:val="single" w:sz="4" w:space="0" w:color="000000"/>
              <w:left w:val="single" w:sz="4" w:space="0" w:color="auto"/>
              <w:bottom w:val="single" w:sz="4" w:space="0" w:color="000000"/>
              <w:right w:val="single" w:sz="4" w:space="0" w:color="000000"/>
            </w:tcBorders>
            <w:vAlign w:val="center"/>
          </w:tcPr>
          <w:p w:rsidR="00EF72DC" w:rsidRPr="00345904" w:rsidRDefault="00EF72DC" w:rsidP="00822DDE">
            <w:pPr>
              <w:pStyle w:val="Default"/>
              <w:spacing w:before="120" w:after="120"/>
              <w:rPr>
                <w:ins w:id="40" w:author="Alberto P. Costa Neves" w:date="2014-12-14T18:00:00Z"/>
                <w:color w:val="auto"/>
                <w:sz w:val="20"/>
                <w:szCs w:val="20"/>
              </w:rPr>
            </w:pPr>
          </w:p>
        </w:tc>
      </w:tr>
      <w:tr w:rsidR="00EF72DC" w:rsidRPr="00345904" w:rsidTr="00EF72DC">
        <w:trPr>
          <w:trHeight w:val="247"/>
          <w:ins w:id="41" w:author="Alberto P. Costa Neves" w:date="2014-12-14T18:01:00Z"/>
        </w:trPr>
        <w:tc>
          <w:tcPr>
            <w:tcW w:w="2235" w:type="dxa"/>
            <w:tcBorders>
              <w:top w:val="single" w:sz="4" w:space="0" w:color="000000"/>
              <w:left w:val="single" w:sz="4" w:space="0" w:color="000000"/>
              <w:bottom w:val="single" w:sz="4" w:space="0" w:color="000000"/>
              <w:right w:val="single" w:sz="4" w:space="0" w:color="000000"/>
            </w:tcBorders>
            <w:vAlign w:val="center"/>
          </w:tcPr>
          <w:p w:rsidR="00EF72DC" w:rsidRPr="00345904" w:rsidRDefault="00EF72DC" w:rsidP="00822DDE">
            <w:pPr>
              <w:pStyle w:val="Default"/>
              <w:spacing w:before="120" w:after="120"/>
              <w:rPr>
                <w:ins w:id="42" w:author="Alberto P. Costa Neves" w:date="2014-12-14T18:01:00Z"/>
                <w:color w:val="auto"/>
                <w:sz w:val="20"/>
                <w:szCs w:val="20"/>
              </w:rPr>
            </w:pPr>
            <w:ins w:id="43" w:author="Alberto P. Costa Neves" w:date="2014-12-14T18:01:00Z">
              <w:r>
                <w:rPr>
                  <w:b/>
                  <w:bCs/>
                  <w:color w:val="auto"/>
                  <w:sz w:val="20"/>
                  <w:szCs w:val="20"/>
                </w:rPr>
                <w:t>COSTA RICA</w:t>
              </w:r>
            </w:ins>
          </w:p>
        </w:tc>
        <w:tc>
          <w:tcPr>
            <w:tcW w:w="3969" w:type="dxa"/>
            <w:tcBorders>
              <w:top w:val="single" w:sz="4" w:space="0" w:color="000000"/>
              <w:left w:val="single" w:sz="4" w:space="0" w:color="000000"/>
              <w:bottom w:val="single" w:sz="4" w:space="0" w:color="000000"/>
              <w:right w:val="single" w:sz="4" w:space="0" w:color="auto"/>
            </w:tcBorders>
            <w:vAlign w:val="center"/>
          </w:tcPr>
          <w:p w:rsidR="00EF72DC" w:rsidRPr="00345904" w:rsidRDefault="00EF72DC" w:rsidP="00822DDE">
            <w:pPr>
              <w:pStyle w:val="Default"/>
              <w:spacing w:before="60" w:after="60"/>
              <w:rPr>
                <w:ins w:id="44" w:author="Alberto P. Costa Neves" w:date="2014-12-14T18:01:00Z"/>
                <w:color w:val="auto"/>
                <w:sz w:val="20"/>
                <w:szCs w:val="20"/>
              </w:rPr>
            </w:pPr>
            <w:ins w:id="45" w:author="Alberto P. Costa Neves" w:date="2014-12-14T18:01:00Z">
              <w:r w:rsidRPr="00345904">
                <w:rPr>
                  <w:color w:val="auto"/>
                  <w:sz w:val="20"/>
                  <w:szCs w:val="20"/>
                </w:rPr>
                <w:t>Name</w:t>
              </w:r>
            </w:ins>
          </w:p>
          <w:p w:rsidR="00EF72DC" w:rsidRPr="00345904" w:rsidRDefault="00EF72DC" w:rsidP="00822DDE">
            <w:pPr>
              <w:pStyle w:val="Default"/>
              <w:spacing w:before="60" w:after="60"/>
              <w:rPr>
                <w:ins w:id="46" w:author="Alberto P. Costa Neves" w:date="2014-12-14T18:01:00Z"/>
                <w:color w:val="auto"/>
                <w:sz w:val="20"/>
                <w:szCs w:val="20"/>
              </w:rPr>
            </w:pPr>
            <w:ins w:id="47" w:author="Alberto P. Costa Neves" w:date="2014-12-14T18:01:00Z">
              <w:r w:rsidRPr="00345904">
                <w:rPr>
                  <w:color w:val="auto"/>
                  <w:sz w:val="20"/>
                  <w:szCs w:val="20"/>
                </w:rPr>
                <w:t>Title/Post</w:t>
              </w:r>
            </w:ins>
          </w:p>
        </w:tc>
        <w:tc>
          <w:tcPr>
            <w:tcW w:w="3203" w:type="dxa"/>
            <w:tcBorders>
              <w:top w:val="single" w:sz="4" w:space="0" w:color="000000"/>
              <w:left w:val="single" w:sz="4" w:space="0" w:color="auto"/>
              <w:bottom w:val="single" w:sz="4" w:space="0" w:color="000000"/>
              <w:right w:val="single" w:sz="4" w:space="0" w:color="000000"/>
            </w:tcBorders>
            <w:vAlign w:val="center"/>
          </w:tcPr>
          <w:p w:rsidR="00EF72DC" w:rsidRPr="00345904" w:rsidRDefault="00EF72DC" w:rsidP="00822DDE">
            <w:pPr>
              <w:pStyle w:val="Default"/>
              <w:spacing w:before="120" w:after="120"/>
              <w:rPr>
                <w:ins w:id="48" w:author="Alberto P. Costa Neves" w:date="2014-12-14T18:01:00Z"/>
                <w:color w:val="auto"/>
                <w:sz w:val="20"/>
                <w:szCs w:val="20"/>
              </w:rPr>
            </w:pPr>
          </w:p>
        </w:tc>
      </w:tr>
      <w:tr w:rsidR="00805AD1" w:rsidRPr="00345904" w:rsidTr="008F51FB">
        <w:trPr>
          <w:trHeight w:val="246"/>
          <w:ins w:id="49" w:author="Alberto P. Costa Neves" w:date="2015-11-04T13:42:00Z"/>
        </w:trPr>
        <w:tc>
          <w:tcPr>
            <w:tcW w:w="2235" w:type="dxa"/>
            <w:tcBorders>
              <w:top w:val="single" w:sz="4" w:space="0" w:color="000000"/>
              <w:left w:val="single" w:sz="4" w:space="0" w:color="000000"/>
              <w:bottom w:val="single" w:sz="4" w:space="0" w:color="000000"/>
              <w:right w:val="single" w:sz="4" w:space="0" w:color="000000"/>
            </w:tcBorders>
            <w:vAlign w:val="center"/>
          </w:tcPr>
          <w:p w:rsidR="00805AD1" w:rsidRPr="00345904" w:rsidRDefault="00805AD1" w:rsidP="008F51FB">
            <w:pPr>
              <w:pStyle w:val="Default"/>
              <w:spacing w:before="120" w:after="120"/>
              <w:rPr>
                <w:ins w:id="50" w:author="Alberto P. Costa Neves" w:date="2015-11-04T13:42:00Z"/>
                <w:color w:val="auto"/>
                <w:sz w:val="20"/>
                <w:szCs w:val="20"/>
              </w:rPr>
            </w:pPr>
            <w:ins w:id="51" w:author="Alberto P. Costa Neves" w:date="2015-11-04T13:42:00Z">
              <w:r>
                <w:rPr>
                  <w:b/>
                  <w:bCs/>
                  <w:color w:val="auto"/>
                  <w:sz w:val="20"/>
                  <w:szCs w:val="20"/>
                </w:rPr>
                <w:t>DOMINICAN REPUBLIC</w:t>
              </w:r>
              <w:bookmarkStart w:id="52" w:name="_GoBack"/>
              <w:bookmarkEnd w:id="52"/>
            </w:ins>
          </w:p>
        </w:tc>
        <w:tc>
          <w:tcPr>
            <w:tcW w:w="3969" w:type="dxa"/>
            <w:tcBorders>
              <w:top w:val="single" w:sz="4" w:space="0" w:color="000000"/>
              <w:left w:val="single" w:sz="4" w:space="0" w:color="000000"/>
              <w:bottom w:val="single" w:sz="4" w:space="0" w:color="000000"/>
              <w:right w:val="single" w:sz="4" w:space="0" w:color="auto"/>
            </w:tcBorders>
            <w:vAlign w:val="center"/>
          </w:tcPr>
          <w:p w:rsidR="00805AD1" w:rsidRPr="00345904" w:rsidRDefault="00805AD1" w:rsidP="008F51FB">
            <w:pPr>
              <w:pStyle w:val="Default"/>
              <w:spacing w:before="60" w:after="60"/>
              <w:rPr>
                <w:ins w:id="53" w:author="Alberto P. Costa Neves" w:date="2015-11-04T13:42:00Z"/>
                <w:color w:val="auto"/>
                <w:sz w:val="20"/>
                <w:szCs w:val="20"/>
              </w:rPr>
            </w:pPr>
            <w:ins w:id="54" w:author="Alberto P. Costa Neves" w:date="2015-11-04T13:42:00Z">
              <w:r w:rsidRPr="00345904">
                <w:rPr>
                  <w:color w:val="auto"/>
                  <w:sz w:val="20"/>
                  <w:szCs w:val="20"/>
                </w:rPr>
                <w:t>Name</w:t>
              </w:r>
            </w:ins>
          </w:p>
          <w:p w:rsidR="00805AD1" w:rsidRPr="00345904" w:rsidRDefault="00805AD1" w:rsidP="008F51FB">
            <w:pPr>
              <w:pStyle w:val="Default"/>
              <w:spacing w:before="60" w:after="60"/>
              <w:rPr>
                <w:ins w:id="55" w:author="Alberto P. Costa Neves" w:date="2015-11-04T13:42:00Z"/>
                <w:color w:val="auto"/>
                <w:sz w:val="20"/>
                <w:szCs w:val="20"/>
              </w:rPr>
            </w:pPr>
            <w:ins w:id="56" w:author="Alberto P. Costa Neves" w:date="2015-11-04T13:42:00Z">
              <w:r w:rsidRPr="00345904">
                <w:rPr>
                  <w:color w:val="auto"/>
                  <w:sz w:val="20"/>
                  <w:szCs w:val="20"/>
                </w:rPr>
                <w:t>Title/Post</w:t>
              </w:r>
            </w:ins>
          </w:p>
        </w:tc>
        <w:tc>
          <w:tcPr>
            <w:tcW w:w="3203" w:type="dxa"/>
            <w:tcBorders>
              <w:top w:val="single" w:sz="4" w:space="0" w:color="000000"/>
              <w:left w:val="single" w:sz="4" w:space="0" w:color="auto"/>
              <w:bottom w:val="single" w:sz="4" w:space="0" w:color="000000"/>
              <w:right w:val="single" w:sz="4" w:space="0" w:color="000000"/>
            </w:tcBorders>
            <w:vAlign w:val="center"/>
          </w:tcPr>
          <w:p w:rsidR="00805AD1" w:rsidRPr="00345904" w:rsidRDefault="00805AD1" w:rsidP="008F51FB">
            <w:pPr>
              <w:pStyle w:val="Default"/>
              <w:spacing w:before="120" w:after="120"/>
              <w:rPr>
                <w:ins w:id="57" w:author="Alberto P. Costa Neves" w:date="2015-11-04T13:42:00Z"/>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EL SALVADOR</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GUYANA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HAITI</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HONDURAS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NICARAGUA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7"/>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PANAMA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color w:val="auto"/>
                <w:sz w:val="20"/>
                <w:szCs w:val="20"/>
              </w:rPr>
            </w:pPr>
            <w:r w:rsidRPr="00345904">
              <w:rPr>
                <w:b/>
                <w:bCs/>
                <w:color w:val="auto"/>
                <w:sz w:val="20"/>
                <w:szCs w:val="20"/>
              </w:rPr>
              <w:t>SANTA LUCIA</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345904" w:rsidRPr="00345904" w:rsidTr="00EF72DC">
        <w:trPr>
          <w:trHeight w:val="246"/>
        </w:trPr>
        <w:tc>
          <w:tcPr>
            <w:tcW w:w="2235" w:type="dxa"/>
            <w:tcBorders>
              <w:top w:val="single" w:sz="4" w:space="0" w:color="000000"/>
              <w:left w:val="single" w:sz="4" w:space="0" w:color="000000"/>
              <w:bottom w:val="single" w:sz="4" w:space="0" w:color="000000"/>
              <w:right w:val="single" w:sz="4" w:space="0" w:color="000000"/>
            </w:tcBorders>
            <w:vAlign w:val="center"/>
          </w:tcPr>
          <w:p w:rsidR="000900F5" w:rsidRPr="00345904" w:rsidRDefault="000900F5" w:rsidP="005D0F86">
            <w:pPr>
              <w:pStyle w:val="Default"/>
              <w:spacing w:before="120" w:after="120"/>
              <w:rPr>
                <w:b/>
                <w:bCs/>
                <w:color w:val="auto"/>
                <w:sz w:val="20"/>
                <w:szCs w:val="20"/>
              </w:rPr>
            </w:pPr>
            <w:r w:rsidRPr="00345904">
              <w:rPr>
                <w:b/>
                <w:bCs/>
                <w:color w:val="auto"/>
                <w:sz w:val="20"/>
                <w:szCs w:val="20"/>
              </w:rPr>
              <w:t>ST. KITTS AND NEVIS</w:t>
            </w:r>
          </w:p>
        </w:tc>
        <w:tc>
          <w:tcPr>
            <w:tcW w:w="3969" w:type="dxa"/>
            <w:tcBorders>
              <w:top w:val="single" w:sz="4" w:space="0" w:color="000000"/>
              <w:left w:val="single" w:sz="4" w:space="0" w:color="000000"/>
              <w:bottom w:val="single" w:sz="4" w:space="0" w:color="000000"/>
              <w:right w:val="single" w:sz="4" w:space="0" w:color="auto"/>
            </w:tcBorders>
            <w:vAlign w:val="center"/>
          </w:tcPr>
          <w:p w:rsidR="000900F5" w:rsidRPr="00345904" w:rsidRDefault="000900F5" w:rsidP="007525F8">
            <w:pPr>
              <w:pStyle w:val="Default"/>
              <w:spacing w:before="60" w:after="60"/>
              <w:rPr>
                <w:color w:val="auto"/>
                <w:sz w:val="20"/>
                <w:szCs w:val="20"/>
              </w:rPr>
            </w:pPr>
            <w:r w:rsidRPr="00345904">
              <w:rPr>
                <w:color w:val="auto"/>
                <w:sz w:val="20"/>
                <w:szCs w:val="20"/>
              </w:rPr>
              <w:t>Name</w:t>
            </w:r>
          </w:p>
          <w:p w:rsidR="000900F5" w:rsidRPr="00345904" w:rsidRDefault="000900F5" w:rsidP="007525F8">
            <w:pPr>
              <w:pStyle w:val="Default"/>
              <w:spacing w:before="60" w:after="60"/>
              <w:rPr>
                <w:color w:val="auto"/>
                <w:sz w:val="20"/>
                <w:szCs w:val="20"/>
              </w:rPr>
            </w:pPr>
            <w:r w:rsidRPr="00345904">
              <w:rPr>
                <w:color w:val="auto"/>
                <w:sz w:val="20"/>
                <w:szCs w:val="20"/>
              </w:rPr>
              <w:t>Title/Post</w:t>
            </w:r>
          </w:p>
        </w:tc>
        <w:tc>
          <w:tcPr>
            <w:tcW w:w="3203" w:type="dxa"/>
            <w:tcBorders>
              <w:top w:val="single" w:sz="4" w:space="0" w:color="000000"/>
              <w:left w:val="single" w:sz="4" w:space="0" w:color="auto"/>
              <w:bottom w:val="single" w:sz="4" w:space="0" w:color="000000"/>
              <w:right w:val="single" w:sz="4" w:space="0" w:color="000000"/>
            </w:tcBorders>
            <w:vAlign w:val="center"/>
          </w:tcPr>
          <w:p w:rsidR="000900F5" w:rsidRPr="00345904" w:rsidRDefault="000900F5" w:rsidP="000900F5">
            <w:pPr>
              <w:pStyle w:val="Default"/>
              <w:spacing w:before="120" w:after="120"/>
              <w:rPr>
                <w:color w:val="auto"/>
                <w:sz w:val="20"/>
                <w:szCs w:val="20"/>
              </w:rPr>
            </w:pPr>
          </w:p>
        </w:tc>
      </w:tr>
      <w:tr w:rsidR="00EF72DC" w:rsidRPr="00345904" w:rsidTr="00822DDE">
        <w:trPr>
          <w:trHeight w:val="246"/>
          <w:ins w:id="58" w:author="Alberto P. Costa Neves" w:date="2014-12-14T18:02:00Z"/>
        </w:trPr>
        <w:tc>
          <w:tcPr>
            <w:tcW w:w="2235" w:type="dxa"/>
            <w:tcBorders>
              <w:top w:val="single" w:sz="4" w:space="0" w:color="000000"/>
              <w:left w:val="single" w:sz="4" w:space="0" w:color="000000"/>
              <w:bottom w:val="single" w:sz="4" w:space="0" w:color="000000"/>
              <w:right w:val="single" w:sz="4" w:space="0" w:color="000000"/>
            </w:tcBorders>
            <w:vAlign w:val="center"/>
          </w:tcPr>
          <w:p w:rsidR="00EF72DC" w:rsidRPr="00345904" w:rsidRDefault="00EF72DC" w:rsidP="00EF72DC">
            <w:pPr>
              <w:pStyle w:val="Default"/>
              <w:spacing w:before="120" w:after="120"/>
              <w:rPr>
                <w:ins w:id="59" w:author="Alberto P. Costa Neves" w:date="2014-12-14T18:02:00Z"/>
                <w:b/>
                <w:bCs/>
                <w:color w:val="auto"/>
                <w:sz w:val="20"/>
                <w:szCs w:val="20"/>
              </w:rPr>
            </w:pPr>
            <w:ins w:id="60" w:author="Alberto P. Costa Neves" w:date="2014-12-14T18:02:00Z">
              <w:r>
                <w:rPr>
                  <w:b/>
                  <w:bCs/>
                  <w:color w:val="auto"/>
                  <w:sz w:val="20"/>
                  <w:szCs w:val="20"/>
                </w:rPr>
                <w:t>ST. VINCENT AND THE GRENADINES</w:t>
              </w:r>
            </w:ins>
          </w:p>
        </w:tc>
        <w:tc>
          <w:tcPr>
            <w:tcW w:w="3969" w:type="dxa"/>
            <w:tcBorders>
              <w:top w:val="single" w:sz="4" w:space="0" w:color="000000"/>
              <w:left w:val="single" w:sz="4" w:space="0" w:color="000000"/>
              <w:bottom w:val="single" w:sz="4" w:space="0" w:color="000000"/>
              <w:right w:val="single" w:sz="4" w:space="0" w:color="auto"/>
            </w:tcBorders>
            <w:vAlign w:val="center"/>
          </w:tcPr>
          <w:p w:rsidR="00EF72DC" w:rsidRPr="00345904" w:rsidRDefault="00EF72DC" w:rsidP="00822DDE">
            <w:pPr>
              <w:pStyle w:val="Default"/>
              <w:spacing w:before="60" w:after="60"/>
              <w:rPr>
                <w:ins w:id="61" w:author="Alberto P. Costa Neves" w:date="2014-12-14T18:02:00Z"/>
                <w:color w:val="auto"/>
                <w:sz w:val="20"/>
                <w:szCs w:val="20"/>
              </w:rPr>
            </w:pPr>
            <w:ins w:id="62" w:author="Alberto P. Costa Neves" w:date="2014-12-14T18:02:00Z">
              <w:r w:rsidRPr="00345904">
                <w:rPr>
                  <w:color w:val="auto"/>
                  <w:sz w:val="20"/>
                  <w:szCs w:val="20"/>
                </w:rPr>
                <w:t>Name</w:t>
              </w:r>
            </w:ins>
          </w:p>
          <w:p w:rsidR="00EF72DC" w:rsidRPr="00345904" w:rsidRDefault="00EF72DC" w:rsidP="00822DDE">
            <w:pPr>
              <w:pStyle w:val="Default"/>
              <w:spacing w:before="60" w:after="60"/>
              <w:rPr>
                <w:ins w:id="63" w:author="Alberto P. Costa Neves" w:date="2014-12-14T18:02:00Z"/>
                <w:color w:val="auto"/>
                <w:sz w:val="20"/>
                <w:szCs w:val="20"/>
              </w:rPr>
            </w:pPr>
            <w:ins w:id="64" w:author="Alberto P. Costa Neves" w:date="2014-12-14T18:02:00Z">
              <w:r w:rsidRPr="00345904">
                <w:rPr>
                  <w:color w:val="auto"/>
                  <w:sz w:val="20"/>
                  <w:szCs w:val="20"/>
                </w:rPr>
                <w:t>Title/Post</w:t>
              </w:r>
            </w:ins>
          </w:p>
        </w:tc>
        <w:tc>
          <w:tcPr>
            <w:tcW w:w="3203" w:type="dxa"/>
            <w:tcBorders>
              <w:top w:val="single" w:sz="4" w:space="0" w:color="000000"/>
              <w:left w:val="single" w:sz="4" w:space="0" w:color="auto"/>
              <w:bottom w:val="single" w:sz="4" w:space="0" w:color="000000"/>
              <w:right w:val="single" w:sz="4" w:space="0" w:color="000000"/>
            </w:tcBorders>
            <w:vAlign w:val="center"/>
          </w:tcPr>
          <w:p w:rsidR="00EF72DC" w:rsidRPr="00345904" w:rsidRDefault="00EF72DC" w:rsidP="00822DDE">
            <w:pPr>
              <w:pStyle w:val="Default"/>
              <w:spacing w:before="120" w:after="120"/>
              <w:rPr>
                <w:ins w:id="65" w:author="Alberto P. Costa Neves" w:date="2014-12-14T18:02:00Z"/>
                <w:color w:val="auto"/>
                <w:sz w:val="20"/>
                <w:szCs w:val="20"/>
              </w:rPr>
            </w:pPr>
          </w:p>
        </w:tc>
      </w:tr>
    </w:tbl>
    <w:p w:rsidR="002A71A5" w:rsidRPr="00345904" w:rsidRDefault="002A71A5" w:rsidP="00B746DC">
      <w:pPr>
        <w:pStyle w:val="Default"/>
        <w:spacing w:before="120" w:after="120"/>
        <w:jc w:val="both"/>
        <w:rPr>
          <w:color w:val="auto"/>
          <w:sz w:val="22"/>
          <w:szCs w:val="22"/>
        </w:rPr>
        <w:sectPr w:rsidR="002A71A5" w:rsidRPr="00345904" w:rsidSect="00541BD2">
          <w:footerReference w:type="default" r:id="rId9"/>
          <w:headerReference w:type="first" r:id="rId10"/>
          <w:pgSz w:w="11907" w:h="16840" w:code="9"/>
          <w:pgMar w:top="1418" w:right="1418" w:bottom="1134" w:left="1418" w:header="720" w:footer="720" w:gutter="0"/>
          <w:cols w:space="720"/>
          <w:noEndnote/>
          <w:titlePg/>
          <w:docGrid w:linePitch="299"/>
        </w:sectPr>
      </w:pPr>
    </w:p>
    <w:p w:rsidR="00887223" w:rsidRPr="00345904" w:rsidRDefault="00887223" w:rsidP="00FD0884">
      <w:pPr>
        <w:autoSpaceDE w:val="0"/>
        <w:autoSpaceDN w:val="0"/>
        <w:adjustRightInd w:val="0"/>
        <w:spacing w:before="120" w:after="120" w:line="240" w:lineRule="auto"/>
        <w:jc w:val="center"/>
        <w:rPr>
          <w:rFonts w:ascii="Tahoma" w:hAnsi="Tahoma" w:cs="Tahoma"/>
          <w:b/>
          <w:bCs/>
        </w:rPr>
      </w:pPr>
      <w:r w:rsidRPr="00345904">
        <w:rPr>
          <w:rFonts w:ascii="Tahoma" w:hAnsi="Tahoma" w:cs="Tahoma"/>
          <w:b/>
          <w:bCs/>
        </w:rPr>
        <w:lastRenderedPageBreak/>
        <w:t>IHO RESOLUTION 2/1997</w:t>
      </w:r>
    </w:p>
    <w:p w:rsidR="005A405D" w:rsidRPr="00345904" w:rsidRDefault="005C14D6" w:rsidP="005A405D">
      <w:pPr>
        <w:autoSpaceDE w:val="0"/>
        <w:autoSpaceDN w:val="0"/>
        <w:adjustRightInd w:val="0"/>
        <w:spacing w:after="0" w:line="240" w:lineRule="auto"/>
        <w:jc w:val="center"/>
        <w:rPr>
          <w:rFonts w:ascii="Arial" w:hAnsi="Arial" w:cs="Arial"/>
          <w:sz w:val="20"/>
          <w:szCs w:val="20"/>
        </w:rPr>
      </w:pPr>
      <w:r w:rsidRPr="00345904">
        <w:rPr>
          <w:rFonts w:ascii="Arial" w:hAnsi="Arial" w:cs="Arial"/>
          <w:b/>
          <w:bCs/>
          <w:sz w:val="20"/>
          <w:szCs w:val="20"/>
        </w:rPr>
        <w:t>(</w:t>
      </w:r>
      <w:r w:rsidR="005A405D" w:rsidRPr="00345904">
        <w:rPr>
          <w:rFonts w:ascii="Arial" w:hAnsi="Arial" w:cs="Arial"/>
          <w:b/>
          <w:bCs/>
          <w:sz w:val="20"/>
          <w:szCs w:val="20"/>
        </w:rPr>
        <w:t>Latest amendment: CL 69/2010</w:t>
      </w:r>
      <w:r w:rsidRPr="00345904">
        <w:rPr>
          <w:rFonts w:ascii="Arial" w:hAnsi="Arial" w:cs="Arial"/>
          <w:b/>
          <w:bCs/>
          <w:sz w:val="20"/>
          <w:szCs w:val="20"/>
        </w:rPr>
        <w:t>)</w:t>
      </w:r>
    </w:p>
    <w:p w:rsidR="005A405D" w:rsidRPr="00345904" w:rsidRDefault="005A405D" w:rsidP="00FD0884">
      <w:pPr>
        <w:autoSpaceDE w:val="0"/>
        <w:autoSpaceDN w:val="0"/>
        <w:adjustRightInd w:val="0"/>
        <w:spacing w:before="120" w:after="120" w:line="240" w:lineRule="auto"/>
        <w:jc w:val="center"/>
        <w:rPr>
          <w:rFonts w:ascii="Tahoma" w:hAnsi="Tahoma" w:cs="Tahoma"/>
          <w:b/>
          <w:bCs/>
        </w:rPr>
      </w:pPr>
    </w:p>
    <w:p w:rsidR="00FD0884" w:rsidRPr="00345904" w:rsidRDefault="00887223" w:rsidP="00FD0884">
      <w:pPr>
        <w:pStyle w:val="CM3"/>
        <w:spacing w:before="120" w:after="120"/>
        <w:ind w:left="567" w:hanging="567"/>
        <w:jc w:val="center"/>
        <w:rPr>
          <w:b/>
          <w:bCs/>
          <w:sz w:val="22"/>
          <w:szCs w:val="22"/>
        </w:rPr>
      </w:pPr>
      <w:r w:rsidRPr="00345904">
        <w:rPr>
          <w:b/>
          <w:bCs/>
          <w:sz w:val="22"/>
          <w:szCs w:val="22"/>
        </w:rPr>
        <w:t>ESTABLISHMENT OF REGIONAL HYDROGRAPHIC COMMISSIONS (RHC)</w:t>
      </w:r>
    </w:p>
    <w:p w:rsidR="00887223" w:rsidRPr="00345904" w:rsidRDefault="00FD0884" w:rsidP="00FD0884">
      <w:pPr>
        <w:pStyle w:val="CM3"/>
        <w:spacing w:before="120" w:after="120"/>
        <w:jc w:val="both"/>
        <w:rPr>
          <w:sz w:val="22"/>
          <w:szCs w:val="22"/>
        </w:rPr>
      </w:pPr>
      <w:r w:rsidRPr="00345904">
        <w:rPr>
          <w:sz w:val="22"/>
          <w:szCs w:val="22"/>
        </w:rPr>
        <w:t>1.</w:t>
      </w:r>
      <w:r w:rsidRPr="00345904">
        <w:rPr>
          <w:sz w:val="22"/>
          <w:szCs w:val="22"/>
        </w:rPr>
        <w:tab/>
      </w:r>
      <w:r w:rsidR="00887223" w:rsidRPr="00345904">
        <w:rPr>
          <w:sz w:val="22"/>
          <w:szCs w:val="22"/>
        </w:rPr>
        <w:t>It is resolved that the IHB shall encourage Member States having common regional interests in data collecting or nautical charting to form Regional Hydrographic Commissions (RHC) to cooperate in the undertaking of surveys and other projects. As part of IHO, the RHC shall com</w:t>
      </w:r>
      <w:r w:rsidRPr="00345904">
        <w:rPr>
          <w:sz w:val="22"/>
          <w:szCs w:val="22"/>
        </w:rPr>
        <w:t>plement the work of the Bureau.</w:t>
      </w:r>
    </w:p>
    <w:p w:rsidR="00887223" w:rsidRPr="00345904" w:rsidRDefault="00FD0884" w:rsidP="00FD0884">
      <w:pPr>
        <w:pStyle w:val="CM3"/>
        <w:spacing w:before="120" w:after="120"/>
        <w:jc w:val="both"/>
        <w:rPr>
          <w:sz w:val="22"/>
          <w:szCs w:val="22"/>
        </w:rPr>
      </w:pPr>
      <w:r w:rsidRPr="00345904">
        <w:rPr>
          <w:sz w:val="22"/>
          <w:szCs w:val="22"/>
        </w:rPr>
        <w:t>2.</w:t>
      </w:r>
      <w:r w:rsidRPr="00345904">
        <w:rPr>
          <w:sz w:val="22"/>
          <w:szCs w:val="22"/>
        </w:rPr>
        <w:tab/>
      </w:r>
      <w:r w:rsidR="00887223" w:rsidRPr="00345904">
        <w:rPr>
          <w:sz w:val="22"/>
          <w:szCs w:val="22"/>
        </w:rPr>
        <w:t>RHCs are intended to provide, in pursuance of the resolutions and recommendations of the IHO, regional co-ordination with regard to nautical information, hydrographic surveys, production of nautical charts and documents, training, technical cooperation and hydrographic capacity building projects. They (RHC) should enable the exchange of information and consultation between the hydrographic services concerned. Geographically adjacent RHCs</w:t>
      </w:r>
      <w:r w:rsidRPr="00345904">
        <w:rPr>
          <w:sz w:val="22"/>
          <w:szCs w:val="22"/>
        </w:rPr>
        <w:t xml:space="preserve"> should liaise with each other.</w:t>
      </w:r>
    </w:p>
    <w:p w:rsidR="00887223" w:rsidRPr="00345904" w:rsidRDefault="00FD0884" w:rsidP="00FD0884">
      <w:pPr>
        <w:pStyle w:val="CM3"/>
        <w:spacing w:before="120" w:after="120"/>
        <w:jc w:val="both"/>
        <w:rPr>
          <w:sz w:val="22"/>
          <w:szCs w:val="22"/>
        </w:rPr>
      </w:pPr>
      <w:r w:rsidRPr="00345904">
        <w:rPr>
          <w:sz w:val="22"/>
          <w:szCs w:val="22"/>
        </w:rPr>
        <w:t>2bis.</w:t>
      </w:r>
      <w:r w:rsidRPr="00345904">
        <w:rPr>
          <w:sz w:val="22"/>
          <w:szCs w:val="22"/>
        </w:rPr>
        <w:tab/>
      </w:r>
      <w:r w:rsidR="00887223" w:rsidRPr="00345904">
        <w:rPr>
          <w:sz w:val="22"/>
          <w:szCs w:val="22"/>
        </w:rPr>
        <w: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w:t>
      </w:r>
      <w:r w:rsidRPr="00345904">
        <w:rPr>
          <w:sz w:val="22"/>
          <w:szCs w:val="22"/>
        </w:rPr>
        <w:t>sh to take that responsibility.</w:t>
      </w:r>
    </w:p>
    <w:p w:rsidR="00887223" w:rsidRPr="00345904" w:rsidRDefault="00887223" w:rsidP="00FD0884">
      <w:pPr>
        <w:pStyle w:val="CM3"/>
        <w:spacing w:before="120" w:after="120"/>
        <w:jc w:val="both"/>
        <w:rPr>
          <w:sz w:val="22"/>
          <w:szCs w:val="22"/>
        </w:rPr>
      </w:pPr>
      <w:r w:rsidRPr="00345904">
        <w:rPr>
          <w:sz w:val="22"/>
          <w:szCs w:val="22"/>
        </w:rPr>
        <w:t>These regional contact points, the responsibilities of which should be given directly and in detail by the RHC concerned, shall have the support of the RHCs; shall be nominated having in mind the importance of continuity; shall be in permanent contact with the corresponding RHC Chairman as well as with the CBC Chairman. Ideally should be a CBC memb</w:t>
      </w:r>
      <w:r w:rsidR="00FD0884" w:rsidRPr="00345904">
        <w:rPr>
          <w:sz w:val="22"/>
          <w:szCs w:val="22"/>
        </w:rPr>
        <w:t>er with access to RHC meetings.</w:t>
      </w:r>
    </w:p>
    <w:p w:rsidR="00887223" w:rsidRPr="00345904" w:rsidRDefault="00887223" w:rsidP="00FD0884">
      <w:pPr>
        <w:pStyle w:val="CM3"/>
        <w:spacing w:before="120" w:after="120"/>
        <w:jc w:val="both"/>
        <w:rPr>
          <w:sz w:val="22"/>
          <w:szCs w:val="22"/>
        </w:rPr>
      </w:pPr>
      <w:r w:rsidRPr="00345904">
        <w:rPr>
          <w:sz w:val="22"/>
          <w:szCs w:val="22"/>
        </w:rPr>
        <w:t>In the absence of any other viable alternative and despite its limited human resources availability a request of support</w:t>
      </w:r>
      <w:r w:rsidR="00FD0884" w:rsidRPr="00345904">
        <w:rPr>
          <w:sz w:val="22"/>
          <w:szCs w:val="22"/>
        </w:rPr>
        <w:t xml:space="preserve"> could be requested to the IHB.</w:t>
      </w:r>
    </w:p>
    <w:p w:rsidR="00887223" w:rsidRPr="00345904" w:rsidRDefault="00FD0884" w:rsidP="00FD0884">
      <w:pPr>
        <w:pStyle w:val="CM3"/>
        <w:spacing w:before="120" w:after="120"/>
        <w:jc w:val="both"/>
        <w:rPr>
          <w:sz w:val="22"/>
          <w:szCs w:val="22"/>
        </w:rPr>
      </w:pPr>
      <w:r w:rsidRPr="00345904">
        <w:rPr>
          <w:sz w:val="22"/>
          <w:szCs w:val="22"/>
        </w:rPr>
        <w:t>3.</w:t>
      </w:r>
      <w:r w:rsidRPr="00345904">
        <w:rPr>
          <w:sz w:val="22"/>
          <w:szCs w:val="22"/>
        </w:rPr>
        <w:tab/>
      </w:r>
      <w:r w:rsidR="00887223" w:rsidRPr="00345904">
        <w:rPr>
          <w:sz w:val="22"/>
          <w:szCs w:val="22"/>
        </w:rPr>
        <w:t>RHCs shall be properly constituted and have activities in line with the objectives of the IHO as described in Article II of the Convention on the IHO and in accordance with the approved IHO Work Programme. Geographical areas of the RHC will normally coincide with INT chart regions, modified as appropriate to meet regional requirements and special circumstances. There are special provisions for Region M (Antarctica)</w:t>
      </w:r>
      <w:r w:rsidRPr="00345904">
        <w:rPr>
          <w:sz w:val="22"/>
          <w:szCs w:val="22"/>
        </w:rPr>
        <w:t xml:space="preserve"> because of its special status.</w:t>
      </w:r>
    </w:p>
    <w:p w:rsidR="00887223" w:rsidRPr="00345904" w:rsidRDefault="00FD0884" w:rsidP="00FD0884">
      <w:pPr>
        <w:pStyle w:val="CM3"/>
        <w:spacing w:before="120" w:after="120"/>
        <w:jc w:val="both"/>
        <w:rPr>
          <w:sz w:val="22"/>
          <w:szCs w:val="22"/>
        </w:rPr>
      </w:pPr>
      <w:r w:rsidRPr="00345904">
        <w:rPr>
          <w:sz w:val="22"/>
          <w:szCs w:val="22"/>
        </w:rPr>
        <w:t>4.</w:t>
      </w:r>
      <w:r w:rsidRPr="00345904">
        <w:rPr>
          <w:sz w:val="22"/>
          <w:szCs w:val="22"/>
        </w:rPr>
        <w:tab/>
      </w:r>
      <w:r w:rsidR="00887223" w:rsidRPr="00345904">
        <w:rPr>
          <w:sz w:val="22"/>
          <w:szCs w:val="22"/>
        </w:rPr>
        <w:t>RHC membership may include full members, associate members, and observers, all willing to contribute to the safety of navigation in the fields of hydrography, nautical charting, nautical information or navigational warnings in the region concerned. The roles of full members, associated members and observe</w:t>
      </w:r>
      <w:r w:rsidRPr="00345904">
        <w:rPr>
          <w:sz w:val="22"/>
          <w:szCs w:val="22"/>
        </w:rPr>
        <w:t>rs will be defined by each RHC.</w:t>
      </w:r>
    </w:p>
    <w:p w:rsidR="00887223" w:rsidRPr="00345904" w:rsidRDefault="00887223" w:rsidP="00FD0884">
      <w:pPr>
        <w:pStyle w:val="CM3"/>
        <w:spacing w:before="120" w:after="120"/>
        <w:jc w:val="both"/>
        <w:rPr>
          <w:sz w:val="22"/>
          <w:szCs w:val="22"/>
        </w:rPr>
      </w:pPr>
      <w:r w:rsidRPr="00345904">
        <w:rPr>
          <w:sz w:val="22"/>
          <w:szCs w:val="22"/>
        </w:rPr>
        <w:t xml:space="preserve">Full membership is reserved for IHO Member States within the </w:t>
      </w:r>
      <w:proofErr w:type="gramStart"/>
      <w:r w:rsidRPr="00345904">
        <w:rPr>
          <w:sz w:val="22"/>
          <w:szCs w:val="22"/>
        </w:rPr>
        <w:t>region who sign</w:t>
      </w:r>
      <w:proofErr w:type="gramEnd"/>
      <w:r w:rsidRPr="00345904">
        <w:rPr>
          <w:sz w:val="22"/>
          <w:szCs w:val="22"/>
        </w:rPr>
        <w:t xml:space="preserve"> the statutes</w:t>
      </w:r>
      <w:r w:rsidR="00FD0884" w:rsidRPr="00345904">
        <w:rPr>
          <w:sz w:val="22"/>
          <w:szCs w:val="22"/>
        </w:rPr>
        <w:t xml:space="preserve"> of the RHC.</w:t>
      </w:r>
    </w:p>
    <w:p w:rsidR="00887223" w:rsidRPr="00345904" w:rsidRDefault="00887223" w:rsidP="00FD0884">
      <w:pPr>
        <w:pStyle w:val="CM3"/>
        <w:spacing w:before="120" w:after="120"/>
        <w:jc w:val="both"/>
        <w:rPr>
          <w:sz w:val="22"/>
          <w:szCs w:val="22"/>
        </w:rPr>
      </w:pPr>
      <w:r w:rsidRPr="00345904">
        <w:rPr>
          <w:sz w:val="22"/>
          <w:szCs w:val="22"/>
        </w:rPr>
        <w:t>Associate membership is available to other IHO Members States or States of the region who are non-IHO members, both being signator</w:t>
      </w:r>
      <w:r w:rsidR="00FD0884" w:rsidRPr="00345904">
        <w:rPr>
          <w:sz w:val="22"/>
          <w:szCs w:val="22"/>
        </w:rPr>
        <w:t>ies of the statutes of the RHC.</w:t>
      </w:r>
    </w:p>
    <w:p w:rsidR="00887223" w:rsidRPr="00345904" w:rsidRDefault="00887223" w:rsidP="00FD0884">
      <w:pPr>
        <w:pStyle w:val="CM3"/>
        <w:spacing w:before="120" w:after="120"/>
        <w:jc w:val="both"/>
        <w:rPr>
          <w:sz w:val="22"/>
          <w:szCs w:val="22"/>
        </w:rPr>
      </w:pPr>
      <w:r w:rsidRPr="00345904">
        <w:rPr>
          <w:sz w:val="22"/>
          <w:szCs w:val="22"/>
        </w:rPr>
        <w:t>Other States and International Organizations active in the region concerned may be invited by the R</w:t>
      </w:r>
      <w:r w:rsidR="00FD0884" w:rsidRPr="00345904">
        <w:rPr>
          <w:sz w:val="22"/>
          <w:szCs w:val="22"/>
        </w:rPr>
        <w:t>HC to participate as observers.</w:t>
      </w:r>
    </w:p>
    <w:p w:rsidR="00887223" w:rsidRPr="00345904" w:rsidRDefault="00887223" w:rsidP="00FD0884">
      <w:pPr>
        <w:pStyle w:val="CM3"/>
        <w:spacing w:before="120" w:after="120"/>
        <w:jc w:val="both"/>
        <w:rPr>
          <w:sz w:val="22"/>
          <w:szCs w:val="22"/>
        </w:rPr>
      </w:pPr>
      <w:r w:rsidRPr="00345904">
        <w:rPr>
          <w:sz w:val="22"/>
          <w:szCs w:val="22"/>
        </w:rPr>
        <w:t>The invitation procedures sho</w:t>
      </w:r>
      <w:r w:rsidR="00FD0884" w:rsidRPr="00345904">
        <w:rPr>
          <w:sz w:val="22"/>
          <w:szCs w:val="22"/>
        </w:rPr>
        <w:t>uld be established by each RHC.</w:t>
      </w:r>
    </w:p>
    <w:p w:rsidR="00ED7FAC" w:rsidRPr="00345904" w:rsidRDefault="00FD0884" w:rsidP="00FD0884">
      <w:pPr>
        <w:pStyle w:val="CM3"/>
        <w:spacing w:before="120" w:after="120"/>
        <w:jc w:val="both"/>
        <w:rPr>
          <w:sz w:val="22"/>
          <w:szCs w:val="22"/>
        </w:rPr>
      </w:pPr>
      <w:r w:rsidRPr="00345904">
        <w:rPr>
          <w:sz w:val="22"/>
          <w:szCs w:val="22"/>
        </w:rPr>
        <w:t>5</w:t>
      </w:r>
      <w:r w:rsidR="00AC7F69" w:rsidRPr="00345904">
        <w:rPr>
          <w:sz w:val="22"/>
          <w:szCs w:val="22"/>
        </w:rPr>
        <w:t>.</w:t>
      </w:r>
      <w:r w:rsidRPr="00345904">
        <w:rPr>
          <w:sz w:val="22"/>
          <w:szCs w:val="22"/>
        </w:rPr>
        <w:tab/>
      </w:r>
      <w:r w:rsidR="00887223" w:rsidRPr="00345904">
        <w:rPr>
          <w:sz w:val="22"/>
          <w:szCs w:val="22"/>
        </w:rPr>
        <w:t xml:space="preserve">The working languages used by the RHC shall be agreed upon by their members and </w:t>
      </w:r>
      <w:r w:rsidR="00887223" w:rsidRPr="00345904">
        <w:rPr>
          <w:sz w:val="22"/>
          <w:szCs w:val="22"/>
        </w:rPr>
        <w:lastRenderedPageBreak/>
        <w:t>designated to ensure the best communication between participants. The reports and IHO documents relating to RHC activities shall be in at least one of the official languages of the IHO. For correspondence with the Bureau, one of the official languages of the IHO shall be used.</w:t>
      </w:r>
    </w:p>
    <w:p w:rsidR="00887223" w:rsidRPr="00345904" w:rsidRDefault="00FD0884" w:rsidP="00FD0884">
      <w:pPr>
        <w:pStyle w:val="CM3"/>
        <w:spacing w:before="120" w:after="120"/>
        <w:jc w:val="both"/>
        <w:rPr>
          <w:sz w:val="22"/>
          <w:szCs w:val="22"/>
        </w:rPr>
      </w:pPr>
      <w:r w:rsidRPr="00345904">
        <w:rPr>
          <w:sz w:val="22"/>
          <w:szCs w:val="22"/>
        </w:rPr>
        <w:t>6</w:t>
      </w:r>
      <w:r w:rsidR="00AC7F69" w:rsidRPr="00345904">
        <w:rPr>
          <w:sz w:val="22"/>
          <w:szCs w:val="22"/>
        </w:rPr>
        <w:t>.</w:t>
      </w:r>
      <w:r w:rsidRPr="00345904">
        <w:rPr>
          <w:sz w:val="22"/>
          <w:szCs w:val="22"/>
        </w:rPr>
        <w:tab/>
      </w:r>
      <w:r w:rsidR="00887223" w:rsidRPr="00345904">
        <w:rPr>
          <w:sz w:val="22"/>
          <w:szCs w:val="22"/>
        </w:rPr>
        <w:t>A representative of the Bureau shall be invi</w:t>
      </w:r>
      <w:r w:rsidR="00AC7F69" w:rsidRPr="00345904">
        <w:rPr>
          <w:sz w:val="22"/>
          <w:szCs w:val="22"/>
        </w:rPr>
        <w:t>ted to attend meetings of RHCs.</w:t>
      </w:r>
    </w:p>
    <w:p w:rsidR="00887223" w:rsidRPr="00345904" w:rsidRDefault="00FD0884" w:rsidP="00FD0884">
      <w:pPr>
        <w:pStyle w:val="CM3"/>
        <w:spacing w:before="120" w:after="120"/>
        <w:jc w:val="both"/>
        <w:rPr>
          <w:sz w:val="22"/>
          <w:szCs w:val="22"/>
        </w:rPr>
      </w:pPr>
      <w:r w:rsidRPr="00345904">
        <w:rPr>
          <w:sz w:val="22"/>
          <w:szCs w:val="22"/>
        </w:rPr>
        <w:t>6bis</w:t>
      </w:r>
      <w:r w:rsidRPr="00345904">
        <w:rPr>
          <w:sz w:val="22"/>
          <w:szCs w:val="22"/>
        </w:rPr>
        <w:tab/>
      </w:r>
      <w:r w:rsidR="00887223" w:rsidRPr="00345904">
        <w:rPr>
          <w:sz w:val="22"/>
          <w:szCs w:val="22"/>
        </w:rPr>
        <w:t>RHCs shall assess regularly the hydrographic capacity and re</w:t>
      </w:r>
      <w:r w:rsidR="00AC7F69" w:rsidRPr="00345904">
        <w:rPr>
          <w:sz w:val="22"/>
          <w:szCs w:val="22"/>
        </w:rPr>
        <w:t>quirements within their region.</w:t>
      </w:r>
    </w:p>
    <w:p w:rsidR="00887223" w:rsidRPr="00345904" w:rsidRDefault="00FD0884" w:rsidP="00FD0884">
      <w:pPr>
        <w:pStyle w:val="CM3"/>
        <w:spacing w:before="120" w:after="120"/>
        <w:jc w:val="both"/>
        <w:rPr>
          <w:sz w:val="22"/>
          <w:szCs w:val="22"/>
        </w:rPr>
      </w:pPr>
      <w:r w:rsidRPr="00345904">
        <w:rPr>
          <w:sz w:val="22"/>
          <w:szCs w:val="22"/>
        </w:rPr>
        <w:t>7</w:t>
      </w:r>
      <w:r w:rsidR="00AC7F69" w:rsidRPr="00345904">
        <w:rPr>
          <w:sz w:val="22"/>
          <w:szCs w:val="22"/>
        </w:rPr>
        <w:t>.</w:t>
      </w:r>
      <w:r w:rsidRPr="00345904">
        <w:rPr>
          <w:sz w:val="22"/>
          <w:szCs w:val="22"/>
        </w:rPr>
        <w:tab/>
      </w:r>
      <w:r w:rsidR="00887223" w:rsidRPr="00345904">
        <w:rPr>
          <w:sz w:val="22"/>
          <w:szCs w:val="22"/>
        </w:rPr>
        <w:t>Chairs of RHCs shall report to the I.H. Conference on RHC activities, hydrographic capacity and requirements within their region, future plans and the agreed key targets that support RHC tasks detailed in the IHO Work Programme. The Chairs of RHC’s shall also submit an annual report to the IHB indicating progress made against the agreed key targets in the IHO Work Programme for general dissemination. Between sessions of the IHC, reports of studies or other activities, which may be considered of general interest to all IHO Member States, shall be sent by Chairs of RHCs to the Bu</w:t>
      </w:r>
      <w:r w:rsidR="00AC7F69" w:rsidRPr="00345904">
        <w:rPr>
          <w:sz w:val="22"/>
          <w:szCs w:val="22"/>
        </w:rPr>
        <w:t>reau for general dissemination.</w:t>
      </w:r>
    </w:p>
    <w:p w:rsidR="00887223" w:rsidRPr="00345904" w:rsidRDefault="00FD0884" w:rsidP="00FD0884">
      <w:pPr>
        <w:pStyle w:val="CM3"/>
        <w:spacing w:before="120" w:after="120"/>
        <w:jc w:val="both"/>
        <w:rPr>
          <w:sz w:val="22"/>
          <w:szCs w:val="22"/>
        </w:rPr>
      </w:pPr>
      <w:r w:rsidRPr="00345904">
        <w:rPr>
          <w:sz w:val="22"/>
          <w:szCs w:val="22"/>
        </w:rPr>
        <w:t>8</w:t>
      </w:r>
      <w:r w:rsidR="00AC7F69" w:rsidRPr="00345904">
        <w:rPr>
          <w:sz w:val="22"/>
          <w:szCs w:val="22"/>
        </w:rPr>
        <w:t>.</w:t>
      </w:r>
      <w:r w:rsidRPr="00345904">
        <w:rPr>
          <w:sz w:val="22"/>
          <w:szCs w:val="22"/>
        </w:rPr>
        <w:tab/>
      </w:r>
      <w:r w:rsidR="00887223" w:rsidRPr="00345904">
        <w:rPr>
          <w:sz w:val="22"/>
          <w:szCs w:val="22"/>
        </w:rPr>
        <w:t>The following structure is to be used for National Reports made to those RHCs tha</w:t>
      </w:r>
      <w:r w:rsidR="00AC7F69" w:rsidRPr="00345904">
        <w:rPr>
          <w:sz w:val="22"/>
          <w:szCs w:val="22"/>
        </w:rPr>
        <w:t>t wish to receive such reports:</w:t>
      </w:r>
    </w:p>
    <w:p w:rsidR="00887223" w:rsidRPr="00345904" w:rsidRDefault="00887223" w:rsidP="00AC7F69">
      <w:pPr>
        <w:autoSpaceDE w:val="0"/>
        <w:autoSpaceDN w:val="0"/>
        <w:adjustRightInd w:val="0"/>
        <w:spacing w:before="120" w:after="120" w:line="240" w:lineRule="auto"/>
        <w:jc w:val="center"/>
        <w:rPr>
          <w:rFonts w:ascii="Tahoma" w:hAnsi="Tahoma" w:cs="Tahoma"/>
        </w:rPr>
      </w:pPr>
      <w:r w:rsidRPr="00345904">
        <w:rPr>
          <w:rFonts w:ascii="Tahoma" w:hAnsi="Tahoma" w:cs="Tahoma"/>
          <w:b/>
          <w:bCs/>
        </w:rPr>
        <w:t>Structure for National Reports to Re</w:t>
      </w:r>
      <w:r w:rsidR="00AC7F69" w:rsidRPr="00345904">
        <w:rPr>
          <w:rFonts w:ascii="Tahoma" w:hAnsi="Tahoma" w:cs="Tahoma"/>
          <w:b/>
          <w:bCs/>
        </w:rPr>
        <w:t>gional Hydrographic Commissions</w:t>
      </w:r>
    </w:p>
    <w:p w:rsidR="00887223" w:rsidRPr="00345904" w:rsidRDefault="00AC7F69" w:rsidP="00FD0884">
      <w:pPr>
        <w:pStyle w:val="CM3"/>
        <w:spacing w:before="120" w:after="120"/>
        <w:jc w:val="both"/>
        <w:rPr>
          <w:sz w:val="22"/>
          <w:szCs w:val="22"/>
        </w:rPr>
      </w:pPr>
      <w:r w:rsidRPr="00345904">
        <w:rPr>
          <w:sz w:val="22"/>
          <w:szCs w:val="22"/>
        </w:rPr>
        <w:t>Executive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3848"/>
        <w:gridCol w:w="4771"/>
      </w:tblGrid>
      <w:tr w:rsidR="00345904" w:rsidRPr="00345904" w:rsidTr="005A405D">
        <w:trPr>
          <w:cantSplit/>
        </w:trPr>
        <w:tc>
          <w:tcPr>
            <w:tcW w:w="675" w:type="dxa"/>
          </w:tcPr>
          <w:p w:rsidR="00AC7F69" w:rsidRPr="00345904" w:rsidRDefault="00AC7F69" w:rsidP="005A405D">
            <w:pPr>
              <w:pStyle w:val="CM3"/>
              <w:spacing w:before="60" w:after="60"/>
              <w:jc w:val="center"/>
              <w:rPr>
                <w:sz w:val="22"/>
                <w:szCs w:val="22"/>
              </w:rPr>
            </w:pPr>
            <w:r w:rsidRPr="00345904">
              <w:rPr>
                <w:sz w:val="22"/>
                <w:szCs w:val="22"/>
              </w:rPr>
              <w:t>1.</w:t>
            </w:r>
          </w:p>
        </w:tc>
        <w:tc>
          <w:tcPr>
            <w:tcW w:w="3969" w:type="dxa"/>
          </w:tcPr>
          <w:p w:rsidR="00AC7F69" w:rsidRPr="00345904" w:rsidRDefault="00AC7F69" w:rsidP="005A405D">
            <w:pPr>
              <w:pStyle w:val="CM3"/>
              <w:spacing w:before="60" w:after="60"/>
              <w:rPr>
                <w:sz w:val="22"/>
                <w:szCs w:val="22"/>
              </w:rPr>
            </w:pPr>
            <w:r w:rsidRPr="00345904">
              <w:rPr>
                <w:sz w:val="22"/>
                <w:szCs w:val="22"/>
              </w:rPr>
              <w:t>Hydrographic Office / Service</w:t>
            </w:r>
            <w:r w:rsidR="005A405D" w:rsidRPr="00345904">
              <w:rPr>
                <w:sz w:val="22"/>
                <w:szCs w:val="22"/>
              </w:rPr>
              <w:t>:</w:t>
            </w:r>
          </w:p>
        </w:tc>
        <w:tc>
          <w:tcPr>
            <w:tcW w:w="4932" w:type="dxa"/>
          </w:tcPr>
          <w:p w:rsidR="00AC7F69" w:rsidRPr="00345904" w:rsidRDefault="00AC7F69" w:rsidP="005A405D">
            <w:pPr>
              <w:pStyle w:val="CM3"/>
              <w:spacing w:before="60" w:after="60"/>
              <w:rPr>
                <w:sz w:val="22"/>
                <w:szCs w:val="22"/>
              </w:rPr>
            </w:pPr>
            <w:r w:rsidRPr="00345904">
              <w:rPr>
                <w:sz w:val="22"/>
                <w:szCs w:val="22"/>
              </w:rPr>
              <w:t>General, including updates for the IHO Yearbook e.g. reorganization</w:t>
            </w:r>
          </w:p>
        </w:tc>
      </w:tr>
      <w:tr w:rsidR="00345904" w:rsidRPr="00345904" w:rsidTr="005A405D">
        <w:trPr>
          <w:cantSplit/>
        </w:trPr>
        <w:tc>
          <w:tcPr>
            <w:tcW w:w="675" w:type="dxa"/>
          </w:tcPr>
          <w:p w:rsidR="00AC7F69" w:rsidRPr="00345904" w:rsidRDefault="00AC7F69" w:rsidP="005A405D">
            <w:pPr>
              <w:pStyle w:val="CM3"/>
              <w:spacing w:before="60" w:after="60"/>
              <w:jc w:val="center"/>
              <w:rPr>
                <w:sz w:val="22"/>
                <w:szCs w:val="22"/>
              </w:rPr>
            </w:pPr>
            <w:r w:rsidRPr="00345904">
              <w:rPr>
                <w:sz w:val="22"/>
                <w:szCs w:val="22"/>
              </w:rPr>
              <w:t>2.</w:t>
            </w:r>
          </w:p>
        </w:tc>
        <w:tc>
          <w:tcPr>
            <w:tcW w:w="3969" w:type="dxa"/>
          </w:tcPr>
          <w:p w:rsidR="00AC7F69" w:rsidRPr="00345904" w:rsidRDefault="00AC7F69" w:rsidP="005A405D">
            <w:pPr>
              <w:pStyle w:val="CM3"/>
              <w:spacing w:before="60" w:after="60"/>
              <w:rPr>
                <w:sz w:val="22"/>
                <w:szCs w:val="22"/>
              </w:rPr>
            </w:pPr>
            <w:r w:rsidRPr="00345904">
              <w:rPr>
                <w:sz w:val="22"/>
                <w:szCs w:val="22"/>
              </w:rPr>
              <w:t>Surveys</w:t>
            </w:r>
            <w:r w:rsidR="005A405D" w:rsidRPr="00345904">
              <w:rPr>
                <w:sz w:val="22"/>
                <w:szCs w:val="22"/>
              </w:rPr>
              <w:t>:</w:t>
            </w:r>
          </w:p>
        </w:tc>
        <w:tc>
          <w:tcPr>
            <w:tcW w:w="4932" w:type="dxa"/>
          </w:tcPr>
          <w:p w:rsidR="00AC7F69" w:rsidRPr="00345904" w:rsidRDefault="00AC7F69" w:rsidP="005A405D">
            <w:pPr>
              <w:pStyle w:val="CM3"/>
              <w:spacing w:before="60" w:after="60"/>
              <w:rPr>
                <w:sz w:val="22"/>
                <w:szCs w:val="22"/>
              </w:rPr>
            </w:pPr>
            <w:r w:rsidRPr="00345904">
              <w:rPr>
                <w:sz w:val="22"/>
                <w:szCs w:val="22"/>
              </w:rPr>
              <w:t>Coverage of new surveys</w:t>
            </w:r>
          </w:p>
          <w:p w:rsidR="00AC7F69" w:rsidRPr="00345904" w:rsidRDefault="00AC7F69" w:rsidP="005A405D">
            <w:pPr>
              <w:pStyle w:val="CM3"/>
              <w:spacing w:before="60" w:after="60"/>
              <w:jc w:val="both"/>
              <w:rPr>
                <w:sz w:val="22"/>
                <w:szCs w:val="22"/>
              </w:rPr>
            </w:pPr>
            <w:r w:rsidRPr="00345904">
              <w:rPr>
                <w:sz w:val="22"/>
                <w:szCs w:val="22"/>
              </w:rPr>
              <w:t>New technologies and /or equipment</w:t>
            </w:r>
          </w:p>
          <w:p w:rsidR="00AC7F69" w:rsidRPr="00345904" w:rsidRDefault="00AC7F69" w:rsidP="005A405D">
            <w:pPr>
              <w:pStyle w:val="CM3"/>
              <w:spacing w:before="60" w:after="60"/>
              <w:jc w:val="both"/>
              <w:rPr>
                <w:sz w:val="22"/>
                <w:szCs w:val="22"/>
              </w:rPr>
            </w:pPr>
            <w:r w:rsidRPr="00345904">
              <w:rPr>
                <w:sz w:val="22"/>
                <w:szCs w:val="22"/>
              </w:rPr>
              <w:t>New ships</w:t>
            </w:r>
          </w:p>
          <w:p w:rsidR="00AC7F69" w:rsidRPr="00345904" w:rsidRDefault="00AC7F69" w:rsidP="005A405D">
            <w:pPr>
              <w:pStyle w:val="CM3"/>
              <w:spacing w:before="60" w:after="60"/>
              <w:jc w:val="both"/>
              <w:rPr>
                <w:sz w:val="22"/>
                <w:szCs w:val="22"/>
              </w:rPr>
            </w:pPr>
            <w:r w:rsidRPr="00345904">
              <w:rPr>
                <w:sz w:val="22"/>
                <w:szCs w:val="22"/>
              </w:rPr>
              <w:t>Problems encountered</w:t>
            </w:r>
          </w:p>
        </w:tc>
      </w:tr>
      <w:tr w:rsidR="00345904" w:rsidRPr="00345904" w:rsidTr="005A405D">
        <w:trPr>
          <w:cantSplit/>
        </w:trPr>
        <w:tc>
          <w:tcPr>
            <w:tcW w:w="675" w:type="dxa"/>
          </w:tcPr>
          <w:p w:rsidR="00AC7F69" w:rsidRPr="00345904" w:rsidRDefault="00AC7F69" w:rsidP="005A405D">
            <w:pPr>
              <w:pStyle w:val="CM3"/>
              <w:spacing w:before="60" w:after="60"/>
              <w:jc w:val="center"/>
              <w:rPr>
                <w:sz w:val="22"/>
                <w:szCs w:val="22"/>
              </w:rPr>
            </w:pPr>
            <w:r w:rsidRPr="00345904">
              <w:rPr>
                <w:sz w:val="22"/>
                <w:szCs w:val="22"/>
              </w:rPr>
              <w:t>3.</w:t>
            </w:r>
          </w:p>
        </w:tc>
        <w:tc>
          <w:tcPr>
            <w:tcW w:w="3969" w:type="dxa"/>
          </w:tcPr>
          <w:p w:rsidR="00AC7F69" w:rsidRPr="00345904" w:rsidRDefault="00AC7F69" w:rsidP="005A405D">
            <w:pPr>
              <w:pStyle w:val="CM3"/>
              <w:spacing w:before="60" w:after="60"/>
              <w:rPr>
                <w:sz w:val="22"/>
                <w:szCs w:val="22"/>
              </w:rPr>
            </w:pPr>
            <w:r w:rsidRPr="00345904">
              <w:rPr>
                <w:sz w:val="22"/>
                <w:szCs w:val="22"/>
              </w:rPr>
              <w:t>New charts &amp; updates</w:t>
            </w:r>
            <w:r w:rsidR="005A405D" w:rsidRPr="00345904">
              <w:rPr>
                <w:sz w:val="22"/>
                <w:szCs w:val="22"/>
              </w:rPr>
              <w:t>:</w:t>
            </w:r>
          </w:p>
        </w:tc>
        <w:tc>
          <w:tcPr>
            <w:tcW w:w="4932" w:type="dxa"/>
          </w:tcPr>
          <w:p w:rsidR="00AC7F69" w:rsidRPr="00614375" w:rsidRDefault="00AC7F69" w:rsidP="005A405D">
            <w:pPr>
              <w:pStyle w:val="CM3"/>
              <w:spacing w:before="60" w:after="60"/>
              <w:jc w:val="both"/>
              <w:rPr>
                <w:sz w:val="22"/>
                <w:szCs w:val="22"/>
                <w:lang w:val="fr-FR"/>
              </w:rPr>
            </w:pPr>
            <w:proofErr w:type="spellStart"/>
            <w:r w:rsidRPr="00614375">
              <w:rPr>
                <w:sz w:val="22"/>
                <w:szCs w:val="22"/>
                <w:lang w:val="fr-FR"/>
              </w:rPr>
              <w:t>ENCs</w:t>
            </w:r>
            <w:proofErr w:type="spellEnd"/>
          </w:p>
          <w:p w:rsidR="00AC7F69" w:rsidRPr="00614375" w:rsidRDefault="00AC7F69" w:rsidP="005A405D">
            <w:pPr>
              <w:pStyle w:val="CM3"/>
              <w:spacing w:before="60" w:after="60"/>
              <w:jc w:val="both"/>
              <w:rPr>
                <w:sz w:val="22"/>
                <w:szCs w:val="22"/>
                <w:lang w:val="fr-FR"/>
              </w:rPr>
            </w:pPr>
            <w:r w:rsidRPr="00614375">
              <w:rPr>
                <w:sz w:val="22"/>
                <w:szCs w:val="22"/>
                <w:lang w:val="fr-FR"/>
              </w:rPr>
              <w:t xml:space="preserve">ENC Distribution </w:t>
            </w:r>
            <w:proofErr w:type="spellStart"/>
            <w:r w:rsidRPr="00614375">
              <w:rPr>
                <w:sz w:val="22"/>
                <w:szCs w:val="22"/>
                <w:lang w:val="fr-FR"/>
              </w:rPr>
              <w:t>method</w:t>
            </w:r>
            <w:proofErr w:type="spellEnd"/>
          </w:p>
          <w:p w:rsidR="00AC7F69" w:rsidRPr="00614375" w:rsidRDefault="00AC7F69" w:rsidP="005A405D">
            <w:pPr>
              <w:pStyle w:val="CM3"/>
              <w:spacing w:before="60" w:after="60"/>
              <w:jc w:val="both"/>
              <w:rPr>
                <w:sz w:val="22"/>
                <w:szCs w:val="22"/>
                <w:lang w:val="fr-FR"/>
              </w:rPr>
            </w:pPr>
            <w:proofErr w:type="spellStart"/>
            <w:r w:rsidRPr="00614375">
              <w:rPr>
                <w:sz w:val="22"/>
                <w:szCs w:val="22"/>
                <w:lang w:val="fr-FR"/>
              </w:rPr>
              <w:t>RNCs</w:t>
            </w:r>
            <w:proofErr w:type="spellEnd"/>
          </w:p>
          <w:p w:rsidR="00AC7F69" w:rsidRPr="00614375" w:rsidRDefault="00AC7F69" w:rsidP="005A405D">
            <w:pPr>
              <w:pStyle w:val="CM3"/>
              <w:spacing w:before="60" w:after="60"/>
              <w:jc w:val="both"/>
              <w:rPr>
                <w:sz w:val="22"/>
                <w:szCs w:val="22"/>
                <w:lang w:val="fr-FR"/>
              </w:rPr>
            </w:pPr>
            <w:r w:rsidRPr="00614375">
              <w:rPr>
                <w:sz w:val="22"/>
                <w:szCs w:val="22"/>
                <w:lang w:val="fr-FR"/>
              </w:rPr>
              <w:t>INT charts</w:t>
            </w:r>
          </w:p>
          <w:p w:rsidR="00AC7F69" w:rsidRPr="00345904" w:rsidRDefault="00AC7F69" w:rsidP="005A405D">
            <w:pPr>
              <w:pStyle w:val="CM3"/>
              <w:spacing w:before="60" w:after="60"/>
              <w:jc w:val="both"/>
              <w:rPr>
                <w:sz w:val="22"/>
                <w:szCs w:val="22"/>
              </w:rPr>
            </w:pPr>
            <w:r w:rsidRPr="00345904">
              <w:rPr>
                <w:sz w:val="22"/>
                <w:szCs w:val="22"/>
              </w:rPr>
              <w:t>National paper charts</w:t>
            </w:r>
          </w:p>
          <w:p w:rsidR="00AC7F69" w:rsidRPr="00345904" w:rsidRDefault="00AC7F69" w:rsidP="005A405D">
            <w:pPr>
              <w:pStyle w:val="CM3"/>
              <w:spacing w:before="60" w:after="60"/>
              <w:jc w:val="both"/>
              <w:rPr>
                <w:sz w:val="22"/>
                <w:szCs w:val="22"/>
              </w:rPr>
            </w:pPr>
            <w:r w:rsidRPr="00345904">
              <w:rPr>
                <w:sz w:val="22"/>
                <w:szCs w:val="22"/>
              </w:rPr>
              <w:t>Other charts, e.g. for pleasure craft</w:t>
            </w:r>
          </w:p>
          <w:p w:rsidR="00AC7F69" w:rsidRPr="00345904" w:rsidRDefault="00AC7F69" w:rsidP="005A405D">
            <w:pPr>
              <w:pStyle w:val="CM3"/>
              <w:spacing w:before="60" w:after="60"/>
              <w:rPr>
                <w:sz w:val="22"/>
                <w:szCs w:val="22"/>
              </w:rPr>
            </w:pPr>
            <w:r w:rsidRPr="00345904">
              <w:rPr>
                <w:sz w:val="22"/>
                <w:szCs w:val="22"/>
              </w:rPr>
              <w:t>Problems encountered</w:t>
            </w:r>
          </w:p>
        </w:tc>
      </w:tr>
      <w:tr w:rsidR="00345904" w:rsidRPr="00345904" w:rsidTr="005A405D">
        <w:trPr>
          <w:cantSplit/>
        </w:trPr>
        <w:tc>
          <w:tcPr>
            <w:tcW w:w="675" w:type="dxa"/>
          </w:tcPr>
          <w:p w:rsidR="00AC7F69" w:rsidRPr="00345904" w:rsidRDefault="00AC7F69" w:rsidP="005A405D">
            <w:pPr>
              <w:pStyle w:val="CM3"/>
              <w:spacing w:before="60" w:after="60"/>
              <w:jc w:val="center"/>
              <w:rPr>
                <w:sz w:val="22"/>
                <w:szCs w:val="22"/>
              </w:rPr>
            </w:pPr>
            <w:r w:rsidRPr="00345904">
              <w:rPr>
                <w:sz w:val="22"/>
                <w:szCs w:val="22"/>
              </w:rPr>
              <w:t>4.</w:t>
            </w:r>
          </w:p>
        </w:tc>
        <w:tc>
          <w:tcPr>
            <w:tcW w:w="3969" w:type="dxa"/>
          </w:tcPr>
          <w:p w:rsidR="00AC7F69" w:rsidRPr="00345904" w:rsidRDefault="00AC7F69" w:rsidP="005A405D">
            <w:pPr>
              <w:pStyle w:val="CM3"/>
              <w:spacing w:before="60" w:after="60"/>
              <w:rPr>
                <w:sz w:val="22"/>
                <w:szCs w:val="22"/>
              </w:rPr>
            </w:pPr>
            <w:r w:rsidRPr="00345904">
              <w:rPr>
                <w:sz w:val="22"/>
                <w:szCs w:val="22"/>
              </w:rPr>
              <w:t>New publications &amp; updates</w:t>
            </w:r>
            <w:r w:rsidR="005A405D" w:rsidRPr="00345904">
              <w:rPr>
                <w:sz w:val="22"/>
                <w:szCs w:val="22"/>
              </w:rPr>
              <w:t>:</w:t>
            </w:r>
          </w:p>
        </w:tc>
        <w:tc>
          <w:tcPr>
            <w:tcW w:w="4932" w:type="dxa"/>
          </w:tcPr>
          <w:p w:rsidR="00AC7F69" w:rsidRPr="00345904" w:rsidRDefault="00AC7F69" w:rsidP="005A405D">
            <w:pPr>
              <w:pStyle w:val="CM3"/>
              <w:spacing w:before="60" w:after="60"/>
              <w:jc w:val="both"/>
              <w:rPr>
                <w:sz w:val="22"/>
                <w:szCs w:val="22"/>
              </w:rPr>
            </w:pPr>
            <w:r w:rsidRPr="00345904">
              <w:rPr>
                <w:sz w:val="22"/>
                <w:szCs w:val="22"/>
              </w:rPr>
              <w:t>New Publications</w:t>
            </w:r>
          </w:p>
          <w:p w:rsidR="00AC7F69" w:rsidRPr="00345904" w:rsidRDefault="00AC7F69" w:rsidP="005A405D">
            <w:pPr>
              <w:pStyle w:val="CM3"/>
              <w:spacing w:before="60" w:after="60"/>
              <w:jc w:val="both"/>
              <w:rPr>
                <w:sz w:val="22"/>
                <w:szCs w:val="22"/>
              </w:rPr>
            </w:pPr>
            <w:r w:rsidRPr="00345904">
              <w:rPr>
                <w:sz w:val="22"/>
                <w:szCs w:val="22"/>
              </w:rPr>
              <w:t>Updated publications</w:t>
            </w:r>
          </w:p>
          <w:p w:rsidR="00AC7F69" w:rsidRPr="00345904" w:rsidRDefault="00AC7F69" w:rsidP="005A405D">
            <w:pPr>
              <w:pStyle w:val="CM3"/>
              <w:spacing w:before="60" w:after="60"/>
              <w:jc w:val="both"/>
              <w:rPr>
                <w:sz w:val="22"/>
                <w:szCs w:val="22"/>
              </w:rPr>
            </w:pPr>
            <w:r w:rsidRPr="00345904">
              <w:rPr>
                <w:sz w:val="22"/>
                <w:szCs w:val="22"/>
              </w:rPr>
              <w:t>Means of delivery, e.g. paper, digital</w:t>
            </w:r>
          </w:p>
          <w:p w:rsidR="00AC7F69" w:rsidRPr="00345904" w:rsidRDefault="00AC7F69" w:rsidP="005A405D">
            <w:pPr>
              <w:pStyle w:val="CM3"/>
              <w:spacing w:before="60" w:after="60"/>
              <w:rPr>
                <w:sz w:val="22"/>
                <w:szCs w:val="22"/>
              </w:rPr>
            </w:pPr>
            <w:r w:rsidRPr="00345904">
              <w:rPr>
                <w:sz w:val="22"/>
                <w:szCs w:val="22"/>
              </w:rPr>
              <w:t>Problems encountered</w:t>
            </w:r>
          </w:p>
        </w:tc>
      </w:tr>
      <w:tr w:rsidR="00345904" w:rsidRPr="00345904" w:rsidTr="005A405D">
        <w:trPr>
          <w:cantSplit/>
        </w:trPr>
        <w:tc>
          <w:tcPr>
            <w:tcW w:w="675" w:type="dxa"/>
          </w:tcPr>
          <w:p w:rsidR="00AC7F69" w:rsidRPr="00345904" w:rsidRDefault="00AC7F69" w:rsidP="005A405D">
            <w:pPr>
              <w:pStyle w:val="CM3"/>
              <w:spacing w:before="60" w:after="60"/>
              <w:jc w:val="center"/>
              <w:rPr>
                <w:sz w:val="22"/>
                <w:szCs w:val="22"/>
              </w:rPr>
            </w:pPr>
            <w:r w:rsidRPr="00345904">
              <w:rPr>
                <w:sz w:val="22"/>
                <w:szCs w:val="22"/>
              </w:rPr>
              <w:t>5.</w:t>
            </w:r>
          </w:p>
        </w:tc>
        <w:tc>
          <w:tcPr>
            <w:tcW w:w="3969" w:type="dxa"/>
          </w:tcPr>
          <w:p w:rsidR="00AC7F69" w:rsidRPr="00345904" w:rsidRDefault="00AC7F69" w:rsidP="005A405D">
            <w:pPr>
              <w:pStyle w:val="CM3"/>
              <w:spacing w:before="60" w:after="60"/>
              <w:rPr>
                <w:sz w:val="22"/>
                <w:szCs w:val="22"/>
              </w:rPr>
            </w:pPr>
            <w:r w:rsidRPr="00345904">
              <w:rPr>
                <w:sz w:val="22"/>
                <w:szCs w:val="22"/>
              </w:rPr>
              <w:t>MSI</w:t>
            </w:r>
            <w:r w:rsidR="005A405D" w:rsidRPr="00345904">
              <w:rPr>
                <w:sz w:val="22"/>
                <w:szCs w:val="22"/>
              </w:rPr>
              <w:t>:</w:t>
            </w:r>
          </w:p>
        </w:tc>
        <w:tc>
          <w:tcPr>
            <w:tcW w:w="4932" w:type="dxa"/>
          </w:tcPr>
          <w:p w:rsidR="00AC7F69" w:rsidRPr="00345904" w:rsidRDefault="00AC7F69" w:rsidP="005A405D">
            <w:pPr>
              <w:pStyle w:val="CM3"/>
              <w:spacing w:before="60" w:after="60"/>
              <w:jc w:val="both"/>
              <w:rPr>
                <w:sz w:val="22"/>
                <w:szCs w:val="22"/>
              </w:rPr>
            </w:pPr>
            <w:r w:rsidRPr="00345904">
              <w:rPr>
                <w:sz w:val="22"/>
                <w:szCs w:val="22"/>
              </w:rPr>
              <w:t xml:space="preserve">Existing infrastructure for transmission </w:t>
            </w:r>
          </w:p>
          <w:p w:rsidR="00AC7F69" w:rsidRPr="00345904" w:rsidRDefault="00AC7F69" w:rsidP="005A405D">
            <w:pPr>
              <w:pStyle w:val="CM3"/>
              <w:spacing w:before="60" w:after="60"/>
              <w:jc w:val="both"/>
              <w:rPr>
                <w:sz w:val="22"/>
                <w:szCs w:val="22"/>
              </w:rPr>
            </w:pPr>
            <w:r w:rsidRPr="00345904">
              <w:rPr>
                <w:sz w:val="22"/>
                <w:szCs w:val="22"/>
              </w:rPr>
              <w:t>New infrastructure in accordance with GMDSS Master Plan</w:t>
            </w:r>
          </w:p>
          <w:p w:rsidR="00AC7F69" w:rsidRPr="00345904" w:rsidRDefault="00AC7F69" w:rsidP="005A405D">
            <w:pPr>
              <w:pStyle w:val="CM3"/>
              <w:spacing w:before="60" w:after="60"/>
              <w:jc w:val="both"/>
              <w:rPr>
                <w:sz w:val="22"/>
                <w:szCs w:val="22"/>
              </w:rPr>
            </w:pPr>
            <w:r w:rsidRPr="00345904">
              <w:rPr>
                <w:sz w:val="22"/>
                <w:szCs w:val="22"/>
              </w:rPr>
              <w:t>Problems encountered</w:t>
            </w:r>
          </w:p>
          <w:p w:rsidR="005A405D" w:rsidRPr="00345904" w:rsidRDefault="005A405D" w:rsidP="005A405D">
            <w:pPr>
              <w:pStyle w:val="CM3"/>
              <w:spacing w:before="60" w:after="60"/>
              <w:rPr>
                <w:sz w:val="22"/>
                <w:szCs w:val="22"/>
              </w:rPr>
            </w:pPr>
          </w:p>
          <w:p w:rsidR="00AC7F69" w:rsidRPr="00345904" w:rsidRDefault="00AC7F69" w:rsidP="005A405D">
            <w:pPr>
              <w:pStyle w:val="CM3"/>
              <w:spacing w:before="60" w:after="60"/>
              <w:rPr>
                <w:sz w:val="22"/>
                <w:szCs w:val="22"/>
              </w:rPr>
            </w:pPr>
            <w:r w:rsidRPr="00345904">
              <w:rPr>
                <w:sz w:val="22"/>
                <w:szCs w:val="22"/>
              </w:rPr>
              <w:t>Note : Use the WWNWS template for this section</w:t>
            </w:r>
          </w:p>
        </w:tc>
      </w:tr>
      <w:tr w:rsidR="00345904" w:rsidRPr="00345904" w:rsidTr="005A405D">
        <w:trPr>
          <w:cantSplit/>
        </w:trPr>
        <w:tc>
          <w:tcPr>
            <w:tcW w:w="675" w:type="dxa"/>
          </w:tcPr>
          <w:p w:rsidR="00AC7F69" w:rsidRPr="00345904" w:rsidRDefault="005A405D" w:rsidP="005A405D">
            <w:pPr>
              <w:pStyle w:val="CM3"/>
              <w:spacing w:before="60" w:after="60"/>
              <w:jc w:val="center"/>
              <w:rPr>
                <w:sz w:val="22"/>
                <w:szCs w:val="22"/>
              </w:rPr>
            </w:pPr>
            <w:r w:rsidRPr="00345904">
              <w:rPr>
                <w:sz w:val="22"/>
                <w:szCs w:val="22"/>
              </w:rPr>
              <w:lastRenderedPageBreak/>
              <w:t>6.</w:t>
            </w:r>
          </w:p>
        </w:tc>
        <w:tc>
          <w:tcPr>
            <w:tcW w:w="3969" w:type="dxa"/>
          </w:tcPr>
          <w:p w:rsidR="00AC7F69" w:rsidRPr="00345904" w:rsidRDefault="00AC7F69" w:rsidP="005A405D">
            <w:pPr>
              <w:pStyle w:val="CM3"/>
              <w:spacing w:before="60" w:after="60"/>
              <w:rPr>
                <w:sz w:val="22"/>
                <w:szCs w:val="22"/>
              </w:rPr>
            </w:pPr>
            <w:r w:rsidRPr="00345904">
              <w:rPr>
                <w:sz w:val="22"/>
                <w:szCs w:val="22"/>
              </w:rPr>
              <w:t>C-55</w:t>
            </w:r>
            <w:r w:rsidR="005A405D" w:rsidRPr="00345904">
              <w:rPr>
                <w:sz w:val="22"/>
                <w:szCs w:val="22"/>
              </w:rPr>
              <w:t>:</w:t>
            </w:r>
          </w:p>
        </w:tc>
        <w:tc>
          <w:tcPr>
            <w:tcW w:w="4932" w:type="dxa"/>
          </w:tcPr>
          <w:p w:rsidR="00AC7F69" w:rsidRPr="00345904" w:rsidRDefault="00AC7F69" w:rsidP="005A405D">
            <w:pPr>
              <w:pStyle w:val="CM3"/>
              <w:spacing w:before="60" w:after="60"/>
              <w:jc w:val="both"/>
              <w:rPr>
                <w:sz w:val="22"/>
                <w:szCs w:val="22"/>
              </w:rPr>
            </w:pPr>
            <w:r w:rsidRPr="00345904">
              <w:rPr>
                <w:sz w:val="22"/>
                <w:szCs w:val="22"/>
              </w:rPr>
              <w:t>Latest update (Tables)</w:t>
            </w:r>
          </w:p>
        </w:tc>
      </w:tr>
      <w:tr w:rsidR="00345904" w:rsidRPr="00345904" w:rsidTr="005A405D">
        <w:trPr>
          <w:cantSplit/>
        </w:trPr>
        <w:tc>
          <w:tcPr>
            <w:tcW w:w="675" w:type="dxa"/>
          </w:tcPr>
          <w:p w:rsidR="00AC7F69" w:rsidRPr="00345904" w:rsidRDefault="005A405D" w:rsidP="005A405D">
            <w:pPr>
              <w:pStyle w:val="CM3"/>
              <w:spacing w:before="60" w:after="60"/>
              <w:jc w:val="center"/>
              <w:rPr>
                <w:sz w:val="22"/>
                <w:szCs w:val="22"/>
              </w:rPr>
            </w:pPr>
            <w:r w:rsidRPr="00345904">
              <w:rPr>
                <w:sz w:val="22"/>
                <w:szCs w:val="22"/>
              </w:rPr>
              <w:t>7.</w:t>
            </w:r>
          </w:p>
        </w:tc>
        <w:tc>
          <w:tcPr>
            <w:tcW w:w="3969" w:type="dxa"/>
          </w:tcPr>
          <w:p w:rsidR="00AC7F69" w:rsidRPr="00345904" w:rsidRDefault="00AC7F69" w:rsidP="005A405D">
            <w:pPr>
              <w:pStyle w:val="CM3"/>
              <w:spacing w:before="60" w:after="60"/>
              <w:rPr>
                <w:sz w:val="22"/>
                <w:szCs w:val="22"/>
              </w:rPr>
            </w:pPr>
            <w:r w:rsidRPr="00345904">
              <w:rPr>
                <w:sz w:val="22"/>
                <w:szCs w:val="22"/>
              </w:rPr>
              <w:t>Capacity Building</w:t>
            </w:r>
            <w:r w:rsidR="005A405D" w:rsidRPr="00345904">
              <w:rPr>
                <w:sz w:val="22"/>
                <w:szCs w:val="22"/>
              </w:rPr>
              <w:t>:</w:t>
            </w:r>
          </w:p>
        </w:tc>
        <w:tc>
          <w:tcPr>
            <w:tcW w:w="4932" w:type="dxa"/>
          </w:tcPr>
          <w:p w:rsidR="00AC7F69" w:rsidRPr="00345904" w:rsidRDefault="00AC7F69" w:rsidP="005A405D">
            <w:pPr>
              <w:pStyle w:val="CM3"/>
              <w:spacing w:before="60" w:after="60"/>
              <w:jc w:val="both"/>
              <w:rPr>
                <w:sz w:val="22"/>
                <w:szCs w:val="22"/>
              </w:rPr>
            </w:pPr>
            <w:r w:rsidRPr="00345904">
              <w:rPr>
                <w:sz w:val="22"/>
                <w:szCs w:val="22"/>
              </w:rPr>
              <w:t xml:space="preserve">Offer of and/or demand for Capacity Building </w:t>
            </w:r>
          </w:p>
          <w:p w:rsidR="00AC7F69" w:rsidRPr="00345904" w:rsidRDefault="00AC7F69" w:rsidP="005A405D">
            <w:pPr>
              <w:pStyle w:val="CM3"/>
              <w:spacing w:before="60" w:after="60"/>
              <w:jc w:val="both"/>
              <w:rPr>
                <w:sz w:val="22"/>
                <w:szCs w:val="22"/>
              </w:rPr>
            </w:pPr>
            <w:r w:rsidRPr="00345904">
              <w:rPr>
                <w:sz w:val="22"/>
                <w:szCs w:val="22"/>
              </w:rPr>
              <w:t xml:space="preserve">Training received, needed, offered </w:t>
            </w:r>
          </w:p>
          <w:p w:rsidR="00AC7F69" w:rsidRPr="00345904" w:rsidRDefault="00AC7F69" w:rsidP="005A405D">
            <w:pPr>
              <w:pStyle w:val="CM3"/>
              <w:spacing w:before="60" w:after="60"/>
              <w:jc w:val="both"/>
              <w:rPr>
                <w:sz w:val="22"/>
                <w:szCs w:val="22"/>
              </w:rPr>
            </w:pPr>
            <w:r w:rsidRPr="00345904">
              <w:rPr>
                <w:sz w:val="22"/>
                <w:szCs w:val="22"/>
              </w:rPr>
              <w:t xml:space="preserve">Status of national, bilateral, multilateral or regional development projects with hydrographic component. (In progress, planned, under evaluation or study) </w:t>
            </w:r>
          </w:p>
          <w:p w:rsidR="00AC7F69" w:rsidRPr="00345904" w:rsidRDefault="00AC7F69" w:rsidP="005A405D">
            <w:pPr>
              <w:pStyle w:val="CM3"/>
              <w:spacing w:before="60" w:after="60"/>
              <w:rPr>
                <w:sz w:val="22"/>
                <w:szCs w:val="22"/>
              </w:rPr>
            </w:pPr>
            <w:r w:rsidRPr="00345904">
              <w:rPr>
                <w:sz w:val="22"/>
                <w:szCs w:val="22"/>
              </w:rPr>
              <w:t>Definition of bids to IHOCBC</w:t>
            </w:r>
          </w:p>
        </w:tc>
      </w:tr>
      <w:tr w:rsidR="00345904" w:rsidRPr="00345904" w:rsidTr="005A405D">
        <w:trPr>
          <w:cantSplit/>
        </w:trPr>
        <w:tc>
          <w:tcPr>
            <w:tcW w:w="675" w:type="dxa"/>
          </w:tcPr>
          <w:p w:rsidR="00AC7F69" w:rsidRPr="00345904" w:rsidRDefault="005A405D" w:rsidP="005A405D">
            <w:pPr>
              <w:pStyle w:val="CM3"/>
              <w:spacing w:before="60" w:after="60"/>
              <w:jc w:val="center"/>
              <w:rPr>
                <w:sz w:val="22"/>
                <w:szCs w:val="22"/>
              </w:rPr>
            </w:pPr>
            <w:r w:rsidRPr="00345904">
              <w:rPr>
                <w:sz w:val="22"/>
                <w:szCs w:val="22"/>
              </w:rPr>
              <w:t>8.</w:t>
            </w:r>
          </w:p>
        </w:tc>
        <w:tc>
          <w:tcPr>
            <w:tcW w:w="3969" w:type="dxa"/>
          </w:tcPr>
          <w:p w:rsidR="00AC7F69" w:rsidRPr="00345904" w:rsidRDefault="005A405D" w:rsidP="005A405D">
            <w:pPr>
              <w:pStyle w:val="CM3"/>
              <w:spacing w:before="60" w:after="60"/>
              <w:rPr>
                <w:sz w:val="22"/>
                <w:szCs w:val="22"/>
              </w:rPr>
            </w:pPr>
            <w:r w:rsidRPr="00345904">
              <w:rPr>
                <w:sz w:val="22"/>
                <w:szCs w:val="22"/>
              </w:rPr>
              <w:t>Oceanographic activities General:</w:t>
            </w:r>
          </w:p>
        </w:tc>
        <w:tc>
          <w:tcPr>
            <w:tcW w:w="4932" w:type="dxa"/>
          </w:tcPr>
          <w:p w:rsidR="005A405D" w:rsidRPr="00345904" w:rsidRDefault="005A405D" w:rsidP="005A405D">
            <w:pPr>
              <w:pStyle w:val="CM3"/>
              <w:spacing w:before="60" w:after="60"/>
              <w:jc w:val="both"/>
              <w:rPr>
                <w:sz w:val="22"/>
                <w:szCs w:val="22"/>
              </w:rPr>
            </w:pPr>
            <w:r w:rsidRPr="00345904">
              <w:rPr>
                <w:sz w:val="22"/>
                <w:szCs w:val="22"/>
              </w:rPr>
              <w:t>GEBCO/IBC’s activities</w:t>
            </w:r>
          </w:p>
          <w:p w:rsidR="005A405D" w:rsidRPr="00345904" w:rsidRDefault="005A405D" w:rsidP="005A405D">
            <w:pPr>
              <w:pStyle w:val="CM3"/>
              <w:spacing w:before="60" w:after="60"/>
              <w:jc w:val="both"/>
              <w:rPr>
                <w:sz w:val="22"/>
                <w:szCs w:val="22"/>
              </w:rPr>
            </w:pPr>
            <w:r w:rsidRPr="00345904">
              <w:rPr>
                <w:sz w:val="22"/>
                <w:szCs w:val="22"/>
              </w:rPr>
              <w:t>Tide gauge network</w:t>
            </w:r>
          </w:p>
          <w:p w:rsidR="005A405D" w:rsidRPr="00345904" w:rsidRDefault="005A405D" w:rsidP="005A405D">
            <w:pPr>
              <w:pStyle w:val="CM3"/>
              <w:spacing w:before="60" w:after="60"/>
              <w:jc w:val="both"/>
              <w:rPr>
                <w:sz w:val="22"/>
                <w:szCs w:val="22"/>
              </w:rPr>
            </w:pPr>
            <w:r w:rsidRPr="00345904">
              <w:rPr>
                <w:sz w:val="22"/>
                <w:szCs w:val="22"/>
              </w:rPr>
              <w:t>New equipment</w:t>
            </w:r>
          </w:p>
          <w:p w:rsidR="00AC7F69" w:rsidRPr="00345904" w:rsidRDefault="005A405D" w:rsidP="005A405D">
            <w:pPr>
              <w:pStyle w:val="CM3"/>
              <w:spacing w:before="60" w:after="60"/>
              <w:rPr>
                <w:sz w:val="22"/>
                <w:szCs w:val="22"/>
              </w:rPr>
            </w:pPr>
            <w:r w:rsidRPr="00345904">
              <w:rPr>
                <w:sz w:val="22"/>
                <w:szCs w:val="22"/>
              </w:rPr>
              <w:t>Problems encountered</w:t>
            </w:r>
          </w:p>
        </w:tc>
      </w:tr>
      <w:tr w:rsidR="00345904" w:rsidRPr="00345904" w:rsidTr="005A405D">
        <w:trPr>
          <w:cantSplit/>
        </w:trPr>
        <w:tc>
          <w:tcPr>
            <w:tcW w:w="675" w:type="dxa"/>
          </w:tcPr>
          <w:p w:rsidR="00AC7F69" w:rsidRPr="00345904" w:rsidRDefault="005A405D" w:rsidP="005A405D">
            <w:pPr>
              <w:pStyle w:val="CM3"/>
              <w:spacing w:before="60" w:after="60"/>
              <w:jc w:val="center"/>
              <w:rPr>
                <w:sz w:val="22"/>
                <w:szCs w:val="22"/>
              </w:rPr>
            </w:pPr>
            <w:r w:rsidRPr="00345904">
              <w:rPr>
                <w:sz w:val="22"/>
                <w:szCs w:val="22"/>
              </w:rPr>
              <w:t>9.</w:t>
            </w:r>
          </w:p>
        </w:tc>
        <w:tc>
          <w:tcPr>
            <w:tcW w:w="3969" w:type="dxa"/>
          </w:tcPr>
          <w:p w:rsidR="00AC7F69" w:rsidRPr="00345904" w:rsidRDefault="005A405D" w:rsidP="005A405D">
            <w:pPr>
              <w:pStyle w:val="CM3"/>
              <w:spacing w:before="60" w:after="60"/>
              <w:rPr>
                <w:sz w:val="22"/>
                <w:szCs w:val="22"/>
              </w:rPr>
            </w:pPr>
            <w:r w:rsidRPr="00345904">
              <w:rPr>
                <w:sz w:val="22"/>
                <w:szCs w:val="22"/>
              </w:rPr>
              <w:t>Other activities:</w:t>
            </w:r>
          </w:p>
        </w:tc>
        <w:tc>
          <w:tcPr>
            <w:tcW w:w="4932" w:type="dxa"/>
          </w:tcPr>
          <w:p w:rsidR="005A405D" w:rsidRPr="00345904" w:rsidRDefault="005A405D" w:rsidP="005A405D">
            <w:pPr>
              <w:pStyle w:val="CM3"/>
              <w:spacing w:before="60" w:after="60"/>
              <w:jc w:val="both"/>
              <w:rPr>
                <w:sz w:val="22"/>
                <w:szCs w:val="22"/>
              </w:rPr>
            </w:pPr>
            <w:r w:rsidRPr="00345904">
              <w:rPr>
                <w:sz w:val="22"/>
                <w:szCs w:val="22"/>
              </w:rPr>
              <w:t>Participation in IHO Working Groups</w:t>
            </w:r>
          </w:p>
          <w:p w:rsidR="005A405D" w:rsidRPr="00345904" w:rsidRDefault="005A405D" w:rsidP="005A405D">
            <w:pPr>
              <w:pStyle w:val="CM3"/>
              <w:spacing w:before="60" w:after="60"/>
              <w:jc w:val="both"/>
              <w:rPr>
                <w:sz w:val="22"/>
                <w:szCs w:val="22"/>
              </w:rPr>
            </w:pPr>
            <w:r w:rsidRPr="00345904">
              <w:rPr>
                <w:sz w:val="22"/>
                <w:szCs w:val="22"/>
              </w:rPr>
              <w:t>Meteorological data collection</w:t>
            </w:r>
          </w:p>
          <w:p w:rsidR="005A405D" w:rsidRPr="00345904" w:rsidRDefault="005A405D" w:rsidP="005A405D">
            <w:pPr>
              <w:pStyle w:val="CM3"/>
              <w:spacing w:before="60" w:after="60"/>
              <w:jc w:val="both"/>
              <w:rPr>
                <w:sz w:val="22"/>
                <w:szCs w:val="22"/>
              </w:rPr>
            </w:pPr>
            <w:r w:rsidRPr="00345904">
              <w:rPr>
                <w:sz w:val="22"/>
                <w:szCs w:val="22"/>
              </w:rPr>
              <w:t>Geospatial studies</w:t>
            </w:r>
          </w:p>
          <w:p w:rsidR="005A405D" w:rsidRPr="00345904" w:rsidRDefault="005A405D" w:rsidP="005A405D">
            <w:pPr>
              <w:pStyle w:val="CM3"/>
              <w:spacing w:before="60" w:after="60"/>
              <w:jc w:val="both"/>
              <w:rPr>
                <w:sz w:val="22"/>
                <w:szCs w:val="22"/>
              </w:rPr>
            </w:pPr>
            <w:r w:rsidRPr="00345904">
              <w:rPr>
                <w:sz w:val="22"/>
                <w:szCs w:val="22"/>
              </w:rPr>
              <w:t>Disaster prevention</w:t>
            </w:r>
          </w:p>
          <w:p w:rsidR="005A405D" w:rsidRPr="00345904" w:rsidRDefault="005A405D" w:rsidP="005A405D">
            <w:pPr>
              <w:pStyle w:val="CM3"/>
              <w:spacing w:before="60" w:after="60"/>
              <w:jc w:val="both"/>
              <w:rPr>
                <w:sz w:val="22"/>
                <w:szCs w:val="22"/>
              </w:rPr>
            </w:pPr>
            <w:r w:rsidRPr="00345904">
              <w:rPr>
                <w:sz w:val="22"/>
                <w:szCs w:val="22"/>
              </w:rPr>
              <w:t>Environmental protection</w:t>
            </w:r>
          </w:p>
          <w:p w:rsidR="005A405D" w:rsidRPr="00345904" w:rsidRDefault="005A405D" w:rsidP="005A405D">
            <w:pPr>
              <w:pStyle w:val="CM3"/>
              <w:spacing w:before="60" w:after="60"/>
              <w:jc w:val="both"/>
              <w:rPr>
                <w:sz w:val="22"/>
                <w:szCs w:val="22"/>
              </w:rPr>
            </w:pPr>
            <w:r w:rsidRPr="00345904">
              <w:rPr>
                <w:sz w:val="22"/>
                <w:szCs w:val="22"/>
              </w:rPr>
              <w:t>Astronomical observations</w:t>
            </w:r>
          </w:p>
          <w:p w:rsidR="005A405D" w:rsidRPr="00345904" w:rsidRDefault="005A405D" w:rsidP="005A405D">
            <w:pPr>
              <w:pStyle w:val="CM3"/>
              <w:spacing w:before="60" w:after="60"/>
              <w:jc w:val="both"/>
              <w:rPr>
                <w:sz w:val="22"/>
                <w:szCs w:val="22"/>
              </w:rPr>
            </w:pPr>
            <w:r w:rsidRPr="00345904">
              <w:rPr>
                <w:sz w:val="22"/>
                <w:szCs w:val="22"/>
              </w:rPr>
              <w:t>Magnetic/Gravity surveys</w:t>
            </w:r>
          </w:p>
          <w:p w:rsidR="005A405D" w:rsidRPr="00345904" w:rsidRDefault="005A405D" w:rsidP="005A405D">
            <w:pPr>
              <w:pStyle w:val="CM3"/>
              <w:spacing w:before="60" w:after="60"/>
              <w:jc w:val="both"/>
              <w:rPr>
                <w:sz w:val="22"/>
                <w:szCs w:val="22"/>
              </w:rPr>
            </w:pPr>
            <w:r w:rsidRPr="00345904">
              <w:rPr>
                <w:sz w:val="22"/>
                <w:szCs w:val="22"/>
              </w:rPr>
              <w:t>MSDI Progress</w:t>
            </w:r>
          </w:p>
          <w:p w:rsidR="005A405D" w:rsidRPr="00345904" w:rsidRDefault="005A405D" w:rsidP="005A405D">
            <w:pPr>
              <w:pStyle w:val="CM3"/>
              <w:spacing w:before="60" w:after="60"/>
              <w:jc w:val="both"/>
              <w:rPr>
                <w:sz w:val="22"/>
                <w:szCs w:val="22"/>
              </w:rPr>
            </w:pPr>
            <w:r w:rsidRPr="00345904">
              <w:rPr>
                <w:sz w:val="22"/>
                <w:szCs w:val="22"/>
              </w:rPr>
              <w:t>International</w:t>
            </w:r>
          </w:p>
          <w:p w:rsidR="00AC7F69" w:rsidRPr="00345904" w:rsidRDefault="005A405D" w:rsidP="005A405D">
            <w:pPr>
              <w:pStyle w:val="CM3"/>
              <w:spacing w:before="60" w:after="60"/>
              <w:rPr>
                <w:sz w:val="22"/>
                <w:szCs w:val="22"/>
              </w:rPr>
            </w:pPr>
            <w:proofErr w:type="spellStart"/>
            <w:r w:rsidRPr="00345904">
              <w:rPr>
                <w:sz w:val="22"/>
                <w:szCs w:val="22"/>
              </w:rPr>
              <w:t>Etc</w:t>
            </w:r>
            <w:proofErr w:type="spellEnd"/>
          </w:p>
        </w:tc>
      </w:tr>
      <w:tr w:rsidR="00345904" w:rsidRPr="00345904" w:rsidTr="005A405D">
        <w:trPr>
          <w:cantSplit/>
        </w:trPr>
        <w:tc>
          <w:tcPr>
            <w:tcW w:w="675" w:type="dxa"/>
          </w:tcPr>
          <w:p w:rsidR="00AC7F69" w:rsidRPr="00345904" w:rsidRDefault="005A405D" w:rsidP="005A405D">
            <w:pPr>
              <w:pStyle w:val="CM3"/>
              <w:spacing w:before="60" w:after="60"/>
              <w:jc w:val="center"/>
              <w:rPr>
                <w:sz w:val="22"/>
                <w:szCs w:val="22"/>
              </w:rPr>
            </w:pPr>
            <w:r w:rsidRPr="00345904">
              <w:rPr>
                <w:sz w:val="22"/>
                <w:szCs w:val="22"/>
              </w:rPr>
              <w:t>10.</w:t>
            </w:r>
          </w:p>
        </w:tc>
        <w:tc>
          <w:tcPr>
            <w:tcW w:w="3969" w:type="dxa"/>
          </w:tcPr>
          <w:p w:rsidR="00AC7F69" w:rsidRPr="00345904" w:rsidRDefault="005A405D" w:rsidP="005A405D">
            <w:pPr>
              <w:pStyle w:val="CM3"/>
              <w:spacing w:before="60" w:after="60"/>
              <w:rPr>
                <w:sz w:val="22"/>
                <w:szCs w:val="22"/>
              </w:rPr>
            </w:pPr>
            <w:r w:rsidRPr="00345904">
              <w:rPr>
                <w:sz w:val="22"/>
                <w:szCs w:val="22"/>
              </w:rPr>
              <w:t>Conclusions</w:t>
            </w:r>
          </w:p>
        </w:tc>
        <w:tc>
          <w:tcPr>
            <w:tcW w:w="4932" w:type="dxa"/>
          </w:tcPr>
          <w:p w:rsidR="00AC7F69" w:rsidRPr="00345904" w:rsidRDefault="00AC7F69" w:rsidP="005A405D">
            <w:pPr>
              <w:pStyle w:val="CM3"/>
              <w:spacing w:before="60" w:after="60"/>
              <w:rPr>
                <w:sz w:val="22"/>
                <w:szCs w:val="22"/>
              </w:rPr>
            </w:pPr>
          </w:p>
        </w:tc>
      </w:tr>
    </w:tbl>
    <w:p w:rsidR="00887223" w:rsidRPr="00345904" w:rsidRDefault="00887223" w:rsidP="00887223">
      <w:pPr>
        <w:pStyle w:val="Default"/>
        <w:spacing w:before="120" w:after="120"/>
        <w:jc w:val="both"/>
        <w:rPr>
          <w:rFonts w:ascii="Times New Roman" w:hAnsi="Times New Roman" w:cs="Times New Roman"/>
          <w:color w:val="auto"/>
          <w:sz w:val="20"/>
          <w:szCs w:val="20"/>
        </w:rPr>
      </w:pPr>
    </w:p>
    <w:p w:rsidR="00887223" w:rsidRPr="00345904" w:rsidRDefault="00887223" w:rsidP="00887223">
      <w:pPr>
        <w:pStyle w:val="Default"/>
        <w:spacing w:before="120" w:after="120"/>
        <w:jc w:val="both"/>
        <w:rPr>
          <w:color w:val="auto"/>
          <w:sz w:val="22"/>
          <w:szCs w:val="22"/>
        </w:rPr>
        <w:sectPr w:rsidR="00887223" w:rsidRPr="00345904" w:rsidSect="00E300B6">
          <w:headerReference w:type="even" r:id="rId11"/>
          <w:headerReference w:type="default" r:id="rId12"/>
          <w:footerReference w:type="default" r:id="rId13"/>
          <w:headerReference w:type="first" r:id="rId14"/>
          <w:footerReference w:type="first" r:id="rId15"/>
          <w:pgSz w:w="11907" w:h="16840" w:code="9"/>
          <w:pgMar w:top="1418" w:right="1418" w:bottom="1134" w:left="1418" w:header="720" w:footer="720" w:gutter="0"/>
          <w:pgNumType w:start="1"/>
          <w:cols w:space="720"/>
          <w:noEndnote/>
          <w:docGrid w:linePitch="299"/>
        </w:sectPr>
      </w:pPr>
    </w:p>
    <w:p w:rsidR="00ED7FAC" w:rsidRPr="00345904" w:rsidRDefault="00E300B6" w:rsidP="00BD47A7">
      <w:pPr>
        <w:pStyle w:val="Default"/>
        <w:spacing w:before="120" w:after="120"/>
        <w:jc w:val="center"/>
        <w:rPr>
          <w:color w:val="auto"/>
          <w:sz w:val="22"/>
          <w:szCs w:val="22"/>
        </w:rPr>
        <w:sectPr w:rsidR="00ED7FAC" w:rsidRPr="00345904" w:rsidSect="00E300B6">
          <w:headerReference w:type="even" r:id="rId16"/>
          <w:headerReference w:type="default" r:id="rId17"/>
          <w:footerReference w:type="default" r:id="rId18"/>
          <w:headerReference w:type="first" r:id="rId19"/>
          <w:footerReference w:type="first" r:id="rId20"/>
          <w:pgSz w:w="11907" w:h="16840" w:code="9"/>
          <w:pgMar w:top="1418" w:right="1418" w:bottom="1134" w:left="1418" w:header="720" w:footer="720" w:gutter="0"/>
          <w:cols w:space="720"/>
          <w:noEndnote/>
          <w:titlePg/>
          <w:docGrid w:linePitch="299"/>
        </w:sectPr>
      </w:pPr>
      <w:r w:rsidRPr="00345904">
        <w:rPr>
          <w:noProof/>
          <w:color w:val="auto"/>
          <w:sz w:val="22"/>
          <w:szCs w:val="22"/>
          <w:lang w:val="en-US" w:eastAsia="en-US"/>
        </w:rPr>
        <w:lastRenderedPageBreak/>
        <w:drawing>
          <wp:inline distT="0" distB="0" distL="0" distR="0" wp14:anchorId="701967B0" wp14:editId="19ABAC46">
            <wp:extent cx="8683638" cy="3839912"/>
            <wp:effectExtent l="254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C-limits.jp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8674426" cy="3835839"/>
                    </a:xfrm>
                    <a:prstGeom prst="rect">
                      <a:avLst/>
                    </a:prstGeom>
                  </pic:spPr>
                </pic:pic>
              </a:graphicData>
            </a:graphic>
          </wp:inline>
        </w:drawing>
      </w:r>
    </w:p>
    <w:p w:rsidR="00B8081C" w:rsidRPr="00345904" w:rsidRDefault="00B8081C" w:rsidP="00BD47A7">
      <w:pPr>
        <w:pStyle w:val="CM3"/>
        <w:spacing w:before="120" w:after="120"/>
        <w:ind w:left="567" w:hanging="567"/>
        <w:jc w:val="center"/>
        <w:rPr>
          <w:b/>
          <w:sz w:val="22"/>
          <w:szCs w:val="22"/>
        </w:rPr>
      </w:pPr>
      <w:r w:rsidRPr="00345904">
        <w:rPr>
          <w:b/>
          <w:sz w:val="22"/>
          <w:szCs w:val="22"/>
        </w:rPr>
        <w:lastRenderedPageBreak/>
        <w:t>Procedu</w:t>
      </w:r>
      <w:r w:rsidR="00861031" w:rsidRPr="00345904">
        <w:rPr>
          <w:b/>
          <w:sz w:val="22"/>
          <w:szCs w:val="22"/>
        </w:rPr>
        <w:t>re for Selection of Commission R</w:t>
      </w:r>
      <w:r w:rsidRPr="00345904">
        <w:rPr>
          <w:b/>
          <w:sz w:val="22"/>
          <w:szCs w:val="22"/>
        </w:rPr>
        <w:t xml:space="preserve">epresentative(s) </w:t>
      </w:r>
      <w:r w:rsidR="00861031" w:rsidRPr="00345904">
        <w:rPr>
          <w:b/>
          <w:sz w:val="22"/>
          <w:szCs w:val="22"/>
        </w:rPr>
        <w:t>on</w:t>
      </w:r>
      <w:r w:rsidRPr="00345904">
        <w:rPr>
          <w:b/>
          <w:sz w:val="22"/>
          <w:szCs w:val="22"/>
        </w:rPr>
        <w:t xml:space="preserve"> the IHO Council</w:t>
      </w:r>
    </w:p>
    <w:p w:rsidR="00AC7134" w:rsidRPr="00345904" w:rsidRDefault="00AC7134" w:rsidP="00BD47A7">
      <w:pPr>
        <w:pStyle w:val="CM3"/>
        <w:spacing w:before="120" w:after="120" w:line="240" w:lineRule="atLeast"/>
        <w:jc w:val="both"/>
        <w:rPr>
          <w:sz w:val="22"/>
          <w:szCs w:val="22"/>
        </w:rPr>
      </w:pPr>
      <w:r w:rsidRPr="00345904">
        <w:rPr>
          <w:sz w:val="22"/>
          <w:szCs w:val="22"/>
        </w:rPr>
        <w:t xml:space="preserve">The Commission representative(s) </w:t>
      </w:r>
      <w:r w:rsidR="00861031" w:rsidRPr="00345904">
        <w:rPr>
          <w:sz w:val="22"/>
          <w:szCs w:val="22"/>
        </w:rPr>
        <w:t>on</w:t>
      </w:r>
      <w:r w:rsidRPr="00345904">
        <w:rPr>
          <w:sz w:val="22"/>
          <w:szCs w:val="22"/>
        </w:rPr>
        <w:t xml:space="preserve"> the IHO Council will be elected by postal vote once the number of seats allocated to the Commission and the names of States eligible for selection have been advised by the Secretary-Genera</w:t>
      </w:r>
      <w:r w:rsidR="00861031" w:rsidRPr="00345904">
        <w:rPr>
          <w:sz w:val="22"/>
          <w:szCs w:val="22"/>
        </w:rPr>
        <w:t>l in accordance with Article 16</w:t>
      </w:r>
      <w:r w:rsidRPr="00345904">
        <w:rPr>
          <w:sz w:val="22"/>
          <w:szCs w:val="22"/>
        </w:rPr>
        <w:t xml:space="preserve">(b) of the IHO General Regulations.  The election will be conducted according to the procedure </w:t>
      </w:r>
      <w:r w:rsidR="00B8081C" w:rsidRPr="00345904">
        <w:rPr>
          <w:sz w:val="22"/>
          <w:szCs w:val="22"/>
        </w:rPr>
        <w:t>set out below</w:t>
      </w:r>
      <w:r w:rsidRPr="00345904">
        <w:rPr>
          <w:sz w:val="22"/>
          <w:szCs w:val="22"/>
        </w:rPr>
        <w:t>.</w:t>
      </w:r>
    </w:p>
    <w:p w:rsidR="005A1752" w:rsidRPr="00345904" w:rsidRDefault="005C14D6" w:rsidP="00BD47A7">
      <w:pPr>
        <w:pStyle w:val="CM3"/>
        <w:spacing w:before="120" w:after="120" w:line="240" w:lineRule="atLeast"/>
        <w:jc w:val="both"/>
        <w:rPr>
          <w:sz w:val="22"/>
          <w:szCs w:val="22"/>
        </w:rPr>
      </w:pPr>
      <w:r w:rsidRPr="00345904">
        <w:rPr>
          <w:sz w:val="22"/>
          <w:szCs w:val="22"/>
        </w:rPr>
        <w:t>Representing t</w:t>
      </w:r>
      <w:r w:rsidR="00ED7FAC" w:rsidRPr="00345904">
        <w:rPr>
          <w:sz w:val="22"/>
          <w:szCs w:val="22"/>
        </w:rPr>
        <w:t xml:space="preserve">he </w:t>
      </w:r>
      <w:r w:rsidR="00B8081C" w:rsidRPr="00345904">
        <w:rPr>
          <w:sz w:val="22"/>
          <w:szCs w:val="22"/>
        </w:rPr>
        <w:t xml:space="preserve">Commission </w:t>
      </w:r>
      <w:r w:rsidRPr="00345904">
        <w:rPr>
          <w:sz w:val="22"/>
          <w:szCs w:val="22"/>
        </w:rPr>
        <w:t xml:space="preserve">on </w:t>
      </w:r>
      <w:r w:rsidR="00ED7FAC" w:rsidRPr="00345904">
        <w:rPr>
          <w:sz w:val="22"/>
          <w:szCs w:val="22"/>
        </w:rPr>
        <w:t xml:space="preserve">the IHO Council </w:t>
      </w:r>
      <w:r w:rsidRPr="00345904">
        <w:rPr>
          <w:sz w:val="22"/>
          <w:szCs w:val="22"/>
        </w:rPr>
        <w:t xml:space="preserve">is </w:t>
      </w:r>
      <w:r w:rsidR="00ED7FAC" w:rsidRPr="00345904">
        <w:rPr>
          <w:sz w:val="22"/>
          <w:szCs w:val="22"/>
        </w:rPr>
        <w:t xml:space="preserve">an important responsibility, as it is </w:t>
      </w:r>
      <w:r w:rsidRPr="00345904">
        <w:rPr>
          <w:sz w:val="22"/>
          <w:szCs w:val="22"/>
        </w:rPr>
        <w:t>a</w:t>
      </w:r>
      <w:r w:rsidR="00ED7FAC" w:rsidRPr="00345904">
        <w:rPr>
          <w:sz w:val="22"/>
          <w:szCs w:val="22"/>
        </w:rPr>
        <w:t xml:space="preserve"> primary means of communication and involvement by the MACHC in IHO matters. Thus, it is important that the </w:t>
      </w:r>
      <w:r w:rsidR="00B8081C" w:rsidRPr="00345904">
        <w:rPr>
          <w:sz w:val="22"/>
          <w:szCs w:val="22"/>
        </w:rPr>
        <w:t xml:space="preserve">Commission </w:t>
      </w:r>
      <w:r w:rsidR="00ED7FAC" w:rsidRPr="00345904">
        <w:rPr>
          <w:sz w:val="22"/>
          <w:szCs w:val="22"/>
        </w:rPr>
        <w:t xml:space="preserve">be served by knowledgeable, willing and capable representatives to the IHO Council. </w:t>
      </w:r>
      <w:r w:rsidR="005A1752" w:rsidRPr="00345904">
        <w:rPr>
          <w:sz w:val="22"/>
          <w:szCs w:val="22"/>
        </w:rPr>
        <w:t xml:space="preserve">Member States representing the </w:t>
      </w:r>
      <w:r w:rsidR="00B8081C" w:rsidRPr="00345904">
        <w:rPr>
          <w:sz w:val="22"/>
          <w:szCs w:val="22"/>
        </w:rPr>
        <w:t>Commission</w:t>
      </w:r>
      <w:r w:rsidR="005A1752" w:rsidRPr="00345904">
        <w:rPr>
          <w:sz w:val="22"/>
          <w:szCs w:val="22"/>
        </w:rPr>
        <w:t xml:space="preserve"> on the IHO Council must be prepared to meet their responsibilities, both in terms of time required and financial expenses.</w:t>
      </w:r>
    </w:p>
    <w:p w:rsidR="00ED7FAC" w:rsidRPr="00345904" w:rsidRDefault="00ED7FAC" w:rsidP="003573A8">
      <w:pPr>
        <w:pStyle w:val="CM3"/>
        <w:spacing w:before="120" w:after="120"/>
        <w:jc w:val="both"/>
        <w:rPr>
          <w:sz w:val="22"/>
          <w:szCs w:val="22"/>
        </w:rPr>
      </w:pPr>
      <w:r w:rsidRPr="00345904">
        <w:rPr>
          <w:sz w:val="22"/>
          <w:szCs w:val="22"/>
        </w:rPr>
        <w:t xml:space="preserve">The following provides guidelines and procedures for selecting the </w:t>
      </w:r>
      <w:r w:rsidR="00B8081C" w:rsidRPr="00345904">
        <w:rPr>
          <w:sz w:val="22"/>
          <w:szCs w:val="22"/>
        </w:rPr>
        <w:t xml:space="preserve">Commission </w:t>
      </w:r>
      <w:r w:rsidRPr="00345904">
        <w:rPr>
          <w:sz w:val="22"/>
          <w:szCs w:val="22"/>
        </w:rPr>
        <w:t>Representatives on the IHO Council</w:t>
      </w:r>
      <w:r w:rsidR="003B3731" w:rsidRPr="00345904">
        <w:rPr>
          <w:sz w:val="22"/>
          <w:szCs w:val="22"/>
        </w:rPr>
        <w:t>:</w:t>
      </w:r>
    </w:p>
    <w:p w:rsidR="00B8081C" w:rsidRPr="00345904" w:rsidRDefault="00B8081C" w:rsidP="00BD47A7">
      <w:pPr>
        <w:pStyle w:val="CM3"/>
        <w:spacing w:before="360" w:after="120"/>
        <w:ind w:left="567" w:hanging="567"/>
        <w:jc w:val="both"/>
        <w:rPr>
          <w:b/>
          <w:sz w:val="22"/>
          <w:szCs w:val="22"/>
        </w:rPr>
      </w:pPr>
      <w:r w:rsidRPr="00345904">
        <w:rPr>
          <w:b/>
          <w:sz w:val="22"/>
          <w:szCs w:val="22"/>
        </w:rPr>
        <w:t>1.</w:t>
      </w:r>
      <w:r w:rsidR="003B3731" w:rsidRPr="00345904">
        <w:rPr>
          <w:b/>
          <w:sz w:val="22"/>
          <w:szCs w:val="22"/>
        </w:rPr>
        <w:tab/>
      </w:r>
      <w:r w:rsidRPr="00345904">
        <w:rPr>
          <w:b/>
          <w:sz w:val="22"/>
          <w:szCs w:val="22"/>
        </w:rPr>
        <w:t>Nomination</w:t>
      </w:r>
    </w:p>
    <w:p w:rsidR="00B8081C" w:rsidRPr="00345904" w:rsidRDefault="00B8081C" w:rsidP="00BD47A7">
      <w:pPr>
        <w:pStyle w:val="CM3"/>
        <w:numPr>
          <w:ilvl w:val="0"/>
          <w:numId w:val="1"/>
        </w:numPr>
        <w:spacing w:before="120" w:after="120"/>
        <w:ind w:left="567" w:hanging="567"/>
        <w:jc w:val="both"/>
        <w:rPr>
          <w:sz w:val="22"/>
          <w:szCs w:val="22"/>
        </w:rPr>
      </w:pPr>
      <w:r w:rsidRPr="00345904">
        <w:rPr>
          <w:sz w:val="22"/>
          <w:szCs w:val="22"/>
        </w:rPr>
        <w:t xml:space="preserve">Any Full Member of the Commission who wishes to nominate as the regional representative to the Council is to submit their nomination to the Chairman with copies to </w:t>
      </w:r>
      <w:r w:rsidR="008D6D44" w:rsidRPr="00345904">
        <w:rPr>
          <w:sz w:val="22"/>
          <w:szCs w:val="22"/>
        </w:rPr>
        <w:t xml:space="preserve">the </w:t>
      </w:r>
      <w:r w:rsidRPr="00345904">
        <w:rPr>
          <w:sz w:val="22"/>
          <w:szCs w:val="22"/>
        </w:rPr>
        <w:t xml:space="preserve">Secretary General of the IHO and all Full Members of the Commission at least </w:t>
      </w:r>
      <w:r w:rsidR="003B3731" w:rsidRPr="00345904">
        <w:rPr>
          <w:sz w:val="22"/>
          <w:szCs w:val="22"/>
        </w:rPr>
        <w:t>six</w:t>
      </w:r>
      <w:r w:rsidRPr="00345904">
        <w:rPr>
          <w:sz w:val="22"/>
          <w:szCs w:val="22"/>
        </w:rPr>
        <w:t xml:space="preserve"> months before </w:t>
      </w:r>
      <w:r w:rsidR="008D6D44" w:rsidRPr="00345904">
        <w:rPr>
          <w:sz w:val="22"/>
          <w:szCs w:val="22"/>
        </w:rPr>
        <w:t>an</w:t>
      </w:r>
      <w:r w:rsidRPr="00345904">
        <w:rPr>
          <w:sz w:val="22"/>
          <w:szCs w:val="22"/>
        </w:rPr>
        <w:t xml:space="preserve"> Assembly (refer Article 16(b</w:t>
      </w:r>
      <w:proofErr w:type="gramStart"/>
      <w:r w:rsidRPr="00345904">
        <w:rPr>
          <w:sz w:val="22"/>
          <w:szCs w:val="22"/>
        </w:rPr>
        <w:t>)(</w:t>
      </w:r>
      <w:proofErr w:type="gramEnd"/>
      <w:r w:rsidRPr="00345904">
        <w:rPr>
          <w:sz w:val="22"/>
          <w:szCs w:val="22"/>
        </w:rPr>
        <w:t>iii) of the IHO General Regulations).</w:t>
      </w:r>
    </w:p>
    <w:p w:rsidR="00B8081C" w:rsidRPr="00345904" w:rsidRDefault="00B8081C" w:rsidP="00BD47A7">
      <w:pPr>
        <w:pStyle w:val="CM3"/>
        <w:numPr>
          <w:ilvl w:val="0"/>
          <w:numId w:val="1"/>
        </w:numPr>
        <w:spacing w:before="120" w:after="120"/>
        <w:ind w:left="567" w:hanging="567"/>
        <w:jc w:val="both"/>
        <w:rPr>
          <w:sz w:val="22"/>
          <w:szCs w:val="22"/>
        </w:rPr>
      </w:pPr>
      <w:r w:rsidRPr="00345904">
        <w:rPr>
          <w:sz w:val="22"/>
          <w:szCs w:val="22"/>
        </w:rPr>
        <w:t>Within one week of receipt of advice from the Secretary General (</w:t>
      </w:r>
      <w:r w:rsidR="003B3731" w:rsidRPr="00345904">
        <w:rPr>
          <w:sz w:val="22"/>
          <w:szCs w:val="22"/>
        </w:rPr>
        <w:t>three</w:t>
      </w:r>
      <w:r w:rsidRPr="00345904">
        <w:rPr>
          <w:sz w:val="22"/>
          <w:szCs w:val="22"/>
        </w:rPr>
        <w:t xml:space="preserve"> months before the Assembly – refer Article 16(b)(vi) of General Regulations) the Chair of the Commission will act as follows:</w:t>
      </w:r>
    </w:p>
    <w:p w:rsidR="00B8081C" w:rsidRPr="00345904" w:rsidRDefault="003B3731" w:rsidP="00B8081C">
      <w:pPr>
        <w:pStyle w:val="CM3"/>
        <w:spacing w:before="120" w:after="120"/>
        <w:ind w:left="567" w:hanging="567"/>
        <w:jc w:val="both"/>
        <w:rPr>
          <w:sz w:val="22"/>
          <w:szCs w:val="22"/>
          <w:u w:val="single"/>
        </w:rPr>
      </w:pPr>
      <w:r w:rsidRPr="00345904">
        <w:rPr>
          <w:sz w:val="22"/>
          <w:szCs w:val="22"/>
          <w:u w:val="single"/>
        </w:rPr>
        <w:t>Either</w:t>
      </w:r>
    </w:p>
    <w:p w:rsidR="00B8081C" w:rsidRPr="00345904" w:rsidRDefault="00B8081C" w:rsidP="00BD47A7">
      <w:pPr>
        <w:pStyle w:val="CM3"/>
        <w:spacing w:before="120" w:after="120"/>
        <w:jc w:val="both"/>
        <w:rPr>
          <w:sz w:val="22"/>
          <w:szCs w:val="22"/>
        </w:rPr>
      </w:pPr>
      <w:r w:rsidRPr="00345904">
        <w:rPr>
          <w:sz w:val="22"/>
          <w:szCs w:val="22"/>
        </w:rPr>
        <w:t>If the number of nominations is equal to or less than the number of Council seats allocated to the Commission,</w:t>
      </w:r>
      <w:r w:rsidR="003B3731" w:rsidRPr="00345904">
        <w:rPr>
          <w:sz w:val="22"/>
          <w:szCs w:val="22"/>
        </w:rPr>
        <w:t xml:space="preserve"> i</w:t>
      </w:r>
      <w:r w:rsidRPr="00345904">
        <w:rPr>
          <w:sz w:val="22"/>
          <w:szCs w:val="22"/>
        </w:rPr>
        <w:t xml:space="preserve">ssue a </w:t>
      </w:r>
      <w:r w:rsidR="00DB184C" w:rsidRPr="00345904">
        <w:rPr>
          <w:sz w:val="22"/>
          <w:szCs w:val="22"/>
        </w:rPr>
        <w:t>MAC</w:t>
      </w:r>
      <w:r w:rsidRPr="00345904">
        <w:rPr>
          <w:sz w:val="22"/>
          <w:szCs w:val="22"/>
        </w:rPr>
        <w:t xml:space="preserve">HC Circular Letter advising the Member State(s) that will </w:t>
      </w:r>
      <w:r w:rsidR="003B3731" w:rsidRPr="00345904">
        <w:rPr>
          <w:sz w:val="22"/>
          <w:szCs w:val="22"/>
        </w:rPr>
        <w:t xml:space="preserve">represent the </w:t>
      </w:r>
      <w:r w:rsidR="00DB184C" w:rsidRPr="00345904">
        <w:rPr>
          <w:sz w:val="22"/>
          <w:szCs w:val="22"/>
        </w:rPr>
        <w:t>MAC</w:t>
      </w:r>
      <w:r w:rsidR="003B3731" w:rsidRPr="00345904">
        <w:rPr>
          <w:sz w:val="22"/>
          <w:szCs w:val="22"/>
        </w:rPr>
        <w:t>HC at Council;</w:t>
      </w:r>
    </w:p>
    <w:p w:rsidR="00B8081C" w:rsidRPr="00345904" w:rsidRDefault="003B3731" w:rsidP="00B8081C">
      <w:pPr>
        <w:pStyle w:val="CM3"/>
        <w:spacing w:before="120" w:after="120"/>
        <w:ind w:left="567" w:hanging="567"/>
        <w:jc w:val="both"/>
        <w:rPr>
          <w:sz w:val="22"/>
          <w:szCs w:val="22"/>
          <w:u w:val="single"/>
        </w:rPr>
      </w:pPr>
      <w:r w:rsidRPr="00345904">
        <w:rPr>
          <w:sz w:val="22"/>
          <w:szCs w:val="22"/>
          <w:u w:val="single"/>
        </w:rPr>
        <w:t>Or</w:t>
      </w:r>
    </w:p>
    <w:p w:rsidR="00B8081C" w:rsidRPr="00345904" w:rsidRDefault="00B8081C" w:rsidP="00BD47A7">
      <w:pPr>
        <w:pStyle w:val="CM3"/>
        <w:spacing w:before="120" w:after="120"/>
        <w:jc w:val="both"/>
        <w:rPr>
          <w:sz w:val="22"/>
          <w:szCs w:val="22"/>
        </w:rPr>
      </w:pPr>
      <w:r w:rsidRPr="00345904">
        <w:rPr>
          <w:sz w:val="22"/>
          <w:szCs w:val="22"/>
        </w:rPr>
        <w:t xml:space="preserve">If the number of nominations is greater than the number of Council seats allocated to the Commission Issue a Voting Paper by a </w:t>
      </w:r>
      <w:r w:rsidR="00DB184C" w:rsidRPr="00345904">
        <w:rPr>
          <w:sz w:val="22"/>
          <w:szCs w:val="22"/>
        </w:rPr>
        <w:t xml:space="preserve">MACHC </w:t>
      </w:r>
      <w:r w:rsidRPr="00345904">
        <w:rPr>
          <w:sz w:val="22"/>
          <w:szCs w:val="22"/>
        </w:rPr>
        <w:t>circular letter to all Full Members of the Commission detailing:</w:t>
      </w:r>
    </w:p>
    <w:p w:rsidR="00B8081C" w:rsidRPr="00345904" w:rsidRDefault="00B8081C" w:rsidP="00BD47A7">
      <w:pPr>
        <w:pStyle w:val="CM3"/>
        <w:numPr>
          <w:ilvl w:val="0"/>
          <w:numId w:val="5"/>
        </w:numPr>
        <w:spacing w:before="120" w:after="120"/>
        <w:ind w:left="567" w:hanging="567"/>
        <w:jc w:val="both"/>
        <w:rPr>
          <w:sz w:val="22"/>
          <w:szCs w:val="22"/>
        </w:rPr>
      </w:pPr>
      <w:r w:rsidRPr="00345904">
        <w:rPr>
          <w:sz w:val="22"/>
          <w:szCs w:val="22"/>
        </w:rPr>
        <w:t>the number of Council seats allocated to the Commission</w:t>
      </w:r>
      <w:r w:rsidR="003B3731" w:rsidRPr="00345904">
        <w:rPr>
          <w:sz w:val="22"/>
          <w:szCs w:val="22"/>
        </w:rPr>
        <w:t>,</w:t>
      </w:r>
    </w:p>
    <w:p w:rsidR="00B8081C" w:rsidRPr="00345904" w:rsidRDefault="003B3731" w:rsidP="00BD47A7">
      <w:pPr>
        <w:pStyle w:val="CM3"/>
        <w:numPr>
          <w:ilvl w:val="0"/>
          <w:numId w:val="5"/>
        </w:numPr>
        <w:spacing w:before="120" w:after="120"/>
        <w:ind w:left="567" w:hanging="567"/>
        <w:jc w:val="both"/>
        <w:rPr>
          <w:sz w:val="22"/>
          <w:szCs w:val="22"/>
        </w:rPr>
      </w:pPr>
      <w:r w:rsidRPr="00345904">
        <w:rPr>
          <w:sz w:val="22"/>
          <w:szCs w:val="22"/>
        </w:rPr>
        <w:t>the nominations,</w:t>
      </w:r>
    </w:p>
    <w:p w:rsidR="00B8081C" w:rsidRPr="00345904" w:rsidRDefault="00B8081C" w:rsidP="00BD47A7">
      <w:pPr>
        <w:pStyle w:val="CM3"/>
        <w:numPr>
          <w:ilvl w:val="0"/>
          <w:numId w:val="5"/>
        </w:numPr>
        <w:spacing w:before="120" w:after="120"/>
        <w:ind w:left="567" w:hanging="567"/>
        <w:jc w:val="both"/>
        <w:rPr>
          <w:sz w:val="22"/>
          <w:szCs w:val="22"/>
        </w:rPr>
      </w:pPr>
      <w:proofErr w:type="gramStart"/>
      <w:r w:rsidRPr="00345904">
        <w:rPr>
          <w:sz w:val="22"/>
          <w:szCs w:val="22"/>
        </w:rPr>
        <w:t>closing</w:t>
      </w:r>
      <w:proofErr w:type="gramEnd"/>
      <w:r w:rsidRPr="00345904">
        <w:rPr>
          <w:sz w:val="22"/>
          <w:szCs w:val="22"/>
        </w:rPr>
        <w:t xml:space="preserve"> date for return of completed voting paper (30 days after date of issue).</w:t>
      </w:r>
    </w:p>
    <w:p w:rsidR="00B8081C" w:rsidRPr="00345904" w:rsidRDefault="00B8081C" w:rsidP="00BD47A7">
      <w:pPr>
        <w:pStyle w:val="CM3"/>
        <w:spacing w:before="360" w:after="120"/>
        <w:ind w:left="567" w:hanging="567"/>
        <w:jc w:val="both"/>
        <w:rPr>
          <w:b/>
          <w:sz w:val="22"/>
          <w:szCs w:val="22"/>
        </w:rPr>
      </w:pPr>
      <w:r w:rsidRPr="00345904">
        <w:rPr>
          <w:b/>
          <w:sz w:val="22"/>
          <w:szCs w:val="22"/>
        </w:rPr>
        <w:t>2.</w:t>
      </w:r>
      <w:r w:rsidRPr="00345904">
        <w:rPr>
          <w:b/>
          <w:sz w:val="22"/>
          <w:szCs w:val="22"/>
        </w:rPr>
        <w:tab/>
        <w:t>Voting Procedure</w:t>
      </w:r>
    </w:p>
    <w:p w:rsidR="00B8081C" w:rsidRPr="00345904" w:rsidRDefault="00B8081C" w:rsidP="00BD47A7">
      <w:pPr>
        <w:pStyle w:val="CM3"/>
        <w:numPr>
          <w:ilvl w:val="0"/>
          <w:numId w:val="7"/>
        </w:numPr>
        <w:spacing w:before="120" w:after="120"/>
        <w:ind w:left="567" w:hanging="567"/>
        <w:jc w:val="both"/>
        <w:rPr>
          <w:sz w:val="22"/>
          <w:szCs w:val="22"/>
        </w:rPr>
      </w:pPr>
      <w:r w:rsidRPr="00345904">
        <w:rPr>
          <w:sz w:val="22"/>
          <w:szCs w:val="22"/>
        </w:rPr>
        <w:t>Each Member marks their preferred candidate State(s) (</w:t>
      </w:r>
      <w:r w:rsidR="003B3731" w:rsidRPr="00345904">
        <w:rPr>
          <w:sz w:val="22"/>
          <w:szCs w:val="22"/>
        </w:rPr>
        <w:t xml:space="preserve">according </w:t>
      </w:r>
      <w:r w:rsidRPr="00345904">
        <w:rPr>
          <w:sz w:val="22"/>
          <w:szCs w:val="22"/>
        </w:rPr>
        <w:t xml:space="preserve">to the number of seats allocated) on the voting paper and returns it to the Chair of the Commission by the due date (see example of voting paper in </w:t>
      </w:r>
      <w:r w:rsidR="003B3731" w:rsidRPr="00345904">
        <w:rPr>
          <w:sz w:val="22"/>
          <w:szCs w:val="22"/>
        </w:rPr>
        <w:t>Appendix 1),</w:t>
      </w:r>
    </w:p>
    <w:p w:rsidR="00B8081C" w:rsidRPr="00345904" w:rsidRDefault="00B8081C" w:rsidP="00BD47A7">
      <w:pPr>
        <w:pStyle w:val="CM3"/>
        <w:numPr>
          <w:ilvl w:val="0"/>
          <w:numId w:val="7"/>
        </w:numPr>
        <w:spacing w:before="120" w:after="120"/>
        <w:ind w:left="567" w:hanging="567"/>
        <w:jc w:val="both"/>
        <w:rPr>
          <w:sz w:val="22"/>
          <w:szCs w:val="22"/>
        </w:rPr>
      </w:pPr>
      <w:r w:rsidRPr="00345904">
        <w:rPr>
          <w:sz w:val="22"/>
          <w:szCs w:val="22"/>
        </w:rPr>
        <w:t>In the case of a tied result, the Chair will cast the deciding vote</w:t>
      </w:r>
      <w:r w:rsidR="003B3731" w:rsidRPr="00345904">
        <w:rPr>
          <w:sz w:val="22"/>
          <w:szCs w:val="22"/>
        </w:rPr>
        <w:t>,</w:t>
      </w:r>
    </w:p>
    <w:p w:rsidR="00B8081C" w:rsidRPr="00345904" w:rsidRDefault="00B8081C" w:rsidP="00BD47A7">
      <w:pPr>
        <w:pStyle w:val="CM3"/>
        <w:numPr>
          <w:ilvl w:val="0"/>
          <w:numId w:val="7"/>
        </w:numPr>
        <w:spacing w:before="120" w:after="120"/>
        <w:ind w:left="567" w:hanging="567"/>
        <w:jc w:val="both"/>
        <w:rPr>
          <w:sz w:val="22"/>
          <w:szCs w:val="22"/>
        </w:rPr>
      </w:pPr>
      <w:r w:rsidRPr="00345904">
        <w:rPr>
          <w:sz w:val="22"/>
          <w:szCs w:val="22"/>
        </w:rPr>
        <w:t xml:space="preserve">The Chair will advise the outcome of the election and the details of received votes </w:t>
      </w:r>
      <w:r w:rsidR="00861031" w:rsidRPr="00345904">
        <w:rPr>
          <w:sz w:val="22"/>
          <w:szCs w:val="22"/>
        </w:rPr>
        <w:t>through</w:t>
      </w:r>
      <w:r w:rsidRPr="00345904">
        <w:rPr>
          <w:sz w:val="22"/>
          <w:szCs w:val="22"/>
        </w:rPr>
        <w:t xml:space="preserve"> a </w:t>
      </w:r>
      <w:r w:rsidR="00861031" w:rsidRPr="00345904">
        <w:rPr>
          <w:sz w:val="22"/>
          <w:szCs w:val="22"/>
        </w:rPr>
        <w:t>MACHC</w:t>
      </w:r>
      <w:r w:rsidRPr="00345904">
        <w:rPr>
          <w:sz w:val="22"/>
          <w:szCs w:val="22"/>
        </w:rPr>
        <w:t xml:space="preserve"> circular letter within </w:t>
      </w:r>
      <w:r w:rsidR="00861031" w:rsidRPr="00345904">
        <w:rPr>
          <w:sz w:val="22"/>
          <w:szCs w:val="22"/>
        </w:rPr>
        <w:t>two</w:t>
      </w:r>
      <w:r w:rsidRPr="00345904">
        <w:rPr>
          <w:sz w:val="22"/>
          <w:szCs w:val="22"/>
        </w:rPr>
        <w:t xml:space="preserve"> weeks of the closing date for voting.</w:t>
      </w:r>
    </w:p>
    <w:p w:rsidR="004D04FB" w:rsidRPr="00345904" w:rsidRDefault="004D04FB" w:rsidP="00BD47A7">
      <w:pPr>
        <w:pStyle w:val="CM3"/>
        <w:spacing w:before="120" w:after="120"/>
        <w:ind w:left="567" w:hanging="567"/>
        <w:jc w:val="right"/>
        <w:rPr>
          <w:b/>
          <w:sz w:val="22"/>
          <w:szCs w:val="22"/>
          <w:u w:val="single"/>
        </w:rPr>
        <w:sectPr w:rsidR="004D04FB" w:rsidRPr="00345904" w:rsidSect="00DB184C">
          <w:headerReference w:type="even" r:id="rId22"/>
          <w:headerReference w:type="default" r:id="rId23"/>
          <w:footerReference w:type="default" r:id="rId24"/>
          <w:headerReference w:type="first" r:id="rId25"/>
          <w:footerReference w:type="first" r:id="rId26"/>
          <w:pgSz w:w="11907" w:h="16840" w:code="9"/>
          <w:pgMar w:top="1418" w:right="1418" w:bottom="1134" w:left="1418" w:header="720" w:footer="720" w:gutter="0"/>
          <w:pgNumType w:start="1"/>
          <w:cols w:space="720"/>
          <w:noEndnote/>
          <w:docGrid w:linePitch="299"/>
        </w:sectPr>
      </w:pPr>
    </w:p>
    <w:p w:rsidR="00B8081C" w:rsidRPr="00345904" w:rsidRDefault="00B8081C" w:rsidP="00BD47A7">
      <w:pPr>
        <w:pStyle w:val="CM3"/>
        <w:spacing w:before="120" w:after="120"/>
        <w:ind w:left="567" w:hanging="567"/>
        <w:jc w:val="right"/>
        <w:rPr>
          <w:b/>
          <w:sz w:val="22"/>
          <w:szCs w:val="22"/>
          <w:u w:val="single"/>
        </w:rPr>
      </w:pPr>
      <w:r w:rsidRPr="00345904">
        <w:rPr>
          <w:b/>
          <w:sz w:val="22"/>
          <w:szCs w:val="22"/>
          <w:u w:val="single"/>
        </w:rPr>
        <w:lastRenderedPageBreak/>
        <w:t>Appendix 1</w:t>
      </w:r>
    </w:p>
    <w:p w:rsidR="00B8081C" w:rsidRPr="00345904" w:rsidRDefault="00B8081C" w:rsidP="00BD47A7">
      <w:pPr>
        <w:pStyle w:val="CM3"/>
        <w:spacing w:before="120" w:after="120"/>
        <w:ind w:left="567" w:hanging="567"/>
        <w:jc w:val="center"/>
        <w:rPr>
          <w:b/>
          <w:sz w:val="22"/>
          <w:szCs w:val="22"/>
        </w:rPr>
      </w:pPr>
      <w:proofErr w:type="spellStart"/>
      <w:r w:rsidRPr="00345904">
        <w:rPr>
          <w:b/>
          <w:sz w:val="22"/>
          <w:szCs w:val="22"/>
        </w:rPr>
        <w:t>Meso</w:t>
      </w:r>
      <w:proofErr w:type="spellEnd"/>
      <w:r w:rsidRPr="00345904">
        <w:rPr>
          <w:b/>
          <w:sz w:val="22"/>
          <w:szCs w:val="22"/>
        </w:rPr>
        <w:t xml:space="preserve">-American </w:t>
      </w:r>
      <w:r w:rsidR="00861031" w:rsidRPr="00345904">
        <w:rPr>
          <w:b/>
          <w:sz w:val="22"/>
          <w:szCs w:val="22"/>
        </w:rPr>
        <w:t>and Caribbean Sea Hydrographic C</w:t>
      </w:r>
      <w:r w:rsidRPr="00345904">
        <w:rPr>
          <w:b/>
          <w:sz w:val="22"/>
          <w:szCs w:val="22"/>
        </w:rPr>
        <w:t>ommission (MACHC)</w:t>
      </w:r>
    </w:p>
    <w:p w:rsidR="00B8081C" w:rsidRPr="00345904" w:rsidRDefault="00AC1986" w:rsidP="00BD47A7">
      <w:pPr>
        <w:pStyle w:val="CM3"/>
        <w:spacing w:before="120" w:after="120"/>
        <w:ind w:left="567" w:hanging="567"/>
        <w:jc w:val="center"/>
        <w:rPr>
          <w:b/>
          <w:sz w:val="22"/>
          <w:szCs w:val="22"/>
        </w:rPr>
      </w:pPr>
      <w:r w:rsidRPr="00345904">
        <w:rPr>
          <w:b/>
          <w:sz w:val="22"/>
          <w:szCs w:val="22"/>
        </w:rPr>
        <w:t>Selection of R</w:t>
      </w:r>
      <w:r w:rsidR="00B8081C" w:rsidRPr="00345904">
        <w:rPr>
          <w:b/>
          <w:sz w:val="22"/>
          <w:szCs w:val="22"/>
        </w:rPr>
        <w:t>epresentative(s) to the IHO Council</w:t>
      </w:r>
    </w:p>
    <w:p w:rsidR="00B8081C" w:rsidRPr="00345904" w:rsidRDefault="00861031" w:rsidP="00BD47A7">
      <w:pPr>
        <w:pStyle w:val="CM3"/>
        <w:spacing w:before="120" w:after="720"/>
        <w:ind w:left="567" w:hanging="567"/>
        <w:jc w:val="center"/>
        <w:rPr>
          <w:b/>
          <w:sz w:val="22"/>
          <w:szCs w:val="22"/>
          <w:u w:val="single"/>
        </w:rPr>
      </w:pPr>
      <w:r w:rsidRPr="00345904">
        <w:rPr>
          <w:b/>
          <w:sz w:val="22"/>
          <w:szCs w:val="22"/>
          <w:u w:val="single"/>
        </w:rPr>
        <w:t>Example of Voting Paper</w:t>
      </w:r>
    </w:p>
    <w:p w:rsidR="00B8081C" w:rsidRPr="00345904" w:rsidRDefault="00861031" w:rsidP="00B8081C">
      <w:pPr>
        <w:pStyle w:val="CM3"/>
        <w:spacing w:before="120" w:after="120"/>
        <w:ind w:left="567" w:hanging="567"/>
        <w:jc w:val="both"/>
        <w:rPr>
          <w:b/>
          <w:sz w:val="22"/>
          <w:szCs w:val="22"/>
        </w:rPr>
      </w:pPr>
      <w:r w:rsidRPr="00345904">
        <w:rPr>
          <w:b/>
          <w:sz w:val="22"/>
          <w:szCs w:val="22"/>
        </w:rPr>
        <w:t>Part 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3006"/>
      </w:tblGrid>
      <w:tr w:rsidR="00345904" w:rsidRPr="00345904" w:rsidTr="00BD47A7">
        <w:tc>
          <w:tcPr>
            <w:tcW w:w="6379" w:type="dxa"/>
          </w:tcPr>
          <w:p w:rsidR="00861031" w:rsidRPr="00345904" w:rsidRDefault="00861031" w:rsidP="00DB184C">
            <w:pPr>
              <w:pStyle w:val="CM3"/>
              <w:spacing w:before="120" w:after="120"/>
              <w:jc w:val="both"/>
              <w:rPr>
                <w:sz w:val="22"/>
                <w:szCs w:val="22"/>
              </w:rPr>
            </w:pPr>
            <w:r w:rsidRPr="00345904">
              <w:rPr>
                <w:sz w:val="22"/>
                <w:szCs w:val="22"/>
              </w:rPr>
              <w:t xml:space="preserve">Number of Seats on Council allocated to the </w:t>
            </w:r>
            <w:r w:rsidR="00DB184C" w:rsidRPr="00345904">
              <w:rPr>
                <w:sz w:val="22"/>
                <w:szCs w:val="22"/>
              </w:rPr>
              <w:t>MACHC</w:t>
            </w:r>
            <w:r w:rsidRPr="00345904">
              <w:rPr>
                <w:sz w:val="22"/>
                <w:szCs w:val="22"/>
              </w:rPr>
              <w:t>:</w:t>
            </w:r>
          </w:p>
        </w:tc>
        <w:tc>
          <w:tcPr>
            <w:tcW w:w="3089" w:type="dxa"/>
          </w:tcPr>
          <w:p w:rsidR="00861031" w:rsidRPr="00345904" w:rsidRDefault="00861031" w:rsidP="00B8081C">
            <w:pPr>
              <w:pStyle w:val="CM3"/>
              <w:spacing w:before="120" w:after="120"/>
              <w:jc w:val="both"/>
              <w:rPr>
                <w:i/>
                <w:sz w:val="22"/>
                <w:szCs w:val="22"/>
              </w:rPr>
            </w:pPr>
            <w:r w:rsidRPr="00345904">
              <w:rPr>
                <w:i/>
                <w:sz w:val="22"/>
                <w:szCs w:val="22"/>
              </w:rPr>
              <w:t>Chair inserts number in here</w:t>
            </w:r>
          </w:p>
        </w:tc>
      </w:tr>
    </w:tbl>
    <w:p w:rsidR="00B8081C" w:rsidRPr="00345904" w:rsidRDefault="00B8081C" w:rsidP="00BD47A7">
      <w:pPr>
        <w:pStyle w:val="CM3"/>
        <w:spacing w:before="120" w:after="120"/>
        <w:ind w:left="567" w:hanging="567"/>
        <w:jc w:val="right"/>
        <w:rPr>
          <w:sz w:val="22"/>
          <w:szCs w:val="22"/>
        </w:rPr>
      </w:pPr>
      <w:r w:rsidRPr="00345904">
        <w:rPr>
          <w:sz w:val="22"/>
          <w:szCs w:val="22"/>
        </w:rPr>
        <w:t>(This is the number of boxes that may be marked belo</w:t>
      </w:r>
      <w:r w:rsidR="00861031" w:rsidRPr="00345904">
        <w:rPr>
          <w:sz w:val="22"/>
          <w:szCs w:val="22"/>
        </w:rPr>
        <w:t>w)</w:t>
      </w:r>
    </w:p>
    <w:p w:rsidR="00B8081C" w:rsidRPr="00345904" w:rsidRDefault="00B8081C" w:rsidP="00B8081C">
      <w:pPr>
        <w:pStyle w:val="CM3"/>
        <w:spacing w:before="120" w:after="120"/>
        <w:ind w:left="567" w:hanging="567"/>
        <w:jc w:val="both"/>
        <w:rPr>
          <w:b/>
          <w:sz w:val="22"/>
          <w:szCs w:val="22"/>
        </w:rPr>
      </w:pPr>
      <w:r w:rsidRPr="00345904">
        <w:rPr>
          <w:b/>
          <w:sz w:val="22"/>
          <w:szCs w:val="22"/>
        </w:rPr>
        <w:t>Part B</w:t>
      </w:r>
    </w:p>
    <w:p w:rsidR="00B8081C" w:rsidRPr="00345904" w:rsidRDefault="00B8081C" w:rsidP="00B8081C">
      <w:pPr>
        <w:pStyle w:val="CM3"/>
        <w:spacing w:before="120" w:after="120"/>
        <w:ind w:left="567" w:hanging="567"/>
        <w:jc w:val="both"/>
        <w:rPr>
          <w:sz w:val="22"/>
          <w:szCs w:val="22"/>
        </w:rPr>
      </w:pPr>
      <w:r w:rsidRPr="00345904">
        <w:rPr>
          <w:sz w:val="22"/>
          <w:szCs w:val="22"/>
        </w:rPr>
        <w:t xml:space="preserve">To vote for a candidate </w:t>
      </w:r>
      <w:r w:rsidR="00861031" w:rsidRPr="00345904">
        <w:rPr>
          <w:sz w:val="22"/>
          <w:szCs w:val="22"/>
        </w:rPr>
        <w:t xml:space="preserve">State </w:t>
      </w:r>
      <w:r w:rsidRPr="00345904">
        <w:rPr>
          <w:sz w:val="22"/>
          <w:szCs w:val="22"/>
        </w:rPr>
        <w:t xml:space="preserve">put an ‘X’ in the adjacent box. </w:t>
      </w:r>
      <w:r w:rsidR="00861031" w:rsidRPr="00345904">
        <w:rPr>
          <w:sz w:val="22"/>
          <w:szCs w:val="22"/>
        </w:rPr>
        <w:t xml:space="preserve"> </w:t>
      </w:r>
      <w:r w:rsidRPr="00345904">
        <w:rPr>
          <w:sz w:val="22"/>
          <w:szCs w:val="22"/>
        </w:rPr>
        <w:t xml:space="preserve">The number of boxes that may be marked is shown in Part </w:t>
      </w:r>
      <w:proofErr w:type="gramStart"/>
      <w:r w:rsidRPr="00345904">
        <w:rPr>
          <w:sz w:val="22"/>
          <w:szCs w:val="22"/>
        </w:rPr>
        <w:t>A</w:t>
      </w:r>
      <w:proofErr w:type="gramEnd"/>
      <w:r w:rsidRPr="00345904">
        <w:rPr>
          <w:sz w:val="22"/>
          <w:szCs w:val="22"/>
        </w:rPr>
        <w:t xml:space="preserve"> above.</w:t>
      </w:r>
    </w:p>
    <w:tbl>
      <w:tblPr>
        <w:tblStyle w:val="TableGrid"/>
        <w:tblW w:w="0" w:type="auto"/>
        <w:tblInd w:w="567" w:type="dxa"/>
        <w:tblLook w:val="04A0" w:firstRow="1" w:lastRow="0" w:firstColumn="1" w:lastColumn="0" w:noHBand="0" w:noVBand="1"/>
      </w:tblPr>
      <w:tblGrid>
        <w:gridCol w:w="4397"/>
        <w:gridCol w:w="4323"/>
      </w:tblGrid>
      <w:tr w:rsidR="00345904" w:rsidRPr="00345904" w:rsidTr="00861031">
        <w:tc>
          <w:tcPr>
            <w:tcW w:w="4538" w:type="dxa"/>
          </w:tcPr>
          <w:p w:rsidR="00861031" w:rsidRPr="00345904" w:rsidRDefault="00861031">
            <w:pPr>
              <w:pStyle w:val="CM3"/>
              <w:spacing w:before="120" w:after="120"/>
              <w:jc w:val="both"/>
              <w:rPr>
                <w:i/>
                <w:sz w:val="22"/>
                <w:szCs w:val="22"/>
              </w:rPr>
            </w:pPr>
            <w:r w:rsidRPr="00345904">
              <w:rPr>
                <w:i/>
                <w:sz w:val="22"/>
                <w:szCs w:val="22"/>
              </w:rPr>
              <w:t xml:space="preserve">Chair inserts </w:t>
            </w:r>
            <w:r w:rsidR="00AC1986" w:rsidRPr="00345904">
              <w:rPr>
                <w:i/>
                <w:sz w:val="22"/>
                <w:szCs w:val="22"/>
              </w:rPr>
              <w:t xml:space="preserve">candidate </w:t>
            </w:r>
            <w:r w:rsidRPr="00345904">
              <w:rPr>
                <w:i/>
                <w:sz w:val="22"/>
                <w:szCs w:val="22"/>
              </w:rPr>
              <w:t>State A in here</w:t>
            </w:r>
          </w:p>
        </w:tc>
        <w:tc>
          <w:tcPr>
            <w:tcW w:w="4471" w:type="dxa"/>
          </w:tcPr>
          <w:p w:rsidR="00861031" w:rsidRPr="00345904" w:rsidRDefault="00AC1986" w:rsidP="00BD47A7">
            <w:pPr>
              <w:pStyle w:val="CM3"/>
              <w:spacing w:before="120" w:after="120"/>
              <w:jc w:val="center"/>
              <w:rPr>
                <w:i/>
                <w:sz w:val="22"/>
                <w:szCs w:val="22"/>
              </w:rPr>
            </w:pPr>
            <w:r w:rsidRPr="00345904">
              <w:rPr>
                <w:i/>
                <w:sz w:val="22"/>
                <w:szCs w:val="22"/>
              </w:rPr>
              <w:t>Votes</w:t>
            </w:r>
            <w:r w:rsidR="00861031" w:rsidRPr="00345904">
              <w:rPr>
                <w:i/>
                <w:sz w:val="22"/>
                <w:szCs w:val="22"/>
              </w:rPr>
              <w:t xml:space="preserve"> </w:t>
            </w:r>
            <w:r w:rsidRPr="00345904">
              <w:rPr>
                <w:i/>
                <w:sz w:val="22"/>
                <w:szCs w:val="22"/>
              </w:rPr>
              <w:t>indicated with an</w:t>
            </w:r>
            <w:r w:rsidR="00861031" w:rsidRPr="00345904">
              <w:rPr>
                <w:i/>
                <w:sz w:val="22"/>
                <w:szCs w:val="22"/>
              </w:rPr>
              <w:t xml:space="preserve"> X here</w:t>
            </w:r>
          </w:p>
        </w:tc>
      </w:tr>
      <w:tr w:rsidR="00345904" w:rsidRPr="00345904" w:rsidTr="00861031">
        <w:tc>
          <w:tcPr>
            <w:tcW w:w="4538" w:type="dxa"/>
          </w:tcPr>
          <w:p w:rsidR="00AC1986" w:rsidRPr="00345904" w:rsidRDefault="00AC1986">
            <w:pPr>
              <w:pStyle w:val="CM3"/>
              <w:spacing w:before="120" w:after="120"/>
              <w:jc w:val="both"/>
              <w:rPr>
                <w:sz w:val="22"/>
                <w:szCs w:val="22"/>
              </w:rPr>
            </w:pPr>
            <w:r w:rsidRPr="00345904">
              <w:rPr>
                <w:i/>
                <w:sz w:val="22"/>
                <w:szCs w:val="22"/>
              </w:rPr>
              <w:t>Chair inserts State B in here</w:t>
            </w:r>
          </w:p>
        </w:tc>
        <w:tc>
          <w:tcPr>
            <w:tcW w:w="4471" w:type="dxa"/>
          </w:tcPr>
          <w:p w:rsidR="00AC1986" w:rsidRPr="00345904" w:rsidRDefault="00AC1986" w:rsidP="00BD47A7">
            <w:pPr>
              <w:pStyle w:val="CM3"/>
              <w:spacing w:before="120" w:after="120"/>
              <w:jc w:val="center"/>
              <w:rPr>
                <w:sz w:val="22"/>
                <w:szCs w:val="22"/>
              </w:rPr>
            </w:pPr>
            <w:r w:rsidRPr="00345904">
              <w:rPr>
                <w:i/>
                <w:sz w:val="22"/>
                <w:szCs w:val="22"/>
              </w:rPr>
              <w:t>Votes indicated with an X here</w:t>
            </w:r>
          </w:p>
        </w:tc>
      </w:tr>
      <w:tr w:rsidR="00345904" w:rsidRPr="00345904" w:rsidTr="00861031">
        <w:tc>
          <w:tcPr>
            <w:tcW w:w="4538" w:type="dxa"/>
          </w:tcPr>
          <w:p w:rsidR="00AC1986" w:rsidRPr="00345904" w:rsidRDefault="00AC1986">
            <w:pPr>
              <w:pStyle w:val="CM3"/>
              <w:spacing w:before="120" w:after="120"/>
              <w:jc w:val="both"/>
              <w:rPr>
                <w:sz w:val="22"/>
                <w:szCs w:val="22"/>
              </w:rPr>
            </w:pPr>
            <w:r w:rsidRPr="00345904">
              <w:rPr>
                <w:i/>
                <w:sz w:val="22"/>
                <w:szCs w:val="22"/>
              </w:rPr>
              <w:t>Chair inserts State C in here</w:t>
            </w:r>
          </w:p>
        </w:tc>
        <w:tc>
          <w:tcPr>
            <w:tcW w:w="4471" w:type="dxa"/>
          </w:tcPr>
          <w:p w:rsidR="00AC1986" w:rsidRPr="00345904" w:rsidRDefault="00AC1986" w:rsidP="00BD47A7">
            <w:pPr>
              <w:pStyle w:val="CM3"/>
              <w:spacing w:before="120" w:after="120"/>
              <w:jc w:val="center"/>
              <w:rPr>
                <w:sz w:val="22"/>
                <w:szCs w:val="22"/>
              </w:rPr>
            </w:pPr>
            <w:r w:rsidRPr="00345904">
              <w:rPr>
                <w:i/>
                <w:sz w:val="22"/>
                <w:szCs w:val="22"/>
              </w:rPr>
              <w:t>Votes indicated with an X here</w:t>
            </w:r>
          </w:p>
        </w:tc>
      </w:tr>
      <w:tr w:rsidR="00345904" w:rsidRPr="00345904" w:rsidTr="00861031">
        <w:tc>
          <w:tcPr>
            <w:tcW w:w="4538" w:type="dxa"/>
          </w:tcPr>
          <w:p w:rsidR="00AC1986" w:rsidRPr="00345904" w:rsidRDefault="00AC1986">
            <w:pPr>
              <w:pStyle w:val="CM3"/>
              <w:spacing w:before="120" w:after="120"/>
              <w:jc w:val="both"/>
              <w:rPr>
                <w:i/>
                <w:sz w:val="22"/>
                <w:szCs w:val="22"/>
              </w:rPr>
            </w:pPr>
            <w:r w:rsidRPr="00345904">
              <w:rPr>
                <w:i/>
                <w:sz w:val="22"/>
                <w:szCs w:val="22"/>
              </w:rPr>
              <w:t>insert other States if appropriate</w:t>
            </w:r>
          </w:p>
        </w:tc>
        <w:tc>
          <w:tcPr>
            <w:tcW w:w="4471" w:type="dxa"/>
          </w:tcPr>
          <w:p w:rsidR="00AC1986" w:rsidRPr="00345904" w:rsidRDefault="00AC1986" w:rsidP="004D04FB">
            <w:pPr>
              <w:pStyle w:val="CM3"/>
              <w:spacing w:before="120" w:after="120"/>
              <w:jc w:val="center"/>
              <w:rPr>
                <w:sz w:val="22"/>
                <w:szCs w:val="22"/>
              </w:rPr>
            </w:pPr>
            <w:r w:rsidRPr="00345904">
              <w:rPr>
                <w:i/>
                <w:sz w:val="22"/>
                <w:szCs w:val="22"/>
              </w:rPr>
              <w:t>Votes indicated with an X here</w:t>
            </w:r>
          </w:p>
        </w:tc>
      </w:tr>
    </w:tbl>
    <w:p w:rsidR="00B8081C" w:rsidRPr="00345904" w:rsidRDefault="00B8081C" w:rsidP="00B8081C">
      <w:pPr>
        <w:pStyle w:val="CM3"/>
        <w:spacing w:before="120" w:after="120"/>
        <w:ind w:left="567" w:hanging="567"/>
        <w:jc w:val="both"/>
        <w:rPr>
          <w:sz w:val="22"/>
          <w:szCs w:val="22"/>
        </w:rPr>
      </w:pPr>
    </w:p>
    <w:p w:rsidR="00B8081C" w:rsidRPr="00345904" w:rsidRDefault="00B8081C" w:rsidP="00B8081C">
      <w:pPr>
        <w:pStyle w:val="CM3"/>
        <w:spacing w:before="120" w:after="120"/>
        <w:ind w:left="567" w:hanging="567"/>
        <w:jc w:val="both"/>
        <w:rPr>
          <w:sz w:val="22"/>
          <w:szCs w:val="22"/>
        </w:rPr>
      </w:pPr>
      <w:r w:rsidRPr="00345904">
        <w:rPr>
          <w:sz w:val="22"/>
          <w:szCs w:val="22"/>
        </w:rPr>
        <w:t xml:space="preserve">Member State: ……………………………. Date: ……………………………. </w:t>
      </w:r>
    </w:p>
    <w:p w:rsidR="00B8081C" w:rsidRPr="00345904" w:rsidRDefault="00B8081C" w:rsidP="00B8081C">
      <w:pPr>
        <w:pStyle w:val="CM3"/>
        <w:spacing w:before="120" w:after="120"/>
        <w:ind w:left="567" w:hanging="567"/>
        <w:jc w:val="both"/>
        <w:rPr>
          <w:sz w:val="22"/>
          <w:szCs w:val="22"/>
        </w:rPr>
      </w:pPr>
      <w:r w:rsidRPr="00345904">
        <w:rPr>
          <w:sz w:val="22"/>
          <w:szCs w:val="22"/>
        </w:rPr>
        <w:t xml:space="preserve"> </w:t>
      </w:r>
    </w:p>
    <w:p w:rsidR="00B8081C" w:rsidRPr="00345904" w:rsidRDefault="00B8081C" w:rsidP="00B8081C">
      <w:pPr>
        <w:pStyle w:val="CM3"/>
        <w:spacing w:before="120" w:after="120"/>
        <w:ind w:left="567" w:hanging="567"/>
        <w:jc w:val="both"/>
        <w:rPr>
          <w:sz w:val="22"/>
          <w:szCs w:val="22"/>
        </w:rPr>
      </w:pPr>
      <w:r w:rsidRPr="00345904">
        <w:rPr>
          <w:sz w:val="22"/>
          <w:szCs w:val="22"/>
        </w:rPr>
        <w:t>Authorised By: ……………………………. Pos</w:t>
      </w:r>
      <w:r w:rsidR="00861031" w:rsidRPr="00345904">
        <w:rPr>
          <w:sz w:val="22"/>
          <w:szCs w:val="22"/>
        </w:rPr>
        <w:t>ition: ……………………………. (</w:t>
      </w:r>
      <w:proofErr w:type="gramStart"/>
      <w:r w:rsidR="00861031" w:rsidRPr="00345904">
        <w:rPr>
          <w:sz w:val="22"/>
          <w:szCs w:val="22"/>
        </w:rPr>
        <w:t>signature</w:t>
      </w:r>
      <w:proofErr w:type="gramEnd"/>
      <w:r w:rsidR="00861031" w:rsidRPr="00345904">
        <w:rPr>
          <w:sz w:val="22"/>
          <w:szCs w:val="22"/>
        </w:rPr>
        <w:t>)</w:t>
      </w:r>
    </w:p>
    <w:p w:rsidR="00B8081C" w:rsidRPr="00345904" w:rsidRDefault="00B8081C" w:rsidP="00B8081C">
      <w:pPr>
        <w:pStyle w:val="CM3"/>
        <w:spacing w:before="120" w:after="120"/>
        <w:ind w:left="567" w:hanging="567"/>
        <w:jc w:val="both"/>
        <w:rPr>
          <w:sz w:val="22"/>
          <w:szCs w:val="22"/>
        </w:rPr>
      </w:pPr>
      <w:r w:rsidRPr="00345904">
        <w:rPr>
          <w:sz w:val="22"/>
          <w:szCs w:val="22"/>
        </w:rPr>
        <w:t xml:space="preserve"> </w:t>
      </w:r>
    </w:p>
    <w:p w:rsidR="00B8081C" w:rsidRPr="00345904" w:rsidRDefault="00AC1986" w:rsidP="00B8081C">
      <w:pPr>
        <w:pStyle w:val="CM3"/>
        <w:spacing w:before="120" w:after="120"/>
        <w:ind w:left="567" w:hanging="567"/>
        <w:jc w:val="both"/>
        <w:rPr>
          <w:sz w:val="22"/>
          <w:szCs w:val="22"/>
        </w:rPr>
      </w:pPr>
      <w:r w:rsidRPr="00345904">
        <w:rPr>
          <w:sz w:val="22"/>
          <w:szCs w:val="22"/>
        </w:rPr>
        <w:t xml:space="preserve">                  </w:t>
      </w:r>
      <w:r w:rsidR="00861031" w:rsidRPr="00345904">
        <w:rPr>
          <w:sz w:val="22"/>
          <w:szCs w:val="22"/>
        </w:rPr>
        <w:t>……</w:t>
      </w:r>
      <w:r w:rsidRPr="00345904">
        <w:rPr>
          <w:sz w:val="22"/>
          <w:szCs w:val="22"/>
        </w:rPr>
        <w:t>…………………….</w:t>
      </w:r>
      <w:r w:rsidR="00861031" w:rsidRPr="00345904">
        <w:rPr>
          <w:sz w:val="22"/>
          <w:szCs w:val="22"/>
        </w:rPr>
        <w:t>….</w:t>
      </w:r>
    </w:p>
    <w:p w:rsidR="00B8081C" w:rsidRPr="00345904" w:rsidRDefault="00861031" w:rsidP="00B8081C">
      <w:pPr>
        <w:pStyle w:val="CM3"/>
        <w:spacing w:before="120" w:after="120"/>
        <w:ind w:left="567" w:hanging="567"/>
        <w:jc w:val="both"/>
        <w:rPr>
          <w:sz w:val="22"/>
          <w:szCs w:val="22"/>
        </w:rPr>
      </w:pPr>
      <w:r w:rsidRPr="00345904">
        <w:rPr>
          <w:sz w:val="22"/>
          <w:szCs w:val="22"/>
        </w:rPr>
        <w:t xml:space="preserve"> </w:t>
      </w:r>
      <w:r w:rsidR="00AC1986" w:rsidRPr="00345904">
        <w:rPr>
          <w:sz w:val="22"/>
          <w:szCs w:val="22"/>
        </w:rPr>
        <w:t xml:space="preserve">                          </w:t>
      </w:r>
      <w:r w:rsidRPr="00345904">
        <w:rPr>
          <w:sz w:val="22"/>
          <w:szCs w:val="22"/>
        </w:rPr>
        <w:t>(Name)</w:t>
      </w:r>
    </w:p>
    <w:p w:rsidR="002A71A5" w:rsidRPr="00345904" w:rsidRDefault="002A71A5" w:rsidP="00B8081C">
      <w:pPr>
        <w:pStyle w:val="CM3"/>
        <w:spacing w:before="120" w:after="120"/>
        <w:ind w:left="567" w:hanging="567"/>
        <w:jc w:val="both"/>
        <w:rPr>
          <w:sz w:val="22"/>
          <w:szCs w:val="22"/>
        </w:rPr>
      </w:pPr>
    </w:p>
    <w:sectPr w:rsidR="002A71A5" w:rsidRPr="00345904" w:rsidSect="00DB184C">
      <w:pgSz w:w="11907" w:h="16840" w:code="9"/>
      <w:pgMar w:top="1418" w:right="1418"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B6" w:rsidRDefault="00B742B6" w:rsidP="000900F5">
      <w:pPr>
        <w:spacing w:after="0" w:line="240" w:lineRule="auto"/>
      </w:pPr>
      <w:r>
        <w:separator/>
      </w:r>
    </w:p>
  </w:endnote>
  <w:endnote w:type="continuationSeparator" w:id="0">
    <w:p w:rsidR="00B742B6" w:rsidRDefault="00B742B6" w:rsidP="0009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Footer"/>
      <w:jc w:val="center"/>
    </w:pPr>
    <w:r>
      <w:t>-</w:t>
    </w:r>
    <w:r>
      <w:fldChar w:fldCharType="begin"/>
    </w:r>
    <w:r>
      <w:instrText xml:space="preserve"> PAGE   \* MERGEFORMAT </w:instrText>
    </w:r>
    <w:r>
      <w:fldChar w:fldCharType="separate"/>
    </w:r>
    <w:r w:rsidR="00ED11CC">
      <w:rPr>
        <w:noProof/>
      </w:rPr>
      <w:t>4</w:t>
    </w:r>
    <w:r>
      <w:fldChar w:fldCharType="end"/>
    </w:r>
    <w:r>
      <w:rPr>
        <w:noProof/>
      </w:rPr>
      <w:t>-</w:t>
    </w:r>
  </w:p>
  <w:p w:rsidR="00822DDE" w:rsidRDefault="00822DDE" w:rsidP="00090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Pr="00345904" w:rsidRDefault="00822DDE" w:rsidP="00887223">
    <w:pPr>
      <w:pStyle w:val="Footer"/>
      <w:jc w:val="center"/>
    </w:pPr>
    <w:r w:rsidRPr="00345904">
      <w:t xml:space="preserve">Annex 1 page </w:t>
    </w:r>
    <w:r w:rsidRPr="00345904">
      <w:fldChar w:fldCharType="begin"/>
    </w:r>
    <w:r w:rsidRPr="00345904">
      <w:instrText xml:space="preserve"> PAGE   \* MERGEFORMAT </w:instrText>
    </w:r>
    <w:r w:rsidRPr="00345904">
      <w:fldChar w:fldCharType="separate"/>
    </w:r>
    <w:r w:rsidR="00ED11CC">
      <w:rPr>
        <w:noProof/>
      </w:rPr>
      <w:t>3</w:t>
    </w:r>
    <w:r w:rsidRPr="00345904">
      <w:fldChar w:fldCharType="end"/>
    </w:r>
  </w:p>
  <w:p w:rsidR="00822DDE" w:rsidRDefault="00822DDE" w:rsidP="00090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Footer"/>
      <w:jc w:val="center"/>
    </w:pPr>
    <w:r>
      <w:t>-</w:t>
    </w:r>
    <w:r>
      <w:fldChar w:fldCharType="begin"/>
    </w:r>
    <w:r>
      <w:instrText xml:space="preserve"> PAGE   \* MERGEFORMAT </w:instrText>
    </w:r>
    <w:r>
      <w:fldChar w:fldCharType="separate"/>
    </w:r>
    <w:r>
      <w:rPr>
        <w:noProof/>
      </w:rPr>
      <w:t>12</w:t>
    </w:r>
    <w:r>
      <w:fldChar w:fldCharType="end"/>
    </w:r>
    <w:r>
      <w:rPr>
        <w:noProof/>
      </w:rPr>
      <w:t>-</w:t>
    </w:r>
  </w:p>
  <w:p w:rsidR="00822DDE" w:rsidRDefault="00822DDE" w:rsidP="000900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Pr="00345904" w:rsidRDefault="00822DDE" w:rsidP="00DB184C">
    <w:pPr>
      <w:pStyle w:val="Footer"/>
      <w:jc w:val="center"/>
    </w:pPr>
    <w:r w:rsidRPr="00345904">
      <w:t>Annex 2 page 1</w:t>
    </w:r>
  </w:p>
  <w:p w:rsidR="00822DDE" w:rsidRDefault="00822DDE" w:rsidP="00DB184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rsidP="00887223">
    <w:pPr>
      <w:pStyle w:val="Footer"/>
      <w:jc w:val="center"/>
    </w:pPr>
    <w:r>
      <w:t xml:space="preserve">Annex 3 page </w:t>
    </w:r>
    <w:r>
      <w:fldChar w:fldCharType="begin"/>
    </w:r>
    <w:r>
      <w:instrText xml:space="preserve"> PAGE   \* MERGEFORMAT </w:instrText>
    </w:r>
    <w:r>
      <w:fldChar w:fldCharType="separate"/>
    </w:r>
    <w:r w:rsidR="00ED11CC">
      <w:rPr>
        <w:noProof/>
      </w:rPr>
      <w:t>1</w:t>
    </w:r>
    <w:r>
      <w:fldChar w:fldCharType="end"/>
    </w:r>
  </w:p>
  <w:p w:rsidR="00822DDE" w:rsidRDefault="00822DDE" w:rsidP="000900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rsidP="00DB184C">
    <w:pPr>
      <w:pStyle w:val="Footer"/>
      <w:jc w:val="center"/>
    </w:pPr>
    <w:r>
      <w:t xml:space="preserve">Annex 3 page </w:t>
    </w:r>
    <w:r>
      <w:fldChar w:fldCharType="begin"/>
    </w:r>
    <w:r>
      <w:instrText xml:space="preserve"> PAGE   \* MERGEFORMAT </w:instrText>
    </w:r>
    <w:r>
      <w:fldChar w:fldCharType="separate"/>
    </w:r>
    <w:r w:rsidR="00ED11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B6" w:rsidRDefault="00B742B6" w:rsidP="000900F5">
      <w:pPr>
        <w:spacing w:after="0" w:line="240" w:lineRule="auto"/>
      </w:pPr>
      <w:r>
        <w:separator/>
      </w:r>
    </w:p>
  </w:footnote>
  <w:footnote w:type="continuationSeparator" w:id="0">
    <w:p w:rsidR="00B742B6" w:rsidRDefault="00B742B6" w:rsidP="00090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76"/>
      <w:tblW w:w="0" w:type="auto"/>
      <w:tblLook w:val="01E0" w:firstRow="1" w:lastRow="1" w:firstColumn="1" w:lastColumn="1" w:noHBand="0" w:noVBand="0"/>
    </w:tblPr>
    <w:tblGrid>
      <w:gridCol w:w="2108"/>
      <w:gridCol w:w="5513"/>
      <w:gridCol w:w="387"/>
      <w:gridCol w:w="1228"/>
    </w:tblGrid>
    <w:tr w:rsidR="00ED11CC" w:rsidTr="00ED11CC">
      <w:trPr>
        <w:ins w:id="66" w:author="Alberto P. Costa Neves" w:date="2015-11-04T13:45:00Z"/>
      </w:trPr>
      <w:tc>
        <w:tcPr>
          <w:tcW w:w="2108" w:type="dxa"/>
          <w:vAlign w:val="center"/>
        </w:tcPr>
        <w:p w:rsidR="00ED11CC" w:rsidRDefault="00ED11CC" w:rsidP="00ED11CC">
          <w:pPr>
            <w:spacing w:after="0" w:line="240" w:lineRule="auto"/>
            <w:jc w:val="center"/>
            <w:rPr>
              <w:ins w:id="67" w:author="Alberto P. Costa Neves" w:date="2015-11-04T13:45:00Z"/>
              <w:rFonts w:ascii="Arial Narrow" w:hAnsi="Arial Narrow"/>
              <w:noProof/>
              <w:lang w:val="en-GB"/>
            </w:rPr>
          </w:pPr>
        </w:p>
      </w:tc>
      <w:tc>
        <w:tcPr>
          <w:tcW w:w="5513" w:type="dxa"/>
          <w:vAlign w:val="center"/>
        </w:tcPr>
        <w:p w:rsidR="00ED11CC" w:rsidRPr="00102966" w:rsidRDefault="00ED11CC" w:rsidP="00102966">
          <w:pPr>
            <w:spacing w:after="0" w:line="240" w:lineRule="auto"/>
            <w:jc w:val="center"/>
            <w:rPr>
              <w:ins w:id="68" w:author="Alberto P. Costa Neves" w:date="2015-11-04T13:45:00Z"/>
              <w:rFonts w:ascii="Arial Narrow" w:hAnsi="Arial Narrow"/>
              <w:b/>
              <w:sz w:val="20"/>
              <w:szCs w:val="20"/>
              <w:lang w:val="en-GB"/>
            </w:rPr>
          </w:pPr>
        </w:p>
      </w:tc>
      <w:tc>
        <w:tcPr>
          <w:tcW w:w="1615" w:type="dxa"/>
          <w:gridSpan w:val="2"/>
          <w:vAlign w:val="center"/>
        </w:tcPr>
        <w:p w:rsidR="00ED11CC" w:rsidRDefault="00ED11CC" w:rsidP="00ED11CC">
          <w:pPr>
            <w:spacing w:after="0" w:line="240" w:lineRule="auto"/>
            <w:jc w:val="center"/>
            <w:rPr>
              <w:ins w:id="69" w:author="Alberto P. Costa Neves" w:date="2015-11-04T13:45:00Z"/>
              <w:rFonts w:ascii="Arial Narrow" w:hAnsi="Arial Narrow"/>
              <w:noProof/>
              <w:lang w:val="en-US" w:eastAsia="en-US"/>
            </w:rPr>
          </w:pPr>
          <w:ins w:id="70" w:author="Alberto P. Costa Neves" w:date="2015-11-04T13:46:00Z">
            <w:r>
              <w:rPr>
                <w:rFonts w:ascii="Arial Narrow" w:hAnsi="Arial Narrow"/>
                <w:noProof/>
                <w:lang w:val="en-US" w:eastAsia="en-US"/>
              </w:rPr>
              <w:t>MACHC16-01.6</w:t>
            </w:r>
          </w:ins>
        </w:p>
      </w:tc>
    </w:tr>
    <w:tr w:rsidR="00277495" w:rsidTr="00277495">
      <w:tc>
        <w:tcPr>
          <w:tcW w:w="2108" w:type="dxa"/>
          <w:vAlign w:val="center"/>
        </w:tcPr>
        <w:p w:rsidR="00277495" w:rsidRDefault="00277495" w:rsidP="00277495">
          <w:pPr>
            <w:jc w:val="center"/>
            <w:rPr>
              <w:rFonts w:ascii="Arial Narrow" w:hAnsi="Arial Narrow"/>
              <w:lang w:val="en-GB"/>
            </w:rPr>
          </w:pPr>
          <w:r>
            <w:rPr>
              <w:rFonts w:ascii="Arial Narrow" w:hAnsi="Arial Narrow"/>
              <w:noProof/>
              <w:lang w:val="en-GB"/>
            </w:rPr>
            <w:t xml:space="preserve"> </w:t>
          </w:r>
          <w:r>
            <w:rPr>
              <w:rFonts w:ascii="Arial Narrow" w:hAnsi="Arial Narrow"/>
              <w:noProof/>
              <w:lang w:val="en-US" w:eastAsia="en-US"/>
            </w:rPr>
            <w:drawing>
              <wp:inline distT="0" distB="0" distL="0" distR="0" wp14:anchorId="6680EB1E" wp14:editId="7AC8D375">
                <wp:extent cx="1190625" cy="514350"/>
                <wp:effectExtent l="0" t="0" r="9525" b="0"/>
                <wp:docPr id="2" name="Picture 2" descr="Logo MA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p>
      </w:tc>
      <w:tc>
        <w:tcPr>
          <w:tcW w:w="5900" w:type="dxa"/>
          <w:gridSpan w:val="2"/>
          <w:vAlign w:val="center"/>
        </w:tcPr>
        <w:p w:rsidR="00277495" w:rsidRPr="00102966" w:rsidRDefault="00277495" w:rsidP="00102966">
          <w:pPr>
            <w:spacing w:after="0" w:line="240" w:lineRule="auto"/>
            <w:jc w:val="center"/>
            <w:rPr>
              <w:rFonts w:ascii="Arial Narrow" w:hAnsi="Arial Narrow"/>
              <w:b/>
              <w:sz w:val="20"/>
              <w:szCs w:val="20"/>
              <w:lang w:val="en-GB"/>
            </w:rPr>
          </w:pPr>
          <w:r w:rsidRPr="00102966">
            <w:rPr>
              <w:rFonts w:ascii="Arial Narrow" w:hAnsi="Arial Narrow"/>
              <w:b/>
              <w:sz w:val="20"/>
              <w:szCs w:val="20"/>
              <w:lang w:val="en-GB"/>
            </w:rPr>
            <w:t>INTERNATIONAL HYDROGRAPHIC ORGANIZATION</w:t>
          </w:r>
        </w:p>
        <w:p w:rsidR="00277495" w:rsidRPr="00541BD2" w:rsidRDefault="00277495" w:rsidP="00102966">
          <w:pPr>
            <w:spacing w:after="0" w:line="240" w:lineRule="auto"/>
            <w:jc w:val="center"/>
            <w:rPr>
              <w:rFonts w:ascii="Arial Narrow" w:hAnsi="Arial Narrow"/>
              <w:b/>
              <w:lang w:val="en-GB"/>
            </w:rPr>
          </w:pPr>
          <w:r w:rsidRPr="00102966">
            <w:rPr>
              <w:rFonts w:ascii="Arial Narrow" w:hAnsi="Arial Narrow"/>
              <w:b/>
              <w:sz w:val="20"/>
              <w:szCs w:val="20"/>
              <w:lang w:val="en-GB"/>
            </w:rPr>
            <w:t>MESO AMERICAN &amp; CARIBBEAN SEA HYDROGRAPHIC COMMISSION</w:t>
          </w:r>
        </w:p>
      </w:tc>
      <w:tc>
        <w:tcPr>
          <w:tcW w:w="1228" w:type="dxa"/>
          <w:vAlign w:val="center"/>
        </w:tcPr>
        <w:p w:rsidR="00277495" w:rsidRDefault="00277495" w:rsidP="00277495">
          <w:pPr>
            <w:jc w:val="center"/>
            <w:rPr>
              <w:rFonts w:ascii="Arial Narrow" w:hAnsi="Arial Narrow"/>
              <w:lang w:val="en-GB"/>
            </w:rPr>
          </w:pPr>
          <w:r>
            <w:rPr>
              <w:rFonts w:ascii="Arial Narrow" w:hAnsi="Arial Narrow"/>
              <w:noProof/>
              <w:lang w:val="en-US" w:eastAsia="en-US"/>
            </w:rPr>
            <w:drawing>
              <wp:inline distT="0" distB="0" distL="0" distR="0" wp14:anchorId="05652F7C" wp14:editId="15DB64D1">
                <wp:extent cx="409575" cy="504825"/>
                <wp:effectExtent l="0" t="0" r="9525" b="9525"/>
                <wp:docPr id="3" name="Picture 1" descr="brazao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OH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tc>
    </w:tr>
  </w:tbl>
  <w:p w:rsidR="00277495" w:rsidRDefault="002774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Pr="00345904" w:rsidRDefault="00822DDE" w:rsidP="005A405D">
    <w:pPr>
      <w:pStyle w:val="Default"/>
      <w:spacing w:before="120" w:after="120"/>
      <w:jc w:val="right"/>
      <w:rPr>
        <w:b/>
        <w:color w:val="auto"/>
        <w:sz w:val="22"/>
        <w:szCs w:val="22"/>
      </w:rPr>
    </w:pPr>
    <w:r w:rsidRPr="00345904">
      <w:rPr>
        <w:b/>
        <w:color w:val="auto"/>
        <w:sz w:val="22"/>
        <w:szCs w:val="22"/>
      </w:rPr>
      <w:t>ANNEX 3 to STATUTES OF THE MACHC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Pr="00301818" w:rsidRDefault="00822DDE" w:rsidP="00301818">
    <w:pPr>
      <w:pStyle w:val="Default"/>
      <w:spacing w:before="120" w:after="120"/>
      <w:jc w:val="right"/>
      <w:rPr>
        <w:b/>
        <w:color w:val="auto"/>
        <w:sz w:val="22"/>
        <w:szCs w:val="22"/>
      </w:rPr>
    </w:pPr>
    <w:r w:rsidRPr="00BD47A7">
      <w:rPr>
        <w:b/>
        <w:color w:val="auto"/>
        <w:sz w:val="22"/>
        <w:szCs w:val="22"/>
      </w:rPr>
      <w:t xml:space="preserve">ANNEX </w:t>
    </w:r>
    <w:r>
      <w:rPr>
        <w:b/>
        <w:color w:val="auto"/>
        <w:sz w:val="22"/>
        <w:szCs w:val="22"/>
      </w:rPr>
      <w:t>1</w:t>
    </w:r>
    <w:r w:rsidRPr="00BD47A7">
      <w:rPr>
        <w:b/>
        <w:color w:val="FF0000"/>
        <w:sz w:val="22"/>
        <w:szCs w:val="22"/>
      </w:rPr>
      <w:t xml:space="preserve"> to STATUTES OF THE MACHC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Pr="005A405D" w:rsidRDefault="00822DDE" w:rsidP="005A405D">
    <w:pPr>
      <w:pStyle w:val="Default"/>
      <w:spacing w:before="120" w:after="120"/>
      <w:jc w:val="right"/>
      <w:rPr>
        <w:b/>
        <w:color w:val="auto"/>
        <w:sz w:val="22"/>
        <w:szCs w:val="22"/>
      </w:rPr>
    </w:pPr>
    <w:r w:rsidRPr="00BD47A7">
      <w:rPr>
        <w:b/>
        <w:color w:val="auto"/>
        <w:sz w:val="22"/>
        <w:szCs w:val="22"/>
      </w:rPr>
      <w:t xml:space="preserve">ANNEX </w:t>
    </w:r>
    <w:r w:rsidRPr="00345904">
      <w:rPr>
        <w:b/>
        <w:color w:val="auto"/>
        <w:sz w:val="22"/>
        <w:szCs w:val="22"/>
      </w:rPr>
      <w:t>2 to STATUTES OF THE MACHC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DE" w:rsidRDefault="0082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005"/>
    <w:multiLevelType w:val="hybridMultilevel"/>
    <w:tmpl w:val="A47460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B909C0"/>
    <w:multiLevelType w:val="hybridMultilevel"/>
    <w:tmpl w:val="CF5EC564"/>
    <w:lvl w:ilvl="0" w:tplc="4D10B9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3C24C4"/>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F33398"/>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096D51"/>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08E5093"/>
    <w:multiLevelType w:val="hybridMultilevel"/>
    <w:tmpl w:val="269457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F10428"/>
    <w:multiLevelType w:val="hybridMultilevel"/>
    <w:tmpl w:val="AB207C38"/>
    <w:lvl w:ilvl="0" w:tplc="F22E76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050DD"/>
    <w:rsid w:val="00005960"/>
    <w:rsid w:val="000366DC"/>
    <w:rsid w:val="0005110C"/>
    <w:rsid w:val="000900F5"/>
    <w:rsid w:val="000C2E0E"/>
    <w:rsid w:val="000D5F2B"/>
    <w:rsid w:val="00102966"/>
    <w:rsid w:val="00167A73"/>
    <w:rsid w:val="00260852"/>
    <w:rsid w:val="00277495"/>
    <w:rsid w:val="00293B29"/>
    <w:rsid w:val="002A1F9A"/>
    <w:rsid w:val="002A71A5"/>
    <w:rsid w:val="002C7A42"/>
    <w:rsid w:val="00301818"/>
    <w:rsid w:val="00321508"/>
    <w:rsid w:val="00345904"/>
    <w:rsid w:val="003550D2"/>
    <w:rsid w:val="003573A8"/>
    <w:rsid w:val="003B3731"/>
    <w:rsid w:val="003D503A"/>
    <w:rsid w:val="003E32AE"/>
    <w:rsid w:val="003F329E"/>
    <w:rsid w:val="0048140E"/>
    <w:rsid w:val="00496B63"/>
    <w:rsid w:val="004D04FB"/>
    <w:rsid w:val="004D6616"/>
    <w:rsid w:val="00541BD2"/>
    <w:rsid w:val="005A1752"/>
    <w:rsid w:val="005A405D"/>
    <w:rsid w:val="005C14D6"/>
    <w:rsid w:val="005D0F86"/>
    <w:rsid w:val="00614375"/>
    <w:rsid w:val="006D340D"/>
    <w:rsid w:val="007525F8"/>
    <w:rsid w:val="007945B5"/>
    <w:rsid w:val="007A6B5A"/>
    <w:rsid w:val="008034E7"/>
    <w:rsid w:val="00805AD1"/>
    <w:rsid w:val="00822DDE"/>
    <w:rsid w:val="00861031"/>
    <w:rsid w:val="00875A62"/>
    <w:rsid w:val="00876ADB"/>
    <w:rsid w:val="00887223"/>
    <w:rsid w:val="00893751"/>
    <w:rsid w:val="008D6D44"/>
    <w:rsid w:val="00904A5F"/>
    <w:rsid w:val="00950F6F"/>
    <w:rsid w:val="009679F3"/>
    <w:rsid w:val="009B5AF9"/>
    <w:rsid w:val="009E73E3"/>
    <w:rsid w:val="00A00851"/>
    <w:rsid w:val="00A02AA6"/>
    <w:rsid w:val="00A10610"/>
    <w:rsid w:val="00A202A9"/>
    <w:rsid w:val="00A97153"/>
    <w:rsid w:val="00AC1986"/>
    <w:rsid w:val="00AC7134"/>
    <w:rsid w:val="00AC7F69"/>
    <w:rsid w:val="00B604FE"/>
    <w:rsid w:val="00B742B6"/>
    <w:rsid w:val="00B746DC"/>
    <w:rsid w:val="00B8081C"/>
    <w:rsid w:val="00BA0E05"/>
    <w:rsid w:val="00BD47A7"/>
    <w:rsid w:val="00BF2408"/>
    <w:rsid w:val="00BF2970"/>
    <w:rsid w:val="00C05684"/>
    <w:rsid w:val="00C111DF"/>
    <w:rsid w:val="00C87C7D"/>
    <w:rsid w:val="00CD60F6"/>
    <w:rsid w:val="00D05E29"/>
    <w:rsid w:val="00D1717A"/>
    <w:rsid w:val="00D25397"/>
    <w:rsid w:val="00D31556"/>
    <w:rsid w:val="00D51C09"/>
    <w:rsid w:val="00D71E03"/>
    <w:rsid w:val="00D92627"/>
    <w:rsid w:val="00DB184C"/>
    <w:rsid w:val="00DC7E48"/>
    <w:rsid w:val="00E300B6"/>
    <w:rsid w:val="00E53717"/>
    <w:rsid w:val="00E97386"/>
    <w:rsid w:val="00EA6B23"/>
    <w:rsid w:val="00ED11CC"/>
    <w:rsid w:val="00ED7FAC"/>
    <w:rsid w:val="00EE1044"/>
    <w:rsid w:val="00EF72DC"/>
    <w:rsid w:val="00F41983"/>
    <w:rsid w:val="00F52AF7"/>
    <w:rsid w:val="00F8007E"/>
    <w:rsid w:val="00F8435F"/>
    <w:rsid w:val="00F910CC"/>
    <w:rsid w:val="00F97067"/>
    <w:rsid w:val="00FA253C"/>
    <w:rsid w:val="00FD0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10">
    <w:name w:val="CM10"/>
    <w:basedOn w:val="Default"/>
    <w:next w:val="Default"/>
    <w:uiPriority w:val="99"/>
    <w:rPr>
      <w:color w:val="auto"/>
    </w:rPr>
  </w:style>
  <w:style w:type="paragraph" w:styleId="Header">
    <w:name w:val="header"/>
    <w:basedOn w:val="Normal"/>
    <w:link w:val="HeaderChar"/>
    <w:uiPriority w:val="99"/>
    <w:unhideWhenUsed/>
    <w:rsid w:val="000900F5"/>
    <w:pPr>
      <w:tabs>
        <w:tab w:val="center" w:pos="4513"/>
        <w:tab w:val="right" w:pos="9026"/>
      </w:tabs>
    </w:pPr>
  </w:style>
  <w:style w:type="character" w:customStyle="1" w:styleId="HeaderChar">
    <w:name w:val="Header Char"/>
    <w:basedOn w:val="DefaultParagraphFont"/>
    <w:link w:val="Header"/>
    <w:uiPriority w:val="99"/>
    <w:locked/>
    <w:rsid w:val="000900F5"/>
    <w:rPr>
      <w:rFonts w:cs="Times New Roman"/>
    </w:rPr>
  </w:style>
  <w:style w:type="paragraph" w:styleId="Footer">
    <w:name w:val="footer"/>
    <w:basedOn w:val="Normal"/>
    <w:link w:val="FooterChar"/>
    <w:uiPriority w:val="99"/>
    <w:unhideWhenUsed/>
    <w:rsid w:val="000900F5"/>
    <w:pPr>
      <w:tabs>
        <w:tab w:val="center" w:pos="4513"/>
        <w:tab w:val="right" w:pos="9026"/>
      </w:tabs>
    </w:pPr>
  </w:style>
  <w:style w:type="character" w:customStyle="1" w:styleId="FooterChar">
    <w:name w:val="Footer Char"/>
    <w:basedOn w:val="DefaultParagraphFont"/>
    <w:link w:val="Footer"/>
    <w:uiPriority w:val="99"/>
    <w:locked/>
    <w:rsid w:val="000900F5"/>
    <w:rPr>
      <w:rFonts w:cs="Times New Roman"/>
    </w:rPr>
  </w:style>
  <w:style w:type="table" w:styleId="TableGrid">
    <w:name w:val="Table Grid"/>
    <w:basedOn w:val="TableNormal"/>
    <w:uiPriority w:val="59"/>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D2"/>
    <w:rPr>
      <w:rFonts w:ascii="Tahoma" w:hAnsi="Tahoma" w:cs="Tahoma"/>
      <w:sz w:val="16"/>
      <w:szCs w:val="16"/>
    </w:rPr>
  </w:style>
  <w:style w:type="paragraph" w:styleId="Revision">
    <w:name w:val="Revision"/>
    <w:hidden/>
    <w:uiPriority w:val="99"/>
    <w:semiHidden/>
    <w:rsid w:val="00E300B6"/>
    <w:rPr>
      <w:rFonts w:cs="Times New Roman"/>
      <w:sz w:val="22"/>
      <w:szCs w:val="22"/>
    </w:rPr>
  </w:style>
  <w:style w:type="character" w:styleId="CommentReference">
    <w:name w:val="annotation reference"/>
    <w:basedOn w:val="DefaultParagraphFont"/>
    <w:uiPriority w:val="99"/>
    <w:semiHidden/>
    <w:unhideWhenUsed/>
    <w:rsid w:val="009B5AF9"/>
    <w:rPr>
      <w:sz w:val="16"/>
      <w:szCs w:val="16"/>
    </w:rPr>
  </w:style>
  <w:style w:type="paragraph" w:styleId="CommentText">
    <w:name w:val="annotation text"/>
    <w:basedOn w:val="Normal"/>
    <w:link w:val="CommentTextChar"/>
    <w:uiPriority w:val="99"/>
    <w:semiHidden/>
    <w:unhideWhenUsed/>
    <w:rsid w:val="009B5AF9"/>
    <w:pPr>
      <w:spacing w:line="240" w:lineRule="auto"/>
    </w:pPr>
    <w:rPr>
      <w:sz w:val="20"/>
      <w:szCs w:val="20"/>
    </w:rPr>
  </w:style>
  <w:style w:type="character" w:customStyle="1" w:styleId="CommentTextChar">
    <w:name w:val="Comment Text Char"/>
    <w:basedOn w:val="DefaultParagraphFont"/>
    <w:link w:val="CommentText"/>
    <w:uiPriority w:val="99"/>
    <w:semiHidden/>
    <w:rsid w:val="009B5AF9"/>
    <w:rPr>
      <w:rFonts w:cs="Times New Roman"/>
    </w:rPr>
  </w:style>
  <w:style w:type="paragraph" w:styleId="CommentSubject">
    <w:name w:val="annotation subject"/>
    <w:basedOn w:val="CommentText"/>
    <w:next w:val="CommentText"/>
    <w:link w:val="CommentSubjectChar"/>
    <w:uiPriority w:val="99"/>
    <w:semiHidden/>
    <w:unhideWhenUsed/>
    <w:rsid w:val="009B5AF9"/>
    <w:rPr>
      <w:b/>
      <w:bCs/>
    </w:rPr>
  </w:style>
  <w:style w:type="character" w:customStyle="1" w:styleId="CommentSubjectChar">
    <w:name w:val="Comment Subject Char"/>
    <w:basedOn w:val="CommentTextChar"/>
    <w:link w:val="CommentSubject"/>
    <w:uiPriority w:val="99"/>
    <w:semiHidden/>
    <w:rsid w:val="009B5AF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10">
    <w:name w:val="CM10"/>
    <w:basedOn w:val="Default"/>
    <w:next w:val="Default"/>
    <w:uiPriority w:val="99"/>
    <w:rPr>
      <w:color w:val="auto"/>
    </w:rPr>
  </w:style>
  <w:style w:type="paragraph" w:styleId="Header">
    <w:name w:val="header"/>
    <w:basedOn w:val="Normal"/>
    <w:link w:val="HeaderChar"/>
    <w:uiPriority w:val="99"/>
    <w:unhideWhenUsed/>
    <w:rsid w:val="000900F5"/>
    <w:pPr>
      <w:tabs>
        <w:tab w:val="center" w:pos="4513"/>
        <w:tab w:val="right" w:pos="9026"/>
      </w:tabs>
    </w:pPr>
  </w:style>
  <w:style w:type="character" w:customStyle="1" w:styleId="HeaderChar">
    <w:name w:val="Header Char"/>
    <w:basedOn w:val="DefaultParagraphFont"/>
    <w:link w:val="Header"/>
    <w:uiPriority w:val="99"/>
    <w:locked/>
    <w:rsid w:val="000900F5"/>
    <w:rPr>
      <w:rFonts w:cs="Times New Roman"/>
    </w:rPr>
  </w:style>
  <w:style w:type="paragraph" w:styleId="Footer">
    <w:name w:val="footer"/>
    <w:basedOn w:val="Normal"/>
    <w:link w:val="FooterChar"/>
    <w:uiPriority w:val="99"/>
    <w:unhideWhenUsed/>
    <w:rsid w:val="000900F5"/>
    <w:pPr>
      <w:tabs>
        <w:tab w:val="center" w:pos="4513"/>
        <w:tab w:val="right" w:pos="9026"/>
      </w:tabs>
    </w:pPr>
  </w:style>
  <w:style w:type="character" w:customStyle="1" w:styleId="FooterChar">
    <w:name w:val="Footer Char"/>
    <w:basedOn w:val="DefaultParagraphFont"/>
    <w:link w:val="Footer"/>
    <w:uiPriority w:val="99"/>
    <w:locked/>
    <w:rsid w:val="000900F5"/>
    <w:rPr>
      <w:rFonts w:cs="Times New Roman"/>
    </w:rPr>
  </w:style>
  <w:style w:type="table" w:styleId="TableGrid">
    <w:name w:val="Table Grid"/>
    <w:basedOn w:val="TableNormal"/>
    <w:uiPriority w:val="59"/>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D2"/>
    <w:rPr>
      <w:rFonts w:ascii="Tahoma" w:hAnsi="Tahoma" w:cs="Tahoma"/>
      <w:sz w:val="16"/>
      <w:szCs w:val="16"/>
    </w:rPr>
  </w:style>
  <w:style w:type="paragraph" w:styleId="Revision">
    <w:name w:val="Revision"/>
    <w:hidden/>
    <w:uiPriority w:val="99"/>
    <w:semiHidden/>
    <w:rsid w:val="00E300B6"/>
    <w:rPr>
      <w:rFonts w:cs="Times New Roman"/>
      <w:sz w:val="22"/>
      <w:szCs w:val="22"/>
    </w:rPr>
  </w:style>
  <w:style w:type="character" w:styleId="CommentReference">
    <w:name w:val="annotation reference"/>
    <w:basedOn w:val="DefaultParagraphFont"/>
    <w:uiPriority w:val="99"/>
    <w:semiHidden/>
    <w:unhideWhenUsed/>
    <w:rsid w:val="009B5AF9"/>
    <w:rPr>
      <w:sz w:val="16"/>
      <w:szCs w:val="16"/>
    </w:rPr>
  </w:style>
  <w:style w:type="paragraph" w:styleId="CommentText">
    <w:name w:val="annotation text"/>
    <w:basedOn w:val="Normal"/>
    <w:link w:val="CommentTextChar"/>
    <w:uiPriority w:val="99"/>
    <w:semiHidden/>
    <w:unhideWhenUsed/>
    <w:rsid w:val="009B5AF9"/>
    <w:pPr>
      <w:spacing w:line="240" w:lineRule="auto"/>
    </w:pPr>
    <w:rPr>
      <w:sz w:val="20"/>
      <w:szCs w:val="20"/>
    </w:rPr>
  </w:style>
  <w:style w:type="character" w:customStyle="1" w:styleId="CommentTextChar">
    <w:name w:val="Comment Text Char"/>
    <w:basedOn w:val="DefaultParagraphFont"/>
    <w:link w:val="CommentText"/>
    <w:uiPriority w:val="99"/>
    <w:semiHidden/>
    <w:rsid w:val="009B5AF9"/>
    <w:rPr>
      <w:rFonts w:cs="Times New Roman"/>
    </w:rPr>
  </w:style>
  <w:style w:type="paragraph" w:styleId="CommentSubject">
    <w:name w:val="annotation subject"/>
    <w:basedOn w:val="CommentText"/>
    <w:next w:val="CommentText"/>
    <w:link w:val="CommentSubjectChar"/>
    <w:uiPriority w:val="99"/>
    <w:semiHidden/>
    <w:unhideWhenUsed/>
    <w:rsid w:val="009B5AF9"/>
    <w:rPr>
      <w:b/>
      <w:bCs/>
    </w:rPr>
  </w:style>
  <w:style w:type="character" w:customStyle="1" w:styleId="CommentSubjectChar">
    <w:name w:val="Comment Subject Char"/>
    <w:basedOn w:val="CommentTextChar"/>
    <w:link w:val="CommentSubject"/>
    <w:uiPriority w:val="99"/>
    <w:semiHidden/>
    <w:rsid w:val="009B5AF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8080">
      <w:bodyDiv w:val="1"/>
      <w:marLeft w:val="0"/>
      <w:marRight w:val="0"/>
      <w:marTop w:val="0"/>
      <w:marBottom w:val="0"/>
      <w:divBdr>
        <w:top w:val="none" w:sz="0" w:space="0" w:color="auto"/>
        <w:left w:val="none" w:sz="0" w:space="0" w:color="auto"/>
        <w:bottom w:val="none" w:sz="0" w:space="0" w:color="auto"/>
        <w:right w:val="none" w:sz="0" w:space="0" w:color="auto"/>
      </w:divBdr>
    </w:div>
    <w:div w:id="13748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E23C-1E88-4B01-8815-DDADF63C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13</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untitled</vt:lpstr>
    </vt:vector>
  </TitlesOfParts>
  <Company>Toshiba</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Robert Ward</dc:creator>
  <cp:lastModifiedBy>Alberto P. Costa Neves</cp:lastModifiedBy>
  <cp:revision>6</cp:revision>
  <dcterms:created xsi:type="dcterms:W3CDTF">2015-10-20T14:18:00Z</dcterms:created>
  <dcterms:modified xsi:type="dcterms:W3CDTF">2015-11-04T12:47:00Z</dcterms:modified>
</cp:coreProperties>
</file>