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B1" w:rsidRPr="00B67E1E" w:rsidRDefault="006B37B1" w:rsidP="00B0726C">
      <w:pPr>
        <w:pStyle w:val="NoSpacing"/>
        <w:jc w:val="center"/>
        <w:rPr>
          <w:b/>
          <w:color w:val="000000" w:themeColor="text1"/>
          <w:sz w:val="22"/>
          <w:szCs w:val="22"/>
        </w:rPr>
      </w:pPr>
      <w:r w:rsidRPr="00B67E1E">
        <w:rPr>
          <w:b/>
          <w:color w:val="000000" w:themeColor="text1"/>
          <w:spacing w:val="6"/>
          <w:sz w:val="22"/>
          <w:szCs w:val="22"/>
        </w:rPr>
        <w:t>1</w:t>
      </w:r>
      <w:r w:rsidR="00AC0F8E" w:rsidRPr="00B67E1E">
        <w:rPr>
          <w:b/>
          <w:color w:val="000000" w:themeColor="text1"/>
          <w:spacing w:val="6"/>
          <w:sz w:val="22"/>
          <w:szCs w:val="22"/>
        </w:rPr>
        <w:t>5</w:t>
      </w:r>
      <w:r w:rsidRPr="00B67E1E">
        <w:rPr>
          <w:b/>
          <w:color w:val="000000" w:themeColor="text1"/>
          <w:position w:val="11"/>
          <w:sz w:val="22"/>
          <w:szCs w:val="22"/>
        </w:rPr>
        <w:t>th</w:t>
      </w:r>
      <w:r w:rsidRPr="00B67E1E">
        <w:rPr>
          <w:b/>
          <w:color w:val="000000" w:themeColor="text1"/>
          <w:spacing w:val="32"/>
          <w:position w:val="11"/>
          <w:sz w:val="22"/>
          <w:szCs w:val="22"/>
        </w:rPr>
        <w:t xml:space="preserve"> </w:t>
      </w:r>
      <w:r w:rsidRPr="00B67E1E">
        <w:rPr>
          <w:b/>
          <w:color w:val="000000" w:themeColor="text1"/>
          <w:spacing w:val="5"/>
          <w:sz w:val="22"/>
          <w:szCs w:val="22"/>
        </w:rPr>
        <w:t>S</w:t>
      </w:r>
      <w:r w:rsidRPr="00B67E1E">
        <w:rPr>
          <w:b/>
          <w:color w:val="000000" w:themeColor="text1"/>
          <w:sz w:val="22"/>
          <w:szCs w:val="22"/>
        </w:rPr>
        <w:t>outh</w:t>
      </w:r>
      <w:r w:rsidRPr="00B67E1E">
        <w:rPr>
          <w:b/>
          <w:color w:val="000000" w:themeColor="text1"/>
          <w:spacing w:val="9"/>
          <w:sz w:val="22"/>
          <w:szCs w:val="22"/>
        </w:rPr>
        <w:t xml:space="preserve"> </w:t>
      </w:r>
      <w:r w:rsidRPr="00B67E1E">
        <w:rPr>
          <w:b/>
          <w:color w:val="000000" w:themeColor="text1"/>
          <w:spacing w:val="6"/>
          <w:sz w:val="22"/>
          <w:szCs w:val="22"/>
        </w:rPr>
        <w:t>Wes</w:t>
      </w:r>
      <w:r w:rsidRPr="00B67E1E">
        <w:rPr>
          <w:b/>
          <w:color w:val="000000" w:themeColor="text1"/>
          <w:sz w:val="22"/>
          <w:szCs w:val="22"/>
        </w:rPr>
        <w:t>t</w:t>
      </w:r>
      <w:r w:rsidRPr="00B67E1E">
        <w:rPr>
          <w:b/>
          <w:color w:val="000000" w:themeColor="text1"/>
          <w:spacing w:val="9"/>
          <w:sz w:val="22"/>
          <w:szCs w:val="22"/>
        </w:rPr>
        <w:t xml:space="preserve"> </w:t>
      </w:r>
      <w:r w:rsidRPr="00B67E1E">
        <w:rPr>
          <w:b/>
          <w:color w:val="000000" w:themeColor="text1"/>
          <w:spacing w:val="5"/>
          <w:sz w:val="22"/>
          <w:szCs w:val="22"/>
        </w:rPr>
        <w:t>P</w:t>
      </w:r>
      <w:r w:rsidRPr="00B67E1E">
        <w:rPr>
          <w:b/>
          <w:color w:val="000000" w:themeColor="text1"/>
          <w:spacing w:val="3"/>
          <w:sz w:val="22"/>
          <w:szCs w:val="22"/>
        </w:rPr>
        <w:t>ac</w:t>
      </w:r>
      <w:r w:rsidRPr="00B67E1E">
        <w:rPr>
          <w:b/>
          <w:color w:val="000000" w:themeColor="text1"/>
          <w:spacing w:val="5"/>
          <w:sz w:val="22"/>
          <w:szCs w:val="22"/>
        </w:rPr>
        <w:t>i</w:t>
      </w:r>
      <w:r w:rsidRPr="00B67E1E">
        <w:rPr>
          <w:b/>
          <w:color w:val="000000" w:themeColor="text1"/>
          <w:sz w:val="22"/>
          <w:szCs w:val="22"/>
        </w:rPr>
        <w:t>f</w:t>
      </w:r>
      <w:r w:rsidRPr="00B67E1E">
        <w:rPr>
          <w:b/>
          <w:color w:val="000000" w:themeColor="text1"/>
          <w:spacing w:val="5"/>
          <w:sz w:val="22"/>
          <w:szCs w:val="22"/>
        </w:rPr>
        <w:t>i</w:t>
      </w:r>
      <w:r w:rsidRPr="00B67E1E">
        <w:rPr>
          <w:b/>
          <w:color w:val="000000" w:themeColor="text1"/>
          <w:sz w:val="22"/>
          <w:szCs w:val="22"/>
        </w:rPr>
        <w:t>c</w:t>
      </w:r>
      <w:r w:rsidRPr="00B67E1E">
        <w:rPr>
          <w:b/>
          <w:color w:val="000000" w:themeColor="text1"/>
          <w:spacing w:val="11"/>
          <w:sz w:val="22"/>
          <w:szCs w:val="22"/>
        </w:rPr>
        <w:t xml:space="preserve"> </w:t>
      </w:r>
      <w:r w:rsidRPr="00B67E1E">
        <w:rPr>
          <w:b/>
          <w:color w:val="000000" w:themeColor="text1"/>
          <w:spacing w:val="6"/>
          <w:sz w:val="22"/>
          <w:szCs w:val="22"/>
        </w:rPr>
        <w:t>H</w:t>
      </w:r>
      <w:r w:rsidRPr="00B67E1E">
        <w:rPr>
          <w:b/>
          <w:color w:val="000000" w:themeColor="text1"/>
          <w:spacing w:val="1"/>
          <w:sz w:val="22"/>
          <w:szCs w:val="22"/>
        </w:rPr>
        <w:t>y</w:t>
      </w:r>
      <w:r w:rsidRPr="00B67E1E">
        <w:rPr>
          <w:b/>
          <w:color w:val="000000" w:themeColor="text1"/>
          <w:sz w:val="22"/>
          <w:szCs w:val="22"/>
        </w:rPr>
        <w:t>d</w:t>
      </w:r>
      <w:r w:rsidRPr="00B67E1E">
        <w:rPr>
          <w:b/>
          <w:color w:val="000000" w:themeColor="text1"/>
          <w:spacing w:val="5"/>
          <w:sz w:val="22"/>
          <w:szCs w:val="22"/>
        </w:rPr>
        <w:t>r</w:t>
      </w:r>
      <w:r w:rsidRPr="00B67E1E">
        <w:rPr>
          <w:b/>
          <w:color w:val="000000" w:themeColor="text1"/>
          <w:sz w:val="22"/>
          <w:szCs w:val="22"/>
        </w:rPr>
        <w:t>og</w:t>
      </w:r>
      <w:r w:rsidRPr="00B67E1E">
        <w:rPr>
          <w:b/>
          <w:color w:val="000000" w:themeColor="text1"/>
          <w:spacing w:val="5"/>
          <w:sz w:val="22"/>
          <w:szCs w:val="22"/>
        </w:rPr>
        <w:t>r</w:t>
      </w:r>
      <w:r w:rsidRPr="00B67E1E">
        <w:rPr>
          <w:b/>
          <w:color w:val="000000" w:themeColor="text1"/>
          <w:spacing w:val="6"/>
          <w:sz w:val="22"/>
          <w:szCs w:val="22"/>
        </w:rPr>
        <w:t>a</w:t>
      </w:r>
      <w:r w:rsidRPr="00B67E1E">
        <w:rPr>
          <w:b/>
          <w:color w:val="000000" w:themeColor="text1"/>
          <w:sz w:val="22"/>
          <w:szCs w:val="22"/>
        </w:rPr>
        <w:t>ph</w:t>
      </w:r>
      <w:r w:rsidRPr="00B67E1E">
        <w:rPr>
          <w:b/>
          <w:color w:val="000000" w:themeColor="text1"/>
          <w:spacing w:val="5"/>
          <w:sz w:val="22"/>
          <w:szCs w:val="22"/>
        </w:rPr>
        <w:t>i</w:t>
      </w:r>
      <w:r w:rsidRPr="00B67E1E">
        <w:rPr>
          <w:b/>
          <w:color w:val="000000" w:themeColor="text1"/>
          <w:sz w:val="22"/>
          <w:szCs w:val="22"/>
        </w:rPr>
        <w:t>c</w:t>
      </w:r>
      <w:r w:rsidRPr="00B67E1E">
        <w:rPr>
          <w:b/>
          <w:color w:val="000000" w:themeColor="text1"/>
          <w:spacing w:val="11"/>
          <w:sz w:val="22"/>
          <w:szCs w:val="22"/>
        </w:rPr>
        <w:t xml:space="preserve"> </w:t>
      </w:r>
      <w:r w:rsidRPr="00B67E1E">
        <w:rPr>
          <w:b/>
          <w:color w:val="000000" w:themeColor="text1"/>
          <w:spacing w:val="6"/>
          <w:sz w:val="22"/>
          <w:szCs w:val="22"/>
        </w:rPr>
        <w:t>C</w:t>
      </w:r>
      <w:r w:rsidRPr="00B67E1E">
        <w:rPr>
          <w:b/>
          <w:color w:val="000000" w:themeColor="text1"/>
          <w:sz w:val="22"/>
          <w:szCs w:val="22"/>
        </w:rPr>
        <w:t>o</w:t>
      </w:r>
      <w:r w:rsidRPr="00B67E1E">
        <w:rPr>
          <w:b/>
          <w:color w:val="000000" w:themeColor="text1"/>
          <w:spacing w:val="5"/>
          <w:sz w:val="22"/>
          <w:szCs w:val="22"/>
        </w:rPr>
        <w:t>mmi</w:t>
      </w:r>
      <w:r w:rsidRPr="00B67E1E">
        <w:rPr>
          <w:b/>
          <w:color w:val="000000" w:themeColor="text1"/>
          <w:spacing w:val="6"/>
          <w:sz w:val="22"/>
          <w:szCs w:val="22"/>
        </w:rPr>
        <w:t>ss</w:t>
      </w:r>
      <w:r w:rsidRPr="00B67E1E">
        <w:rPr>
          <w:b/>
          <w:color w:val="000000" w:themeColor="text1"/>
          <w:spacing w:val="5"/>
          <w:sz w:val="22"/>
          <w:szCs w:val="22"/>
        </w:rPr>
        <w:t>i</w:t>
      </w:r>
      <w:r w:rsidRPr="00B67E1E">
        <w:rPr>
          <w:b/>
          <w:color w:val="000000" w:themeColor="text1"/>
          <w:sz w:val="22"/>
          <w:szCs w:val="22"/>
        </w:rPr>
        <w:t>on</w:t>
      </w:r>
      <w:r w:rsidR="001D16AA" w:rsidRPr="00B67E1E">
        <w:rPr>
          <w:b/>
          <w:color w:val="000000" w:themeColor="text1"/>
          <w:sz w:val="22"/>
          <w:szCs w:val="22"/>
        </w:rPr>
        <w:t xml:space="preserve"> </w:t>
      </w:r>
      <w:r w:rsidRPr="00B67E1E">
        <w:rPr>
          <w:b/>
          <w:color w:val="000000" w:themeColor="text1"/>
          <w:sz w:val="22"/>
          <w:szCs w:val="22"/>
        </w:rPr>
        <w:t>M</w:t>
      </w:r>
      <w:r w:rsidRPr="00B67E1E">
        <w:rPr>
          <w:b/>
          <w:color w:val="000000" w:themeColor="text1"/>
          <w:spacing w:val="6"/>
          <w:sz w:val="22"/>
          <w:szCs w:val="22"/>
        </w:rPr>
        <w:t>ee</w:t>
      </w:r>
      <w:r w:rsidRPr="00B67E1E">
        <w:rPr>
          <w:b/>
          <w:color w:val="000000" w:themeColor="text1"/>
          <w:sz w:val="22"/>
          <w:szCs w:val="22"/>
        </w:rPr>
        <w:t>t</w:t>
      </w:r>
      <w:r w:rsidRPr="00B67E1E">
        <w:rPr>
          <w:b/>
          <w:color w:val="000000" w:themeColor="text1"/>
          <w:spacing w:val="5"/>
          <w:sz w:val="22"/>
          <w:szCs w:val="22"/>
        </w:rPr>
        <w:t>i</w:t>
      </w:r>
      <w:r w:rsidRPr="00B67E1E">
        <w:rPr>
          <w:b/>
          <w:color w:val="000000" w:themeColor="text1"/>
          <w:sz w:val="22"/>
          <w:szCs w:val="22"/>
        </w:rPr>
        <w:t>ng</w:t>
      </w:r>
      <w:r w:rsidR="001D16AA" w:rsidRPr="00B67E1E">
        <w:rPr>
          <w:b/>
          <w:color w:val="000000" w:themeColor="text1"/>
          <w:sz w:val="22"/>
          <w:szCs w:val="22"/>
        </w:rPr>
        <w:t xml:space="preserve"> (SWPHC15)</w:t>
      </w:r>
    </w:p>
    <w:p w:rsidR="006B37B1" w:rsidRPr="00CC11F1" w:rsidRDefault="006B37B1" w:rsidP="00B0726C">
      <w:pPr>
        <w:widowControl w:val="0"/>
        <w:autoSpaceDE w:val="0"/>
        <w:autoSpaceDN w:val="0"/>
        <w:adjustRightInd w:val="0"/>
        <w:rPr>
          <w:b/>
          <w:color w:val="000000" w:themeColor="text1"/>
          <w:sz w:val="8"/>
          <w:szCs w:val="8"/>
        </w:rPr>
      </w:pPr>
    </w:p>
    <w:p w:rsidR="006B37B1" w:rsidRPr="00B67E1E" w:rsidRDefault="00AC0F8E" w:rsidP="00B0726C">
      <w:pPr>
        <w:widowControl w:val="0"/>
        <w:autoSpaceDE w:val="0"/>
        <w:autoSpaceDN w:val="0"/>
        <w:adjustRightInd w:val="0"/>
        <w:ind w:right="-1"/>
        <w:jc w:val="center"/>
        <w:rPr>
          <w:b/>
          <w:color w:val="000000" w:themeColor="text1"/>
          <w:sz w:val="22"/>
          <w:szCs w:val="22"/>
        </w:rPr>
      </w:pPr>
      <w:r w:rsidRPr="00B67E1E">
        <w:rPr>
          <w:b/>
          <w:bCs/>
          <w:color w:val="000000" w:themeColor="text1"/>
          <w:spacing w:val="6"/>
          <w:sz w:val="22"/>
          <w:szCs w:val="22"/>
        </w:rPr>
        <w:t>21-22 February</w:t>
      </w:r>
      <w:r w:rsidR="006B37B1" w:rsidRPr="00B67E1E">
        <w:rPr>
          <w:b/>
          <w:bCs/>
          <w:color w:val="000000" w:themeColor="text1"/>
          <w:spacing w:val="11"/>
          <w:sz w:val="22"/>
          <w:szCs w:val="22"/>
        </w:rPr>
        <w:t xml:space="preserve"> </w:t>
      </w:r>
      <w:r w:rsidR="006B37B1" w:rsidRPr="00B67E1E">
        <w:rPr>
          <w:b/>
          <w:bCs/>
          <w:color w:val="000000" w:themeColor="text1"/>
          <w:spacing w:val="6"/>
          <w:sz w:val="22"/>
          <w:szCs w:val="22"/>
        </w:rPr>
        <w:t>201</w:t>
      </w:r>
      <w:r w:rsidRPr="00B67E1E">
        <w:rPr>
          <w:b/>
          <w:bCs/>
          <w:color w:val="000000" w:themeColor="text1"/>
          <w:sz w:val="22"/>
          <w:szCs w:val="22"/>
        </w:rPr>
        <w:t>8</w:t>
      </w:r>
      <w:r w:rsidR="00D2009B" w:rsidRPr="00B67E1E">
        <w:rPr>
          <w:b/>
          <w:color w:val="000000" w:themeColor="text1"/>
          <w:sz w:val="22"/>
          <w:szCs w:val="22"/>
        </w:rPr>
        <w:t xml:space="preserve"> </w:t>
      </w:r>
      <w:r w:rsidR="0071109A" w:rsidRPr="00B67E1E">
        <w:rPr>
          <w:b/>
          <w:color w:val="000000" w:themeColor="text1"/>
          <w:sz w:val="22"/>
          <w:szCs w:val="22"/>
        </w:rPr>
        <w:t xml:space="preserve"> </w:t>
      </w:r>
      <w:r w:rsidR="00AC75A2" w:rsidRPr="00B67E1E">
        <w:rPr>
          <w:b/>
          <w:color w:val="000000" w:themeColor="text1"/>
          <w:sz w:val="22"/>
          <w:szCs w:val="22"/>
        </w:rPr>
        <w:t>–</w:t>
      </w:r>
      <w:r w:rsidR="00D2009B" w:rsidRPr="00B67E1E">
        <w:rPr>
          <w:b/>
          <w:color w:val="000000" w:themeColor="text1"/>
          <w:sz w:val="22"/>
          <w:szCs w:val="22"/>
        </w:rPr>
        <w:t xml:space="preserve"> </w:t>
      </w:r>
      <w:r w:rsidR="0071109A" w:rsidRPr="00B67E1E">
        <w:rPr>
          <w:b/>
          <w:color w:val="000000" w:themeColor="text1"/>
          <w:sz w:val="22"/>
          <w:szCs w:val="22"/>
        </w:rPr>
        <w:t xml:space="preserve"> </w:t>
      </w:r>
      <w:r w:rsidRPr="00B67E1E">
        <w:rPr>
          <w:b/>
          <w:bCs/>
          <w:color w:val="000000" w:themeColor="text1"/>
          <w:spacing w:val="4"/>
          <w:sz w:val="22"/>
          <w:szCs w:val="22"/>
        </w:rPr>
        <w:t>Nadi, Fiji</w:t>
      </w:r>
    </w:p>
    <w:p w:rsidR="006B37B1" w:rsidRPr="00CC11F1" w:rsidRDefault="006B37B1" w:rsidP="00B0726C">
      <w:pPr>
        <w:widowControl w:val="0"/>
        <w:autoSpaceDE w:val="0"/>
        <w:autoSpaceDN w:val="0"/>
        <w:adjustRightInd w:val="0"/>
        <w:rPr>
          <w:b/>
          <w:color w:val="000000" w:themeColor="text1"/>
          <w:sz w:val="8"/>
          <w:szCs w:val="8"/>
        </w:rPr>
      </w:pPr>
    </w:p>
    <w:p w:rsidR="006B37B1" w:rsidRPr="00B67E1E" w:rsidRDefault="00AC75A2" w:rsidP="00B0726C">
      <w:pPr>
        <w:widowControl w:val="0"/>
        <w:autoSpaceDE w:val="0"/>
        <w:autoSpaceDN w:val="0"/>
        <w:adjustRightInd w:val="0"/>
        <w:ind w:right="-1"/>
        <w:jc w:val="center"/>
        <w:rPr>
          <w:b/>
          <w:color w:val="000000" w:themeColor="text1"/>
          <w:sz w:val="22"/>
          <w:szCs w:val="22"/>
        </w:rPr>
      </w:pPr>
      <w:r w:rsidRPr="00B67E1E">
        <w:rPr>
          <w:b/>
          <w:bCs/>
          <w:color w:val="000000" w:themeColor="text1"/>
          <w:spacing w:val="4"/>
          <w:position w:val="-1"/>
          <w:sz w:val="22"/>
          <w:szCs w:val="22"/>
        </w:rPr>
        <w:t>Draft</w:t>
      </w:r>
      <w:r w:rsidR="00D0632A" w:rsidRPr="00B67E1E">
        <w:rPr>
          <w:b/>
          <w:bCs/>
          <w:color w:val="000000" w:themeColor="text1"/>
          <w:spacing w:val="4"/>
          <w:position w:val="-1"/>
          <w:sz w:val="22"/>
          <w:szCs w:val="22"/>
        </w:rPr>
        <w:t xml:space="preserve"> </w:t>
      </w:r>
      <w:r w:rsidR="006B37B1" w:rsidRPr="00B67E1E">
        <w:rPr>
          <w:b/>
          <w:bCs/>
          <w:color w:val="000000" w:themeColor="text1"/>
          <w:spacing w:val="4"/>
          <w:position w:val="-1"/>
          <w:sz w:val="22"/>
          <w:szCs w:val="22"/>
        </w:rPr>
        <w:t>M</w:t>
      </w:r>
      <w:r w:rsidR="006B37B1" w:rsidRPr="00B67E1E">
        <w:rPr>
          <w:b/>
          <w:bCs/>
          <w:color w:val="000000" w:themeColor="text1"/>
          <w:spacing w:val="5"/>
          <w:position w:val="-1"/>
          <w:sz w:val="22"/>
          <w:szCs w:val="22"/>
        </w:rPr>
        <w:t>i</w:t>
      </w:r>
      <w:r w:rsidR="006B37B1" w:rsidRPr="00B67E1E">
        <w:rPr>
          <w:b/>
          <w:bCs/>
          <w:color w:val="000000" w:themeColor="text1"/>
          <w:spacing w:val="4"/>
          <w:position w:val="-1"/>
          <w:sz w:val="22"/>
          <w:szCs w:val="22"/>
        </w:rPr>
        <w:t>nut</w:t>
      </w:r>
      <w:r w:rsidR="006B37B1" w:rsidRPr="00B67E1E">
        <w:rPr>
          <w:b/>
          <w:bCs/>
          <w:color w:val="000000" w:themeColor="text1"/>
          <w:spacing w:val="6"/>
          <w:position w:val="-1"/>
          <w:sz w:val="22"/>
          <w:szCs w:val="22"/>
        </w:rPr>
        <w:t>e</w:t>
      </w:r>
      <w:r w:rsidR="006B37B1" w:rsidRPr="00B67E1E">
        <w:rPr>
          <w:b/>
          <w:bCs/>
          <w:color w:val="000000" w:themeColor="text1"/>
          <w:position w:val="-1"/>
          <w:sz w:val="22"/>
          <w:szCs w:val="22"/>
        </w:rPr>
        <w:t>s</w:t>
      </w:r>
    </w:p>
    <w:p w:rsidR="006B37B1" w:rsidRPr="00B67E1E" w:rsidRDefault="006B37B1" w:rsidP="00B0726C">
      <w:pPr>
        <w:widowControl w:val="0"/>
        <w:autoSpaceDE w:val="0"/>
        <w:autoSpaceDN w:val="0"/>
        <w:adjustRightInd w:val="0"/>
        <w:rPr>
          <w:color w:val="000000" w:themeColor="text1"/>
          <w:sz w:val="22"/>
          <w:szCs w:val="22"/>
        </w:rPr>
      </w:pPr>
    </w:p>
    <w:p w:rsidR="006B37B1" w:rsidRDefault="006B37B1" w:rsidP="00B0726C">
      <w:pPr>
        <w:widowControl w:val="0"/>
        <w:autoSpaceDE w:val="0"/>
        <w:autoSpaceDN w:val="0"/>
        <w:adjustRightInd w:val="0"/>
        <w:rPr>
          <w:color w:val="000000" w:themeColor="text1"/>
          <w:sz w:val="22"/>
          <w:szCs w:val="22"/>
        </w:rPr>
      </w:pPr>
    </w:p>
    <w:p w:rsidR="00B21A9E" w:rsidRPr="00B67E1E" w:rsidRDefault="00B21A9E" w:rsidP="00B0726C">
      <w:pPr>
        <w:widowControl w:val="0"/>
        <w:autoSpaceDE w:val="0"/>
        <w:autoSpaceDN w:val="0"/>
        <w:adjustRightInd w:val="0"/>
        <w:rPr>
          <w:color w:val="000000" w:themeColor="text1"/>
          <w:sz w:val="22"/>
          <w:szCs w:val="22"/>
        </w:rPr>
      </w:pPr>
    </w:p>
    <w:p w:rsidR="006B37B1" w:rsidRPr="00B67E1E" w:rsidRDefault="006B37B1" w:rsidP="0007032A">
      <w:pPr>
        <w:widowControl w:val="0"/>
        <w:autoSpaceDE w:val="0"/>
        <w:autoSpaceDN w:val="0"/>
        <w:adjustRightInd w:val="0"/>
        <w:ind w:left="567" w:right="-23" w:hanging="567"/>
        <w:rPr>
          <w:color w:val="000000" w:themeColor="text1"/>
          <w:sz w:val="22"/>
          <w:szCs w:val="22"/>
        </w:rPr>
      </w:pPr>
      <w:r w:rsidRPr="00B67E1E">
        <w:rPr>
          <w:b/>
          <w:bCs/>
          <w:color w:val="000000" w:themeColor="text1"/>
          <w:spacing w:val="-1"/>
          <w:sz w:val="22"/>
          <w:szCs w:val="22"/>
        </w:rPr>
        <w:t>1</w:t>
      </w:r>
      <w:r w:rsidRPr="00B67E1E">
        <w:rPr>
          <w:b/>
          <w:bCs/>
          <w:color w:val="000000" w:themeColor="text1"/>
          <w:sz w:val="22"/>
          <w:szCs w:val="22"/>
        </w:rPr>
        <w:t>.</w:t>
      </w:r>
      <w:r w:rsidR="00C2417A" w:rsidRPr="00B67E1E">
        <w:rPr>
          <w:b/>
          <w:bCs/>
          <w:color w:val="000000" w:themeColor="text1"/>
          <w:spacing w:val="49"/>
          <w:sz w:val="22"/>
          <w:szCs w:val="22"/>
        </w:rPr>
        <w:tab/>
      </w:r>
      <w:r w:rsidRPr="00B67E1E">
        <w:rPr>
          <w:b/>
          <w:bCs/>
          <w:color w:val="000000" w:themeColor="text1"/>
          <w:spacing w:val="1"/>
          <w:sz w:val="22"/>
          <w:szCs w:val="22"/>
        </w:rPr>
        <w:t>O</w:t>
      </w:r>
      <w:r w:rsidRPr="00B67E1E">
        <w:rPr>
          <w:b/>
          <w:bCs/>
          <w:color w:val="000000" w:themeColor="text1"/>
          <w:sz w:val="22"/>
          <w:szCs w:val="22"/>
        </w:rPr>
        <w:t>p</w:t>
      </w:r>
      <w:r w:rsidRPr="00B67E1E">
        <w:rPr>
          <w:b/>
          <w:bCs/>
          <w:color w:val="000000" w:themeColor="text1"/>
          <w:spacing w:val="-1"/>
          <w:sz w:val="22"/>
          <w:szCs w:val="22"/>
        </w:rPr>
        <w:t>e</w:t>
      </w:r>
      <w:r w:rsidRPr="00B67E1E">
        <w:rPr>
          <w:b/>
          <w:bCs/>
          <w:color w:val="000000" w:themeColor="text1"/>
          <w:sz w:val="22"/>
          <w:szCs w:val="22"/>
        </w:rPr>
        <w:t>ning</w:t>
      </w:r>
    </w:p>
    <w:p w:rsidR="006B37B1" w:rsidRPr="00B67E1E" w:rsidRDefault="006B37B1" w:rsidP="00B0726C">
      <w:pPr>
        <w:widowControl w:val="0"/>
        <w:autoSpaceDE w:val="0"/>
        <w:autoSpaceDN w:val="0"/>
        <w:adjustRightInd w:val="0"/>
        <w:rPr>
          <w:color w:val="000000" w:themeColor="text1"/>
          <w:sz w:val="22"/>
          <w:szCs w:val="22"/>
        </w:rPr>
      </w:pPr>
    </w:p>
    <w:p w:rsidR="006B37B1" w:rsidRPr="00B67E1E" w:rsidRDefault="006B37B1" w:rsidP="0007032A">
      <w:pPr>
        <w:widowControl w:val="0"/>
        <w:autoSpaceDE w:val="0"/>
        <w:autoSpaceDN w:val="0"/>
        <w:adjustRightInd w:val="0"/>
        <w:ind w:left="567" w:hanging="567"/>
        <w:jc w:val="both"/>
        <w:rPr>
          <w:color w:val="000000" w:themeColor="text1"/>
          <w:sz w:val="22"/>
          <w:szCs w:val="22"/>
        </w:rPr>
      </w:pPr>
      <w:r w:rsidRPr="00B67E1E">
        <w:rPr>
          <w:b/>
          <w:bCs/>
          <w:color w:val="000000" w:themeColor="text1"/>
          <w:spacing w:val="-1"/>
          <w:sz w:val="22"/>
          <w:szCs w:val="22"/>
        </w:rPr>
        <w:t>1</w:t>
      </w:r>
      <w:r w:rsidRPr="00B67E1E">
        <w:rPr>
          <w:b/>
          <w:bCs/>
          <w:color w:val="000000" w:themeColor="text1"/>
          <w:sz w:val="22"/>
          <w:szCs w:val="22"/>
        </w:rPr>
        <w:t>.1</w:t>
      </w:r>
      <w:r w:rsidR="008619C4" w:rsidRPr="00B67E1E">
        <w:rPr>
          <w:b/>
          <w:bCs/>
          <w:color w:val="000000" w:themeColor="text1"/>
          <w:sz w:val="22"/>
          <w:szCs w:val="22"/>
        </w:rPr>
        <w:tab/>
      </w:r>
      <w:r w:rsidRPr="00B67E1E">
        <w:rPr>
          <w:b/>
          <w:bCs/>
          <w:color w:val="000000" w:themeColor="text1"/>
          <w:spacing w:val="1"/>
          <w:sz w:val="22"/>
          <w:szCs w:val="22"/>
        </w:rPr>
        <w:t>O</w:t>
      </w:r>
      <w:r w:rsidRPr="00B67E1E">
        <w:rPr>
          <w:b/>
          <w:bCs/>
          <w:color w:val="000000" w:themeColor="text1"/>
          <w:sz w:val="22"/>
          <w:szCs w:val="22"/>
        </w:rPr>
        <w:t>p</w:t>
      </w:r>
      <w:r w:rsidRPr="00B67E1E">
        <w:rPr>
          <w:b/>
          <w:bCs/>
          <w:color w:val="000000" w:themeColor="text1"/>
          <w:spacing w:val="-1"/>
          <w:sz w:val="22"/>
          <w:szCs w:val="22"/>
        </w:rPr>
        <w:t>e</w:t>
      </w:r>
      <w:r w:rsidRPr="00B67E1E">
        <w:rPr>
          <w:b/>
          <w:bCs/>
          <w:color w:val="000000" w:themeColor="text1"/>
          <w:sz w:val="22"/>
          <w:szCs w:val="22"/>
        </w:rPr>
        <w:t>ning</w:t>
      </w:r>
      <w:r w:rsidRPr="00B67E1E">
        <w:rPr>
          <w:b/>
          <w:bCs/>
          <w:color w:val="000000" w:themeColor="text1"/>
          <w:spacing w:val="-2"/>
          <w:sz w:val="22"/>
          <w:szCs w:val="22"/>
        </w:rPr>
        <w:t xml:space="preserve"> </w:t>
      </w:r>
      <w:r w:rsidRPr="00B67E1E">
        <w:rPr>
          <w:b/>
          <w:bCs/>
          <w:color w:val="000000" w:themeColor="text1"/>
          <w:spacing w:val="-1"/>
          <w:sz w:val="22"/>
          <w:szCs w:val="22"/>
        </w:rPr>
        <w:t>R</w:t>
      </w:r>
      <w:r w:rsidRPr="00B67E1E">
        <w:rPr>
          <w:b/>
          <w:bCs/>
          <w:color w:val="000000" w:themeColor="text1"/>
          <w:sz w:val="22"/>
          <w:szCs w:val="22"/>
        </w:rPr>
        <w:t>emarks</w:t>
      </w:r>
      <w:r w:rsidR="00D2009B" w:rsidRPr="00B67E1E">
        <w:rPr>
          <w:b/>
          <w:bCs/>
          <w:color w:val="000000" w:themeColor="text1"/>
          <w:sz w:val="22"/>
          <w:szCs w:val="22"/>
        </w:rPr>
        <w:t xml:space="preserve"> </w:t>
      </w:r>
      <w:r w:rsidRPr="00B67E1E">
        <w:rPr>
          <w:b/>
          <w:bCs/>
          <w:color w:val="000000" w:themeColor="text1"/>
          <w:sz w:val="22"/>
          <w:szCs w:val="22"/>
        </w:rPr>
        <w:t>by</w:t>
      </w:r>
      <w:r w:rsidRPr="00B67E1E">
        <w:rPr>
          <w:b/>
          <w:bCs/>
          <w:color w:val="000000" w:themeColor="text1"/>
          <w:spacing w:val="-5"/>
          <w:sz w:val="22"/>
          <w:szCs w:val="22"/>
        </w:rPr>
        <w:t xml:space="preserve"> </w:t>
      </w:r>
      <w:r w:rsidR="004C5011" w:rsidRPr="00B67E1E">
        <w:rPr>
          <w:b/>
          <w:bCs/>
          <w:color w:val="000000" w:themeColor="text1"/>
          <w:spacing w:val="1"/>
          <w:sz w:val="22"/>
          <w:szCs w:val="22"/>
        </w:rPr>
        <w:t>the Chair</w:t>
      </w:r>
    </w:p>
    <w:p w:rsidR="006B37B1" w:rsidRPr="00B67E1E" w:rsidRDefault="006B37B1" w:rsidP="00B0726C">
      <w:pPr>
        <w:widowControl w:val="0"/>
        <w:autoSpaceDE w:val="0"/>
        <w:autoSpaceDN w:val="0"/>
        <w:adjustRightInd w:val="0"/>
        <w:rPr>
          <w:color w:val="000000" w:themeColor="text1"/>
          <w:sz w:val="22"/>
          <w:szCs w:val="22"/>
        </w:rPr>
      </w:pPr>
    </w:p>
    <w:p w:rsidR="0019377F" w:rsidRPr="00B67E1E" w:rsidRDefault="00593BA8" w:rsidP="0007032A">
      <w:pPr>
        <w:widowControl w:val="0"/>
        <w:autoSpaceDE w:val="0"/>
        <w:autoSpaceDN w:val="0"/>
        <w:adjustRightInd w:val="0"/>
        <w:ind w:left="567" w:right="130"/>
        <w:jc w:val="both"/>
        <w:rPr>
          <w:color w:val="000000" w:themeColor="text1"/>
          <w:spacing w:val="12"/>
          <w:sz w:val="22"/>
          <w:szCs w:val="22"/>
        </w:rPr>
      </w:pPr>
      <w:r w:rsidRPr="00B67E1E">
        <w:rPr>
          <w:color w:val="000000" w:themeColor="text1"/>
          <w:spacing w:val="-4"/>
          <w:sz w:val="22"/>
          <w:szCs w:val="22"/>
        </w:rPr>
        <w:t xml:space="preserve">The SWPHC Chair and Hydrographer of Australia, </w:t>
      </w:r>
      <w:r w:rsidR="00AC0F8E" w:rsidRPr="00B67E1E">
        <w:rPr>
          <w:color w:val="000000" w:themeColor="text1"/>
          <w:spacing w:val="-4"/>
          <w:sz w:val="22"/>
          <w:szCs w:val="22"/>
        </w:rPr>
        <w:t>Commodore Fiona Freeman</w:t>
      </w:r>
      <w:r w:rsidR="004C5011" w:rsidRPr="00B67E1E">
        <w:rPr>
          <w:color w:val="000000" w:themeColor="text1"/>
          <w:spacing w:val="-4"/>
          <w:sz w:val="22"/>
          <w:szCs w:val="22"/>
        </w:rPr>
        <w:t>,</w:t>
      </w:r>
      <w:r w:rsidRPr="00B67E1E">
        <w:rPr>
          <w:color w:val="000000" w:themeColor="text1"/>
          <w:spacing w:val="-4"/>
          <w:sz w:val="22"/>
          <w:szCs w:val="22"/>
        </w:rPr>
        <w:t xml:space="preserve"> </w:t>
      </w:r>
      <w:r w:rsidR="00B33F98" w:rsidRPr="00B67E1E">
        <w:rPr>
          <w:color w:val="000000" w:themeColor="text1"/>
          <w:sz w:val="22"/>
          <w:szCs w:val="22"/>
        </w:rPr>
        <w:t>welcomed</w:t>
      </w:r>
      <w:r w:rsidRPr="00B67E1E">
        <w:rPr>
          <w:color w:val="000000" w:themeColor="text1"/>
          <w:sz w:val="22"/>
          <w:szCs w:val="22"/>
        </w:rPr>
        <w:t xml:space="preserve"> all</w:t>
      </w:r>
      <w:r w:rsidR="00B33F98" w:rsidRPr="00B67E1E">
        <w:rPr>
          <w:color w:val="000000" w:themeColor="text1"/>
          <w:sz w:val="22"/>
          <w:szCs w:val="22"/>
        </w:rPr>
        <w:t xml:space="preserve"> the delegates to the</w:t>
      </w:r>
      <w:r w:rsidRPr="00B67E1E">
        <w:rPr>
          <w:color w:val="000000" w:themeColor="text1"/>
          <w:sz w:val="22"/>
          <w:szCs w:val="22"/>
        </w:rPr>
        <w:t xml:space="preserve"> 15</w:t>
      </w:r>
      <w:r w:rsidRPr="00B67E1E">
        <w:rPr>
          <w:color w:val="000000" w:themeColor="text1"/>
          <w:sz w:val="22"/>
          <w:szCs w:val="22"/>
          <w:vertAlign w:val="superscript"/>
        </w:rPr>
        <w:t>th</w:t>
      </w:r>
      <w:r w:rsidRPr="00B67E1E">
        <w:rPr>
          <w:color w:val="000000" w:themeColor="text1"/>
          <w:sz w:val="22"/>
          <w:szCs w:val="22"/>
        </w:rPr>
        <w:t xml:space="preserve"> SWPHC M</w:t>
      </w:r>
      <w:r w:rsidR="00B33F98" w:rsidRPr="00B67E1E">
        <w:rPr>
          <w:color w:val="000000" w:themeColor="text1"/>
          <w:sz w:val="22"/>
          <w:szCs w:val="22"/>
        </w:rPr>
        <w:t>eeting</w:t>
      </w:r>
      <w:r w:rsidR="00367346" w:rsidRPr="00B67E1E">
        <w:rPr>
          <w:color w:val="000000" w:themeColor="text1"/>
          <w:spacing w:val="35"/>
          <w:sz w:val="22"/>
          <w:szCs w:val="22"/>
        </w:rPr>
        <w:t xml:space="preserve"> </w:t>
      </w:r>
      <w:r w:rsidR="00367346" w:rsidRPr="00B67E1E">
        <w:rPr>
          <w:color w:val="000000" w:themeColor="text1"/>
          <w:sz w:val="22"/>
          <w:szCs w:val="22"/>
        </w:rPr>
        <w:t>and thanked</w:t>
      </w:r>
      <w:r w:rsidR="00A5117B" w:rsidRPr="00B67E1E">
        <w:rPr>
          <w:color w:val="000000" w:themeColor="text1"/>
          <w:sz w:val="22"/>
          <w:szCs w:val="22"/>
        </w:rPr>
        <w:t xml:space="preserve"> the Fiji Hydrographic Office</w:t>
      </w:r>
      <w:r w:rsidR="0043132E" w:rsidRPr="00B67E1E">
        <w:rPr>
          <w:color w:val="000000" w:themeColor="text1"/>
          <w:sz w:val="22"/>
          <w:szCs w:val="22"/>
        </w:rPr>
        <w:t xml:space="preserve"> for</w:t>
      </w:r>
      <w:r w:rsidR="00A5117B" w:rsidRPr="00B67E1E">
        <w:rPr>
          <w:color w:val="000000" w:themeColor="text1"/>
          <w:sz w:val="22"/>
          <w:szCs w:val="22"/>
        </w:rPr>
        <w:t xml:space="preserve"> their effort in hosting the SWPHC Technical Workshop and SWPHC15</w:t>
      </w:r>
      <w:r w:rsidR="0043132E" w:rsidRPr="00B67E1E">
        <w:rPr>
          <w:color w:val="000000" w:themeColor="text1"/>
          <w:sz w:val="22"/>
          <w:szCs w:val="22"/>
        </w:rPr>
        <w:t xml:space="preserve"> Meeting</w:t>
      </w:r>
      <w:r w:rsidR="00A5117B" w:rsidRPr="00B67E1E">
        <w:rPr>
          <w:color w:val="000000" w:themeColor="text1"/>
          <w:sz w:val="22"/>
          <w:szCs w:val="22"/>
        </w:rPr>
        <w:t xml:space="preserve"> at such a short notice</w:t>
      </w:r>
      <w:r w:rsidR="00D6633F" w:rsidRPr="00B67E1E">
        <w:rPr>
          <w:color w:val="000000" w:themeColor="text1"/>
          <w:sz w:val="22"/>
          <w:szCs w:val="22"/>
        </w:rPr>
        <w:t>.  Sh</w:t>
      </w:r>
      <w:r w:rsidR="0043132E" w:rsidRPr="00B67E1E">
        <w:rPr>
          <w:color w:val="000000" w:themeColor="text1"/>
          <w:sz w:val="22"/>
          <w:szCs w:val="22"/>
        </w:rPr>
        <w:t>e emphasised the importance of</w:t>
      </w:r>
      <w:r w:rsidR="00D6633F" w:rsidRPr="00B67E1E">
        <w:rPr>
          <w:color w:val="000000" w:themeColor="text1"/>
          <w:sz w:val="22"/>
          <w:szCs w:val="22"/>
        </w:rPr>
        <w:t xml:space="preserve"> the deliberations over the next two day</w:t>
      </w:r>
      <w:r w:rsidR="00A5117B" w:rsidRPr="00B67E1E">
        <w:rPr>
          <w:color w:val="000000" w:themeColor="text1"/>
          <w:sz w:val="22"/>
          <w:szCs w:val="22"/>
        </w:rPr>
        <w:t>s</w:t>
      </w:r>
      <w:r w:rsidR="00D6633F" w:rsidRPr="00B67E1E">
        <w:rPr>
          <w:color w:val="000000" w:themeColor="text1"/>
          <w:sz w:val="22"/>
          <w:szCs w:val="22"/>
        </w:rPr>
        <w:t xml:space="preserve"> in sharing of </w:t>
      </w:r>
      <w:r w:rsidR="00107EBB" w:rsidRPr="00B67E1E">
        <w:rPr>
          <w:color w:val="000000" w:themeColor="text1"/>
          <w:sz w:val="22"/>
          <w:szCs w:val="22"/>
        </w:rPr>
        <w:t xml:space="preserve">information and </w:t>
      </w:r>
      <w:r w:rsidR="00D6633F" w:rsidRPr="00B67E1E">
        <w:rPr>
          <w:color w:val="000000" w:themeColor="text1"/>
          <w:sz w:val="22"/>
          <w:szCs w:val="22"/>
        </w:rPr>
        <w:t>experiences</w:t>
      </w:r>
      <w:r w:rsidR="00107EBB" w:rsidRPr="00B67E1E">
        <w:rPr>
          <w:color w:val="000000" w:themeColor="text1"/>
          <w:sz w:val="22"/>
          <w:szCs w:val="22"/>
        </w:rPr>
        <w:t xml:space="preserve">, as well as </w:t>
      </w:r>
      <w:r w:rsidR="00AB386B" w:rsidRPr="00B67E1E">
        <w:rPr>
          <w:color w:val="000000" w:themeColor="text1"/>
          <w:sz w:val="22"/>
          <w:szCs w:val="22"/>
        </w:rPr>
        <w:t xml:space="preserve">networking </w:t>
      </w:r>
      <w:r w:rsidR="0043132E" w:rsidRPr="00B67E1E">
        <w:rPr>
          <w:color w:val="000000" w:themeColor="text1"/>
          <w:sz w:val="22"/>
          <w:szCs w:val="22"/>
        </w:rPr>
        <w:t xml:space="preserve">among the </w:t>
      </w:r>
      <w:r w:rsidR="00AB386B" w:rsidRPr="00B67E1E">
        <w:rPr>
          <w:color w:val="000000" w:themeColor="text1"/>
          <w:sz w:val="22"/>
          <w:szCs w:val="22"/>
        </w:rPr>
        <w:t>participants.</w:t>
      </w:r>
      <w:r w:rsidR="00654A51" w:rsidRPr="00B67E1E">
        <w:rPr>
          <w:color w:val="000000" w:themeColor="text1"/>
          <w:sz w:val="22"/>
          <w:szCs w:val="22"/>
        </w:rPr>
        <w:t xml:space="preserve"> </w:t>
      </w:r>
    </w:p>
    <w:p w:rsidR="006B37B1" w:rsidRPr="00B67E1E" w:rsidRDefault="006B37B1" w:rsidP="00B0726C">
      <w:pPr>
        <w:widowControl w:val="0"/>
        <w:autoSpaceDE w:val="0"/>
        <w:autoSpaceDN w:val="0"/>
        <w:adjustRightInd w:val="0"/>
        <w:rPr>
          <w:color w:val="000000" w:themeColor="text1"/>
          <w:sz w:val="22"/>
          <w:szCs w:val="22"/>
        </w:rPr>
      </w:pPr>
    </w:p>
    <w:p w:rsidR="006B37B1" w:rsidRPr="00B67E1E" w:rsidRDefault="006B37B1" w:rsidP="0007032A">
      <w:pPr>
        <w:widowControl w:val="0"/>
        <w:autoSpaceDE w:val="0"/>
        <w:autoSpaceDN w:val="0"/>
        <w:adjustRightInd w:val="0"/>
        <w:ind w:left="567" w:hanging="567"/>
        <w:jc w:val="both"/>
        <w:rPr>
          <w:color w:val="000000" w:themeColor="text1"/>
          <w:sz w:val="22"/>
          <w:szCs w:val="22"/>
        </w:rPr>
      </w:pPr>
      <w:r w:rsidRPr="00B67E1E">
        <w:rPr>
          <w:b/>
          <w:bCs/>
          <w:color w:val="000000" w:themeColor="text1"/>
          <w:spacing w:val="-1"/>
          <w:sz w:val="22"/>
          <w:szCs w:val="22"/>
        </w:rPr>
        <w:t>1</w:t>
      </w:r>
      <w:r w:rsidR="003B5CB9" w:rsidRPr="00B67E1E">
        <w:rPr>
          <w:b/>
          <w:bCs/>
          <w:color w:val="000000" w:themeColor="text1"/>
          <w:sz w:val="22"/>
          <w:szCs w:val="22"/>
        </w:rPr>
        <w:t>.2</w:t>
      </w:r>
      <w:r w:rsidR="008619C4" w:rsidRPr="00B67E1E">
        <w:rPr>
          <w:b/>
          <w:bCs/>
          <w:color w:val="000000" w:themeColor="text1"/>
          <w:sz w:val="22"/>
          <w:szCs w:val="22"/>
        </w:rPr>
        <w:tab/>
      </w:r>
      <w:r w:rsidR="00BE69D8" w:rsidRPr="00B67E1E">
        <w:rPr>
          <w:b/>
          <w:bCs/>
          <w:color w:val="000000" w:themeColor="text1"/>
          <w:spacing w:val="1"/>
          <w:sz w:val="22"/>
          <w:szCs w:val="22"/>
        </w:rPr>
        <w:t>Address</w:t>
      </w:r>
      <w:r w:rsidRPr="00B67E1E">
        <w:rPr>
          <w:b/>
          <w:bCs/>
          <w:color w:val="000000" w:themeColor="text1"/>
          <w:spacing w:val="-2"/>
          <w:sz w:val="22"/>
          <w:szCs w:val="22"/>
        </w:rPr>
        <w:t xml:space="preserve"> </w:t>
      </w:r>
      <w:r w:rsidRPr="00B67E1E">
        <w:rPr>
          <w:b/>
          <w:bCs/>
          <w:color w:val="000000" w:themeColor="text1"/>
          <w:sz w:val="22"/>
          <w:szCs w:val="22"/>
        </w:rPr>
        <w:t>by</w:t>
      </w:r>
      <w:r w:rsidRPr="00B67E1E">
        <w:rPr>
          <w:b/>
          <w:bCs/>
          <w:color w:val="000000" w:themeColor="text1"/>
          <w:spacing w:val="-5"/>
          <w:sz w:val="22"/>
          <w:szCs w:val="22"/>
        </w:rPr>
        <w:t xml:space="preserve"> </w:t>
      </w:r>
      <w:r w:rsidRPr="00B67E1E">
        <w:rPr>
          <w:b/>
          <w:bCs/>
          <w:color w:val="000000" w:themeColor="text1"/>
          <w:spacing w:val="1"/>
          <w:sz w:val="22"/>
          <w:szCs w:val="22"/>
        </w:rPr>
        <w:t>t</w:t>
      </w:r>
      <w:r w:rsidRPr="00B67E1E">
        <w:rPr>
          <w:b/>
          <w:bCs/>
          <w:color w:val="000000" w:themeColor="text1"/>
          <w:sz w:val="22"/>
          <w:szCs w:val="22"/>
        </w:rPr>
        <w:t>he</w:t>
      </w:r>
      <w:r w:rsidRPr="00B67E1E">
        <w:rPr>
          <w:b/>
          <w:bCs/>
          <w:color w:val="000000" w:themeColor="text1"/>
          <w:spacing w:val="-2"/>
          <w:sz w:val="22"/>
          <w:szCs w:val="22"/>
        </w:rPr>
        <w:t xml:space="preserve"> </w:t>
      </w:r>
      <w:r w:rsidRPr="00B67E1E">
        <w:rPr>
          <w:b/>
          <w:bCs/>
          <w:color w:val="000000" w:themeColor="text1"/>
          <w:spacing w:val="1"/>
          <w:sz w:val="22"/>
          <w:szCs w:val="22"/>
        </w:rPr>
        <w:t>I</w:t>
      </w:r>
      <w:r w:rsidRPr="00B67E1E">
        <w:rPr>
          <w:b/>
          <w:bCs/>
          <w:color w:val="000000" w:themeColor="text1"/>
          <w:spacing w:val="-1"/>
          <w:sz w:val="22"/>
          <w:szCs w:val="22"/>
        </w:rPr>
        <w:t>H</w:t>
      </w:r>
      <w:r w:rsidRPr="00B67E1E">
        <w:rPr>
          <w:b/>
          <w:bCs/>
          <w:color w:val="000000" w:themeColor="text1"/>
          <w:sz w:val="22"/>
          <w:szCs w:val="22"/>
        </w:rPr>
        <w:t>O</w:t>
      </w:r>
    </w:p>
    <w:p w:rsidR="006B37B1" w:rsidRPr="00B67E1E" w:rsidRDefault="006B37B1" w:rsidP="00B0726C">
      <w:pPr>
        <w:widowControl w:val="0"/>
        <w:autoSpaceDE w:val="0"/>
        <w:autoSpaceDN w:val="0"/>
        <w:adjustRightInd w:val="0"/>
        <w:rPr>
          <w:color w:val="000000" w:themeColor="text1"/>
          <w:sz w:val="22"/>
          <w:szCs w:val="22"/>
        </w:rPr>
      </w:pPr>
    </w:p>
    <w:p w:rsidR="001D16AA" w:rsidRPr="00B67E1E" w:rsidRDefault="00BD082C" w:rsidP="0007032A">
      <w:pPr>
        <w:widowControl w:val="0"/>
        <w:autoSpaceDE w:val="0"/>
        <w:autoSpaceDN w:val="0"/>
        <w:adjustRightInd w:val="0"/>
        <w:ind w:left="567" w:right="23"/>
        <w:jc w:val="both"/>
        <w:rPr>
          <w:color w:val="000000" w:themeColor="text1"/>
          <w:spacing w:val="8"/>
          <w:sz w:val="22"/>
          <w:szCs w:val="22"/>
        </w:rPr>
      </w:pPr>
      <w:r w:rsidRPr="00B67E1E">
        <w:rPr>
          <w:color w:val="000000" w:themeColor="text1"/>
          <w:spacing w:val="-4"/>
          <w:sz w:val="22"/>
          <w:szCs w:val="22"/>
        </w:rPr>
        <w:t>M</w:t>
      </w:r>
      <w:r w:rsidRPr="00B67E1E">
        <w:rPr>
          <w:color w:val="000000" w:themeColor="text1"/>
          <w:spacing w:val="1"/>
          <w:sz w:val="22"/>
          <w:szCs w:val="22"/>
        </w:rPr>
        <w:t>r</w:t>
      </w:r>
      <w:r w:rsidR="006B37B1" w:rsidRPr="00B67E1E">
        <w:rPr>
          <w:color w:val="000000" w:themeColor="text1"/>
          <w:spacing w:val="5"/>
          <w:sz w:val="22"/>
          <w:szCs w:val="22"/>
        </w:rPr>
        <w:t xml:space="preserve"> </w:t>
      </w:r>
      <w:r w:rsidR="00BA7AB3" w:rsidRPr="00B67E1E">
        <w:rPr>
          <w:color w:val="000000" w:themeColor="text1"/>
          <w:spacing w:val="5"/>
          <w:sz w:val="22"/>
          <w:szCs w:val="22"/>
        </w:rPr>
        <w:t>Abri Kampfer (</w:t>
      </w:r>
      <w:r w:rsidR="00A5117B" w:rsidRPr="00B67E1E">
        <w:rPr>
          <w:color w:val="000000" w:themeColor="text1"/>
          <w:spacing w:val="5"/>
          <w:sz w:val="22"/>
          <w:szCs w:val="22"/>
        </w:rPr>
        <w:t>Director IHO</w:t>
      </w:r>
      <w:r w:rsidR="00BA7AB3" w:rsidRPr="00B67E1E">
        <w:rPr>
          <w:color w:val="000000" w:themeColor="text1"/>
          <w:sz w:val="22"/>
          <w:szCs w:val="22"/>
        </w:rPr>
        <w:t>)</w:t>
      </w:r>
      <w:r w:rsidR="006B37B1" w:rsidRPr="00B67E1E">
        <w:rPr>
          <w:color w:val="000000" w:themeColor="text1"/>
          <w:spacing w:val="8"/>
          <w:sz w:val="22"/>
          <w:szCs w:val="22"/>
        </w:rPr>
        <w:t xml:space="preserve"> </w:t>
      </w:r>
      <w:r w:rsidR="001D16AA" w:rsidRPr="00B67E1E">
        <w:rPr>
          <w:color w:val="000000" w:themeColor="text1"/>
          <w:spacing w:val="8"/>
          <w:sz w:val="22"/>
          <w:szCs w:val="22"/>
        </w:rPr>
        <w:t>outlined the aims of the SWPHC</w:t>
      </w:r>
      <w:r w:rsidR="001D16AA" w:rsidRPr="00B67E1E">
        <w:rPr>
          <w:color w:val="000000" w:themeColor="text1"/>
          <w:sz w:val="22"/>
          <w:szCs w:val="22"/>
        </w:rPr>
        <w:t xml:space="preserve"> and added that the</w:t>
      </w:r>
      <w:r w:rsidR="001D16AA" w:rsidRPr="00B67E1E">
        <w:rPr>
          <w:color w:val="000000" w:themeColor="text1"/>
          <w:spacing w:val="8"/>
          <w:sz w:val="22"/>
          <w:szCs w:val="22"/>
        </w:rPr>
        <w:t xml:space="preserve"> discussion items during the meeting would be pertinent to the regio</w:t>
      </w:r>
      <w:r w:rsidR="003B5F55" w:rsidRPr="00B67E1E">
        <w:rPr>
          <w:color w:val="000000" w:themeColor="text1"/>
          <w:spacing w:val="8"/>
          <w:sz w:val="22"/>
          <w:szCs w:val="22"/>
        </w:rPr>
        <w:t>n and in support of the</w:t>
      </w:r>
      <w:r w:rsidR="001D16AA" w:rsidRPr="00B67E1E">
        <w:rPr>
          <w:color w:val="000000" w:themeColor="text1"/>
          <w:spacing w:val="8"/>
          <w:sz w:val="22"/>
          <w:szCs w:val="22"/>
        </w:rPr>
        <w:t xml:space="preserve"> aims and new developments in the IHO.</w:t>
      </w:r>
      <w:r w:rsidR="003B5F55" w:rsidRPr="00B67E1E">
        <w:rPr>
          <w:color w:val="000000" w:themeColor="text1"/>
          <w:spacing w:val="8"/>
          <w:sz w:val="22"/>
          <w:szCs w:val="22"/>
        </w:rPr>
        <w:t xml:space="preserve"> </w:t>
      </w:r>
      <w:r w:rsidR="001D16AA" w:rsidRPr="00B67E1E">
        <w:rPr>
          <w:color w:val="000000" w:themeColor="text1"/>
          <w:spacing w:val="8"/>
          <w:sz w:val="22"/>
          <w:szCs w:val="22"/>
        </w:rPr>
        <w:t xml:space="preserve"> He was pleased to note that most of the r</w:t>
      </w:r>
      <w:r w:rsidR="003B5F55" w:rsidRPr="00B67E1E">
        <w:rPr>
          <w:color w:val="000000" w:themeColor="text1"/>
          <w:spacing w:val="8"/>
          <w:sz w:val="22"/>
          <w:szCs w:val="22"/>
        </w:rPr>
        <w:t>egional beneficiaries of a MSI s</w:t>
      </w:r>
      <w:r w:rsidR="001D16AA" w:rsidRPr="00B67E1E">
        <w:rPr>
          <w:color w:val="000000" w:themeColor="text1"/>
          <w:spacing w:val="8"/>
          <w:sz w:val="22"/>
          <w:szCs w:val="22"/>
        </w:rPr>
        <w:t xml:space="preserve">ervice and </w:t>
      </w:r>
      <w:r w:rsidR="003B5CB9" w:rsidRPr="00B67E1E">
        <w:rPr>
          <w:color w:val="000000" w:themeColor="text1"/>
          <w:spacing w:val="8"/>
          <w:sz w:val="22"/>
          <w:szCs w:val="22"/>
        </w:rPr>
        <w:t>an INT Charting service were attending the meeting</w:t>
      </w:r>
      <w:r w:rsidR="001D16AA" w:rsidRPr="00B67E1E">
        <w:rPr>
          <w:color w:val="000000" w:themeColor="text1"/>
          <w:spacing w:val="8"/>
          <w:sz w:val="22"/>
          <w:szCs w:val="22"/>
        </w:rPr>
        <w:t xml:space="preserve"> and </w:t>
      </w:r>
      <w:r w:rsidR="003B5CB9" w:rsidRPr="00B67E1E">
        <w:rPr>
          <w:color w:val="000000" w:themeColor="text1"/>
          <w:spacing w:val="8"/>
          <w:sz w:val="22"/>
          <w:szCs w:val="22"/>
        </w:rPr>
        <w:t>this wa</w:t>
      </w:r>
      <w:r w:rsidR="001D16AA" w:rsidRPr="00B67E1E">
        <w:rPr>
          <w:color w:val="000000" w:themeColor="text1"/>
          <w:spacing w:val="8"/>
          <w:sz w:val="22"/>
          <w:szCs w:val="22"/>
        </w:rPr>
        <w:t>s the ideal opportunity to have an interaction on service delivery and information sharing</w:t>
      </w:r>
      <w:r w:rsidR="003B5F55" w:rsidRPr="00B67E1E">
        <w:rPr>
          <w:color w:val="000000" w:themeColor="text1"/>
          <w:spacing w:val="8"/>
          <w:sz w:val="22"/>
          <w:szCs w:val="22"/>
        </w:rPr>
        <w:t>.</w:t>
      </w:r>
    </w:p>
    <w:p w:rsidR="00BB3F32" w:rsidRPr="00B201D2" w:rsidRDefault="003B5CB9" w:rsidP="00B0726C">
      <w:pPr>
        <w:widowControl w:val="0"/>
        <w:autoSpaceDE w:val="0"/>
        <w:autoSpaceDN w:val="0"/>
        <w:adjustRightInd w:val="0"/>
        <w:ind w:left="567" w:right="20"/>
        <w:jc w:val="both"/>
        <w:rPr>
          <w:color w:val="000000" w:themeColor="text1"/>
          <w:sz w:val="22"/>
          <w:szCs w:val="22"/>
        </w:rPr>
      </w:pPr>
      <w:r w:rsidRPr="00B201D2">
        <w:rPr>
          <w:color w:val="000000" w:themeColor="text1"/>
          <w:sz w:val="22"/>
          <w:szCs w:val="22"/>
        </w:rPr>
        <w:t>Mr Kampfer expressed his sincerest appreciation to Fiji for hosting this conference, as it is not an easy task to arrange a conference of this nature at the very last moment. He</w:t>
      </w:r>
      <w:r w:rsidR="00BD4D95" w:rsidRPr="00B201D2">
        <w:rPr>
          <w:color w:val="000000" w:themeColor="text1"/>
          <w:sz w:val="22"/>
          <w:szCs w:val="22"/>
        </w:rPr>
        <w:t xml:space="preserve"> thanked </w:t>
      </w:r>
      <w:r w:rsidR="00DA04D7" w:rsidRPr="00B201D2">
        <w:rPr>
          <w:color w:val="000000" w:themeColor="text1"/>
          <w:sz w:val="22"/>
          <w:szCs w:val="22"/>
        </w:rPr>
        <w:t xml:space="preserve">the Fiji </w:t>
      </w:r>
      <w:r w:rsidR="00367346" w:rsidRPr="00B201D2">
        <w:rPr>
          <w:color w:val="000000" w:themeColor="text1"/>
          <w:sz w:val="22"/>
          <w:szCs w:val="22"/>
        </w:rPr>
        <w:t>Hydrographic</w:t>
      </w:r>
      <w:r w:rsidR="00DA04D7" w:rsidRPr="00B201D2">
        <w:rPr>
          <w:color w:val="000000" w:themeColor="text1"/>
          <w:sz w:val="22"/>
          <w:szCs w:val="22"/>
        </w:rPr>
        <w:t xml:space="preserve"> O</w:t>
      </w:r>
      <w:r w:rsidR="000A4DDE" w:rsidRPr="00B201D2">
        <w:rPr>
          <w:color w:val="000000" w:themeColor="text1"/>
          <w:sz w:val="22"/>
          <w:szCs w:val="22"/>
        </w:rPr>
        <w:t>ffice (</w:t>
      </w:r>
      <w:r w:rsidRPr="00B201D2">
        <w:rPr>
          <w:color w:val="000000" w:themeColor="text1"/>
          <w:sz w:val="22"/>
          <w:szCs w:val="22"/>
        </w:rPr>
        <w:t>Captain</w:t>
      </w:r>
      <w:r w:rsidR="000A4DDE" w:rsidRPr="00B201D2">
        <w:rPr>
          <w:color w:val="000000" w:themeColor="text1"/>
          <w:sz w:val="22"/>
          <w:szCs w:val="22"/>
        </w:rPr>
        <w:t xml:space="preserve"> Humphrey</w:t>
      </w:r>
      <w:r w:rsidRPr="00B201D2">
        <w:rPr>
          <w:color w:val="000000" w:themeColor="text1"/>
          <w:sz w:val="22"/>
          <w:szCs w:val="22"/>
        </w:rPr>
        <w:t xml:space="preserve"> Tawake</w:t>
      </w:r>
      <w:r w:rsidR="00BD4D95" w:rsidRPr="00B201D2">
        <w:rPr>
          <w:color w:val="000000" w:themeColor="text1"/>
          <w:sz w:val="22"/>
          <w:szCs w:val="22"/>
        </w:rPr>
        <w:t xml:space="preserve"> and his team</w:t>
      </w:r>
      <w:r w:rsidR="000A4DDE" w:rsidRPr="00B201D2">
        <w:rPr>
          <w:color w:val="000000" w:themeColor="text1"/>
          <w:sz w:val="22"/>
          <w:szCs w:val="22"/>
        </w:rPr>
        <w:t>)</w:t>
      </w:r>
      <w:r w:rsidR="00BD4D95" w:rsidRPr="00B201D2">
        <w:rPr>
          <w:color w:val="000000" w:themeColor="text1"/>
          <w:sz w:val="22"/>
          <w:szCs w:val="22"/>
        </w:rPr>
        <w:t>, L</w:t>
      </w:r>
      <w:r w:rsidR="00A12616" w:rsidRPr="00B201D2">
        <w:rPr>
          <w:color w:val="000000" w:themeColor="text1"/>
          <w:sz w:val="22"/>
          <w:szCs w:val="22"/>
        </w:rPr>
        <w:t>and information New Zealand</w:t>
      </w:r>
      <w:r w:rsidR="00BD4D95" w:rsidRPr="00B201D2">
        <w:rPr>
          <w:color w:val="000000" w:themeColor="text1"/>
          <w:sz w:val="22"/>
          <w:szCs w:val="22"/>
        </w:rPr>
        <w:t xml:space="preserve"> (Mr Adam Greenland and Ms </w:t>
      </w:r>
      <w:r w:rsidRPr="00B201D2">
        <w:rPr>
          <w:color w:val="000000" w:themeColor="text1"/>
          <w:sz w:val="22"/>
          <w:szCs w:val="22"/>
        </w:rPr>
        <w:t>Deborah</w:t>
      </w:r>
      <w:r w:rsidR="00BD4D95" w:rsidRPr="00B201D2">
        <w:rPr>
          <w:color w:val="000000" w:themeColor="text1"/>
          <w:sz w:val="22"/>
          <w:szCs w:val="22"/>
        </w:rPr>
        <w:t xml:space="preserve"> Frost)</w:t>
      </w:r>
      <w:r w:rsidRPr="00B201D2">
        <w:rPr>
          <w:color w:val="000000" w:themeColor="text1"/>
          <w:sz w:val="22"/>
          <w:szCs w:val="22"/>
        </w:rPr>
        <w:t xml:space="preserve"> and </w:t>
      </w:r>
      <w:r w:rsidR="000A4DDE" w:rsidRPr="00B201D2">
        <w:rPr>
          <w:color w:val="000000" w:themeColor="text1"/>
          <w:sz w:val="22"/>
          <w:szCs w:val="22"/>
        </w:rPr>
        <w:t xml:space="preserve">the </w:t>
      </w:r>
      <w:r w:rsidR="00A12616" w:rsidRPr="00B201D2">
        <w:rPr>
          <w:color w:val="000000" w:themeColor="text1"/>
          <w:sz w:val="22"/>
          <w:szCs w:val="22"/>
        </w:rPr>
        <w:t>Australian Hydrographic Office</w:t>
      </w:r>
      <w:r w:rsidR="00BD4D95" w:rsidRPr="00B201D2">
        <w:rPr>
          <w:color w:val="000000" w:themeColor="text1"/>
          <w:sz w:val="22"/>
          <w:szCs w:val="22"/>
        </w:rPr>
        <w:t xml:space="preserve"> (Commodore Fiona Freeman and Mr </w:t>
      </w:r>
      <w:r w:rsidRPr="00B201D2">
        <w:rPr>
          <w:color w:val="000000" w:themeColor="text1"/>
          <w:sz w:val="22"/>
          <w:szCs w:val="22"/>
        </w:rPr>
        <w:t>Jasbir</w:t>
      </w:r>
      <w:r w:rsidR="00BD4D95" w:rsidRPr="00B201D2">
        <w:rPr>
          <w:color w:val="000000" w:themeColor="text1"/>
          <w:sz w:val="22"/>
          <w:szCs w:val="22"/>
        </w:rPr>
        <w:t xml:space="preserve"> Randhawa)</w:t>
      </w:r>
      <w:r w:rsidRPr="00B201D2">
        <w:rPr>
          <w:color w:val="000000" w:themeColor="text1"/>
          <w:sz w:val="22"/>
          <w:szCs w:val="22"/>
        </w:rPr>
        <w:t xml:space="preserve"> for all the extra effort over the last few days</w:t>
      </w:r>
      <w:r w:rsidR="00BD4D95" w:rsidRPr="00B201D2">
        <w:rPr>
          <w:color w:val="000000" w:themeColor="text1"/>
          <w:sz w:val="22"/>
          <w:szCs w:val="22"/>
        </w:rPr>
        <w:t xml:space="preserve"> in enabling the meeting venue to be moved from Tonga to Fiji.</w:t>
      </w:r>
    </w:p>
    <w:p w:rsidR="00096BDB" w:rsidRPr="00B67E1E" w:rsidRDefault="00096BDB" w:rsidP="00B0726C">
      <w:pPr>
        <w:widowControl w:val="0"/>
        <w:autoSpaceDE w:val="0"/>
        <w:autoSpaceDN w:val="0"/>
        <w:adjustRightInd w:val="0"/>
        <w:ind w:left="567" w:right="20" w:firstLine="45"/>
        <w:jc w:val="both"/>
        <w:rPr>
          <w:color w:val="000000" w:themeColor="text1"/>
          <w:sz w:val="22"/>
          <w:szCs w:val="22"/>
        </w:rPr>
      </w:pPr>
    </w:p>
    <w:p w:rsidR="00096BDB" w:rsidRPr="00B67E1E" w:rsidRDefault="00096BDB" w:rsidP="00B0726C">
      <w:pPr>
        <w:widowControl w:val="0"/>
        <w:tabs>
          <w:tab w:val="left" w:pos="9355"/>
        </w:tabs>
        <w:autoSpaceDE w:val="0"/>
        <w:autoSpaceDN w:val="0"/>
        <w:adjustRightInd w:val="0"/>
        <w:ind w:left="522" w:right="-1" w:hanging="522"/>
        <w:jc w:val="both"/>
        <w:rPr>
          <w:b/>
          <w:bCs/>
          <w:color w:val="000000" w:themeColor="text1"/>
          <w:sz w:val="22"/>
          <w:szCs w:val="22"/>
        </w:rPr>
      </w:pPr>
      <w:r w:rsidRPr="00B67E1E">
        <w:rPr>
          <w:b/>
          <w:bCs/>
          <w:color w:val="000000" w:themeColor="text1"/>
          <w:spacing w:val="-1"/>
          <w:sz w:val="22"/>
          <w:szCs w:val="22"/>
        </w:rPr>
        <w:t>1</w:t>
      </w:r>
      <w:r w:rsidRPr="00B67E1E">
        <w:rPr>
          <w:b/>
          <w:bCs/>
          <w:color w:val="000000" w:themeColor="text1"/>
          <w:sz w:val="22"/>
          <w:szCs w:val="22"/>
        </w:rPr>
        <w:t>.4</w:t>
      </w:r>
      <w:r w:rsidRPr="00B67E1E">
        <w:rPr>
          <w:b/>
          <w:bCs/>
          <w:color w:val="000000" w:themeColor="text1"/>
          <w:sz w:val="22"/>
          <w:szCs w:val="22"/>
        </w:rPr>
        <w:tab/>
      </w:r>
      <w:r w:rsidRPr="00B67E1E">
        <w:rPr>
          <w:b/>
          <w:bCs/>
          <w:color w:val="000000" w:themeColor="text1"/>
          <w:spacing w:val="-6"/>
          <w:sz w:val="22"/>
          <w:szCs w:val="22"/>
        </w:rPr>
        <w:t>A</w:t>
      </w:r>
      <w:r w:rsidRPr="00B67E1E">
        <w:rPr>
          <w:b/>
          <w:bCs/>
          <w:color w:val="000000" w:themeColor="text1"/>
          <w:spacing w:val="2"/>
          <w:sz w:val="22"/>
          <w:szCs w:val="22"/>
        </w:rPr>
        <w:t>d</w:t>
      </w:r>
      <w:r w:rsidRPr="00B67E1E">
        <w:rPr>
          <w:b/>
          <w:bCs/>
          <w:color w:val="000000" w:themeColor="text1"/>
          <w:sz w:val="22"/>
          <w:szCs w:val="22"/>
        </w:rPr>
        <w:t>m</w:t>
      </w:r>
      <w:r w:rsidRPr="00B67E1E">
        <w:rPr>
          <w:b/>
          <w:bCs/>
          <w:color w:val="000000" w:themeColor="text1"/>
          <w:spacing w:val="1"/>
          <w:sz w:val="22"/>
          <w:szCs w:val="22"/>
        </w:rPr>
        <w:t>i</w:t>
      </w:r>
      <w:r w:rsidRPr="00B67E1E">
        <w:rPr>
          <w:b/>
          <w:bCs/>
          <w:color w:val="000000" w:themeColor="text1"/>
          <w:sz w:val="22"/>
          <w:szCs w:val="22"/>
        </w:rPr>
        <w:t>nis</w:t>
      </w:r>
      <w:r w:rsidRPr="00B67E1E">
        <w:rPr>
          <w:b/>
          <w:bCs/>
          <w:color w:val="000000" w:themeColor="text1"/>
          <w:spacing w:val="1"/>
          <w:sz w:val="22"/>
          <w:szCs w:val="22"/>
        </w:rPr>
        <w:t>t</w:t>
      </w:r>
      <w:r w:rsidRPr="00B67E1E">
        <w:rPr>
          <w:b/>
          <w:bCs/>
          <w:color w:val="000000" w:themeColor="text1"/>
          <w:sz w:val="22"/>
          <w:szCs w:val="22"/>
        </w:rPr>
        <w:t>r</w:t>
      </w:r>
      <w:r w:rsidRPr="00B67E1E">
        <w:rPr>
          <w:b/>
          <w:bCs/>
          <w:color w:val="000000" w:themeColor="text1"/>
          <w:spacing w:val="-2"/>
          <w:sz w:val="22"/>
          <w:szCs w:val="22"/>
        </w:rPr>
        <w:t>a</w:t>
      </w:r>
      <w:r w:rsidRPr="00B67E1E">
        <w:rPr>
          <w:b/>
          <w:bCs/>
          <w:color w:val="000000" w:themeColor="text1"/>
          <w:spacing w:val="1"/>
          <w:sz w:val="22"/>
          <w:szCs w:val="22"/>
        </w:rPr>
        <w:t>ti</w:t>
      </w:r>
      <w:r w:rsidRPr="00B67E1E">
        <w:rPr>
          <w:b/>
          <w:bCs/>
          <w:color w:val="000000" w:themeColor="text1"/>
          <w:spacing w:val="-3"/>
          <w:sz w:val="22"/>
          <w:szCs w:val="22"/>
        </w:rPr>
        <w:t>v</w:t>
      </w:r>
      <w:r w:rsidRPr="00B67E1E">
        <w:rPr>
          <w:b/>
          <w:bCs/>
          <w:color w:val="000000" w:themeColor="text1"/>
          <w:sz w:val="22"/>
          <w:szCs w:val="22"/>
        </w:rPr>
        <w:t>e</w:t>
      </w:r>
      <w:r w:rsidRPr="00B67E1E">
        <w:rPr>
          <w:b/>
          <w:bCs/>
          <w:color w:val="000000" w:themeColor="text1"/>
          <w:spacing w:val="3"/>
          <w:sz w:val="22"/>
          <w:szCs w:val="22"/>
        </w:rPr>
        <w:t xml:space="preserve"> </w:t>
      </w:r>
      <w:r w:rsidRPr="00B67E1E">
        <w:rPr>
          <w:b/>
          <w:bCs/>
          <w:color w:val="000000" w:themeColor="text1"/>
          <w:spacing w:val="-8"/>
          <w:sz w:val="22"/>
          <w:szCs w:val="22"/>
        </w:rPr>
        <w:t>A</w:t>
      </w:r>
      <w:r w:rsidRPr="00B67E1E">
        <w:rPr>
          <w:b/>
          <w:bCs/>
          <w:color w:val="000000" w:themeColor="text1"/>
          <w:sz w:val="22"/>
          <w:szCs w:val="22"/>
        </w:rPr>
        <w:t>r</w:t>
      </w:r>
      <w:r w:rsidRPr="00B67E1E">
        <w:rPr>
          <w:b/>
          <w:bCs/>
          <w:color w:val="000000" w:themeColor="text1"/>
          <w:spacing w:val="1"/>
          <w:sz w:val="22"/>
          <w:szCs w:val="22"/>
        </w:rPr>
        <w:t>r</w:t>
      </w:r>
      <w:r w:rsidRPr="00B67E1E">
        <w:rPr>
          <w:b/>
          <w:bCs/>
          <w:color w:val="000000" w:themeColor="text1"/>
          <w:sz w:val="22"/>
          <w:szCs w:val="22"/>
        </w:rPr>
        <w:t>a</w:t>
      </w:r>
      <w:r w:rsidRPr="00B67E1E">
        <w:rPr>
          <w:b/>
          <w:bCs/>
          <w:color w:val="000000" w:themeColor="text1"/>
          <w:spacing w:val="-1"/>
          <w:sz w:val="22"/>
          <w:szCs w:val="22"/>
        </w:rPr>
        <w:t>n</w:t>
      </w:r>
      <w:r w:rsidRPr="00B67E1E">
        <w:rPr>
          <w:b/>
          <w:bCs/>
          <w:color w:val="000000" w:themeColor="text1"/>
          <w:sz w:val="22"/>
          <w:szCs w:val="22"/>
        </w:rPr>
        <w:t>g</w:t>
      </w:r>
      <w:r w:rsidRPr="00B67E1E">
        <w:rPr>
          <w:b/>
          <w:bCs/>
          <w:color w:val="000000" w:themeColor="text1"/>
          <w:spacing w:val="1"/>
          <w:sz w:val="22"/>
          <w:szCs w:val="22"/>
        </w:rPr>
        <w:t>e</w:t>
      </w:r>
      <w:r w:rsidRPr="00B67E1E">
        <w:rPr>
          <w:b/>
          <w:bCs/>
          <w:color w:val="000000" w:themeColor="text1"/>
          <w:sz w:val="22"/>
          <w:szCs w:val="22"/>
        </w:rPr>
        <w:t>ments</w:t>
      </w:r>
    </w:p>
    <w:p w:rsidR="00096BDB" w:rsidRPr="00B67E1E" w:rsidRDefault="00096BDB" w:rsidP="00B0726C">
      <w:pPr>
        <w:widowControl w:val="0"/>
        <w:autoSpaceDE w:val="0"/>
        <w:autoSpaceDN w:val="0"/>
        <w:adjustRightInd w:val="0"/>
        <w:rPr>
          <w:color w:val="000000" w:themeColor="text1"/>
          <w:sz w:val="22"/>
          <w:szCs w:val="22"/>
        </w:rPr>
      </w:pPr>
    </w:p>
    <w:p w:rsidR="00BD4D95" w:rsidRPr="00B67E1E" w:rsidRDefault="00A12616" w:rsidP="0007032A">
      <w:pPr>
        <w:widowControl w:val="0"/>
        <w:autoSpaceDE w:val="0"/>
        <w:autoSpaceDN w:val="0"/>
        <w:adjustRightInd w:val="0"/>
        <w:ind w:left="567"/>
        <w:jc w:val="both"/>
        <w:rPr>
          <w:color w:val="000000" w:themeColor="text1"/>
          <w:sz w:val="22"/>
          <w:szCs w:val="22"/>
        </w:rPr>
      </w:pPr>
      <w:r>
        <w:rPr>
          <w:color w:val="000000" w:themeColor="text1"/>
          <w:spacing w:val="-4"/>
          <w:sz w:val="22"/>
          <w:szCs w:val="22"/>
        </w:rPr>
        <w:t>Lieutenant Commander</w:t>
      </w:r>
      <w:r w:rsidR="00BD4D95" w:rsidRPr="00B67E1E">
        <w:rPr>
          <w:color w:val="000000" w:themeColor="text1"/>
          <w:spacing w:val="-4"/>
          <w:sz w:val="22"/>
          <w:szCs w:val="22"/>
        </w:rPr>
        <w:t xml:space="preserve"> Saula Tuilevuka</w:t>
      </w:r>
      <w:r w:rsidR="00096BDB" w:rsidRPr="00B67E1E">
        <w:rPr>
          <w:color w:val="000000" w:themeColor="text1"/>
          <w:spacing w:val="1"/>
          <w:sz w:val="22"/>
          <w:szCs w:val="22"/>
        </w:rPr>
        <w:t xml:space="preserve"> </w:t>
      </w:r>
      <w:r>
        <w:rPr>
          <w:color w:val="000000" w:themeColor="text1"/>
          <w:spacing w:val="1"/>
          <w:sz w:val="22"/>
          <w:szCs w:val="22"/>
        </w:rPr>
        <w:t xml:space="preserve">(Fiji) </w:t>
      </w:r>
      <w:r w:rsidR="00096BDB" w:rsidRPr="00B67E1E">
        <w:rPr>
          <w:color w:val="000000" w:themeColor="text1"/>
          <w:sz w:val="22"/>
          <w:szCs w:val="22"/>
        </w:rPr>
        <w:t>pro</w:t>
      </w:r>
      <w:r w:rsidR="00096BDB" w:rsidRPr="00B67E1E">
        <w:rPr>
          <w:color w:val="000000" w:themeColor="text1"/>
          <w:spacing w:val="-2"/>
          <w:sz w:val="22"/>
          <w:szCs w:val="22"/>
        </w:rPr>
        <w:t>v</w:t>
      </w:r>
      <w:r w:rsidR="00096BDB" w:rsidRPr="00B67E1E">
        <w:rPr>
          <w:color w:val="000000" w:themeColor="text1"/>
          <w:spacing w:val="-1"/>
          <w:sz w:val="22"/>
          <w:szCs w:val="22"/>
        </w:rPr>
        <w:t>i</w:t>
      </w:r>
      <w:r w:rsidR="00096BDB" w:rsidRPr="00B67E1E">
        <w:rPr>
          <w:color w:val="000000" w:themeColor="text1"/>
          <w:sz w:val="22"/>
          <w:szCs w:val="22"/>
        </w:rPr>
        <w:t>d</w:t>
      </w:r>
      <w:r w:rsidR="00096BDB" w:rsidRPr="00B67E1E">
        <w:rPr>
          <w:color w:val="000000" w:themeColor="text1"/>
          <w:spacing w:val="-1"/>
          <w:sz w:val="22"/>
          <w:szCs w:val="22"/>
        </w:rPr>
        <w:t>e</w:t>
      </w:r>
      <w:r w:rsidR="00096BDB" w:rsidRPr="00B67E1E">
        <w:rPr>
          <w:color w:val="000000" w:themeColor="text1"/>
          <w:sz w:val="22"/>
          <w:szCs w:val="22"/>
        </w:rPr>
        <w:t xml:space="preserve">d </w:t>
      </w:r>
      <w:r w:rsidR="00096BDB" w:rsidRPr="00B67E1E">
        <w:rPr>
          <w:color w:val="000000" w:themeColor="text1"/>
          <w:spacing w:val="2"/>
          <w:sz w:val="22"/>
          <w:szCs w:val="22"/>
        </w:rPr>
        <w:t>t</w:t>
      </w:r>
      <w:r w:rsidR="00096BDB" w:rsidRPr="00B67E1E">
        <w:rPr>
          <w:color w:val="000000" w:themeColor="text1"/>
          <w:spacing w:val="-3"/>
          <w:sz w:val="22"/>
          <w:szCs w:val="22"/>
        </w:rPr>
        <w:t>h</w:t>
      </w:r>
      <w:r w:rsidR="00096BDB" w:rsidRPr="00B67E1E">
        <w:rPr>
          <w:color w:val="000000" w:themeColor="text1"/>
          <w:sz w:val="22"/>
          <w:szCs w:val="22"/>
        </w:rPr>
        <w:t>e</w:t>
      </w:r>
      <w:r w:rsidR="00096BDB" w:rsidRPr="00B67E1E">
        <w:rPr>
          <w:color w:val="000000" w:themeColor="text1"/>
          <w:spacing w:val="2"/>
          <w:sz w:val="22"/>
          <w:szCs w:val="22"/>
        </w:rPr>
        <w:t xml:space="preserve"> </w:t>
      </w:r>
      <w:r w:rsidR="00096BDB" w:rsidRPr="00B67E1E">
        <w:rPr>
          <w:color w:val="000000" w:themeColor="text1"/>
          <w:spacing w:val="1"/>
          <w:sz w:val="22"/>
          <w:szCs w:val="22"/>
        </w:rPr>
        <w:t>m</w:t>
      </w:r>
      <w:r w:rsidR="00096BDB" w:rsidRPr="00B67E1E">
        <w:rPr>
          <w:color w:val="000000" w:themeColor="text1"/>
          <w:sz w:val="22"/>
          <w:szCs w:val="22"/>
        </w:rPr>
        <w:t>e</w:t>
      </w:r>
      <w:r w:rsidR="00096BDB" w:rsidRPr="00B67E1E">
        <w:rPr>
          <w:color w:val="000000" w:themeColor="text1"/>
          <w:spacing w:val="-3"/>
          <w:sz w:val="22"/>
          <w:szCs w:val="22"/>
        </w:rPr>
        <w:t>e</w:t>
      </w:r>
      <w:r w:rsidR="00096BDB" w:rsidRPr="00B67E1E">
        <w:rPr>
          <w:color w:val="000000" w:themeColor="text1"/>
          <w:spacing w:val="1"/>
          <w:sz w:val="22"/>
          <w:szCs w:val="22"/>
        </w:rPr>
        <w:t>t</w:t>
      </w:r>
      <w:r w:rsidR="00096BDB" w:rsidRPr="00B67E1E">
        <w:rPr>
          <w:color w:val="000000" w:themeColor="text1"/>
          <w:spacing w:val="-1"/>
          <w:sz w:val="22"/>
          <w:szCs w:val="22"/>
        </w:rPr>
        <w:t>i</w:t>
      </w:r>
      <w:r w:rsidR="00096BDB" w:rsidRPr="00B67E1E">
        <w:rPr>
          <w:color w:val="000000" w:themeColor="text1"/>
          <w:sz w:val="22"/>
          <w:szCs w:val="22"/>
        </w:rPr>
        <w:t>ng p</w:t>
      </w:r>
      <w:r w:rsidR="00096BDB" w:rsidRPr="00B67E1E">
        <w:rPr>
          <w:color w:val="000000" w:themeColor="text1"/>
          <w:spacing w:val="-1"/>
          <w:sz w:val="22"/>
          <w:szCs w:val="22"/>
        </w:rPr>
        <w:t>a</w:t>
      </w:r>
      <w:r w:rsidR="00096BDB" w:rsidRPr="00B67E1E">
        <w:rPr>
          <w:color w:val="000000" w:themeColor="text1"/>
          <w:spacing w:val="-2"/>
          <w:sz w:val="22"/>
          <w:szCs w:val="22"/>
        </w:rPr>
        <w:t>r</w:t>
      </w:r>
      <w:r w:rsidR="00096BDB" w:rsidRPr="00B67E1E">
        <w:rPr>
          <w:color w:val="000000" w:themeColor="text1"/>
          <w:spacing w:val="1"/>
          <w:sz w:val="22"/>
          <w:szCs w:val="22"/>
        </w:rPr>
        <w:t>t</w:t>
      </w:r>
      <w:r w:rsidR="00096BDB" w:rsidRPr="00B67E1E">
        <w:rPr>
          <w:color w:val="000000" w:themeColor="text1"/>
          <w:spacing w:val="-1"/>
          <w:sz w:val="22"/>
          <w:szCs w:val="22"/>
        </w:rPr>
        <w:t>i</w:t>
      </w:r>
      <w:r w:rsidR="00096BDB" w:rsidRPr="00B67E1E">
        <w:rPr>
          <w:color w:val="000000" w:themeColor="text1"/>
          <w:sz w:val="22"/>
          <w:szCs w:val="22"/>
        </w:rPr>
        <w:t>c</w:t>
      </w:r>
      <w:r w:rsidR="00096BDB" w:rsidRPr="00B67E1E">
        <w:rPr>
          <w:color w:val="000000" w:themeColor="text1"/>
          <w:spacing w:val="-1"/>
          <w:sz w:val="22"/>
          <w:szCs w:val="22"/>
        </w:rPr>
        <w:t>i</w:t>
      </w:r>
      <w:r w:rsidR="00096BDB" w:rsidRPr="00B67E1E">
        <w:rPr>
          <w:color w:val="000000" w:themeColor="text1"/>
          <w:sz w:val="22"/>
          <w:szCs w:val="22"/>
        </w:rPr>
        <w:t>p</w:t>
      </w:r>
      <w:r w:rsidR="00096BDB" w:rsidRPr="00B67E1E">
        <w:rPr>
          <w:color w:val="000000" w:themeColor="text1"/>
          <w:spacing w:val="-1"/>
          <w:sz w:val="22"/>
          <w:szCs w:val="22"/>
        </w:rPr>
        <w:t>a</w:t>
      </w:r>
      <w:r w:rsidR="00096BDB" w:rsidRPr="00B67E1E">
        <w:rPr>
          <w:color w:val="000000" w:themeColor="text1"/>
          <w:sz w:val="22"/>
          <w:szCs w:val="22"/>
        </w:rPr>
        <w:t>nts</w:t>
      </w:r>
      <w:r w:rsidR="00096BDB" w:rsidRPr="00B67E1E">
        <w:rPr>
          <w:color w:val="000000" w:themeColor="text1"/>
          <w:spacing w:val="-1"/>
          <w:sz w:val="22"/>
          <w:szCs w:val="22"/>
        </w:rPr>
        <w:t xml:space="preserve"> </w:t>
      </w:r>
      <w:r w:rsidR="00096BDB" w:rsidRPr="00B67E1E">
        <w:rPr>
          <w:color w:val="000000" w:themeColor="text1"/>
          <w:spacing w:val="-3"/>
          <w:sz w:val="22"/>
          <w:szCs w:val="22"/>
        </w:rPr>
        <w:t>w</w:t>
      </w:r>
      <w:r w:rsidR="00096BDB" w:rsidRPr="00B67E1E">
        <w:rPr>
          <w:color w:val="000000" w:themeColor="text1"/>
          <w:spacing w:val="1"/>
          <w:sz w:val="22"/>
          <w:szCs w:val="22"/>
        </w:rPr>
        <w:t>it</w:t>
      </w:r>
      <w:r w:rsidR="00096BDB" w:rsidRPr="00B67E1E">
        <w:rPr>
          <w:color w:val="000000" w:themeColor="text1"/>
          <w:sz w:val="22"/>
          <w:szCs w:val="22"/>
        </w:rPr>
        <w:t>h</w:t>
      </w:r>
      <w:r w:rsidR="00096BDB" w:rsidRPr="00B67E1E">
        <w:rPr>
          <w:color w:val="000000" w:themeColor="text1"/>
          <w:spacing w:val="-2"/>
          <w:sz w:val="22"/>
          <w:szCs w:val="22"/>
        </w:rPr>
        <w:t xml:space="preserve"> </w:t>
      </w:r>
      <w:r w:rsidR="00096BDB" w:rsidRPr="00B67E1E">
        <w:rPr>
          <w:color w:val="000000" w:themeColor="text1"/>
          <w:spacing w:val="1"/>
          <w:sz w:val="22"/>
          <w:szCs w:val="22"/>
        </w:rPr>
        <w:t>t</w:t>
      </w:r>
      <w:r w:rsidR="00096BDB" w:rsidRPr="00B67E1E">
        <w:rPr>
          <w:color w:val="000000" w:themeColor="text1"/>
          <w:sz w:val="22"/>
          <w:szCs w:val="22"/>
        </w:rPr>
        <w:t>he</w:t>
      </w:r>
      <w:r w:rsidR="00096BDB" w:rsidRPr="00B67E1E">
        <w:rPr>
          <w:color w:val="000000" w:themeColor="text1"/>
          <w:spacing w:val="-2"/>
          <w:sz w:val="22"/>
          <w:szCs w:val="22"/>
        </w:rPr>
        <w:t xml:space="preserve"> </w:t>
      </w:r>
      <w:r w:rsidR="00096BDB" w:rsidRPr="00B67E1E">
        <w:rPr>
          <w:color w:val="000000" w:themeColor="text1"/>
          <w:spacing w:val="1"/>
          <w:sz w:val="22"/>
          <w:szCs w:val="22"/>
        </w:rPr>
        <w:t>r</w:t>
      </w:r>
      <w:r w:rsidR="00096BDB" w:rsidRPr="00B67E1E">
        <w:rPr>
          <w:color w:val="000000" w:themeColor="text1"/>
          <w:spacing w:val="-3"/>
          <w:sz w:val="22"/>
          <w:szCs w:val="22"/>
        </w:rPr>
        <w:t>e</w:t>
      </w:r>
      <w:r w:rsidR="00096BDB" w:rsidRPr="00B67E1E">
        <w:rPr>
          <w:color w:val="000000" w:themeColor="text1"/>
          <w:spacing w:val="2"/>
          <w:sz w:val="22"/>
          <w:szCs w:val="22"/>
        </w:rPr>
        <w:t>q</w:t>
      </w:r>
      <w:r w:rsidR="00096BDB" w:rsidRPr="00B67E1E">
        <w:rPr>
          <w:color w:val="000000" w:themeColor="text1"/>
          <w:sz w:val="22"/>
          <w:szCs w:val="22"/>
        </w:rPr>
        <w:t>u</w:t>
      </w:r>
      <w:r w:rsidR="00096BDB" w:rsidRPr="00B67E1E">
        <w:rPr>
          <w:color w:val="000000" w:themeColor="text1"/>
          <w:spacing w:val="-1"/>
          <w:sz w:val="22"/>
          <w:szCs w:val="22"/>
        </w:rPr>
        <w:t>i</w:t>
      </w:r>
      <w:r w:rsidR="00096BDB" w:rsidRPr="00B67E1E">
        <w:rPr>
          <w:color w:val="000000" w:themeColor="text1"/>
          <w:spacing w:val="1"/>
          <w:sz w:val="22"/>
          <w:szCs w:val="22"/>
        </w:rPr>
        <w:t>r</w:t>
      </w:r>
      <w:r w:rsidR="00096BDB" w:rsidRPr="00B67E1E">
        <w:rPr>
          <w:color w:val="000000" w:themeColor="text1"/>
          <w:sz w:val="22"/>
          <w:szCs w:val="22"/>
        </w:rPr>
        <w:t>ed housekeeping de</w:t>
      </w:r>
      <w:r w:rsidR="00096BDB" w:rsidRPr="00B67E1E">
        <w:rPr>
          <w:color w:val="000000" w:themeColor="text1"/>
          <w:spacing w:val="1"/>
          <w:sz w:val="22"/>
          <w:szCs w:val="22"/>
        </w:rPr>
        <w:t>t</w:t>
      </w:r>
      <w:r w:rsidR="00096BDB" w:rsidRPr="00B67E1E">
        <w:rPr>
          <w:color w:val="000000" w:themeColor="text1"/>
          <w:sz w:val="22"/>
          <w:szCs w:val="22"/>
        </w:rPr>
        <w:t>a</w:t>
      </w:r>
      <w:r w:rsidR="00096BDB" w:rsidRPr="00B67E1E">
        <w:rPr>
          <w:color w:val="000000" w:themeColor="text1"/>
          <w:spacing w:val="-1"/>
          <w:sz w:val="22"/>
          <w:szCs w:val="22"/>
        </w:rPr>
        <w:t>il</w:t>
      </w:r>
      <w:r w:rsidR="00096BDB" w:rsidRPr="00B67E1E">
        <w:rPr>
          <w:color w:val="000000" w:themeColor="text1"/>
          <w:sz w:val="22"/>
          <w:szCs w:val="22"/>
        </w:rPr>
        <w:t>s.</w:t>
      </w:r>
    </w:p>
    <w:p w:rsidR="00096BDB" w:rsidRPr="00B67E1E" w:rsidRDefault="00BD4D95" w:rsidP="00B0726C">
      <w:pPr>
        <w:widowControl w:val="0"/>
        <w:autoSpaceDE w:val="0"/>
        <w:autoSpaceDN w:val="0"/>
        <w:adjustRightInd w:val="0"/>
        <w:ind w:left="571" w:right="-1"/>
        <w:jc w:val="both"/>
        <w:rPr>
          <w:color w:val="000000" w:themeColor="text1"/>
          <w:sz w:val="22"/>
          <w:szCs w:val="22"/>
        </w:rPr>
      </w:pPr>
      <w:r w:rsidRPr="00B67E1E">
        <w:rPr>
          <w:color w:val="000000" w:themeColor="text1"/>
          <w:sz w:val="22"/>
          <w:szCs w:val="22"/>
        </w:rPr>
        <w:t xml:space="preserve">The Chair </w:t>
      </w:r>
      <w:r w:rsidR="000A4DDE" w:rsidRPr="00B67E1E">
        <w:rPr>
          <w:color w:val="000000" w:themeColor="text1"/>
          <w:sz w:val="22"/>
          <w:szCs w:val="22"/>
        </w:rPr>
        <w:t xml:space="preserve">noted that the meeting was well represented </w:t>
      </w:r>
      <w:r w:rsidR="00DA04D7" w:rsidRPr="00B67E1E">
        <w:rPr>
          <w:color w:val="000000" w:themeColor="text1"/>
          <w:sz w:val="22"/>
          <w:szCs w:val="22"/>
        </w:rPr>
        <w:t>in spite of the last minute organisation, redirection of travel, etc.  She</w:t>
      </w:r>
      <w:r w:rsidR="000A4DDE" w:rsidRPr="00B67E1E">
        <w:rPr>
          <w:color w:val="000000" w:themeColor="text1"/>
          <w:sz w:val="22"/>
          <w:szCs w:val="22"/>
        </w:rPr>
        <w:t xml:space="preserve"> </w:t>
      </w:r>
      <w:r w:rsidRPr="00B67E1E">
        <w:rPr>
          <w:color w:val="000000" w:themeColor="text1"/>
          <w:sz w:val="22"/>
          <w:szCs w:val="22"/>
        </w:rPr>
        <w:t>invited all delegates to introduce themselves</w:t>
      </w:r>
      <w:r w:rsidR="00074852" w:rsidRPr="00B67E1E">
        <w:rPr>
          <w:color w:val="000000" w:themeColor="text1"/>
          <w:sz w:val="22"/>
          <w:szCs w:val="22"/>
        </w:rPr>
        <w:t>.</w:t>
      </w:r>
    </w:p>
    <w:p w:rsidR="00096BDB" w:rsidRPr="00B67E1E" w:rsidRDefault="00096BDB" w:rsidP="00B0726C">
      <w:pPr>
        <w:widowControl w:val="0"/>
        <w:autoSpaceDE w:val="0"/>
        <w:autoSpaceDN w:val="0"/>
        <w:adjustRightInd w:val="0"/>
        <w:ind w:left="571" w:right="135"/>
        <w:jc w:val="both"/>
        <w:rPr>
          <w:color w:val="0000FF"/>
          <w:sz w:val="22"/>
          <w:szCs w:val="22"/>
        </w:rPr>
      </w:pPr>
      <w:r w:rsidRPr="00B67E1E">
        <w:rPr>
          <w:color w:val="000000" w:themeColor="text1"/>
          <w:spacing w:val="2"/>
          <w:sz w:val="22"/>
          <w:szCs w:val="22"/>
        </w:rPr>
        <w:t>T</w:t>
      </w:r>
      <w:r w:rsidRPr="00B67E1E">
        <w:rPr>
          <w:color w:val="000000" w:themeColor="text1"/>
          <w:sz w:val="22"/>
          <w:szCs w:val="22"/>
        </w:rPr>
        <w:t xml:space="preserve">he </w:t>
      </w:r>
      <w:r w:rsidRPr="00B67E1E">
        <w:rPr>
          <w:color w:val="000000" w:themeColor="text1"/>
          <w:spacing w:val="-1"/>
          <w:sz w:val="22"/>
          <w:szCs w:val="22"/>
        </w:rPr>
        <w:t>S</w:t>
      </w:r>
      <w:r w:rsidRPr="00B67E1E">
        <w:rPr>
          <w:color w:val="000000" w:themeColor="text1"/>
          <w:sz w:val="22"/>
          <w:szCs w:val="22"/>
        </w:rPr>
        <w:t>ecr</w:t>
      </w:r>
      <w:r w:rsidRPr="00B67E1E">
        <w:rPr>
          <w:color w:val="000000" w:themeColor="text1"/>
          <w:spacing w:val="-2"/>
          <w:sz w:val="22"/>
          <w:szCs w:val="22"/>
        </w:rPr>
        <w:t>e</w:t>
      </w:r>
      <w:r w:rsidRPr="00B67E1E">
        <w:rPr>
          <w:color w:val="000000" w:themeColor="text1"/>
          <w:spacing w:val="1"/>
          <w:sz w:val="22"/>
          <w:szCs w:val="22"/>
        </w:rPr>
        <w:t>t</w:t>
      </w:r>
      <w:r w:rsidRPr="00B67E1E">
        <w:rPr>
          <w:color w:val="000000" w:themeColor="text1"/>
          <w:sz w:val="22"/>
          <w:szCs w:val="22"/>
        </w:rPr>
        <w:t>ar</w:t>
      </w:r>
      <w:r w:rsidRPr="00B67E1E">
        <w:rPr>
          <w:color w:val="000000" w:themeColor="text1"/>
          <w:spacing w:val="-2"/>
          <w:sz w:val="22"/>
          <w:szCs w:val="22"/>
        </w:rPr>
        <w:t>y</w:t>
      </w:r>
      <w:r w:rsidRPr="00B67E1E">
        <w:rPr>
          <w:color w:val="000000" w:themeColor="text1"/>
          <w:sz w:val="22"/>
          <w:szCs w:val="22"/>
        </w:rPr>
        <w:t>,</w:t>
      </w:r>
      <w:r w:rsidRPr="00B67E1E">
        <w:rPr>
          <w:color w:val="000000" w:themeColor="text1"/>
          <w:spacing w:val="2"/>
          <w:sz w:val="22"/>
          <w:szCs w:val="22"/>
        </w:rPr>
        <w:t xml:space="preserve"> </w:t>
      </w:r>
      <w:r w:rsidRPr="00B67E1E">
        <w:rPr>
          <w:color w:val="000000" w:themeColor="text1"/>
          <w:spacing w:val="-4"/>
          <w:sz w:val="22"/>
          <w:szCs w:val="22"/>
        </w:rPr>
        <w:t>M</w:t>
      </w:r>
      <w:r w:rsidRPr="00B67E1E">
        <w:rPr>
          <w:color w:val="000000" w:themeColor="text1"/>
          <w:spacing w:val="1"/>
          <w:sz w:val="22"/>
          <w:szCs w:val="22"/>
        </w:rPr>
        <w:t>r</w:t>
      </w:r>
      <w:r w:rsidRPr="00B67E1E">
        <w:rPr>
          <w:color w:val="000000" w:themeColor="text1"/>
          <w:sz w:val="22"/>
          <w:szCs w:val="22"/>
        </w:rPr>
        <w:t>.</w:t>
      </w:r>
      <w:r w:rsidRPr="00B67E1E">
        <w:rPr>
          <w:color w:val="000000" w:themeColor="text1"/>
          <w:spacing w:val="2"/>
          <w:sz w:val="22"/>
          <w:szCs w:val="22"/>
        </w:rPr>
        <w:t xml:space="preserve"> </w:t>
      </w:r>
      <w:r w:rsidRPr="00B67E1E">
        <w:rPr>
          <w:color w:val="000000" w:themeColor="text1"/>
          <w:sz w:val="22"/>
          <w:szCs w:val="22"/>
        </w:rPr>
        <w:t>Jas</w:t>
      </w:r>
      <w:r w:rsidRPr="00B67E1E">
        <w:rPr>
          <w:color w:val="000000" w:themeColor="text1"/>
          <w:spacing w:val="-1"/>
          <w:sz w:val="22"/>
          <w:szCs w:val="22"/>
        </w:rPr>
        <w:t>bi</w:t>
      </w:r>
      <w:r w:rsidRPr="00B67E1E">
        <w:rPr>
          <w:color w:val="000000" w:themeColor="text1"/>
          <w:sz w:val="22"/>
          <w:szCs w:val="22"/>
        </w:rPr>
        <w:t>r</w:t>
      </w:r>
      <w:r w:rsidRPr="00B67E1E">
        <w:rPr>
          <w:color w:val="000000" w:themeColor="text1"/>
          <w:spacing w:val="2"/>
          <w:sz w:val="22"/>
          <w:szCs w:val="22"/>
        </w:rPr>
        <w:t xml:space="preserve"> </w:t>
      </w:r>
      <w:r w:rsidRPr="00B67E1E">
        <w:rPr>
          <w:color w:val="000000" w:themeColor="text1"/>
          <w:spacing w:val="-1"/>
          <w:sz w:val="22"/>
          <w:szCs w:val="22"/>
        </w:rPr>
        <w:t>R</w:t>
      </w:r>
      <w:r w:rsidRPr="00B67E1E">
        <w:rPr>
          <w:color w:val="000000" w:themeColor="text1"/>
          <w:sz w:val="22"/>
          <w:szCs w:val="22"/>
        </w:rPr>
        <w:t>a</w:t>
      </w:r>
      <w:r w:rsidRPr="00B67E1E">
        <w:rPr>
          <w:color w:val="000000" w:themeColor="text1"/>
          <w:spacing w:val="-1"/>
          <w:sz w:val="22"/>
          <w:szCs w:val="22"/>
        </w:rPr>
        <w:t>n</w:t>
      </w:r>
      <w:r w:rsidRPr="00B67E1E">
        <w:rPr>
          <w:color w:val="000000" w:themeColor="text1"/>
          <w:sz w:val="22"/>
          <w:szCs w:val="22"/>
        </w:rPr>
        <w:t>d</w:t>
      </w:r>
      <w:r w:rsidRPr="00B67E1E">
        <w:rPr>
          <w:color w:val="000000" w:themeColor="text1"/>
          <w:spacing w:val="-1"/>
          <w:sz w:val="22"/>
          <w:szCs w:val="22"/>
        </w:rPr>
        <w:t>h</w:t>
      </w:r>
      <w:r w:rsidRPr="00B67E1E">
        <w:rPr>
          <w:color w:val="000000" w:themeColor="text1"/>
          <w:spacing w:val="2"/>
          <w:sz w:val="22"/>
          <w:szCs w:val="22"/>
        </w:rPr>
        <w:t>a</w:t>
      </w:r>
      <w:r w:rsidRPr="00B67E1E">
        <w:rPr>
          <w:color w:val="000000" w:themeColor="text1"/>
          <w:spacing w:val="-3"/>
          <w:sz w:val="22"/>
          <w:szCs w:val="22"/>
        </w:rPr>
        <w:t>w</w:t>
      </w:r>
      <w:r w:rsidRPr="00B67E1E">
        <w:rPr>
          <w:color w:val="000000" w:themeColor="text1"/>
          <w:sz w:val="22"/>
          <w:szCs w:val="22"/>
        </w:rPr>
        <w:t>a,</w:t>
      </w:r>
      <w:r w:rsidRPr="00B67E1E">
        <w:rPr>
          <w:color w:val="000000" w:themeColor="text1"/>
          <w:spacing w:val="4"/>
          <w:sz w:val="22"/>
          <w:szCs w:val="22"/>
        </w:rPr>
        <w:t xml:space="preserve"> </w:t>
      </w:r>
      <w:r w:rsidRPr="00B67E1E">
        <w:rPr>
          <w:color w:val="000000" w:themeColor="text1"/>
          <w:spacing w:val="1"/>
          <w:sz w:val="22"/>
          <w:szCs w:val="22"/>
        </w:rPr>
        <w:t>r</w:t>
      </w:r>
      <w:r w:rsidRPr="00B67E1E">
        <w:rPr>
          <w:color w:val="000000" w:themeColor="text1"/>
          <w:sz w:val="22"/>
          <w:szCs w:val="22"/>
        </w:rPr>
        <w:t>e</w:t>
      </w:r>
      <w:r w:rsidRPr="00B67E1E">
        <w:rPr>
          <w:color w:val="000000" w:themeColor="text1"/>
          <w:spacing w:val="2"/>
          <w:sz w:val="22"/>
          <w:szCs w:val="22"/>
        </w:rPr>
        <w:t>q</w:t>
      </w:r>
      <w:r w:rsidRPr="00B67E1E">
        <w:rPr>
          <w:color w:val="000000" w:themeColor="text1"/>
          <w:sz w:val="22"/>
          <w:szCs w:val="22"/>
        </w:rPr>
        <w:t>u</w:t>
      </w:r>
      <w:r w:rsidRPr="00B67E1E">
        <w:rPr>
          <w:color w:val="000000" w:themeColor="text1"/>
          <w:spacing w:val="-1"/>
          <w:sz w:val="22"/>
          <w:szCs w:val="22"/>
        </w:rPr>
        <w:t>e</w:t>
      </w:r>
      <w:r w:rsidRPr="00B67E1E">
        <w:rPr>
          <w:color w:val="000000" w:themeColor="text1"/>
          <w:spacing w:val="-2"/>
          <w:sz w:val="22"/>
          <w:szCs w:val="22"/>
        </w:rPr>
        <w:t>s</w:t>
      </w:r>
      <w:r w:rsidRPr="00B67E1E">
        <w:rPr>
          <w:color w:val="000000" w:themeColor="text1"/>
          <w:spacing w:val="1"/>
          <w:sz w:val="22"/>
          <w:szCs w:val="22"/>
        </w:rPr>
        <w:t>t</w:t>
      </w:r>
      <w:r w:rsidRPr="00B67E1E">
        <w:rPr>
          <w:color w:val="000000" w:themeColor="text1"/>
          <w:spacing w:val="-3"/>
          <w:sz w:val="22"/>
          <w:szCs w:val="22"/>
        </w:rPr>
        <w:t>e</w:t>
      </w:r>
      <w:r w:rsidRPr="00B67E1E">
        <w:rPr>
          <w:color w:val="000000" w:themeColor="text1"/>
          <w:sz w:val="22"/>
          <w:szCs w:val="22"/>
        </w:rPr>
        <w:t>d</w:t>
      </w:r>
      <w:r w:rsidRPr="00B67E1E">
        <w:rPr>
          <w:color w:val="000000" w:themeColor="text1"/>
          <w:spacing w:val="2"/>
          <w:sz w:val="22"/>
          <w:szCs w:val="22"/>
        </w:rPr>
        <w:t xml:space="preserve"> </w:t>
      </w:r>
      <w:r w:rsidRPr="00B67E1E">
        <w:rPr>
          <w:color w:val="000000" w:themeColor="text1"/>
          <w:sz w:val="22"/>
          <w:szCs w:val="22"/>
        </w:rPr>
        <w:t>pa</w:t>
      </w:r>
      <w:r w:rsidRPr="00B67E1E">
        <w:rPr>
          <w:color w:val="000000" w:themeColor="text1"/>
          <w:spacing w:val="1"/>
          <w:sz w:val="22"/>
          <w:szCs w:val="22"/>
        </w:rPr>
        <w:t>rt</w:t>
      </w:r>
      <w:r w:rsidRPr="00B67E1E">
        <w:rPr>
          <w:color w:val="000000" w:themeColor="text1"/>
          <w:spacing w:val="-1"/>
          <w:sz w:val="22"/>
          <w:szCs w:val="22"/>
        </w:rPr>
        <w:t>i</w:t>
      </w:r>
      <w:r w:rsidRPr="00B67E1E">
        <w:rPr>
          <w:color w:val="000000" w:themeColor="text1"/>
          <w:sz w:val="22"/>
          <w:szCs w:val="22"/>
        </w:rPr>
        <w:t>c</w:t>
      </w:r>
      <w:r w:rsidRPr="00B67E1E">
        <w:rPr>
          <w:color w:val="000000" w:themeColor="text1"/>
          <w:spacing w:val="-1"/>
          <w:sz w:val="22"/>
          <w:szCs w:val="22"/>
        </w:rPr>
        <w:t>i</w:t>
      </w:r>
      <w:r w:rsidRPr="00B67E1E">
        <w:rPr>
          <w:color w:val="000000" w:themeColor="text1"/>
          <w:sz w:val="22"/>
          <w:szCs w:val="22"/>
        </w:rPr>
        <w:t>p</w:t>
      </w:r>
      <w:r w:rsidRPr="00B67E1E">
        <w:rPr>
          <w:color w:val="000000" w:themeColor="text1"/>
          <w:spacing w:val="-1"/>
          <w:sz w:val="22"/>
          <w:szCs w:val="22"/>
        </w:rPr>
        <w:t>a</w:t>
      </w:r>
      <w:r w:rsidRPr="00B67E1E">
        <w:rPr>
          <w:color w:val="000000" w:themeColor="text1"/>
          <w:sz w:val="22"/>
          <w:szCs w:val="22"/>
        </w:rPr>
        <w:t>nts</w:t>
      </w:r>
      <w:r w:rsidRPr="00B67E1E">
        <w:rPr>
          <w:color w:val="000000" w:themeColor="text1"/>
          <w:spacing w:val="2"/>
          <w:sz w:val="22"/>
          <w:szCs w:val="22"/>
        </w:rPr>
        <w:t xml:space="preserve"> </w:t>
      </w:r>
      <w:r w:rsidRPr="00B67E1E">
        <w:rPr>
          <w:color w:val="000000" w:themeColor="text1"/>
          <w:spacing w:val="1"/>
          <w:sz w:val="22"/>
          <w:szCs w:val="22"/>
        </w:rPr>
        <w:t>t</w:t>
      </w:r>
      <w:r w:rsidRPr="00B67E1E">
        <w:rPr>
          <w:color w:val="000000" w:themeColor="text1"/>
          <w:sz w:val="22"/>
          <w:szCs w:val="22"/>
        </w:rPr>
        <w:t xml:space="preserve">o </w:t>
      </w:r>
      <w:r w:rsidRPr="00B67E1E">
        <w:rPr>
          <w:color w:val="000000" w:themeColor="text1"/>
          <w:spacing w:val="1"/>
          <w:sz w:val="22"/>
          <w:szCs w:val="22"/>
        </w:rPr>
        <w:t>r</w:t>
      </w:r>
      <w:r w:rsidRPr="00B67E1E">
        <w:rPr>
          <w:color w:val="000000" w:themeColor="text1"/>
          <w:sz w:val="22"/>
          <w:szCs w:val="22"/>
        </w:rPr>
        <w:t>e</w:t>
      </w:r>
      <w:r w:rsidRPr="00B67E1E">
        <w:rPr>
          <w:color w:val="000000" w:themeColor="text1"/>
          <w:spacing w:val="-3"/>
          <w:sz w:val="22"/>
          <w:szCs w:val="22"/>
        </w:rPr>
        <w:t>v</w:t>
      </w:r>
      <w:r w:rsidRPr="00B67E1E">
        <w:rPr>
          <w:color w:val="000000" w:themeColor="text1"/>
          <w:spacing w:val="-1"/>
          <w:sz w:val="22"/>
          <w:szCs w:val="22"/>
        </w:rPr>
        <w:t>i</w:t>
      </w:r>
      <w:r w:rsidRPr="00B67E1E">
        <w:rPr>
          <w:color w:val="000000" w:themeColor="text1"/>
          <w:sz w:val="22"/>
          <w:szCs w:val="22"/>
        </w:rPr>
        <w:t>ew a</w:t>
      </w:r>
      <w:r w:rsidRPr="00B67E1E">
        <w:rPr>
          <w:color w:val="000000" w:themeColor="text1"/>
          <w:spacing w:val="-1"/>
          <w:sz w:val="22"/>
          <w:szCs w:val="22"/>
        </w:rPr>
        <w:t>n</w:t>
      </w:r>
      <w:r w:rsidRPr="00B67E1E">
        <w:rPr>
          <w:color w:val="000000" w:themeColor="text1"/>
          <w:sz w:val="22"/>
          <w:szCs w:val="22"/>
        </w:rPr>
        <w:t>d co</w:t>
      </w:r>
      <w:r w:rsidRPr="00B67E1E">
        <w:rPr>
          <w:color w:val="000000" w:themeColor="text1"/>
          <w:spacing w:val="-1"/>
          <w:sz w:val="22"/>
          <w:szCs w:val="22"/>
        </w:rPr>
        <w:t>n</w:t>
      </w:r>
      <w:r w:rsidRPr="00B67E1E">
        <w:rPr>
          <w:color w:val="000000" w:themeColor="text1"/>
          <w:spacing w:val="3"/>
          <w:sz w:val="22"/>
          <w:szCs w:val="22"/>
        </w:rPr>
        <w:t>f</w:t>
      </w:r>
      <w:r w:rsidRPr="00B67E1E">
        <w:rPr>
          <w:color w:val="000000" w:themeColor="text1"/>
          <w:spacing w:val="-1"/>
          <w:sz w:val="22"/>
          <w:szCs w:val="22"/>
        </w:rPr>
        <w:t>i</w:t>
      </w:r>
      <w:r w:rsidRPr="00B67E1E">
        <w:rPr>
          <w:color w:val="000000" w:themeColor="text1"/>
          <w:spacing w:val="-2"/>
          <w:sz w:val="22"/>
          <w:szCs w:val="22"/>
        </w:rPr>
        <w:t>r</w:t>
      </w:r>
      <w:r w:rsidRPr="00B67E1E">
        <w:rPr>
          <w:color w:val="000000" w:themeColor="text1"/>
          <w:sz w:val="22"/>
          <w:szCs w:val="22"/>
        </w:rPr>
        <w:t>m</w:t>
      </w:r>
      <w:r w:rsidRPr="00B67E1E">
        <w:rPr>
          <w:color w:val="000000" w:themeColor="text1"/>
          <w:spacing w:val="4"/>
          <w:sz w:val="22"/>
          <w:szCs w:val="22"/>
        </w:rPr>
        <w:t xml:space="preserve"> </w:t>
      </w:r>
      <w:r w:rsidRPr="00B67E1E">
        <w:rPr>
          <w:color w:val="000000" w:themeColor="text1"/>
          <w:spacing w:val="1"/>
          <w:sz w:val="22"/>
          <w:szCs w:val="22"/>
        </w:rPr>
        <w:t>t</w:t>
      </w:r>
      <w:r w:rsidRPr="00B67E1E">
        <w:rPr>
          <w:color w:val="000000" w:themeColor="text1"/>
          <w:sz w:val="22"/>
          <w:szCs w:val="22"/>
        </w:rPr>
        <w:t>he</w:t>
      </w:r>
      <w:r w:rsidRPr="00B67E1E">
        <w:rPr>
          <w:color w:val="000000" w:themeColor="text1"/>
          <w:spacing w:val="25"/>
          <w:sz w:val="22"/>
          <w:szCs w:val="22"/>
        </w:rPr>
        <w:t xml:space="preserve"> </w:t>
      </w:r>
      <w:hyperlink r:id="rId8" w:history="1">
        <w:r w:rsidRPr="00B67E1E">
          <w:rPr>
            <w:color w:val="000000" w:themeColor="text1"/>
            <w:sz w:val="22"/>
            <w:szCs w:val="22"/>
          </w:rPr>
          <w:t>L</w:t>
        </w:r>
        <w:r w:rsidRPr="00B67E1E">
          <w:rPr>
            <w:color w:val="000000" w:themeColor="text1"/>
            <w:spacing w:val="-1"/>
            <w:sz w:val="22"/>
            <w:szCs w:val="22"/>
          </w:rPr>
          <w:t>i</w:t>
        </w:r>
        <w:r w:rsidRPr="00B67E1E">
          <w:rPr>
            <w:color w:val="000000" w:themeColor="text1"/>
            <w:sz w:val="22"/>
            <w:szCs w:val="22"/>
          </w:rPr>
          <w:t>st</w:t>
        </w:r>
        <w:r w:rsidRPr="00B67E1E">
          <w:rPr>
            <w:color w:val="000000" w:themeColor="text1"/>
            <w:spacing w:val="2"/>
            <w:sz w:val="22"/>
            <w:szCs w:val="22"/>
          </w:rPr>
          <w:t xml:space="preserve"> </w:t>
        </w:r>
        <w:r w:rsidRPr="00B67E1E">
          <w:rPr>
            <w:color w:val="000000" w:themeColor="text1"/>
            <w:spacing w:val="-3"/>
            <w:sz w:val="22"/>
            <w:szCs w:val="22"/>
          </w:rPr>
          <w:t>o</w:t>
        </w:r>
        <w:r w:rsidRPr="00B67E1E">
          <w:rPr>
            <w:color w:val="000000" w:themeColor="text1"/>
            <w:sz w:val="22"/>
            <w:szCs w:val="22"/>
          </w:rPr>
          <w:t xml:space="preserve">f </w:t>
        </w:r>
      </w:hyperlink>
      <w:hyperlink r:id="rId9" w:history="1">
        <w:r w:rsidRPr="00B67E1E">
          <w:rPr>
            <w:color w:val="000000" w:themeColor="text1"/>
            <w:spacing w:val="-1"/>
            <w:sz w:val="22"/>
            <w:szCs w:val="22"/>
          </w:rPr>
          <w:t>P</w:t>
        </w:r>
        <w:r w:rsidRPr="00B67E1E">
          <w:rPr>
            <w:color w:val="000000" w:themeColor="text1"/>
            <w:sz w:val="22"/>
            <w:szCs w:val="22"/>
          </w:rPr>
          <w:t>ar</w:t>
        </w:r>
        <w:r w:rsidRPr="00B67E1E">
          <w:rPr>
            <w:color w:val="000000" w:themeColor="text1"/>
            <w:spacing w:val="1"/>
            <w:sz w:val="22"/>
            <w:szCs w:val="22"/>
          </w:rPr>
          <w:t>t</w:t>
        </w:r>
        <w:r w:rsidRPr="00B67E1E">
          <w:rPr>
            <w:color w:val="000000" w:themeColor="text1"/>
            <w:spacing w:val="-1"/>
            <w:sz w:val="22"/>
            <w:szCs w:val="22"/>
          </w:rPr>
          <w:t>i</w:t>
        </w:r>
        <w:r w:rsidRPr="00B67E1E">
          <w:rPr>
            <w:color w:val="000000" w:themeColor="text1"/>
            <w:sz w:val="22"/>
            <w:szCs w:val="22"/>
          </w:rPr>
          <w:t>c</w:t>
        </w:r>
        <w:r w:rsidRPr="00B67E1E">
          <w:rPr>
            <w:color w:val="000000" w:themeColor="text1"/>
            <w:spacing w:val="-1"/>
            <w:sz w:val="22"/>
            <w:szCs w:val="22"/>
          </w:rPr>
          <w:t>i</w:t>
        </w:r>
        <w:r w:rsidRPr="00B67E1E">
          <w:rPr>
            <w:color w:val="000000" w:themeColor="text1"/>
            <w:sz w:val="22"/>
            <w:szCs w:val="22"/>
          </w:rPr>
          <w:t>p</w:t>
        </w:r>
        <w:r w:rsidRPr="00B67E1E">
          <w:rPr>
            <w:color w:val="000000" w:themeColor="text1"/>
            <w:spacing w:val="-1"/>
            <w:sz w:val="22"/>
            <w:szCs w:val="22"/>
          </w:rPr>
          <w:t>a</w:t>
        </w:r>
        <w:r w:rsidRPr="00B67E1E">
          <w:rPr>
            <w:color w:val="000000" w:themeColor="text1"/>
            <w:sz w:val="22"/>
            <w:szCs w:val="22"/>
          </w:rPr>
          <w:t>n</w:t>
        </w:r>
        <w:r w:rsidRPr="00B67E1E">
          <w:rPr>
            <w:color w:val="000000" w:themeColor="text1"/>
            <w:spacing w:val="1"/>
            <w:sz w:val="22"/>
            <w:szCs w:val="22"/>
          </w:rPr>
          <w:t>t</w:t>
        </w:r>
        <w:r w:rsidRPr="00B67E1E">
          <w:rPr>
            <w:color w:val="000000" w:themeColor="text1"/>
            <w:sz w:val="22"/>
            <w:szCs w:val="22"/>
          </w:rPr>
          <w:t>s</w:t>
        </w:r>
        <w:r w:rsidRPr="00B67E1E">
          <w:rPr>
            <w:color w:val="000000" w:themeColor="text1"/>
            <w:spacing w:val="2"/>
            <w:sz w:val="22"/>
            <w:szCs w:val="22"/>
          </w:rPr>
          <w:t xml:space="preserve"> </w:t>
        </w:r>
      </w:hyperlink>
      <w:r w:rsidRPr="00B67E1E">
        <w:rPr>
          <w:color w:val="000000" w:themeColor="text1"/>
          <w:sz w:val="22"/>
          <w:szCs w:val="22"/>
        </w:rPr>
        <w:t>a</w:t>
      </w:r>
      <w:r w:rsidRPr="00B67E1E">
        <w:rPr>
          <w:color w:val="000000" w:themeColor="text1"/>
          <w:spacing w:val="-1"/>
          <w:sz w:val="22"/>
          <w:szCs w:val="22"/>
        </w:rPr>
        <w:t>n</w:t>
      </w:r>
      <w:r w:rsidRPr="00B67E1E">
        <w:rPr>
          <w:color w:val="000000" w:themeColor="text1"/>
          <w:sz w:val="22"/>
          <w:szCs w:val="22"/>
        </w:rPr>
        <w:t xml:space="preserve">d provide any updated/additional </w:t>
      </w:r>
      <w:r w:rsidRPr="00B67E1E">
        <w:rPr>
          <w:color w:val="000000" w:themeColor="text1"/>
          <w:spacing w:val="-1"/>
          <w:sz w:val="22"/>
          <w:szCs w:val="22"/>
        </w:rPr>
        <w:t>i</w:t>
      </w:r>
      <w:r w:rsidRPr="00B67E1E">
        <w:rPr>
          <w:color w:val="000000" w:themeColor="text1"/>
          <w:spacing w:val="-3"/>
          <w:sz w:val="22"/>
          <w:szCs w:val="22"/>
        </w:rPr>
        <w:t>n</w:t>
      </w:r>
      <w:r w:rsidRPr="00B67E1E">
        <w:rPr>
          <w:color w:val="000000" w:themeColor="text1"/>
          <w:spacing w:val="3"/>
          <w:sz w:val="22"/>
          <w:szCs w:val="22"/>
        </w:rPr>
        <w:t>f</w:t>
      </w:r>
      <w:r w:rsidRPr="00B67E1E">
        <w:rPr>
          <w:color w:val="000000" w:themeColor="text1"/>
          <w:sz w:val="22"/>
          <w:szCs w:val="22"/>
        </w:rPr>
        <w:t>o</w:t>
      </w:r>
      <w:r w:rsidRPr="00B67E1E">
        <w:rPr>
          <w:color w:val="000000" w:themeColor="text1"/>
          <w:spacing w:val="-2"/>
          <w:sz w:val="22"/>
          <w:szCs w:val="22"/>
        </w:rPr>
        <w:t>r</w:t>
      </w:r>
      <w:r w:rsidRPr="00B67E1E">
        <w:rPr>
          <w:color w:val="000000" w:themeColor="text1"/>
          <w:spacing w:val="1"/>
          <w:sz w:val="22"/>
          <w:szCs w:val="22"/>
        </w:rPr>
        <w:t>m</w:t>
      </w:r>
      <w:r w:rsidRPr="00B67E1E">
        <w:rPr>
          <w:color w:val="000000" w:themeColor="text1"/>
          <w:sz w:val="22"/>
          <w:szCs w:val="22"/>
        </w:rPr>
        <w:t>ati</w:t>
      </w:r>
      <w:r w:rsidRPr="00B67E1E">
        <w:rPr>
          <w:color w:val="000000" w:themeColor="text1"/>
          <w:spacing w:val="-1"/>
          <w:sz w:val="22"/>
          <w:szCs w:val="22"/>
        </w:rPr>
        <w:t>o</w:t>
      </w:r>
      <w:r w:rsidRPr="00B67E1E">
        <w:rPr>
          <w:color w:val="000000" w:themeColor="text1"/>
          <w:sz w:val="22"/>
          <w:szCs w:val="22"/>
        </w:rPr>
        <w:t xml:space="preserve">n.  </w:t>
      </w:r>
      <w:r w:rsidRPr="00B67E1E">
        <w:rPr>
          <w:color w:val="000000" w:themeColor="text1"/>
          <w:spacing w:val="2"/>
          <w:sz w:val="22"/>
          <w:szCs w:val="22"/>
        </w:rPr>
        <w:t>T</w:t>
      </w:r>
      <w:r w:rsidRPr="00B67E1E">
        <w:rPr>
          <w:color w:val="000000" w:themeColor="text1"/>
          <w:sz w:val="22"/>
          <w:szCs w:val="22"/>
        </w:rPr>
        <w:t xml:space="preserve">he </w:t>
      </w:r>
      <w:r w:rsidRPr="00B67E1E">
        <w:rPr>
          <w:color w:val="000000" w:themeColor="text1"/>
          <w:spacing w:val="-3"/>
          <w:sz w:val="22"/>
          <w:szCs w:val="22"/>
        </w:rPr>
        <w:t>u</w:t>
      </w:r>
      <w:r w:rsidRPr="00B67E1E">
        <w:rPr>
          <w:color w:val="000000" w:themeColor="text1"/>
          <w:sz w:val="22"/>
          <w:szCs w:val="22"/>
        </w:rPr>
        <w:t>p</w:t>
      </w:r>
      <w:r w:rsidRPr="00B67E1E">
        <w:rPr>
          <w:color w:val="000000" w:themeColor="text1"/>
          <w:spacing w:val="-1"/>
          <w:sz w:val="22"/>
          <w:szCs w:val="22"/>
        </w:rPr>
        <w:t>d</w:t>
      </w:r>
      <w:r w:rsidRPr="00B67E1E">
        <w:rPr>
          <w:color w:val="000000" w:themeColor="text1"/>
          <w:sz w:val="22"/>
          <w:szCs w:val="22"/>
        </w:rPr>
        <w:t>ated</w:t>
      </w:r>
      <w:r w:rsidRPr="00B67E1E">
        <w:rPr>
          <w:color w:val="000000" w:themeColor="text1"/>
          <w:spacing w:val="1"/>
          <w:sz w:val="22"/>
          <w:szCs w:val="22"/>
        </w:rPr>
        <w:t xml:space="preserve"> </w:t>
      </w:r>
      <w:r w:rsidRPr="00B67E1E">
        <w:rPr>
          <w:color w:val="000000" w:themeColor="text1"/>
          <w:spacing w:val="-1"/>
          <w:sz w:val="22"/>
          <w:szCs w:val="22"/>
        </w:rPr>
        <w:t>li</w:t>
      </w:r>
      <w:r w:rsidRPr="00B67E1E">
        <w:rPr>
          <w:color w:val="000000" w:themeColor="text1"/>
          <w:sz w:val="22"/>
          <w:szCs w:val="22"/>
        </w:rPr>
        <w:t>st</w:t>
      </w:r>
      <w:r w:rsidR="00BD1455" w:rsidRPr="00B67E1E">
        <w:rPr>
          <w:color w:val="000000" w:themeColor="text1"/>
          <w:sz w:val="22"/>
          <w:szCs w:val="22"/>
        </w:rPr>
        <w:t xml:space="preserve"> appears as document </w:t>
      </w:r>
      <w:r w:rsidR="00074852" w:rsidRPr="00B67E1E">
        <w:rPr>
          <w:i/>
          <w:color w:val="000000" w:themeColor="text1"/>
          <w:sz w:val="22"/>
          <w:szCs w:val="22"/>
        </w:rPr>
        <w:t>SWPHC15</w:t>
      </w:r>
      <w:r w:rsidR="00DA04D7" w:rsidRPr="00B67E1E">
        <w:rPr>
          <w:i/>
          <w:color w:val="000000" w:themeColor="text1"/>
          <w:sz w:val="22"/>
          <w:szCs w:val="22"/>
        </w:rPr>
        <w:t>-01B R</w:t>
      </w:r>
      <w:r w:rsidR="00BD1455" w:rsidRPr="00B67E1E">
        <w:rPr>
          <w:i/>
          <w:color w:val="000000" w:themeColor="text1"/>
          <w:sz w:val="22"/>
          <w:szCs w:val="22"/>
        </w:rPr>
        <w:t>ev 2</w:t>
      </w:r>
      <w:r w:rsidRPr="00B67E1E">
        <w:rPr>
          <w:color w:val="000000" w:themeColor="text1"/>
          <w:spacing w:val="2"/>
          <w:sz w:val="22"/>
          <w:szCs w:val="22"/>
        </w:rPr>
        <w:t xml:space="preserve"> </w:t>
      </w:r>
      <w:r w:rsidR="00BD1455" w:rsidRPr="00B67E1E">
        <w:rPr>
          <w:color w:val="000000" w:themeColor="text1"/>
          <w:sz w:val="22"/>
          <w:szCs w:val="22"/>
        </w:rPr>
        <w:t xml:space="preserve">on the IHO website </w:t>
      </w:r>
      <w:r w:rsidR="00BD1455" w:rsidRPr="00B67E1E">
        <w:rPr>
          <w:color w:val="0000FF"/>
          <w:sz w:val="22"/>
          <w:szCs w:val="22"/>
        </w:rPr>
        <w:t>(</w:t>
      </w:r>
      <w:hyperlink r:id="rId10" w:history="1">
        <w:r w:rsidR="00BD1455" w:rsidRPr="00B67E1E">
          <w:rPr>
            <w:rStyle w:val="Hyperlink"/>
            <w:sz w:val="22"/>
            <w:szCs w:val="22"/>
          </w:rPr>
          <w:t>www.iho.int</w:t>
        </w:r>
      </w:hyperlink>
      <w:r w:rsidR="00BD1455" w:rsidRPr="00B67E1E">
        <w:rPr>
          <w:color w:val="0000FF"/>
          <w:sz w:val="22"/>
          <w:szCs w:val="22"/>
        </w:rPr>
        <w:t>)</w:t>
      </w:r>
    </w:p>
    <w:p w:rsidR="00096BDB" w:rsidRPr="00B67E1E" w:rsidRDefault="00096BDB" w:rsidP="00B0726C">
      <w:pPr>
        <w:widowControl w:val="0"/>
        <w:autoSpaceDE w:val="0"/>
        <w:autoSpaceDN w:val="0"/>
        <w:adjustRightInd w:val="0"/>
        <w:rPr>
          <w:rFonts w:ascii="Arial" w:hAnsi="Arial" w:cs="Arial"/>
          <w:color w:val="000000" w:themeColor="text1"/>
          <w:sz w:val="22"/>
          <w:szCs w:val="22"/>
        </w:rPr>
      </w:pPr>
    </w:p>
    <w:p w:rsidR="00096BDB" w:rsidRPr="00B67E1E" w:rsidRDefault="00096BDB" w:rsidP="00B0726C">
      <w:pPr>
        <w:widowControl w:val="0"/>
        <w:autoSpaceDE w:val="0"/>
        <w:autoSpaceDN w:val="0"/>
        <w:adjustRightInd w:val="0"/>
        <w:ind w:right="20"/>
        <w:jc w:val="both"/>
        <w:rPr>
          <w:color w:val="000000" w:themeColor="text1"/>
          <w:sz w:val="22"/>
          <w:szCs w:val="22"/>
        </w:rPr>
      </w:pPr>
    </w:p>
    <w:p w:rsidR="006B37B1" w:rsidRPr="00B67E1E" w:rsidRDefault="00A4601C" w:rsidP="00B0726C">
      <w:pPr>
        <w:widowControl w:val="0"/>
        <w:autoSpaceDE w:val="0"/>
        <w:autoSpaceDN w:val="0"/>
        <w:adjustRightInd w:val="0"/>
        <w:ind w:left="567" w:right="-20" w:hanging="567"/>
        <w:rPr>
          <w:b/>
          <w:bCs/>
          <w:color w:val="000000" w:themeColor="text1"/>
          <w:sz w:val="22"/>
          <w:szCs w:val="22"/>
        </w:rPr>
      </w:pPr>
      <w:r w:rsidRPr="00B67E1E">
        <w:rPr>
          <w:b/>
          <w:bCs/>
          <w:color w:val="000000" w:themeColor="text1"/>
          <w:spacing w:val="-1"/>
          <w:sz w:val="22"/>
          <w:szCs w:val="22"/>
        </w:rPr>
        <w:t>2</w:t>
      </w:r>
      <w:r w:rsidRPr="00B67E1E">
        <w:rPr>
          <w:b/>
          <w:bCs/>
          <w:color w:val="000000" w:themeColor="text1"/>
          <w:sz w:val="22"/>
          <w:szCs w:val="22"/>
        </w:rPr>
        <w:t>.</w:t>
      </w:r>
      <w:r w:rsidRPr="00B67E1E">
        <w:rPr>
          <w:b/>
          <w:bCs/>
          <w:color w:val="000000" w:themeColor="text1"/>
          <w:spacing w:val="49"/>
          <w:sz w:val="22"/>
          <w:szCs w:val="22"/>
        </w:rPr>
        <w:tab/>
      </w:r>
      <w:r w:rsidR="006B37B1" w:rsidRPr="00B67E1E">
        <w:rPr>
          <w:b/>
          <w:bCs/>
          <w:color w:val="000000" w:themeColor="text1"/>
          <w:spacing w:val="-6"/>
          <w:sz w:val="22"/>
          <w:szCs w:val="22"/>
        </w:rPr>
        <w:t>A</w:t>
      </w:r>
      <w:r w:rsidR="006B37B1" w:rsidRPr="00B67E1E">
        <w:rPr>
          <w:b/>
          <w:bCs/>
          <w:color w:val="000000" w:themeColor="text1"/>
          <w:spacing w:val="2"/>
          <w:sz w:val="22"/>
          <w:szCs w:val="22"/>
        </w:rPr>
        <w:t>g</w:t>
      </w:r>
      <w:r w:rsidR="006B37B1" w:rsidRPr="00B67E1E">
        <w:rPr>
          <w:b/>
          <w:bCs/>
          <w:color w:val="000000" w:themeColor="text1"/>
          <w:sz w:val="22"/>
          <w:szCs w:val="22"/>
        </w:rPr>
        <w:t>e</w:t>
      </w:r>
      <w:r w:rsidR="006B37B1" w:rsidRPr="00B67E1E">
        <w:rPr>
          <w:b/>
          <w:bCs/>
          <w:color w:val="000000" w:themeColor="text1"/>
          <w:spacing w:val="-1"/>
          <w:sz w:val="22"/>
          <w:szCs w:val="22"/>
        </w:rPr>
        <w:t>n</w:t>
      </w:r>
      <w:r w:rsidR="006B37B1" w:rsidRPr="00B67E1E">
        <w:rPr>
          <w:b/>
          <w:bCs/>
          <w:color w:val="000000" w:themeColor="text1"/>
          <w:sz w:val="22"/>
          <w:szCs w:val="22"/>
        </w:rPr>
        <w:t>da a</w:t>
      </w:r>
      <w:r w:rsidR="006B37B1" w:rsidRPr="00B67E1E">
        <w:rPr>
          <w:b/>
          <w:bCs/>
          <w:color w:val="000000" w:themeColor="text1"/>
          <w:spacing w:val="-1"/>
          <w:sz w:val="22"/>
          <w:szCs w:val="22"/>
        </w:rPr>
        <w:t>n</w:t>
      </w:r>
      <w:r w:rsidR="006B37B1" w:rsidRPr="00B67E1E">
        <w:rPr>
          <w:b/>
          <w:bCs/>
          <w:color w:val="000000" w:themeColor="text1"/>
          <w:sz w:val="22"/>
          <w:szCs w:val="22"/>
        </w:rPr>
        <w:t xml:space="preserve">d </w:t>
      </w:r>
      <w:r w:rsidR="006B37B1" w:rsidRPr="00B67E1E">
        <w:rPr>
          <w:b/>
          <w:bCs/>
          <w:color w:val="000000" w:themeColor="text1"/>
          <w:spacing w:val="-2"/>
          <w:sz w:val="22"/>
          <w:szCs w:val="22"/>
        </w:rPr>
        <w:t>T</w:t>
      </w:r>
      <w:r w:rsidR="006B37B1" w:rsidRPr="00B67E1E">
        <w:rPr>
          <w:b/>
          <w:bCs/>
          <w:color w:val="000000" w:themeColor="text1"/>
          <w:spacing w:val="1"/>
          <w:sz w:val="22"/>
          <w:szCs w:val="22"/>
        </w:rPr>
        <w:t>i</w:t>
      </w:r>
      <w:r w:rsidR="006B37B1" w:rsidRPr="00B67E1E">
        <w:rPr>
          <w:b/>
          <w:bCs/>
          <w:color w:val="000000" w:themeColor="text1"/>
          <w:sz w:val="22"/>
          <w:szCs w:val="22"/>
        </w:rPr>
        <w:t>me</w:t>
      </w:r>
      <w:r w:rsidR="006B37B1" w:rsidRPr="00B67E1E">
        <w:rPr>
          <w:b/>
          <w:bCs/>
          <w:color w:val="000000" w:themeColor="text1"/>
          <w:spacing w:val="1"/>
          <w:sz w:val="22"/>
          <w:szCs w:val="22"/>
        </w:rPr>
        <w:t>t</w:t>
      </w:r>
      <w:r w:rsidR="006B37B1" w:rsidRPr="00B67E1E">
        <w:rPr>
          <w:b/>
          <w:bCs/>
          <w:color w:val="000000" w:themeColor="text1"/>
          <w:sz w:val="22"/>
          <w:szCs w:val="22"/>
        </w:rPr>
        <w:t>a</w:t>
      </w:r>
      <w:r w:rsidR="006B37B1" w:rsidRPr="00B67E1E">
        <w:rPr>
          <w:b/>
          <w:bCs/>
          <w:color w:val="000000" w:themeColor="text1"/>
          <w:spacing w:val="-1"/>
          <w:sz w:val="22"/>
          <w:szCs w:val="22"/>
        </w:rPr>
        <w:t>b</w:t>
      </w:r>
      <w:r w:rsidR="006B37B1" w:rsidRPr="00B67E1E">
        <w:rPr>
          <w:b/>
          <w:bCs/>
          <w:color w:val="000000" w:themeColor="text1"/>
          <w:spacing w:val="1"/>
          <w:sz w:val="22"/>
          <w:szCs w:val="22"/>
        </w:rPr>
        <w:t>l</w:t>
      </w:r>
      <w:r w:rsidR="006B37B1" w:rsidRPr="00B67E1E">
        <w:rPr>
          <w:b/>
          <w:bCs/>
          <w:color w:val="000000" w:themeColor="text1"/>
          <w:sz w:val="22"/>
          <w:szCs w:val="22"/>
        </w:rPr>
        <w:t>e</w:t>
      </w:r>
      <w:r w:rsidR="006B37B1" w:rsidRPr="00B67E1E">
        <w:rPr>
          <w:b/>
          <w:bCs/>
          <w:color w:val="000000" w:themeColor="text1"/>
          <w:spacing w:val="-4"/>
          <w:sz w:val="22"/>
          <w:szCs w:val="22"/>
        </w:rPr>
        <w:t xml:space="preserve"> </w:t>
      </w:r>
      <w:r w:rsidR="006B37B1" w:rsidRPr="00B67E1E">
        <w:rPr>
          <w:b/>
          <w:bCs/>
          <w:color w:val="000000" w:themeColor="text1"/>
          <w:sz w:val="22"/>
          <w:szCs w:val="22"/>
        </w:rPr>
        <w:t>a</w:t>
      </w:r>
      <w:r w:rsidR="006B37B1" w:rsidRPr="00B67E1E">
        <w:rPr>
          <w:b/>
          <w:bCs/>
          <w:color w:val="000000" w:themeColor="text1"/>
          <w:spacing w:val="-1"/>
          <w:sz w:val="22"/>
          <w:szCs w:val="22"/>
        </w:rPr>
        <w:t>p</w:t>
      </w:r>
      <w:r w:rsidR="006B37B1" w:rsidRPr="00B67E1E">
        <w:rPr>
          <w:b/>
          <w:bCs/>
          <w:color w:val="000000" w:themeColor="text1"/>
          <w:sz w:val="22"/>
          <w:szCs w:val="22"/>
        </w:rPr>
        <w:t>pro</w:t>
      </w:r>
      <w:r w:rsidR="006B37B1" w:rsidRPr="00B67E1E">
        <w:rPr>
          <w:b/>
          <w:bCs/>
          <w:color w:val="000000" w:themeColor="text1"/>
          <w:spacing w:val="-3"/>
          <w:sz w:val="22"/>
          <w:szCs w:val="22"/>
        </w:rPr>
        <w:t>v</w:t>
      </w:r>
      <w:r w:rsidR="006B37B1" w:rsidRPr="00B67E1E">
        <w:rPr>
          <w:b/>
          <w:bCs/>
          <w:color w:val="000000" w:themeColor="text1"/>
          <w:sz w:val="22"/>
          <w:szCs w:val="22"/>
        </w:rPr>
        <w:t>al</w:t>
      </w:r>
    </w:p>
    <w:p w:rsidR="003E267C" w:rsidRPr="00B67E1E" w:rsidRDefault="003E267C" w:rsidP="00B0726C">
      <w:pPr>
        <w:widowControl w:val="0"/>
        <w:autoSpaceDE w:val="0"/>
        <w:autoSpaceDN w:val="0"/>
        <w:adjustRightInd w:val="0"/>
        <w:ind w:left="567" w:right="-20" w:hanging="567"/>
        <w:rPr>
          <w:b/>
          <w:bCs/>
          <w:color w:val="000000" w:themeColor="text1"/>
          <w:sz w:val="22"/>
          <w:szCs w:val="22"/>
        </w:rPr>
      </w:pPr>
    </w:p>
    <w:p w:rsidR="00CE26DF" w:rsidRPr="00B67E1E" w:rsidRDefault="006B37B1" w:rsidP="00BA7AB3">
      <w:pPr>
        <w:widowControl w:val="0"/>
        <w:autoSpaceDE w:val="0"/>
        <w:autoSpaceDN w:val="0"/>
        <w:adjustRightInd w:val="0"/>
        <w:ind w:left="571" w:right="135"/>
        <w:jc w:val="both"/>
        <w:rPr>
          <w:color w:val="000000" w:themeColor="text1"/>
          <w:spacing w:val="2"/>
          <w:sz w:val="22"/>
          <w:szCs w:val="22"/>
        </w:rPr>
      </w:pPr>
      <w:r w:rsidRPr="00B67E1E">
        <w:rPr>
          <w:color w:val="000000" w:themeColor="text1"/>
          <w:spacing w:val="2"/>
          <w:sz w:val="22"/>
          <w:szCs w:val="22"/>
        </w:rPr>
        <w:t>T</w:t>
      </w:r>
      <w:r w:rsidRPr="00B67E1E">
        <w:rPr>
          <w:color w:val="000000" w:themeColor="text1"/>
          <w:sz w:val="22"/>
          <w:szCs w:val="22"/>
        </w:rPr>
        <w:t xml:space="preserve">he </w:t>
      </w:r>
      <w:r w:rsidRPr="00B67E1E">
        <w:rPr>
          <w:color w:val="000000" w:themeColor="text1"/>
          <w:spacing w:val="-1"/>
          <w:sz w:val="22"/>
          <w:szCs w:val="22"/>
        </w:rPr>
        <w:t>C</w:t>
      </w:r>
      <w:r w:rsidRPr="00B67E1E">
        <w:rPr>
          <w:color w:val="000000" w:themeColor="text1"/>
          <w:sz w:val="22"/>
          <w:szCs w:val="22"/>
        </w:rPr>
        <w:t>h</w:t>
      </w:r>
      <w:r w:rsidRPr="00B67E1E">
        <w:rPr>
          <w:color w:val="000000" w:themeColor="text1"/>
          <w:spacing w:val="-1"/>
          <w:sz w:val="22"/>
          <w:szCs w:val="22"/>
        </w:rPr>
        <w:t>ai</w:t>
      </w:r>
      <w:r w:rsidRPr="00B67E1E">
        <w:rPr>
          <w:color w:val="000000" w:themeColor="text1"/>
          <w:sz w:val="22"/>
          <w:szCs w:val="22"/>
        </w:rPr>
        <w:t xml:space="preserve">r </w:t>
      </w:r>
      <w:r w:rsidRPr="00B67E1E">
        <w:rPr>
          <w:color w:val="000000" w:themeColor="text1"/>
          <w:spacing w:val="-1"/>
          <w:sz w:val="22"/>
          <w:szCs w:val="22"/>
        </w:rPr>
        <w:t>i</w:t>
      </w:r>
      <w:r w:rsidRPr="00B67E1E">
        <w:rPr>
          <w:color w:val="000000" w:themeColor="text1"/>
          <w:sz w:val="22"/>
          <w:szCs w:val="22"/>
        </w:rPr>
        <w:t>nt</w:t>
      </w:r>
      <w:r w:rsidRPr="00B67E1E">
        <w:rPr>
          <w:color w:val="000000" w:themeColor="text1"/>
          <w:spacing w:val="1"/>
          <w:sz w:val="22"/>
          <w:szCs w:val="22"/>
        </w:rPr>
        <w:t>r</w:t>
      </w:r>
      <w:r w:rsidRPr="00B67E1E">
        <w:rPr>
          <w:color w:val="000000" w:themeColor="text1"/>
          <w:sz w:val="22"/>
          <w:szCs w:val="22"/>
        </w:rPr>
        <w:t>o</w:t>
      </w:r>
      <w:r w:rsidRPr="00B67E1E">
        <w:rPr>
          <w:color w:val="000000" w:themeColor="text1"/>
          <w:spacing w:val="-1"/>
          <w:sz w:val="22"/>
          <w:szCs w:val="22"/>
        </w:rPr>
        <w:t>d</w:t>
      </w:r>
      <w:r w:rsidRPr="00B67E1E">
        <w:rPr>
          <w:color w:val="000000" w:themeColor="text1"/>
          <w:spacing w:val="-3"/>
          <w:sz w:val="22"/>
          <w:szCs w:val="22"/>
        </w:rPr>
        <w:t>u</w:t>
      </w:r>
      <w:r w:rsidRPr="00B67E1E">
        <w:rPr>
          <w:color w:val="000000" w:themeColor="text1"/>
          <w:sz w:val="22"/>
          <w:szCs w:val="22"/>
        </w:rPr>
        <w:t>ced</w:t>
      </w:r>
      <w:r w:rsidRPr="00B67E1E">
        <w:rPr>
          <w:color w:val="000000" w:themeColor="text1"/>
          <w:spacing w:val="29"/>
          <w:sz w:val="22"/>
          <w:szCs w:val="22"/>
        </w:rPr>
        <w:t xml:space="preserve"> </w:t>
      </w:r>
      <w:r w:rsidRPr="00B67E1E">
        <w:rPr>
          <w:color w:val="000000" w:themeColor="text1"/>
          <w:spacing w:val="-1"/>
          <w:sz w:val="22"/>
          <w:szCs w:val="22"/>
        </w:rPr>
        <w:t>t</w:t>
      </w:r>
      <w:r w:rsidRPr="00B67E1E">
        <w:rPr>
          <w:color w:val="000000" w:themeColor="text1"/>
          <w:sz w:val="22"/>
          <w:szCs w:val="22"/>
        </w:rPr>
        <w:t>he</w:t>
      </w:r>
      <w:r w:rsidR="00A4601C" w:rsidRPr="00B67E1E">
        <w:rPr>
          <w:color w:val="000000" w:themeColor="text1"/>
          <w:sz w:val="22"/>
          <w:szCs w:val="22"/>
        </w:rPr>
        <w:t xml:space="preserve"> Draft Agenda</w:t>
      </w:r>
      <w:r w:rsidRPr="00B67E1E">
        <w:rPr>
          <w:color w:val="000000" w:themeColor="text1"/>
          <w:sz w:val="22"/>
          <w:szCs w:val="22"/>
        </w:rPr>
        <w:t xml:space="preserve"> and</w:t>
      </w:r>
      <w:r w:rsidRPr="00B67E1E">
        <w:rPr>
          <w:color w:val="000000" w:themeColor="text1"/>
          <w:spacing w:val="61"/>
          <w:sz w:val="22"/>
          <w:szCs w:val="22"/>
        </w:rPr>
        <w:t xml:space="preserve"> </w:t>
      </w:r>
      <w:hyperlink r:id="rId11" w:history="1">
        <w:r w:rsidR="002B107E" w:rsidRPr="00B67E1E">
          <w:rPr>
            <w:color w:val="000000" w:themeColor="text1"/>
            <w:spacing w:val="-3"/>
            <w:sz w:val="22"/>
            <w:szCs w:val="22"/>
          </w:rPr>
          <w:t>Ti</w:t>
        </w:r>
        <w:r w:rsidRPr="00B67E1E">
          <w:rPr>
            <w:color w:val="000000" w:themeColor="text1"/>
            <w:spacing w:val="1"/>
            <w:sz w:val="22"/>
            <w:szCs w:val="22"/>
          </w:rPr>
          <w:t>m</w:t>
        </w:r>
        <w:r w:rsidRPr="00B67E1E">
          <w:rPr>
            <w:color w:val="000000" w:themeColor="text1"/>
            <w:sz w:val="22"/>
            <w:szCs w:val="22"/>
          </w:rPr>
          <w:t>e</w:t>
        </w:r>
        <w:r w:rsidRPr="00B67E1E">
          <w:rPr>
            <w:color w:val="000000" w:themeColor="text1"/>
            <w:spacing w:val="-2"/>
            <w:sz w:val="22"/>
            <w:szCs w:val="22"/>
          </w:rPr>
          <w:t>t</w:t>
        </w:r>
        <w:r w:rsidRPr="00B67E1E">
          <w:rPr>
            <w:color w:val="000000" w:themeColor="text1"/>
            <w:sz w:val="22"/>
            <w:szCs w:val="22"/>
          </w:rPr>
          <w:t>a</w:t>
        </w:r>
        <w:r w:rsidRPr="00B67E1E">
          <w:rPr>
            <w:color w:val="000000" w:themeColor="text1"/>
            <w:spacing w:val="-1"/>
            <w:sz w:val="22"/>
            <w:szCs w:val="22"/>
          </w:rPr>
          <w:t>b</w:t>
        </w:r>
        <w:r w:rsidR="003677FD" w:rsidRPr="00B67E1E">
          <w:rPr>
            <w:color w:val="000000" w:themeColor="text1"/>
            <w:sz w:val="22"/>
            <w:szCs w:val="22"/>
          </w:rPr>
          <w:t>le</w:t>
        </w:r>
        <w:r w:rsidRPr="00B67E1E">
          <w:rPr>
            <w:color w:val="000000" w:themeColor="text1"/>
            <w:spacing w:val="28"/>
            <w:sz w:val="22"/>
            <w:szCs w:val="22"/>
          </w:rPr>
          <w:t xml:space="preserve"> </w:t>
        </w:r>
        <w:r w:rsidRPr="00B67E1E">
          <w:rPr>
            <w:i/>
            <w:color w:val="000000" w:themeColor="text1"/>
            <w:spacing w:val="1"/>
            <w:sz w:val="22"/>
            <w:szCs w:val="22"/>
          </w:rPr>
          <w:t>(</w:t>
        </w:r>
        <w:r w:rsidR="002D3DDA" w:rsidRPr="00B67E1E">
          <w:rPr>
            <w:i/>
            <w:color w:val="000000" w:themeColor="text1"/>
            <w:spacing w:val="1"/>
            <w:sz w:val="22"/>
            <w:szCs w:val="22"/>
          </w:rPr>
          <w:t xml:space="preserve">doc. </w:t>
        </w:r>
        <w:r w:rsidRPr="00B67E1E">
          <w:rPr>
            <w:i/>
            <w:color w:val="000000" w:themeColor="text1"/>
            <w:spacing w:val="-6"/>
            <w:sz w:val="22"/>
            <w:szCs w:val="22"/>
          </w:rPr>
          <w:t>S</w:t>
        </w:r>
        <w:r w:rsidRPr="00B67E1E">
          <w:rPr>
            <w:i/>
            <w:color w:val="000000" w:themeColor="text1"/>
            <w:spacing w:val="7"/>
            <w:sz w:val="22"/>
            <w:szCs w:val="22"/>
          </w:rPr>
          <w:t>W</w:t>
        </w:r>
        <w:r w:rsidRPr="00B67E1E">
          <w:rPr>
            <w:i/>
            <w:color w:val="000000" w:themeColor="text1"/>
            <w:spacing w:val="-1"/>
            <w:sz w:val="22"/>
            <w:szCs w:val="22"/>
          </w:rPr>
          <w:t>PHC</w:t>
        </w:r>
        <w:r w:rsidR="00DA04D7" w:rsidRPr="00B67E1E">
          <w:rPr>
            <w:i/>
            <w:color w:val="000000" w:themeColor="text1"/>
            <w:sz w:val="22"/>
            <w:szCs w:val="22"/>
          </w:rPr>
          <w:t>15</w:t>
        </w:r>
        <w:r w:rsidR="00A4601C" w:rsidRPr="00B67E1E">
          <w:rPr>
            <w:i/>
            <w:color w:val="000000" w:themeColor="text1"/>
            <w:sz w:val="22"/>
            <w:szCs w:val="22"/>
          </w:rPr>
          <w:t>-0</w:t>
        </w:r>
        <w:r w:rsidR="002E3CE2" w:rsidRPr="00B67E1E">
          <w:rPr>
            <w:i/>
            <w:color w:val="000000" w:themeColor="text1"/>
            <w:sz w:val="22"/>
            <w:szCs w:val="22"/>
          </w:rPr>
          <w:t xml:space="preserve">2 Rev. </w:t>
        </w:r>
        <w:r w:rsidR="00A4601C" w:rsidRPr="00B67E1E">
          <w:rPr>
            <w:i/>
            <w:color w:val="000000" w:themeColor="text1"/>
            <w:sz w:val="22"/>
            <w:szCs w:val="22"/>
          </w:rPr>
          <w:t>2</w:t>
        </w:r>
        <w:r w:rsidRPr="00B67E1E">
          <w:rPr>
            <w:i/>
            <w:color w:val="000000" w:themeColor="text1"/>
            <w:spacing w:val="1"/>
            <w:sz w:val="22"/>
            <w:szCs w:val="22"/>
          </w:rPr>
          <w:t>)</w:t>
        </w:r>
      </w:hyperlink>
      <w:r w:rsidR="004B43EF" w:rsidRPr="00B67E1E">
        <w:rPr>
          <w:color w:val="000000" w:themeColor="text1"/>
          <w:sz w:val="22"/>
          <w:szCs w:val="22"/>
        </w:rPr>
        <w:t xml:space="preserve">.  </w:t>
      </w:r>
      <w:r w:rsidRPr="00B67E1E">
        <w:rPr>
          <w:color w:val="000000" w:themeColor="text1"/>
          <w:spacing w:val="-4"/>
          <w:sz w:val="22"/>
          <w:szCs w:val="22"/>
        </w:rPr>
        <w:t>M</w:t>
      </w:r>
      <w:r w:rsidRPr="00B67E1E">
        <w:rPr>
          <w:color w:val="000000" w:themeColor="text1"/>
          <w:sz w:val="22"/>
          <w:szCs w:val="22"/>
        </w:rPr>
        <w:t>embers</w:t>
      </w:r>
      <w:r w:rsidRPr="00B67E1E">
        <w:rPr>
          <w:color w:val="000000" w:themeColor="text1"/>
          <w:spacing w:val="4"/>
          <w:sz w:val="22"/>
          <w:szCs w:val="22"/>
        </w:rPr>
        <w:t xml:space="preserve"> </w:t>
      </w:r>
      <w:r w:rsidRPr="00B67E1E">
        <w:rPr>
          <w:color w:val="000000" w:themeColor="text1"/>
          <w:spacing w:val="-3"/>
          <w:sz w:val="22"/>
          <w:szCs w:val="22"/>
        </w:rPr>
        <w:t>w</w:t>
      </w:r>
      <w:r w:rsidRPr="00B67E1E">
        <w:rPr>
          <w:color w:val="000000" w:themeColor="text1"/>
          <w:sz w:val="22"/>
          <w:szCs w:val="22"/>
        </w:rPr>
        <w:t>ere</w:t>
      </w:r>
      <w:r w:rsidRPr="00B67E1E">
        <w:rPr>
          <w:color w:val="000000" w:themeColor="text1"/>
          <w:spacing w:val="1"/>
          <w:sz w:val="22"/>
          <w:szCs w:val="22"/>
        </w:rPr>
        <w:t xml:space="preserve"> </w:t>
      </w:r>
      <w:r w:rsidRPr="00B67E1E">
        <w:rPr>
          <w:color w:val="000000" w:themeColor="text1"/>
          <w:spacing w:val="-1"/>
          <w:sz w:val="22"/>
          <w:szCs w:val="22"/>
        </w:rPr>
        <w:t>i</w:t>
      </w:r>
      <w:r w:rsidRPr="00B67E1E">
        <w:rPr>
          <w:color w:val="000000" w:themeColor="text1"/>
          <w:sz w:val="22"/>
          <w:szCs w:val="22"/>
        </w:rPr>
        <w:t>nv</w:t>
      </w:r>
      <w:r w:rsidRPr="00B67E1E">
        <w:rPr>
          <w:color w:val="000000" w:themeColor="text1"/>
          <w:spacing w:val="-1"/>
          <w:sz w:val="22"/>
          <w:szCs w:val="22"/>
        </w:rPr>
        <w:t>i</w:t>
      </w:r>
      <w:r w:rsidRPr="00B67E1E">
        <w:rPr>
          <w:color w:val="000000" w:themeColor="text1"/>
          <w:spacing w:val="1"/>
          <w:sz w:val="22"/>
          <w:szCs w:val="22"/>
        </w:rPr>
        <w:t>t</w:t>
      </w:r>
      <w:r w:rsidRPr="00B67E1E">
        <w:rPr>
          <w:color w:val="000000" w:themeColor="text1"/>
          <w:sz w:val="22"/>
          <w:szCs w:val="22"/>
        </w:rPr>
        <w:t xml:space="preserve">ed </w:t>
      </w:r>
      <w:r w:rsidRPr="00B67E1E">
        <w:rPr>
          <w:color w:val="000000" w:themeColor="text1"/>
          <w:spacing w:val="1"/>
          <w:sz w:val="22"/>
          <w:szCs w:val="22"/>
        </w:rPr>
        <w:t>t</w:t>
      </w:r>
      <w:r w:rsidRPr="00B67E1E">
        <w:rPr>
          <w:color w:val="000000" w:themeColor="text1"/>
          <w:sz w:val="22"/>
          <w:szCs w:val="22"/>
        </w:rPr>
        <w:t>o</w:t>
      </w:r>
      <w:r w:rsidRPr="00B67E1E">
        <w:rPr>
          <w:color w:val="000000" w:themeColor="text1"/>
          <w:spacing w:val="2"/>
          <w:sz w:val="22"/>
          <w:szCs w:val="22"/>
        </w:rPr>
        <w:t xml:space="preserve"> </w:t>
      </w:r>
      <w:r w:rsidRPr="00B67E1E">
        <w:rPr>
          <w:color w:val="000000" w:themeColor="text1"/>
          <w:sz w:val="22"/>
          <w:szCs w:val="22"/>
        </w:rPr>
        <w:t>com</w:t>
      </w:r>
      <w:r w:rsidRPr="00B67E1E">
        <w:rPr>
          <w:color w:val="000000" w:themeColor="text1"/>
          <w:spacing w:val="1"/>
          <w:sz w:val="22"/>
          <w:szCs w:val="22"/>
        </w:rPr>
        <w:t>m</w:t>
      </w:r>
      <w:r w:rsidRPr="00B67E1E">
        <w:rPr>
          <w:color w:val="000000" w:themeColor="text1"/>
          <w:sz w:val="22"/>
          <w:szCs w:val="22"/>
        </w:rPr>
        <w:t>e</w:t>
      </w:r>
      <w:r w:rsidRPr="00B67E1E">
        <w:rPr>
          <w:color w:val="000000" w:themeColor="text1"/>
          <w:spacing w:val="-3"/>
          <w:sz w:val="22"/>
          <w:szCs w:val="22"/>
        </w:rPr>
        <w:t>n</w:t>
      </w:r>
      <w:r w:rsidRPr="00B67E1E">
        <w:rPr>
          <w:color w:val="000000" w:themeColor="text1"/>
          <w:sz w:val="22"/>
          <w:szCs w:val="22"/>
        </w:rPr>
        <w:t>t</w:t>
      </w:r>
      <w:r w:rsidRPr="00B67E1E">
        <w:rPr>
          <w:color w:val="000000" w:themeColor="text1"/>
          <w:spacing w:val="2"/>
          <w:sz w:val="22"/>
          <w:szCs w:val="22"/>
        </w:rPr>
        <w:t xml:space="preserve"> </w:t>
      </w:r>
      <w:r w:rsidRPr="00B67E1E">
        <w:rPr>
          <w:color w:val="000000" w:themeColor="text1"/>
          <w:sz w:val="22"/>
          <w:szCs w:val="22"/>
        </w:rPr>
        <w:t>a</w:t>
      </w:r>
      <w:r w:rsidRPr="00B67E1E">
        <w:rPr>
          <w:color w:val="000000" w:themeColor="text1"/>
          <w:spacing w:val="-1"/>
          <w:sz w:val="22"/>
          <w:szCs w:val="22"/>
        </w:rPr>
        <w:t>n</w:t>
      </w:r>
      <w:r w:rsidRPr="00B67E1E">
        <w:rPr>
          <w:color w:val="000000" w:themeColor="text1"/>
          <w:sz w:val="22"/>
          <w:szCs w:val="22"/>
        </w:rPr>
        <w:t>d ado</w:t>
      </w:r>
      <w:r w:rsidRPr="00B67E1E">
        <w:rPr>
          <w:color w:val="000000" w:themeColor="text1"/>
          <w:spacing w:val="-1"/>
          <w:sz w:val="22"/>
          <w:szCs w:val="22"/>
        </w:rPr>
        <w:t>p</w:t>
      </w:r>
      <w:r w:rsidRPr="00B67E1E">
        <w:rPr>
          <w:color w:val="000000" w:themeColor="text1"/>
          <w:sz w:val="22"/>
          <w:szCs w:val="22"/>
        </w:rPr>
        <w:t>t</w:t>
      </w:r>
      <w:r w:rsidRPr="00B67E1E">
        <w:rPr>
          <w:color w:val="000000" w:themeColor="text1"/>
          <w:spacing w:val="2"/>
          <w:sz w:val="22"/>
          <w:szCs w:val="22"/>
        </w:rPr>
        <w:t xml:space="preserve"> </w:t>
      </w:r>
      <w:r w:rsidRPr="00B67E1E">
        <w:rPr>
          <w:color w:val="000000" w:themeColor="text1"/>
          <w:spacing w:val="1"/>
          <w:sz w:val="22"/>
          <w:szCs w:val="22"/>
        </w:rPr>
        <w:t>t</w:t>
      </w:r>
      <w:r w:rsidRPr="00B67E1E">
        <w:rPr>
          <w:color w:val="000000" w:themeColor="text1"/>
          <w:sz w:val="22"/>
          <w:szCs w:val="22"/>
        </w:rPr>
        <w:t>he</w:t>
      </w:r>
      <w:r w:rsidRPr="00B67E1E">
        <w:rPr>
          <w:color w:val="000000" w:themeColor="text1"/>
          <w:spacing w:val="-2"/>
          <w:sz w:val="22"/>
          <w:szCs w:val="22"/>
        </w:rPr>
        <w:t xml:space="preserve"> </w:t>
      </w:r>
      <w:r w:rsidRPr="00B67E1E">
        <w:rPr>
          <w:color w:val="000000" w:themeColor="text1"/>
          <w:sz w:val="22"/>
          <w:szCs w:val="22"/>
        </w:rPr>
        <w:t>d</w:t>
      </w:r>
      <w:r w:rsidRPr="00B67E1E">
        <w:rPr>
          <w:color w:val="000000" w:themeColor="text1"/>
          <w:spacing w:val="-1"/>
          <w:sz w:val="22"/>
          <w:szCs w:val="22"/>
        </w:rPr>
        <w:t>o</w:t>
      </w:r>
      <w:r w:rsidRPr="00B67E1E">
        <w:rPr>
          <w:color w:val="000000" w:themeColor="text1"/>
          <w:sz w:val="22"/>
          <w:szCs w:val="22"/>
        </w:rPr>
        <w:t>cumen</w:t>
      </w:r>
      <w:r w:rsidRPr="00B67E1E">
        <w:rPr>
          <w:color w:val="000000" w:themeColor="text1"/>
          <w:spacing w:val="-2"/>
          <w:sz w:val="22"/>
          <w:szCs w:val="22"/>
        </w:rPr>
        <w:t>t</w:t>
      </w:r>
      <w:r w:rsidRPr="00B67E1E">
        <w:rPr>
          <w:color w:val="000000" w:themeColor="text1"/>
          <w:sz w:val="22"/>
          <w:szCs w:val="22"/>
        </w:rPr>
        <w:t>s</w:t>
      </w:r>
      <w:r w:rsidR="004B43EF" w:rsidRPr="00B67E1E">
        <w:rPr>
          <w:color w:val="000000" w:themeColor="text1"/>
          <w:sz w:val="22"/>
          <w:szCs w:val="22"/>
        </w:rPr>
        <w:t xml:space="preserve">.  </w:t>
      </w:r>
      <w:r w:rsidR="00BA7AB3" w:rsidRPr="00B67E1E">
        <w:rPr>
          <w:color w:val="000000" w:themeColor="text1"/>
          <w:sz w:val="22"/>
          <w:szCs w:val="22"/>
        </w:rPr>
        <w:t>Mr John Lowell (U</w:t>
      </w:r>
      <w:r w:rsidR="003B5F55" w:rsidRPr="00B67E1E">
        <w:rPr>
          <w:color w:val="000000" w:themeColor="text1"/>
          <w:sz w:val="22"/>
          <w:szCs w:val="22"/>
        </w:rPr>
        <w:t>SA) proposed that the paper</w:t>
      </w:r>
      <w:r w:rsidR="00BA7AB3" w:rsidRPr="00B67E1E">
        <w:rPr>
          <w:color w:val="000000" w:themeColor="text1"/>
          <w:sz w:val="22"/>
          <w:szCs w:val="22"/>
        </w:rPr>
        <w:t xml:space="preserve"> </w:t>
      </w:r>
      <w:r w:rsidR="00BA7AB3" w:rsidRPr="00B67E1E">
        <w:rPr>
          <w:i/>
          <w:color w:val="000000" w:themeColor="text1"/>
          <w:sz w:val="22"/>
          <w:szCs w:val="22"/>
        </w:rPr>
        <w:t xml:space="preserve">‘Proposal for coastal States in the SWPHC to provide bathymetric data, material and processing support to help the community meet the goals of the IHO-IOC GEBCO Seabed 2030 Project’ </w:t>
      </w:r>
      <w:r w:rsidR="00BA7AB3" w:rsidRPr="00B67E1E">
        <w:rPr>
          <w:color w:val="000000" w:themeColor="text1"/>
          <w:sz w:val="22"/>
          <w:szCs w:val="22"/>
        </w:rPr>
        <w:t>be included in the agenda.</w:t>
      </w:r>
      <w:r w:rsidR="00BA7AB3" w:rsidRPr="00B67E1E">
        <w:rPr>
          <w:color w:val="000000" w:themeColor="text1"/>
          <w:spacing w:val="2"/>
          <w:sz w:val="22"/>
          <w:szCs w:val="22"/>
        </w:rPr>
        <w:t xml:space="preserve">.  </w:t>
      </w:r>
      <w:r w:rsidR="00CE26DF" w:rsidRPr="00B67E1E">
        <w:rPr>
          <w:color w:val="000000" w:themeColor="text1"/>
          <w:sz w:val="22"/>
          <w:szCs w:val="22"/>
        </w:rPr>
        <w:t>The Chair agr</w:t>
      </w:r>
      <w:r w:rsidR="00BA7AB3" w:rsidRPr="00B67E1E">
        <w:rPr>
          <w:color w:val="000000" w:themeColor="text1"/>
          <w:sz w:val="22"/>
          <w:szCs w:val="22"/>
        </w:rPr>
        <w:t>eed that it be discussed under Item 9.3 (GEBCO)</w:t>
      </w:r>
      <w:r w:rsidR="00CE26DF" w:rsidRPr="00B67E1E">
        <w:rPr>
          <w:color w:val="000000" w:themeColor="text1"/>
          <w:sz w:val="22"/>
          <w:szCs w:val="22"/>
        </w:rPr>
        <w:t xml:space="preserve">.  </w:t>
      </w:r>
      <w:r w:rsidR="00380F72" w:rsidRPr="00B67E1E">
        <w:rPr>
          <w:color w:val="000000" w:themeColor="text1"/>
          <w:sz w:val="22"/>
          <w:szCs w:val="22"/>
        </w:rPr>
        <w:t>Having no other points, the meeting adopted the draft agenda and timetable with inclusion of this additional item.</w:t>
      </w:r>
    </w:p>
    <w:p w:rsidR="00875199" w:rsidRPr="00B67E1E" w:rsidRDefault="00875199" w:rsidP="00B0726C">
      <w:pPr>
        <w:widowControl w:val="0"/>
        <w:autoSpaceDE w:val="0"/>
        <w:autoSpaceDN w:val="0"/>
        <w:adjustRightInd w:val="0"/>
        <w:ind w:left="571" w:right="135"/>
        <w:jc w:val="both"/>
        <w:rPr>
          <w:color w:val="000000" w:themeColor="text1"/>
          <w:sz w:val="22"/>
          <w:szCs w:val="22"/>
        </w:rPr>
      </w:pPr>
    </w:p>
    <w:p w:rsidR="00875199" w:rsidRPr="00F9735D" w:rsidRDefault="008952EB" w:rsidP="00B0726C">
      <w:pPr>
        <w:widowControl w:val="0"/>
        <w:autoSpaceDE w:val="0"/>
        <w:autoSpaceDN w:val="0"/>
        <w:adjustRightInd w:val="0"/>
        <w:ind w:left="571" w:right="135"/>
        <w:jc w:val="both"/>
        <w:rPr>
          <w:color w:val="FF0000"/>
          <w:sz w:val="22"/>
          <w:szCs w:val="22"/>
        </w:rPr>
      </w:pPr>
      <w:r w:rsidRPr="00F9735D">
        <w:rPr>
          <w:color w:val="FF0000"/>
          <w:sz w:val="22"/>
          <w:szCs w:val="22"/>
        </w:rPr>
        <w:t>Decision 1: T</w:t>
      </w:r>
      <w:r w:rsidR="00875199" w:rsidRPr="00F9735D">
        <w:rPr>
          <w:color w:val="FF0000"/>
          <w:sz w:val="22"/>
          <w:szCs w:val="22"/>
        </w:rPr>
        <w:t>he agenda and timetable</w:t>
      </w:r>
      <w:r w:rsidR="00B1400F">
        <w:rPr>
          <w:color w:val="FF0000"/>
          <w:sz w:val="22"/>
          <w:szCs w:val="22"/>
        </w:rPr>
        <w:t xml:space="preserve"> were adopted</w:t>
      </w:r>
      <w:r w:rsidR="00875199" w:rsidRPr="00F9735D">
        <w:rPr>
          <w:color w:val="FF0000"/>
          <w:sz w:val="22"/>
          <w:szCs w:val="22"/>
        </w:rPr>
        <w:t xml:space="preserve"> (</w:t>
      </w:r>
      <w:r w:rsidR="00875199" w:rsidRPr="00F9735D">
        <w:rPr>
          <w:i/>
          <w:color w:val="FF0000"/>
          <w:sz w:val="22"/>
          <w:szCs w:val="22"/>
        </w:rPr>
        <w:t>doc. SWPHC15-02</w:t>
      </w:r>
      <w:r w:rsidR="002E3CE2" w:rsidRPr="00F9735D">
        <w:rPr>
          <w:i/>
          <w:color w:val="FF0000"/>
          <w:sz w:val="22"/>
          <w:szCs w:val="22"/>
        </w:rPr>
        <w:t xml:space="preserve"> Rev. 2</w:t>
      </w:r>
      <w:r w:rsidR="00875199" w:rsidRPr="00F9735D">
        <w:rPr>
          <w:color w:val="FF0000"/>
          <w:sz w:val="22"/>
          <w:szCs w:val="22"/>
        </w:rPr>
        <w:t>).</w:t>
      </w:r>
    </w:p>
    <w:p w:rsidR="006B37B1" w:rsidRPr="00F9735D" w:rsidRDefault="006B37B1" w:rsidP="002E3CE2">
      <w:pPr>
        <w:widowControl w:val="0"/>
        <w:autoSpaceDE w:val="0"/>
        <w:autoSpaceDN w:val="0"/>
        <w:adjustRightInd w:val="0"/>
        <w:rPr>
          <w:color w:val="009644"/>
          <w:sz w:val="22"/>
          <w:szCs w:val="22"/>
        </w:rPr>
      </w:pPr>
    </w:p>
    <w:p w:rsidR="006B37B1" w:rsidRDefault="006B37B1" w:rsidP="002E3CE2">
      <w:pPr>
        <w:widowControl w:val="0"/>
        <w:autoSpaceDE w:val="0"/>
        <w:autoSpaceDN w:val="0"/>
        <w:adjustRightInd w:val="0"/>
        <w:rPr>
          <w:color w:val="000000" w:themeColor="text1"/>
          <w:sz w:val="22"/>
          <w:szCs w:val="22"/>
        </w:rPr>
      </w:pPr>
    </w:p>
    <w:p w:rsidR="00B21A9E" w:rsidRPr="00B67E1E" w:rsidRDefault="00B21A9E" w:rsidP="002E3CE2">
      <w:pPr>
        <w:widowControl w:val="0"/>
        <w:autoSpaceDE w:val="0"/>
        <w:autoSpaceDN w:val="0"/>
        <w:adjustRightInd w:val="0"/>
        <w:rPr>
          <w:color w:val="000000" w:themeColor="text1"/>
          <w:sz w:val="22"/>
          <w:szCs w:val="22"/>
        </w:rPr>
      </w:pPr>
    </w:p>
    <w:p w:rsidR="007F1A65" w:rsidRPr="00B67E1E" w:rsidRDefault="007F1A65" w:rsidP="00F9735D">
      <w:pPr>
        <w:widowControl w:val="0"/>
        <w:autoSpaceDE w:val="0"/>
        <w:autoSpaceDN w:val="0"/>
        <w:adjustRightInd w:val="0"/>
        <w:ind w:left="567" w:right="-23" w:hanging="567"/>
        <w:rPr>
          <w:b/>
          <w:bCs/>
          <w:color w:val="000000" w:themeColor="text1"/>
          <w:spacing w:val="-1"/>
          <w:sz w:val="22"/>
          <w:szCs w:val="22"/>
        </w:rPr>
      </w:pPr>
      <w:r w:rsidRPr="00B67E1E">
        <w:rPr>
          <w:b/>
          <w:bCs/>
          <w:color w:val="000000" w:themeColor="text1"/>
          <w:spacing w:val="-1"/>
          <w:sz w:val="22"/>
          <w:szCs w:val="22"/>
        </w:rPr>
        <w:t>3.</w:t>
      </w:r>
      <w:r w:rsidRPr="00B67E1E">
        <w:rPr>
          <w:b/>
          <w:bCs/>
          <w:color w:val="000000" w:themeColor="text1"/>
          <w:spacing w:val="-1"/>
          <w:sz w:val="22"/>
          <w:szCs w:val="22"/>
        </w:rPr>
        <w:tab/>
        <w:t>Approval of Minutes of SWPHC14 Meeting</w:t>
      </w:r>
    </w:p>
    <w:p w:rsidR="0007032A" w:rsidRPr="00B67E1E" w:rsidRDefault="0007032A" w:rsidP="002E3CE2">
      <w:pPr>
        <w:widowControl w:val="0"/>
        <w:autoSpaceDE w:val="0"/>
        <w:autoSpaceDN w:val="0"/>
        <w:adjustRightInd w:val="0"/>
        <w:ind w:left="567" w:right="-20"/>
        <w:rPr>
          <w:color w:val="000000" w:themeColor="text1"/>
          <w:spacing w:val="2"/>
          <w:sz w:val="22"/>
          <w:szCs w:val="22"/>
        </w:rPr>
      </w:pPr>
    </w:p>
    <w:p w:rsidR="00F6554D" w:rsidRPr="00B67E1E" w:rsidRDefault="006B37B1" w:rsidP="00F9735D">
      <w:pPr>
        <w:widowControl w:val="0"/>
        <w:autoSpaceDE w:val="0"/>
        <w:autoSpaceDN w:val="0"/>
        <w:adjustRightInd w:val="0"/>
        <w:ind w:left="567" w:right="-23"/>
        <w:rPr>
          <w:b/>
          <w:bCs/>
          <w:color w:val="000000" w:themeColor="text1"/>
          <w:spacing w:val="-1"/>
          <w:sz w:val="22"/>
          <w:szCs w:val="22"/>
        </w:rPr>
      </w:pPr>
      <w:r w:rsidRPr="00B67E1E">
        <w:rPr>
          <w:color w:val="000000" w:themeColor="text1"/>
          <w:spacing w:val="2"/>
          <w:sz w:val="22"/>
          <w:szCs w:val="22"/>
        </w:rPr>
        <w:t>T</w:t>
      </w:r>
      <w:r w:rsidRPr="00B67E1E">
        <w:rPr>
          <w:color w:val="000000" w:themeColor="text1"/>
          <w:sz w:val="22"/>
          <w:szCs w:val="22"/>
        </w:rPr>
        <w:t>he</w:t>
      </w:r>
      <w:r w:rsidR="001D4CE1" w:rsidRPr="00B67E1E">
        <w:rPr>
          <w:color w:val="000000" w:themeColor="text1"/>
          <w:sz w:val="22"/>
          <w:szCs w:val="22"/>
        </w:rPr>
        <w:t xml:space="preserve"> S</w:t>
      </w:r>
      <w:r w:rsidR="00A12616">
        <w:rPr>
          <w:color w:val="000000" w:themeColor="text1"/>
          <w:sz w:val="22"/>
          <w:szCs w:val="22"/>
        </w:rPr>
        <w:t>ecretary</w:t>
      </w:r>
      <w:r w:rsidR="001D4CE1" w:rsidRPr="00B67E1E">
        <w:rPr>
          <w:color w:val="000000" w:themeColor="text1"/>
          <w:sz w:val="22"/>
          <w:szCs w:val="22"/>
        </w:rPr>
        <w:t xml:space="preserve"> </w:t>
      </w:r>
      <w:r w:rsidR="00F6554D" w:rsidRPr="00B67E1E">
        <w:rPr>
          <w:color w:val="000000" w:themeColor="text1"/>
          <w:sz w:val="22"/>
          <w:szCs w:val="22"/>
        </w:rPr>
        <w:t>informed that the SWPHC14</w:t>
      </w:r>
      <w:r w:rsidR="001D050E" w:rsidRPr="00B67E1E">
        <w:rPr>
          <w:color w:val="000000" w:themeColor="text1"/>
          <w:sz w:val="22"/>
          <w:szCs w:val="22"/>
        </w:rPr>
        <w:t xml:space="preserve"> draft minutes had been circulated to the</w:t>
      </w:r>
      <w:r w:rsidRPr="00B67E1E">
        <w:rPr>
          <w:color w:val="000000" w:themeColor="text1"/>
          <w:spacing w:val="3"/>
          <w:sz w:val="22"/>
          <w:szCs w:val="22"/>
        </w:rPr>
        <w:t xml:space="preserve"> </w:t>
      </w:r>
      <w:r w:rsidR="001D4CE1" w:rsidRPr="00B67E1E">
        <w:rPr>
          <w:color w:val="000000" w:themeColor="text1"/>
          <w:sz w:val="22"/>
          <w:szCs w:val="22"/>
        </w:rPr>
        <w:t>participants</w:t>
      </w:r>
      <w:r w:rsidR="00F6554D" w:rsidRPr="00B67E1E">
        <w:rPr>
          <w:color w:val="000000" w:themeColor="text1"/>
          <w:spacing w:val="3"/>
          <w:sz w:val="22"/>
          <w:szCs w:val="22"/>
        </w:rPr>
        <w:t>.  Comments were received in respect of the following editorials:</w:t>
      </w:r>
    </w:p>
    <w:p w:rsidR="00F6554D" w:rsidRPr="00B67E1E" w:rsidRDefault="00F6554D" w:rsidP="002E3CE2">
      <w:pPr>
        <w:widowControl w:val="0"/>
        <w:autoSpaceDE w:val="0"/>
        <w:autoSpaceDN w:val="0"/>
        <w:adjustRightInd w:val="0"/>
        <w:ind w:left="571" w:right="136"/>
        <w:jc w:val="both"/>
        <w:rPr>
          <w:color w:val="000000" w:themeColor="text1"/>
          <w:spacing w:val="3"/>
          <w:sz w:val="22"/>
          <w:szCs w:val="22"/>
        </w:rPr>
      </w:pPr>
      <w:r w:rsidRPr="00B67E1E">
        <w:rPr>
          <w:color w:val="000000" w:themeColor="text1"/>
          <w:spacing w:val="3"/>
          <w:sz w:val="22"/>
          <w:szCs w:val="22"/>
        </w:rPr>
        <w:t>2</w:t>
      </w:r>
      <w:r w:rsidRPr="00B67E1E">
        <w:rPr>
          <w:color w:val="000000" w:themeColor="text1"/>
          <w:spacing w:val="3"/>
          <w:sz w:val="22"/>
          <w:szCs w:val="22"/>
          <w:vertAlign w:val="superscript"/>
        </w:rPr>
        <w:t>nd</w:t>
      </w:r>
      <w:r w:rsidRPr="00B67E1E">
        <w:rPr>
          <w:color w:val="000000" w:themeColor="text1"/>
          <w:spacing w:val="3"/>
          <w:sz w:val="22"/>
          <w:szCs w:val="22"/>
        </w:rPr>
        <w:t xml:space="preserve"> paragraph in Item 10.2 (page 15)</w:t>
      </w:r>
    </w:p>
    <w:p w:rsidR="00F6554D" w:rsidRPr="00B67E1E" w:rsidRDefault="00F6554D" w:rsidP="002E3CE2">
      <w:pPr>
        <w:widowControl w:val="0"/>
        <w:autoSpaceDE w:val="0"/>
        <w:autoSpaceDN w:val="0"/>
        <w:adjustRightInd w:val="0"/>
        <w:ind w:left="571" w:right="136"/>
        <w:jc w:val="both"/>
        <w:rPr>
          <w:color w:val="000000" w:themeColor="text1"/>
          <w:spacing w:val="3"/>
          <w:sz w:val="22"/>
          <w:szCs w:val="22"/>
        </w:rPr>
      </w:pPr>
      <w:r w:rsidRPr="00B67E1E">
        <w:rPr>
          <w:color w:val="000000" w:themeColor="text1"/>
          <w:spacing w:val="3"/>
          <w:sz w:val="22"/>
          <w:szCs w:val="22"/>
        </w:rPr>
        <w:t>-</w:t>
      </w:r>
      <w:r w:rsidRPr="00B67E1E">
        <w:rPr>
          <w:color w:val="000000" w:themeColor="text1"/>
          <w:spacing w:val="3"/>
          <w:sz w:val="22"/>
          <w:szCs w:val="22"/>
        </w:rPr>
        <w:tab/>
        <w:t xml:space="preserve"> in the sentence “In response to Ms Kaka’s inquiry,  …” replace “Kaka’s” with “Kelela</w:t>
      </w:r>
      <w:r w:rsidR="006F2A24" w:rsidRPr="00B67E1E">
        <w:rPr>
          <w:color w:val="000000" w:themeColor="text1"/>
          <w:spacing w:val="3"/>
          <w:sz w:val="22"/>
          <w:szCs w:val="22"/>
        </w:rPr>
        <w:t xml:space="preserve"> Tonga</w:t>
      </w:r>
      <w:r w:rsidRPr="00B67E1E">
        <w:rPr>
          <w:color w:val="000000" w:themeColor="text1"/>
          <w:spacing w:val="3"/>
          <w:sz w:val="22"/>
          <w:szCs w:val="22"/>
        </w:rPr>
        <w:t>’s”</w:t>
      </w:r>
    </w:p>
    <w:p w:rsidR="006B37B1" w:rsidRPr="00B67E1E" w:rsidRDefault="00FE1AA6" w:rsidP="002E3CE2">
      <w:pPr>
        <w:widowControl w:val="0"/>
        <w:autoSpaceDE w:val="0"/>
        <w:autoSpaceDN w:val="0"/>
        <w:adjustRightInd w:val="0"/>
        <w:ind w:left="571" w:right="136"/>
        <w:jc w:val="both"/>
        <w:rPr>
          <w:color w:val="000000" w:themeColor="text1"/>
          <w:spacing w:val="3"/>
          <w:sz w:val="22"/>
          <w:szCs w:val="22"/>
        </w:rPr>
      </w:pPr>
      <w:r w:rsidRPr="00B67E1E">
        <w:rPr>
          <w:color w:val="000000" w:themeColor="text1"/>
          <w:spacing w:val="3"/>
          <w:sz w:val="22"/>
          <w:szCs w:val="22"/>
        </w:rPr>
        <w:t>As there were no further comments the</w:t>
      </w:r>
      <w:r w:rsidR="002420D0" w:rsidRPr="00B67E1E">
        <w:rPr>
          <w:color w:val="000000" w:themeColor="text1"/>
          <w:spacing w:val="3"/>
          <w:sz w:val="22"/>
          <w:szCs w:val="22"/>
        </w:rPr>
        <w:t xml:space="preserve"> Commission approved the SWPHC14</w:t>
      </w:r>
      <w:r w:rsidRPr="00B67E1E">
        <w:rPr>
          <w:color w:val="000000" w:themeColor="text1"/>
          <w:spacing w:val="3"/>
          <w:sz w:val="22"/>
          <w:szCs w:val="22"/>
        </w:rPr>
        <w:t xml:space="preserve"> minutes</w:t>
      </w:r>
      <w:r w:rsidR="000B24B0" w:rsidRPr="00B67E1E">
        <w:rPr>
          <w:color w:val="000000" w:themeColor="text1"/>
          <w:spacing w:val="3"/>
          <w:sz w:val="22"/>
          <w:szCs w:val="22"/>
        </w:rPr>
        <w:t xml:space="preserve"> with the above editorial corrections.</w:t>
      </w:r>
      <w:r w:rsidR="002D40C5" w:rsidRPr="00B67E1E">
        <w:rPr>
          <w:color w:val="000000" w:themeColor="text1"/>
          <w:spacing w:val="3"/>
          <w:sz w:val="22"/>
          <w:szCs w:val="22"/>
        </w:rPr>
        <w:t xml:space="preserve"> (</w:t>
      </w:r>
      <w:r w:rsidR="002D3DDA" w:rsidRPr="00B67E1E">
        <w:rPr>
          <w:i/>
          <w:color w:val="000000" w:themeColor="text1"/>
          <w:spacing w:val="3"/>
          <w:sz w:val="22"/>
          <w:szCs w:val="22"/>
        </w:rPr>
        <w:t xml:space="preserve">doc. </w:t>
      </w:r>
      <w:r w:rsidR="006F2A24" w:rsidRPr="00B67E1E">
        <w:rPr>
          <w:i/>
          <w:color w:val="000000" w:themeColor="text1"/>
          <w:spacing w:val="3"/>
          <w:sz w:val="22"/>
          <w:szCs w:val="22"/>
        </w:rPr>
        <w:t>SWPHC15</w:t>
      </w:r>
      <w:r w:rsidR="002D40C5" w:rsidRPr="00B67E1E">
        <w:rPr>
          <w:i/>
          <w:color w:val="000000" w:themeColor="text1"/>
          <w:spacing w:val="3"/>
          <w:sz w:val="22"/>
          <w:szCs w:val="22"/>
        </w:rPr>
        <w:t>-03</w:t>
      </w:r>
      <w:r w:rsidR="00AC16F3" w:rsidRPr="00B67E1E">
        <w:rPr>
          <w:color w:val="000000" w:themeColor="text1"/>
          <w:spacing w:val="3"/>
          <w:sz w:val="22"/>
          <w:szCs w:val="22"/>
        </w:rPr>
        <w:t>)</w:t>
      </w:r>
    </w:p>
    <w:p w:rsidR="005610D1" w:rsidRPr="00B67E1E" w:rsidRDefault="005610D1" w:rsidP="002E3CE2">
      <w:pPr>
        <w:widowControl w:val="0"/>
        <w:autoSpaceDE w:val="0"/>
        <w:autoSpaceDN w:val="0"/>
        <w:adjustRightInd w:val="0"/>
        <w:ind w:left="571" w:right="136"/>
        <w:jc w:val="both"/>
        <w:rPr>
          <w:color w:val="0070C0"/>
          <w:spacing w:val="3"/>
          <w:sz w:val="22"/>
          <w:szCs w:val="22"/>
        </w:rPr>
      </w:pPr>
    </w:p>
    <w:p w:rsidR="007F1A65" w:rsidRPr="00F9735D" w:rsidRDefault="008952EB" w:rsidP="002E3CE2">
      <w:pPr>
        <w:widowControl w:val="0"/>
        <w:autoSpaceDE w:val="0"/>
        <w:autoSpaceDN w:val="0"/>
        <w:adjustRightInd w:val="0"/>
        <w:ind w:left="571" w:right="136"/>
        <w:jc w:val="both"/>
        <w:rPr>
          <w:color w:val="FF0000"/>
          <w:sz w:val="22"/>
          <w:szCs w:val="22"/>
        </w:rPr>
      </w:pPr>
      <w:r w:rsidRPr="00F9735D">
        <w:rPr>
          <w:color w:val="FF0000"/>
          <w:sz w:val="22"/>
          <w:szCs w:val="22"/>
        </w:rPr>
        <w:t>Decision 2: T</w:t>
      </w:r>
      <w:r w:rsidR="00875199" w:rsidRPr="00F9735D">
        <w:rPr>
          <w:color w:val="FF0000"/>
          <w:sz w:val="22"/>
          <w:szCs w:val="22"/>
        </w:rPr>
        <w:t>he revised Minutes of the SWPHC14</w:t>
      </w:r>
      <w:r w:rsidRPr="00F9735D">
        <w:rPr>
          <w:color w:val="FF0000"/>
          <w:sz w:val="22"/>
          <w:szCs w:val="22"/>
        </w:rPr>
        <w:t xml:space="preserve"> were approved</w:t>
      </w:r>
      <w:r w:rsidR="00875199" w:rsidRPr="00F9735D">
        <w:rPr>
          <w:color w:val="FF0000"/>
          <w:sz w:val="22"/>
          <w:szCs w:val="22"/>
        </w:rPr>
        <w:t xml:space="preserve"> (</w:t>
      </w:r>
      <w:r w:rsidR="00367346" w:rsidRPr="00F9735D">
        <w:rPr>
          <w:i/>
          <w:color w:val="FF0000"/>
          <w:sz w:val="22"/>
          <w:szCs w:val="22"/>
        </w:rPr>
        <w:t>d</w:t>
      </w:r>
      <w:r w:rsidR="00875199" w:rsidRPr="00F9735D">
        <w:rPr>
          <w:i/>
          <w:color w:val="FF0000"/>
          <w:sz w:val="22"/>
          <w:szCs w:val="22"/>
        </w:rPr>
        <w:t>oc</w:t>
      </w:r>
      <w:r w:rsidR="00367346" w:rsidRPr="00F9735D">
        <w:rPr>
          <w:i/>
          <w:color w:val="FF0000"/>
          <w:sz w:val="22"/>
          <w:szCs w:val="22"/>
        </w:rPr>
        <w:t>.</w:t>
      </w:r>
      <w:r w:rsidR="00875199" w:rsidRPr="00F9735D">
        <w:rPr>
          <w:i/>
          <w:color w:val="FF0000"/>
          <w:sz w:val="22"/>
          <w:szCs w:val="22"/>
        </w:rPr>
        <w:t xml:space="preserve"> SWPHC15-03</w:t>
      </w:r>
      <w:r w:rsidR="00875199" w:rsidRPr="00F9735D">
        <w:rPr>
          <w:color w:val="FF0000"/>
          <w:sz w:val="22"/>
          <w:szCs w:val="22"/>
        </w:rPr>
        <w:t>)</w:t>
      </w:r>
      <w:r w:rsidR="002E3CE2" w:rsidRPr="00F9735D">
        <w:rPr>
          <w:color w:val="FF0000"/>
          <w:sz w:val="22"/>
          <w:szCs w:val="22"/>
        </w:rPr>
        <w:t>.</w:t>
      </w:r>
    </w:p>
    <w:p w:rsidR="007F1A65" w:rsidRPr="002E3CE2" w:rsidRDefault="007F1A65" w:rsidP="002E3CE2">
      <w:pPr>
        <w:widowControl w:val="0"/>
        <w:autoSpaceDE w:val="0"/>
        <w:autoSpaceDN w:val="0"/>
        <w:adjustRightInd w:val="0"/>
        <w:ind w:left="571" w:right="136"/>
        <w:jc w:val="both"/>
        <w:rPr>
          <w:color w:val="00B050"/>
          <w:sz w:val="22"/>
          <w:szCs w:val="22"/>
        </w:rPr>
      </w:pPr>
    </w:p>
    <w:p w:rsidR="007F1A65" w:rsidRPr="00F9735D" w:rsidRDefault="007F1A65" w:rsidP="002E3CE2">
      <w:pPr>
        <w:widowControl w:val="0"/>
        <w:autoSpaceDE w:val="0"/>
        <w:autoSpaceDN w:val="0"/>
        <w:adjustRightInd w:val="0"/>
        <w:jc w:val="both"/>
        <w:rPr>
          <w:color w:val="000000" w:themeColor="text1"/>
          <w:sz w:val="22"/>
          <w:szCs w:val="22"/>
        </w:rPr>
      </w:pPr>
    </w:p>
    <w:p w:rsidR="006B37B1" w:rsidRPr="00F9735D" w:rsidRDefault="00AC16F3" w:rsidP="002E3CE2">
      <w:pPr>
        <w:widowControl w:val="0"/>
        <w:autoSpaceDE w:val="0"/>
        <w:autoSpaceDN w:val="0"/>
        <w:adjustRightInd w:val="0"/>
        <w:ind w:left="567" w:hanging="567"/>
        <w:jc w:val="both"/>
        <w:rPr>
          <w:b/>
          <w:color w:val="000000" w:themeColor="text1"/>
          <w:sz w:val="22"/>
          <w:szCs w:val="22"/>
        </w:rPr>
      </w:pPr>
      <w:r w:rsidRPr="00F9735D">
        <w:rPr>
          <w:b/>
          <w:color w:val="000000" w:themeColor="text1"/>
          <w:sz w:val="22"/>
          <w:szCs w:val="22"/>
        </w:rPr>
        <w:t>4.</w:t>
      </w:r>
      <w:r w:rsidR="000B24B0" w:rsidRPr="00F9735D">
        <w:rPr>
          <w:b/>
          <w:color w:val="000000" w:themeColor="text1"/>
          <w:sz w:val="22"/>
          <w:szCs w:val="22"/>
        </w:rPr>
        <w:tab/>
        <w:t>Matters arising from Minutes of SWPHC14 Meeting</w:t>
      </w:r>
    </w:p>
    <w:p w:rsidR="0007032A" w:rsidRPr="00F9735D" w:rsidRDefault="0007032A" w:rsidP="002E3CE2">
      <w:pPr>
        <w:widowControl w:val="0"/>
        <w:autoSpaceDE w:val="0"/>
        <w:autoSpaceDN w:val="0"/>
        <w:adjustRightInd w:val="0"/>
        <w:ind w:left="567" w:hanging="567"/>
        <w:jc w:val="both"/>
        <w:rPr>
          <w:b/>
          <w:color w:val="000000" w:themeColor="text1"/>
          <w:sz w:val="22"/>
          <w:szCs w:val="22"/>
        </w:rPr>
      </w:pPr>
    </w:p>
    <w:p w:rsidR="006B37B1" w:rsidRPr="00F9735D" w:rsidRDefault="006B37B1" w:rsidP="0007032A">
      <w:pPr>
        <w:widowControl w:val="0"/>
        <w:autoSpaceDE w:val="0"/>
        <w:autoSpaceDN w:val="0"/>
        <w:adjustRightInd w:val="0"/>
        <w:ind w:left="567"/>
        <w:jc w:val="both"/>
        <w:rPr>
          <w:color w:val="000000" w:themeColor="text1"/>
          <w:sz w:val="22"/>
          <w:szCs w:val="22"/>
        </w:rPr>
      </w:pPr>
      <w:r w:rsidRPr="00F9735D">
        <w:rPr>
          <w:color w:val="000000" w:themeColor="text1"/>
          <w:spacing w:val="2"/>
          <w:sz w:val="22"/>
          <w:szCs w:val="22"/>
        </w:rPr>
        <w:t>T</w:t>
      </w:r>
      <w:r w:rsidRPr="00F9735D">
        <w:rPr>
          <w:color w:val="000000" w:themeColor="text1"/>
          <w:sz w:val="22"/>
          <w:szCs w:val="22"/>
        </w:rPr>
        <w:t>he</w:t>
      </w:r>
      <w:r w:rsidRPr="00F9735D">
        <w:rPr>
          <w:color w:val="000000" w:themeColor="text1"/>
          <w:spacing w:val="3"/>
          <w:sz w:val="22"/>
          <w:szCs w:val="22"/>
        </w:rPr>
        <w:t xml:space="preserve"> </w:t>
      </w:r>
      <w:r w:rsidRPr="00F9735D">
        <w:rPr>
          <w:color w:val="000000" w:themeColor="text1"/>
          <w:spacing w:val="-1"/>
          <w:sz w:val="22"/>
          <w:szCs w:val="22"/>
        </w:rPr>
        <w:t>S</w:t>
      </w:r>
      <w:r w:rsidRPr="00F9735D">
        <w:rPr>
          <w:color w:val="000000" w:themeColor="text1"/>
          <w:sz w:val="22"/>
          <w:szCs w:val="22"/>
        </w:rPr>
        <w:t>e</w:t>
      </w:r>
      <w:r w:rsidRPr="00F9735D">
        <w:rPr>
          <w:color w:val="000000" w:themeColor="text1"/>
          <w:spacing w:val="-3"/>
          <w:sz w:val="22"/>
          <w:szCs w:val="22"/>
        </w:rPr>
        <w:t>c</w:t>
      </w:r>
      <w:r w:rsidRPr="00F9735D">
        <w:rPr>
          <w:color w:val="000000" w:themeColor="text1"/>
          <w:spacing w:val="1"/>
          <w:sz w:val="22"/>
          <w:szCs w:val="22"/>
        </w:rPr>
        <w:t>r</w:t>
      </w:r>
      <w:r w:rsidRPr="00F9735D">
        <w:rPr>
          <w:color w:val="000000" w:themeColor="text1"/>
          <w:sz w:val="22"/>
          <w:szCs w:val="22"/>
        </w:rPr>
        <w:t>et</w:t>
      </w:r>
      <w:r w:rsidRPr="00F9735D">
        <w:rPr>
          <w:color w:val="000000" w:themeColor="text1"/>
          <w:spacing w:val="-2"/>
          <w:sz w:val="22"/>
          <w:szCs w:val="22"/>
        </w:rPr>
        <w:t>a</w:t>
      </w:r>
      <w:r w:rsidRPr="00F9735D">
        <w:rPr>
          <w:color w:val="000000" w:themeColor="text1"/>
          <w:spacing w:val="1"/>
          <w:sz w:val="22"/>
          <w:szCs w:val="22"/>
        </w:rPr>
        <w:t>r</w:t>
      </w:r>
      <w:r w:rsidRPr="00F9735D">
        <w:rPr>
          <w:color w:val="000000" w:themeColor="text1"/>
          <w:sz w:val="22"/>
          <w:szCs w:val="22"/>
        </w:rPr>
        <w:t>y</w:t>
      </w:r>
      <w:r w:rsidRPr="00F9735D">
        <w:rPr>
          <w:color w:val="000000" w:themeColor="text1"/>
          <w:spacing w:val="2"/>
          <w:sz w:val="22"/>
          <w:szCs w:val="22"/>
        </w:rPr>
        <w:t xml:space="preserve"> </w:t>
      </w:r>
      <w:r w:rsidRPr="00F9735D">
        <w:rPr>
          <w:color w:val="000000" w:themeColor="text1"/>
          <w:sz w:val="22"/>
          <w:szCs w:val="22"/>
        </w:rPr>
        <w:t>and</w:t>
      </w:r>
      <w:r w:rsidRPr="00F9735D">
        <w:rPr>
          <w:color w:val="000000" w:themeColor="text1"/>
          <w:spacing w:val="3"/>
          <w:sz w:val="22"/>
          <w:szCs w:val="22"/>
        </w:rPr>
        <w:t xml:space="preserve"> </w:t>
      </w:r>
      <w:r w:rsidRPr="00F9735D">
        <w:rPr>
          <w:color w:val="000000" w:themeColor="text1"/>
          <w:sz w:val="22"/>
          <w:szCs w:val="22"/>
        </w:rPr>
        <w:t>a</w:t>
      </w:r>
      <w:r w:rsidRPr="00F9735D">
        <w:rPr>
          <w:color w:val="000000" w:themeColor="text1"/>
          <w:spacing w:val="-3"/>
          <w:sz w:val="22"/>
          <w:szCs w:val="22"/>
        </w:rPr>
        <w:t>c</w:t>
      </w:r>
      <w:r w:rsidRPr="00F9735D">
        <w:rPr>
          <w:color w:val="000000" w:themeColor="text1"/>
          <w:spacing w:val="1"/>
          <w:sz w:val="22"/>
          <w:szCs w:val="22"/>
        </w:rPr>
        <w:t>t</w:t>
      </w:r>
      <w:r w:rsidRPr="00F9735D">
        <w:rPr>
          <w:color w:val="000000" w:themeColor="text1"/>
          <w:spacing w:val="-1"/>
          <w:sz w:val="22"/>
          <w:szCs w:val="22"/>
        </w:rPr>
        <w:t>i</w:t>
      </w:r>
      <w:r w:rsidRPr="00F9735D">
        <w:rPr>
          <w:color w:val="000000" w:themeColor="text1"/>
          <w:sz w:val="22"/>
          <w:szCs w:val="22"/>
        </w:rPr>
        <w:t>on</w:t>
      </w:r>
      <w:r w:rsidRPr="00F9735D">
        <w:rPr>
          <w:color w:val="000000" w:themeColor="text1"/>
          <w:spacing w:val="3"/>
          <w:sz w:val="22"/>
          <w:szCs w:val="22"/>
        </w:rPr>
        <w:t xml:space="preserve"> </w:t>
      </w:r>
      <w:r w:rsidRPr="00F9735D">
        <w:rPr>
          <w:color w:val="000000" w:themeColor="text1"/>
          <w:sz w:val="22"/>
          <w:szCs w:val="22"/>
        </w:rPr>
        <w:t>o</w:t>
      </w:r>
      <w:r w:rsidRPr="00F9735D">
        <w:rPr>
          <w:color w:val="000000" w:themeColor="text1"/>
          <w:spacing w:val="-4"/>
          <w:sz w:val="22"/>
          <w:szCs w:val="22"/>
        </w:rPr>
        <w:t>w</w:t>
      </w:r>
      <w:r w:rsidRPr="00F9735D">
        <w:rPr>
          <w:color w:val="000000" w:themeColor="text1"/>
          <w:sz w:val="22"/>
          <w:szCs w:val="22"/>
        </w:rPr>
        <w:t>n</w:t>
      </w:r>
      <w:r w:rsidRPr="00F9735D">
        <w:rPr>
          <w:color w:val="000000" w:themeColor="text1"/>
          <w:spacing w:val="-1"/>
          <w:sz w:val="22"/>
          <w:szCs w:val="22"/>
        </w:rPr>
        <w:t>e</w:t>
      </w:r>
      <w:r w:rsidRPr="00F9735D">
        <w:rPr>
          <w:color w:val="000000" w:themeColor="text1"/>
          <w:spacing w:val="1"/>
          <w:sz w:val="22"/>
          <w:szCs w:val="22"/>
        </w:rPr>
        <w:t>r</w:t>
      </w:r>
      <w:r w:rsidRPr="00F9735D">
        <w:rPr>
          <w:color w:val="000000" w:themeColor="text1"/>
          <w:sz w:val="22"/>
          <w:szCs w:val="22"/>
        </w:rPr>
        <w:t>s</w:t>
      </w:r>
      <w:r w:rsidRPr="00F9735D">
        <w:rPr>
          <w:color w:val="000000" w:themeColor="text1"/>
          <w:spacing w:val="5"/>
          <w:sz w:val="22"/>
          <w:szCs w:val="22"/>
        </w:rPr>
        <w:t xml:space="preserve"> </w:t>
      </w:r>
      <w:r w:rsidRPr="00F9735D">
        <w:rPr>
          <w:color w:val="000000" w:themeColor="text1"/>
          <w:sz w:val="22"/>
          <w:szCs w:val="22"/>
        </w:rPr>
        <w:t>p</w:t>
      </w:r>
      <w:r w:rsidRPr="00F9735D">
        <w:rPr>
          <w:color w:val="000000" w:themeColor="text1"/>
          <w:spacing w:val="1"/>
          <w:sz w:val="22"/>
          <w:szCs w:val="22"/>
        </w:rPr>
        <w:t>r</w:t>
      </w:r>
      <w:r w:rsidRPr="00F9735D">
        <w:rPr>
          <w:color w:val="000000" w:themeColor="text1"/>
          <w:sz w:val="22"/>
          <w:szCs w:val="22"/>
        </w:rPr>
        <w:t>o</w:t>
      </w:r>
      <w:r w:rsidRPr="00F9735D">
        <w:rPr>
          <w:color w:val="000000" w:themeColor="text1"/>
          <w:spacing w:val="-3"/>
          <w:sz w:val="22"/>
          <w:szCs w:val="22"/>
        </w:rPr>
        <w:t>v</w:t>
      </w:r>
      <w:r w:rsidRPr="00F9735D">
        <w:rPr>
          <w:color w:val="000000" w:themeColor="text1"/>
          <w:spacing w:val="-1"/>
          <w:sz w:val="22"/>
          <w:szCs w:val="22"/>
        </w:rPr>
        <w:t>i</w:t>
      </w:r>
      <w:r w:rsidRPr="00F9735D">
        <w:rPr>
          <w:color w:val="000000" w:themeColor="text1"/>
          <w:sz w:val="22"/>
          <w:szCs w:val="22"/>
        </w:rPr>
        <w:t>ded</w:t>
      </w:r>
      <w:r w:rsidRPr="00F9735D">
        <w:rPr>
          <w:color w:val="000000" w:themeColor="text1"/>
          <w:spacing w:val="3"/>
          <w:sz w:val="22"/>
          <w:szCs w:val="22"/>
        </w:rPr>
        <w:t xml:space="preserve"> </w:t>
      </w:r>
      <w:r w:rsidRPr="00F9735D">
        <w:rPr>
          <w:color w:val="000000" w:themeColor="text1"/>
          <w:sz w:val="22"/>
          <w:szCs w:val="22"/>
        </w:rPr>
        <w:t>u</w:t>
      </w:r>
      <w:r w:rsidRPr="00F9735D">
        <w:rPr>
          <w:color w:val="000000" w:themeColor="text1"/>
          <w:spacing w:val="-1"/>
          <w:sz w:val="22"/>
          <w:szCs w:val="22"/>
        </w:rPr>
        <w:t>p</w:t>
      </w:r>
      <w:r w:rsidRPr="00F9735D">
        <w:rPr>
          <w:color w:val="000000" w:themeColor="text1"/>
          <w:sz w:val="22"/>
          <w:szCs w:val="22"/>
        </w:rPr>
        <w:t>d</w:t>
      </w:r>
      <w:r w:rsidRPr="00F9735D">
        <w:rPr>
          <w:color w:val="000000" w:themeColor="text1"/>
          <w:spacing w:val="-1"/>
          <w:sz w:val="22"/>
          <w:szCs w:val="22"/>
        </w:rPr>
        <w:t>a</w:t>
      </w:r>
      <w:r w:rsidRPr="00F9735D">
        <w:rPr>
          <w:color w:val="000000" w:themeColor="text1"/>
          <w:spacing w:val="1"/>
          <w:sz w:val="22"/>
          <w:szCs w:val="22"/>
        </w:rPr>
        <w:t>t</w:t>
      </w:r>
      <w:r w:rsidRPr="00F9735D">
        <w:rPr>
          <w:color w:val="000000" w:themeColor="text1"/>
          <w:sz w:val="22"/>
          <w:szCs w:val="22"/>
        </w:rPr>
        <w:t>es</w:t>
      </w:r>
      <w:r w:rsidRPr="00F9735D">
        <w:rPr>
          <w:color w:val="000000" w:themeColor="text1"/>
          <w:spacing w:val="4"/>
          <w:sz w:val="22"/>
          <w:szCs w:val="22"/>
        </w:rPr>
        <w:t xml:space="preserve"> </w:t>
      </w:r>
      <w:r w:rsidRPr="00F9735D">
        <w:rPr>
          <w:color w:val="000000" w:themeColor="text1"/>
          <w:sz w:val="22"/>
          <w:szCs w:val="22"/>
        </w:rPr>
        <w:t xml:space="preserve">on </w:t>
      </w:r>
      <w:r w:rsidRPr="00F9735D">
        <w:rPr>
          <w:color w:val="000000" w:themeColor="text1"/>
          <w:spacing w:val="1"/>
          <w:sz w:val="22"/>
          <w:szCs w:val="22"/>
        </w:rPr>
        <w:t>t</w:t>
      </w:r>
      <w:r w:rsidRPr="00F9735D">
        <w:rPr>
          <w:color w:val="000000" w:themeColor="text1"/>
          <w:sz w:val="22"/>
          <w:szCs w:val="22"/>
        </w:rPr>
        <w:t>he s</w:t>
      </w:r>
      <w:r w:rsidRPr="00F9735D">
        <w:rPr>
          <w:color w:val="000000" w:themeColor="text1"/>
          <w:spacing w:val="1"/>
          <w:sz w:val="22"/>
          <w:szCs w:val="22"/>
        </w:rPr>
        <w:t>t</w:t>
      </w:r>
      <w:r w:rsidRPr="00F9735D">
        <w:rPr>
          <w:color w:val="000000" w:themeColor="text1"/>
          <w:spacing w:val="-3"/>
          <w:sz w:val="22"/>
          <w:szCs w:val="22"/>
        </w:rPr>
        <w:t>a</w:t>
      </w:r>
      <w:r w:rsidRPr="00F9735D">
        <w:rPr>
          <w:color w:val="000000" w:themeColor="text1"/>
          <w:spacing w:val="1"/>
          <w:sz w:val="22"/>
          <w:szCs w:val="22"/>
        </w:rPr>
        <w:t>t</w:t>
      </w:r>
      <w:r w:rsidRPr="00F9735D">
        <w:rPr>
          <w:color w:val="000000" w:themeColor="text1"/>
          <w:sz w:val="22"/>
          <w:szCs w:val="22"/>
        </w:rPr>
        <w:t>us</w:t>
      </w:r>
      <w:r w:rsidRPr="00F9735D">
        <w:rPr>
          <w:color w:val="000000" w:themeColor="text1"/>
          <w:spacing w:val="3"/>
          <w:sz w:val="22"/>
          <w:szCs w:val="22"/>
        </w:rPr>
        <w:t xml:space="preserve"> </w:t>
      </w:r>
      <w:r w:rsidRPr="00F9735D">
        <w:rPr>
          <w:color w:val="000000" w:themeColor="text1"/>
          <w:spacing w:val="-3"/>
          <w:sz w:val="22"/>
          <w:szCs w:val="22"/>
        </w:rPr>
        <w:t>o</w:t>
      </w:r>
      <w:r w:rsidRPr="00F9735D">
        <w:rPr>
          <w:color w:val="000000" w:themeColor="text1"/>
          <w:sz w:val="22"/>
          <w:szCs w:val="22"/>
        </w:rPr>
        <w:t>f</w:t>
      </w:r>
      <w:r w:rsidRPr="00F9735D">
        <w:rPr>
          <w:color w:val="000000" w:themeColor="text1"/>
          <w:spacing w:val="2"/>
          <w:sz w:val="22"/>
          <w:szCs w:val="22"/>
        </w:rPr>
        <w:t xml:space="preserve"> </w:t>
      </w:r>
      <w:r w:rsidRPr="00F9735D">
        <w:rPr>
          <w:color w:val="000000" w:themeColor="text1"/>
          <w:spacing w:val="-1"/>
          <w:sz w:val="22"/>
          <w:szCs w:val="22"/>
        </w:rPr>
        <w:t>t</w:t>
      </w:r>
      <w:r w:rsidRPr="00F9735D">
        <w:rPr>
          <w:color w:val="000000" w:themeColor="text1"/>
          <w:sz w:val="22"/>
          <w:szCs w:val="22"/>
        </w:rPr>
        <w:t>he</w:t>
      </w:r>
      <w:r w:rsidRPr="00F9735D">
        <w:rPr>
          <w:color w:val="000000" w:themeColor="text1"/>
          <w:spacing w:val="18"/>
          <w:sz w:val="22"/>
          <w:szCs w:val="22"/>
        </w:rPr>
        <w:t xml:space="preserve"> </w:t>
      </w:r>
      <w:r w:rsidRPr="00F9735D">
        <w:rPr>
          <w:color w:val="000000" w:themeColor="text1"/>
          <w:sz w:val="22"/>
          <w:szCs w:val="22"/>
        </w:rPr>
        <w:t>L</w:t>
      </w:r>
      <w:r w:rsidRPr="00F9735D">
        <w:rPr>
          <w:color w:val="000000" w:themeColor="text1"/>
          <w:spacing w:val="-1"/>
          <w:sz w:val="22"/>
          <w:szCs w:val="22"/>
        </w:rPr>
        <w:t>i</w:t>
      </w:r>
      <w:r w:rsidRPr="00F9735D">
        <w:rPr>
          <w:color w:val="000000" w:themeColor="text1"/>
          <w:sz w:val="22"/>
          <w:szCs w:val="22"/>
        </w:rPr>
        <w:t>st</w:t>
      </w:r>
      <w:r w:rsidRPr="00F9735D">
        <w:rPr>
          <w:color w:val="000000" w:themeColor="text1"/>
          <w:spacing w:val="4"/>
          <w:sz w:val="22"/>
          <w:szCs w:val="22"/>
        </w:rPr>
        <w:t xml:space="preserve"> </w:t>
      </w:r>
      <w:r w:rsidRPr="00F9735D">
        <w:rPr>
          <w:color w:val="000000" w:themeColor="text1"/>
          <w:spacing w:val="-3"/>
          <w:sz w:val="22"/>
          <w:szCs w:val="22"/>
        </w:rPr>
        <w:t>o</w:t>
      </w:r>
      <w:r w:rsidRPr="00F9735D">
        <w:rPr>
          <w:color w:val="000000" w:themeColor="text1"/>
          <w:sz w:val="22"/>
          <w:szCs w:val="22"/>
        </w:rPr>
        <w:t>f</w:t>
      </w:r>
      <w:r w:rsidRPr="00F9735D">
        <w:rPr>
          <w:color w:val="000000" w:themeColor="text1"/>
          <w:spacing w:val="4"/>
          <w:sz w:val="22"/>
          <w:szCs w:val="22"/>
        </w:rPr>
        <w:t xml:space="preserve"> </w:t>
      </w:r>
      <w:r w:rsidRPr="00F9735D">
        <w:rPr>
          <w:color w:val="000000" w:themeColor="text1"/>
          <w:spacing w:val="-1"/>
          <w:sz w:val="22"/>
          <w:szCs w:val="22"/>
        </w:rPr>
        <w:t>A</w:t>
      </w:r>
      <w:r w:rsidRPr="00F9735D">
        <w:rPr>
          <w:color w:val="000000" w:themeColor="text1"/>
          <w:spacing w:val="-2"/>
          <w:sz w:val="22"/>
          <w:szCs w:val="22"/>
        </w:rPr>
        <w:t>c</w:t>
      </w:r>
      <w:r w:rsidRPr="00F9735D">
        <w:rPr>
          <w:color w:val="000000" w:themeColor="text1"/>
          <w:spacing w:val="1"/>
          <w:sz w:val="22"/>
          <w:szCs w:val="22"/>
        </w:rPr>
        <w:t>t</w:t>
      </w:r>
      <w:r w:rsidRPr="00F9735D">
        <w:rPr>
          <w:color w:val="000000" w:themeColor="text1"/>
          <w:spacing w:val="-1"/>
          <w:sz w:val="22"/>
          <w:szCs w:val="22"/>
        </w:rPr>
        <w:t>i</w:t>
      </w:r>
      <w:r w:rsidRPr="00F9735D">
        <w:rPr>
          <w:color w:val="000000" w:themeColor="text1"/>
          <w:sz w:val="22"/>
          <w:szCs w:val="22"/>
        </w:rPr>
        <w:t>o</w:t>
      </w:r>
      <w:r w:rsidRPr="00F9735D">
        <w:rPr>
          <w:color w:val="000000" w:themeColor="text1"/>
          <w:spacing w:val="-1"/>
          <w:sz w:val="22"/>
          <w:szCs w:val="22"/>
        </w:rPr>
        <w:t>n</w:t>
      </w:r>
      <w:r w:rsidRPr="00F9735D">
        <w:rPr>
          <w:color w:val="000000" w:themeColor="text1"/>
          <w:sz w:val="22"/>
          <w:szCs w:val="22"/>
        </w:rPr>
        <w:t>s</w:t>
      </w:r>
      <w:r w:rsidRPr="00F9735D">
        <w:rPr>
          <w:color w:val="000000" w:themeColor="text1"/>
          <w:spacing w:val="2"/>
          <w:sz w:val="22"/>
          <w:szCs w:val="22"/>
        </w:rPr>
        <w:t xml:space="preserve"> </w:t>
      </w:r>
      <w:r w:rsidRPr="00F9735D">
        <w:rPr>
          <w:color w:val="000000" w:themeColor="text1"/>
          <w:spacing w:val="1"/>
          <w:sz w:val="22"/>
          <w:szCs w:val="22"/>
        </w:rPr>
        <w:t>fr</w:t>
      </w:r>
      <w:r w:rsidRPr="00F9735D">
        <w:rPr>
          <w:color w:val="000000" w:themeColor="text1"/>
          <w:sz w:val="22"/>
          <w:szCs w:val="22"/>
        </w:rPr>
        <w:t>om</w:t>
      </w:r>
      <w:r w:rsidR="002D40C5" w:rsidRPr="00F9735D">
        <w:rPr>
          <w:color w:val="000000" w:themeColor="text1"/>
          <w:sz w:val="22"/>
          <w:szCs w:val="22"/>
        </w:rPr>
        <w:t xml:space="preserve"> </w:t>
      </w:r>
      <w:hyperlink r:id="rId12" w:history="1">
        <w:r w:rsidRPr="00F9735D">
          <w:rPr>
            <w:color w:val="000000" w:themeColor="text1"/>
            <w:spacing w:val="-6"/>
            <w:sz w:val="22"/>
            <w:szCs w:val="22"/>
          </w:rPr>
          <w:t>S</w:t>
        </w:r>
        <w:r w:rsidRPr="00F9735D">
          <w:rPr>
            <w:color w:val="000000" w:themeColor="text1"/>
            <w:spacing w:val="7"/>
            <w:sz w:val="22"/>
            <w:szCs w:val="22"/>
          </w:rPr>
          <w:t>W</w:t>
        </w:r>
        <w:r w:rsidRPr="00F9735D">
          <w:rPr>
            <w:color w:val="000000" w:themeColor="text1"/>
            <w:spacing w:val="-1"/>
            <w:sz w:val="22"/>
            <w:szCs w:val="22"/>
          </w:rPr>
          <w:t>PHC</w:t>
        </w:r>
      </w:hyperlink>
      <w:r w:rsidRPr="00F9735D">
        <w:rPr>
          <w:color w:val="000000" w:themeColor="text1"/>
          <w:sz w:val="22"/>
          <w:szCs w:val="22"/>
        </w:rPr>
        <w:t>1</w:t>
      </w:r>
      <w:r w:rsidR="002579CB" w:rsidRPr="00F9735D">
        <w:rPr>
          <w:color w:val="000000" w:themeColor="text1"/>
          <w:sz w:val="22"/>
          <w:szCs w:val="22"/>
        </w:rPr>
        <w:t>4</w:t>
      </w:r>
      <w:r w:rsidRPr="00F9735D">
        <w:rPr>
          <w:color w:val="000000" w:themeColor="text1"/>
          <w:spacing w:val="39"/>
          <w:sz w:val="22"/>
          <w:szCs w:val="22"/>
        </w:rPr>
        <w:t xml:space="preserve"> </w:t>
      </w:r>
      <w:r w:rsidRPr="00F9735D">
        <w:rPr>
          <w:color w:val="000000" w:themeColor="text1"/>
          <w:spacing w:val="1"/>
          <w:sz w:val="22"/>
          <w:szCs w:val="22"/>
        </w:rPr>
        <w:t>(</w:t>
      </w:r>
      <w:r w:rsidR="002D3DDA" w:rsidRPr="00A12616">
        <w:rPr>
          <w:i/>
          <w:color w:val="000000" w:themeColor="text1"/>
          <w:spacing w:val="1"/>
          <w:sz w:val="22"/>
          <w:szCs w:val="22"/>
        </w:rPr>
        <w:t>doc.</w:t>
      </w:r>
      <w:r w:rsidR="002D3DDA" w:rsidRPr="00F9735D">
        <w:rPr>
          <w:color w:val="000000" w:themeColor="text1"/>
          <w:spacing w:val="1"/>
          <w:sz w:val="22"/>
          <w:szCs w:val="22"/>
        </w:rPr>
        <w:t xml:space="preserve"> </w:t>
      </w:r>
      <w:r w:rsidRPr="00F9735D">
        <w:rPr>
          <w:i/>
          <w:color w:val="000000" w:themeColor="text1"/>
          <w:spacing w:val="-8"/>
          <w:sz w:val="22"/>
          <w:szCs w:val="22"/>
        </w:rPr>
        <w:t>S</w:t>
      </w:r>
      <w:r w:rsidRPr="00F9735D">
        <w:rPr>
          <w:i/>
          <w:color w:val="000000" w:themeColor="text1"/>
          <w:spacing w:val="7"/>
          <w:sz w:val="22"/>
          <w:szCs w:val="22"/>
        </w:rPr>
        <w:t>W</w:t>
      </w:r>
      <w:r w:rsidRPr="00F9735D">
        <w:rPr>
          <w:i/>
          <w:color w:val="000000" w:themeColor="text1"/>
          <w:spacing w:val="-1"/>
          <w:sz w:val="22"/>
          <w:szCs w:val="22"/>
        </w:rPr>
        <w:t>PHC</w:t>
      </w:r>
      <w:r w:rsidRPr="00F9735D">
        <w:rPr>
          <w:i/>
          <w:color w:val="000000" w:themeColor="text1"/>
          <w:sz w:val="22"/>
          <w:szCs w:val="22"/>
        </w:rPr>
        <w:t>1</w:t>
      </w:r>
      <w:r w:rsidR="002579CB" w:rsidRPr="00F9735D">
        <w:rPr>
          <w:i/>
          <w:color w:val="000000" w:themeColor="text1"/>
          <w:spacing w:val="-2"/>
          <w:sz w:val="22"/>
          <w:szCs w:val="22"/>
        </w:rPr>
        <w:t>5</w:t>
      </w:r>
      <w:r w:rsidRPr="00F9735D">
        <w:rPr>
          <w:i/>
          <w:color w:val="000000" w:themeColor="text1"/>
          <w:spacing w:val="-1"/>
          <w:sz w:val="22"/>
          <w:szCs w:val="22"/>
        </w:rPr>
        <w:t>-</w:t>
      </w:r>
      <w:r w:rsidR="002579CB" w:rsidRPr="00F9735D">
        <w:rPr>
          <w:i/>
          <w:color w:val="000000" w:themeColor="text1"/>
          <w:sz w:val="22"/>
          <w:szCs w:val="22"/>
        </w:rPr>
        <w:t>04</w:t>
      </w:r>
      <w:r w:rsidRPr="00F9735D">
        <w:rPr>
          <w:color w:val="000000" w:themeColor="text1"/>
          <w:spacing w:val="1"/>
          <w:sz w:val="22"/>
          <w:szCs w:val="22"/>
        </w:rPr>
        <w:t>)</w:t>
      </w:r>
      <w:r w:rsidR="00A27EFA">
        <w:rPr>
          <w:color w:val="000000" w:themeColor="text1"/>
          <w:sz w:val="22"/>
          <w:szCs w:val="22"/>
        </w:rPr>
        <w:t xml:space="preserve"> as indicated below.</w:t>
      </w:r>
    </w:p>
    <w:p w:rsidR="008340EF" w:rsidRPr="00E55EB3" w:rsidRDefault="008340EF" w:rsidP="008340EF">
      <w:pPr>
        <w:widowControl w:val="0"/>
        <w:autoSpaceDE w:val="0"/>
        <w:autoSpaceDN w:val="0"/>
        <w:adjustRightInd w:val="0"/>
        <w:ind w:right="20"/>
        <w:rPr>
          <w:color w:val="000000" w:themeColor="text1"/>
          <w:sz w:val="22"/>
          <w:szCs w:val="22"/>
        </w:rPr>
      </w:pPr>
    </w:p>
    <w:tbl>
      <w:tblPr>
        <w:tblStyle w:val="TableGrid"/>
        <w:tblW w:w="10232" w:type="dxa"/>
        <w:tblInd w:w="-318" w:type="dxa"/>
        <w:tblLayout w:type="fixed"/>
        <w:tblLook w:val="04A0" w:firstRow="1" w:lastRow="0" w:firstColumn="1" w:lastColumn="0" w:noHBand="0" w:noVBand="1"/>
      </w:tblPr>
      <w:tblGrid>
        <w:gridCol w:w="1020"/>
        <w:gridCol w:w="1020"/>
        <w:gridCol w:w="3628"/>
        <w:gridCol w:w="1559"/>
        <w:gridCol w:w="3005"/>
      </w:tblGrid>
      <w:tr w:rsidR="00B42CD9" w:rsidRPr="007E71EB" w:rsidTr="009C6E83">
        <w:tc>
          <w:tcPr>
            <w:tcW w:w="1020" w:type="dxa"/>
          </w:tcPr>
          <w:p w:rsidR="008340EF" w:rsidRPr="00B42CD9" w:rsidRDefault="00B42CD9" w:rsidP="001C77CC">
            <w:pPr>
              <w:widowControl w:val="0"/>
              <w:autoSpaceDE w:val="0"/>
              <w:autoSpaceDN w:val="0"/>
              <w:adjustRightInd w:val="0"/>
              <w:ind w:right="20"/>
              <w:jc w:val="center"/>
              <w:rPr>
                <w:b/>
                <w:color w:val="000000" w:themeColor="text1"/>
                <w:sz w:val="20"/>
                <w:szCs w:val="20"/>
              </w:rPr>
            </w:pPr>
            <w:r>
              <w:rPr>
                <w:b/>
                <w:color w:val="000000" w:themeColor="text1"/>
                <w:sz w:val="20"/>
                <w:szCs w:val="20"/>
              </w:rPr>
              <w:t>SWPHC1</w:t>
            </w:r>
            <w:r w:rsidR="008340EF" w:rsidRPr="00B42CD9">
              <w:rPr>
                <w:b/>
                <w:color w:val="000000" w:themeColor="text1"/>
                <w:sz w:val="20"/>
                <w:szCs w:val="20"/>
              </w:rPr>
              <w:t>4</w:t>
            </w:r>
          </w:p>
          <w:p w:rsidR="008340EF" w:rsidRPr="00B42CD9" w:rsidRDefault="008340EF" w:rsidP="001C77CC">
            <w:pPr>
              <w:widowControl w:val="0"/>
              <w:autoSpaceDE w:val="0"/>
              <w:autoSpaceDN w:val="0"/>
              <w:adjustRightInd w:val="0"/>
              <w:ind w:right="20"/>
              <w:jc w:val="center"/>
              <w:rPr>
                <w:b/>
                <w:color w:val="000000" w:themeColor="text1"/>
                <w:sz w:val="20"/>
                <w:szCs w:val="20"/>
              </w:rPr>
            </w:pPr>
            <w:r w:rsidRPr="00B42CD9">
              <w:rPr>
                <w:b/>
                <w:color w:val="000000" w:themeColor="text1"/>
                <w:sz w:val="20"/>
                <w:szCs w:val="20"/>
              </w:rPr>
              <w:t>Action</w:t>
            </w:r>
          </w:p>
          <w:p w:rsidR="008340EF" w:rsidRPr="00B42CD9" w:rsidRDefault="00CC11F1" w:rsidP="001C77CC">
            <w:pPr>
              <w:widowControl w:val="0"/>
              <w:autoSpaceDE w:val="0"/>
              <w:autoSpaceDN w:val="0"/>
              <w:adjustRightInd w:val="0"/>
              <w:ind w:right="20"/>
              <w:jc w:val="center"/>
              <w:rPr>
                <w:b/>
                <w:color w:val="000000" w:themeColor="text1"/>
                <w:sz w:val="20"/>
                <w:szCs w:val="20"/>
              </w:rPr>
            </w:pPr>
            <w:r>
              <w:rPr>
                <w:b/>
                <w:color w:val="000000" w:themeColor="text1"/>
                <w:sz w:val="20"/>
                <w:szCs w:val="20"/>
              </w:rPr>
              <w:t xml:space="preserve">No. </w:t>
            </w:r>
          </w:p>
        </w:tc>
        <w:tc>
          <w:tcPr>
            <w:tcW w:w="1020" w:type="dxa"/>
          </w:tcPr>
          <w:p w:rsidR="008340EF" w:rsidRPr="00B42CD9" w:rsidRDefault="008340EF" w:rsidP="001C77CC">
            <w:pPr>
              <w:widowControl w:val="0"/>
              <w:autoSpaceDE w:val="0"/>
              <w:autoSpaceDN w:val="0"/>
              <w:adjustRightInd w:val="0"/>
              <w:ind w:right="20"/>
              <w:jc w:val="center"/>
              <w:rPr>
                <w:b/>
                <w:color w:val="000000"/>
                <w:sz w:val="20"/>
                <w:szCs w:val="20"/>
              </w:rPr>
            </w:pPr>
            <w:r w:rsidRPr="00B42CD9">
              <w:rPr>
                <w:b/>
                <w:color w:val="000000"/>
                <w:sz w:val="20"/>
                <w:szCs w:val="20"/>
              </w:rPr>
              <w:t>SWPHC14</w:t>
            </w:r>
          </w:p>
          <w:p w:rsidR="008340EF" w:rsidRPr="00F9735D" w:rsidRDefault="00CC11F1" w:rsidP="00F9735D">
            <w:pPr>
              <w:widowControl w:val="0"/>
              <w:autoSpaceDE w:val="0"/>
              <w:autoSpaceDN w:val="0"/>
              <w:adjustRightInd w:val="0"/>
              <w:ind w:right="20"/>
              <w:jc w:val="center"/>
              <w:rPr>
                <w:b/>
                <w:color w:val="000000"/>
                <w:sz w:val="20"/>
                <w:szCs w:val="20"/>
              </w:rPr>
            </w:pPr>
            <w:r>
              <w:rPr>
                <w:b/>
                <w:color w:val="000000"/>
                <w:sz w:val="20"/>
                <w:szCs w:val="20"/>
              </w:rPr>
              <w:t>Agenda Item</w:t>
            </w:r>
          </w:p>
        </w:tc>
        <w:tc>
          <w:tcPr>
            <w:tcW w:w="3628" w:type="dxa"/>
          </w:tcPr>
          <w:p w:rsidR="00F9735D" w:rsidRDefault="00F9735D" w:rsidP="001C77CC">
            <w:pPr>
              <w:widowControl w:val="0"/>
              <w:autoSpaceDE w:val="0"/>
              <w:autoSpaceDN w:val="0"/>
              <w:adjustRightInd w:val="0"/>
              <w:ind w:right="20"/>
              <w:jc w:val="center"/>
              <w:rPr>
                <w:b/>
                <w:color w:val="000000" w:themeColor="text1"/>
                <w:sz w:val="20"/>
                <w:szCs w:val="20"/>
              </w:rPr>
            </w:pPr>
          </w:p>
          <w:p w:rsidR="008340EF" w:rsidRPr="00B42CD9" w:rsidRDefault="008340EF" w:rsidP="001C77CC">
            <w:pPr>
              <w:widowControl w:val="0"/>
              <w:autoSpaceDE w:val="0"/>
              <w:autoSpaceDN w:val="0"/>
              <w:adjustRightInd w:val="0"/>
              <w:ind w:right="20"/>
              <w:jc w:val="center"/>
              <w:rPr>
                <w:b/>
                <w:color w:val="000000" w:themeColor="text1"/>
                <w:sz w:val="20"/>
                <w:szCs w:val="20"/>
              </w:rPr>
            </w:pPr>
            <w:r w:rsidRPr="00B42CD9">
              <w:rPr>
                <w:b/>
                <w:color w:val="000000" w:themeColor="text1"/>
                <w:sz w:val="20"/>
                <w:szCs w:val="20"/>
              </w:rPr>
              <w:t>Action</w:t>
            </w:r>
          </w:p>
        </w:tc>
        <w:tc>
          <w:tcPr>
            <w:tcW w:w="1559" w:type="dxa"/>
          </w:tcPr>
          <w:p w:rsidR="00F9735D" w:rsidRDefault="00F9735D" w:rsidP="001C77CC">
            <w:pPr>
              <w:widowControl w:val="0"/>
              <w:autoSpaceDE w:val="0"/>
              <w:autoSpaceDN w:val="0"/>
              <w:adjustRightInd w:val="0"/>
              <w:ind w:right="20"/>
              <w:jc w:val="center"/>
              <w:rPr>
                <w:b/>
                <w:color w:val="000000" w:themeColor="text1"/>
                <w:sz w:val="20"/>
                <w:szCs w:val="20"/>
              </w:rPr>
            </w:pPr>
          </w:p>
          <w:p w:rsidR="008340EF" w:rsidRPr="00CC11F1" w:rsidRDefault="008340EF" w:rsidP="001C77CC">
            <w:pPr>
              <w:widowControl w:val="0"/>
              <w:autoSpaceDE w:val="0"/>
              <w:autoSpaceDN w:val="0"/>
              <w:adjustRightInd w:val="0"/>
              <w:ind w:right="20"/>
              <w:jc w:val="center"/>
              <w:rPr>
                <w:b/>
                <w:color w:val="000000" w:themeColor="text1"/>
                <w:sz w:val="20"/>
                <w:szCs w:val="20"/>
              </w:rPr>
            </w:pPr>
            <w:r w:rsidRPr="00CC11F1">
              <w:rPr>
                <w:b/>
                <w:color w:val="000000" w:themeColor="text1"/>
                <w:sz w:val="20"/>
                <w:szCs w:val="20"/>
              </w:rPr>
              <w:t>Action By</w:t>
            </w:r>
          </w:p>
        </w:tc>
        <w:tc>
          <w:tcPr>
            <w:tcW w:w="3005" w:type="dxa"/>
          </w:tcPr>
          <w:p w:rsidR="008340EF" w:rsidRPr="00CC11F1" w:rsidRDefault="008340EF" w:rsidP="001C77CC">
            <w:pPr>
              <w:widowControl w:val="0"/>
              <w:autoSpaceDE w:val="0"/>
              <w:autoSpaceDN w:val="0"/>
              <w:adjustRightInd w:val="0"/>
              <w:ind w:right="20"/>
              <w:jc w:val="center"/>
              <w:rPr>
                <w:b/>
                <w:color w:val="000000" w:themeColor="text1"/>
                <w:sz w:val="20"/>
                <w:szCs w:val="20"/>
              </w:rPr>
            </w:pPr>
          </w:p>
          <w:p w:rsidR="008340EF" w:rsidRPr="00CC11F1" w:rsidRDefault="008340EF" w:rsidP="001C77CC">
            <w:pPr>
              <w:widowControl w:val="0"/>
              <w:autoSpaceDE w:val="0"/>
              <w:autoSpaceDN w:val="0"/>
              <w:adjustRightInd w:val="0"/>
              <w:ind w:right="20"/>
              <w:jc w:val="center"/>
              <w:rPr>
                <w:b/>
                <w:color w:val="000000" w:themeColor="text1"/>
                <w:sz w:val="20"/>
                <w:szCs w:val="20"/>
              </w:rPr>
            </w:pPr>
            <w:r w:rsidRPr="00CC11F1">
              <w:rPr>
                <w:b/>
                <w:color w:val="000000" w:themeColor="text1"/>
                <w:sz w:val="20"/>
                <w:szCs w:val="20"/>
              </w:rPr>
              <w:t>Status</w:t>
            </w: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14.01</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4.1</w:t>
            </w:r>
          </w:p>
        </w:tc>
        <w:tc>
          <w:tcPr>
            <w:tcW w:w="3628" w:type="dxa"/>
          </w:tcPr>
          <w:p w:rsidR="008340EF" w:rsidRPr="00B42CD9" w:rsidRDefault="008340EF" w:rsidP="001C77CC">
            <w:pPr>
              <w:widowControl w:val="0"/>
              <w:autoSpaceDE w:val="0"/>
              <w:autoSpaceDN w:val="0"/>
              <w:adjustRightInd w:val="0"/>
              <w:ind w:right="20"/>
              <w:rPr>
                <w:color w:val="000000"/>
                <w:sz w:val="20"/>
                <w:szCs w:val="20"/>
              </w:rPr>
            </w:pPr>
            <w:r w:rsidRPr="00B42CD9">
              <w:rPr>
                <w:color w:val="000000"/>
                <w:sz w:val="20"/>
                <w:szCs w:val="20"/>
              </w:rPr>
              <w:t>All members to encourage regional States to join SWPHC as Associate Members.</w:t>
            </w:r>
          </w:p>
        </w:tc>
        <w:tc>
          <w:tcPr>
            <w:tcW w:w="1559" w:type="dxa"/>
          </w:tcPr>
          <w:p w:rsidR="008340EF" w:rsidRPr="00CC11F1" w:rsidRDefault="008340EF" w:rsidP="001C77CC">
            <w:pPr>
              <w:spacing w:line="228" w:lineRule="exact"/>
              <w:rPr>
                <w:color w:val="000000" w:themeColor="text1"/>
                <w:sz w:val="20"/>
                <w:szCs w:val="20"/>
              </w:rPr>
            </w:pPr>
            <w:r w:rsidRPr="00CC11F1">
              <w:rPr>
                <w:color w:val="000000" w:themeColor="text1"/>
                <w:sz w:val="20"/>
                <w:szCs w:val="20"/>
              </w:rPr>
              <w:t>Cha</w:t>
            </w:r>
            <w:r w:rsidRPr="00CC11F1">
              <w:rPr>
                <w:color w:val="000000" w:themeColor="text1"/>
                <w:spacing w:val="-1"/>
                <w:sz w:val="20"/>
                <w:szCs w:val="20"/>
              </w:rPr>
              <w:t>i</w:t>
            </w:r>
            <w:r w:rsidRPr="00CC11F1">
              <w:rPr>
                <w:color w:val="000000" w:themeColor="text1"/>
                <w:sz w:val="20"/>
                <w:szCs w:val="20"/>
              </w:rPr>
              <w:t>r,</w:t>
            </w:r>
          </w:p>
          <w:p w:rsidR="008340EF" w:rsidRPr="00CC11F1" w:rsidRDefault="008340EF" w:rsidP="001C77CC">
            <w:pPr>
              <w:spacing w:line="228" w:lineRule="exact"/>
              <w:rPr>
                <w:color w:val="000000" w:themeColor="text1"/>
                <w:sz w:val="20"/>
                <w:szCs w:val="20"/>
              </w:rPr>
            </w:pPr>
            <w:r w:rsidRPr="00CC11F1">
              <w:rPr>
                <w:color w:val="000000" w:themeColor="text1"/>
                <w:sz w:val="20"/>
                <w:szCs w:val="20"/>
              </w:rPr>
              <w:t>All members</w:t>
            </w:r>
          </w:p>
        </w:tc>
        <w:tc>
          <w:tcPr>
            <w:tcW w:w="3005" w:type="dxa"/>
          </w:tcPr>
          <w:p w:rsidR="005610D1" w:rsidRPr="00CC11F1" w:rsidRDefault="008340EF" w:rsidP="005610D1">
            <w:pPr>
              <w:spacing w:line="228" w:lineRule="exact"/>
              <w:rPr>
                <w:color w:val="000000" w:themeColor="text1"/>
                <w:sz w:val="20"/>
                <w:szCs w:val="20"/>
              </w:rPr>
            </w:pPr>
            <w:r w:rsidRPr="00CC11F1">
              <w:rPr>
                <w:color w:val="000000" w:themeColor="text1"/>
                <w:sz w:val="20"/>
                <w:szCs w:val="20"/>
              </w:rPr>
              <w:t>Ongoing</w:t>
            </w:r>
          </w:p>
          <w:p w:rsidR="005610D1" w:rsidRPr="00CC11F1" w:rsidRDefault="00955229" w:rsidP="005610D1">
            <w:pPr>
              <w:spacing w:line="228" w:lineRule="exact"/>
              <w:rPr>
                <w:color w:val="000000" w:themeColor="text1"/>
                <w:sz w:val="20"/>
                <w:szCs w:val="20"/>
              </w:rPr>
            </w:pPr>
            <w:r w:rsidRPr="00955229">
              <w:rPr>
                <w:color w:val="000000" w:themeColor="text1"/>
                <w:sz w:val="20"/>
                <w:szCs w:val="20"/>
              </w:rPr>
              <w:t>Chair to liaise with IALA and SPC to encourage coastal States that are not yet Members to join the SWPHC</w:t>
            </w: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14.02</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4.1</w:t>
            </w:r>
          </w:p>
        </w:tc>
        <w:tc>
          <w:tcPr>
            <w:tcW w:w="3628" w:type="dxa"/>
          </w:tcPr>
          <w:p w:rsidR="008340EF" w:rsidRPr="00B42CD9" w:rsidRDefault="008340EF" w:rsidP="001C77CC">
            <w:pPr>
              <w:widowControl w:val="0"/>
              <w:autoSpaceDE w:val="0"/>
              <w:autoSpaceDN w:val="0"/>
              <w:adjustRightInd w:val="0"/>
              <w:ind w:right="20"/>
              <w:rPr>
                <w:color w:val="000000" w:themeColor="text1"/>
                <w:sz w:val="20"/>
                <w:szCs w:val="20"/>
              </w:rPr>
            </w:pPr>
            <w:r w:rsidRPr="00B42CD9">
              <w:rPr>
                <w:color w:val="000000"/>
                <w:sz w:val="20"/>
                <w:szCs w:val="20"/>
              </w:rPr>
              <w:t>All non-Member States in the region to consider joining the IHO.</w:t>
            </w:r>
          </w:p>
        </w:tc>
        <w:tc>
          <w:tcPr>
            <w:tcW w:w="1559" w:type="dxa"/>
          </w:tcPr>
          <w:p w:rsidR="008340EF" w:rsidRPr="00CC11F1" w:rsidRDefault="008340EF" w:rsidP="00B42CD9">
            <w:pPr>
              <w:spacing w:line="228" w:lineRule="exact"/>
              <w:rPr>
                <w:color w:val="000000" w:themeColor="text1"/>
                <w:sz w:val="20"/>
                <w:szCs w:val="20"/>
              </w:rPr>
            </w:pPr>
            <w:r w:rsidRPr="00CC11F1">
              <w:rPr>
                <w:color w:val="000000" w:themeColor="text1"/>
                <w:spacing w:val="-1"/>
                <w:sz w:val="20"/>
                <w:szCs w:val="20"/>
              </w:rPr>
              <w:t>A</w:t>
            </w:r>
            <w:r w:rsidRPr="00CC11F1">
              <w:rPr>
                <w:color w:val="000000" w:themeColor="text1"/>
                <w:spacing w:val="1"/>
                <w:sz w:val="20"/>
                <w:szCs w:val="20"/>
              </w:rPr>
              <w:t>l</w:t>
            </w:r>
            <w:r w:rsidRPr="00CC11F1">
              <w:rPr>
                <w:color w:val="000000" w:themeColor="text1"/>
                <w:sz w:val="20"/>
                <w:szCs w:val="20"/>
              </w:rPr>
              <w:t>l</w:t>
            </w:r>
            <w:r w:rsidRPr="00CC11F1">
              <w:rPr>
                <w:color w:val="000000" w:themeColor="text1"/>
                <w:spacing w:val="-3"/>
                <w:sz w:val="20"/>
                <w:szCs w:val="20"/>
              </w:rPr>
              <w:t xml:space="preserve"> non-Member </w:t>
            </w:r>
            <w:r w:rsidRPr="00CC11F1">
              <w:rPr>
                <w:color w:val="000000" w:themeColor="text1"/>
                <w:spacing w:val="2"/>
                <w:sz w:val="20"/>
                <w:szCs w:val="20"/>
              </w:rPr>
              <w:t>S</w:t>
            </w:r>
            <w:r w:rsidRPr="00CC11F1">
              <w:rPr>
                <w:color w:val="000000" w:themeColor="text1"/>
                <w:sz w:val="20"/>
                <w:szCs w:val="20"/>
              </w:rPr>
              <w:t>tates</w:t>
            </w:r>
          </w:p>
        </w:tc>
        <w:tc>
          <w:tcPr>
            <w:tcW w:w="3005" w:type="dxa"/>
          </w:tcPr>
          <w:p w:rsidR="008340EF" w:rsidRPr="00CC11F1" w:rsidRDefault="008340EF" w:rsidP="001C77CC">
            <w:pPr>
              <w:spacing w:line="228" w:lineRule="exact"/>
              <w:rPr>
                <w:color w:val="000000" w:themeColor="text1"/>
                <w:sz w:val="20"/>
                <w:szCs w:val="20"/>
              </w:rPr>
            </w:pPr>
            <w:r w:rsidRPr="00CC11F1">
              <w:rPr>
                <w:color w:val="000000" w:themeColor="text1"/>
                <w:sz w:val="20"/>
                <w:szCs w:val="20"/>
              </w:rPr>
              <w:t>Ongoing</w:t>
            </w:r>
          </w:p>
          <w:p w:rsidR="008340EF" w:rsidRPr="00CC11F1" w:rsidRDefault="008340EF" w:rsidP="001C77CC">
            <w:pPr>
              <w:spacing w:line="228" w:lineRule="exact"/>
              <w:rPr>
                <w:color w:val="000000" w:themeColor="text1"/>
                <w:sz w:val="20"/>
                <w:szCs w:val="20"/>
              </w:rPr>
            </w:pP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14.03</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4.1</w:t>
            </w:r>
          </w:p>
        </w:tc>
        <w:tc>
          <w:tcPr>
            <w:tcW w:w="3628" w:type="dxa"/>
          </w:tcPr>
          <w:p w:rsidR="008340EF" w:rsidRPr="00B42CD9" w:rsidRDefault="008340EF" w:rsidP="001C77CC">
            <w:pPr>
              <w:widowControl w:val="0"/>
              <w:autoSpaceDE w:val="0"/>
              <w:autoSpaceDN w:val="0"/>
              <w:adjustRightInd w:val="0"/>
              <w:ind w:right="20"/>
              <w:rPr>
                <w:color w:val="000000"/>
                <w:sz w:val="20"/>
                <w:szCs w:val="20"/>
              </w:rPr>
            </w:pPr>
            <w:r w:rsidRPr="00B42CD9">
              <w:rPr>
                <w:color w:val="000000"/>
                <w:sz w:val="20"/>
                <w:szCs w:val="20"/>
              </w:rPr>
              <w:t>All States to review the IHO Secretariat hydrographic capability assessment and provide comments to the Secretariat and SWPHC Chair.</w:t>
            </w:r>
          </w:p>
        </w:tc>
        <w:tc>
          <w:tcPr>
            <w:tcW w:w="1559" w:type="dxa"/>
          </w:tcPr>
          <w:p w:rsidR="008340EF" w:rsidRPr="00CC11F1" w:rsidRDefault="008340EF" w:rsidP="001C77CC">
            <w:pPr>
              <w:spacing w:line="228" w:lineRule="exact"/>
              <w:rPr>
                <w:color w:val="000000" w:themeColor="text1"/>
                <w:spacing w:val="-1"/>
                <w:sz w:val="20"/>
                <w:szCs w:val="20"/>
              </w:rPr>
            </w:pPr>
            <w:r w:rsidRPr="00CC11F1">
              <w:rPr>
                <w:color w:val="000000" w:themeColor="text1"/>
                <w:spacing w:val="-1"/>
                <w:sz w:val="20"/>
                <w:szCs w:val="20"/>
              </w:rPr>
              <w:t>All States</w:t>
            </w:r>
          </w:p>
        </w:tc>
        <w:tc>
          <w:tcPr>
            <w:tcW w:w="3005" w:type="dxa"/>
          </w:tcPr>
          <w:p w:rsidR="008340EF" w:rsidRPr="00CC11F1" w:rsidRDefault="008340EF" w:rsidP="001C77CC">
            <w:pPr>
              <w:spacing w:line="228" w:lineRule="exact"/>
              <w:rPr>
                <w:color w:val="000000" w:themeColor="text1"/>
                <w:sz w:val="20"/>
                <w:szCs w:val="20"/>
              </w:rPr>
            </w:pPr>
            <w:r w:rsidRPr="00CC11F1">
              <w:rPr>
                <w:color w:val="000000" w:themeColor="text1"/>
                <w:sz w:val="20"/>
                <w:szCs w:val="20"/>
              </w:rPr>
              <w:t>Ongoing.</w:t>
            </w:r>
          </w:p>
          <w:p w:rsidR="008340EF" w:rsidRPr="00CC11F1" w:rsidRDefault="00A22537" w:rsidP="001C77CC">
            <w:pPr>
              <w:spacing w:line="228" w:lineRule="exact"/>
              <w:rPr>
                <w:color w:val="000000" w:themeColor="text1"/>
                <w:sz w:val="20"/>
                <w:szCs w:val="20"/>
                <w:highlight w:val="yellow"/>
              </w:rPr>
            </w:pPr>
            <w:r>
              <w:rPr>
                <w:color w:val="000000" w:themeColor="text1"/>
                <w:sz w:val="20"/>
                <w:szCs w:val="20"/>
              </w:rPr>
              <w:t>(</w:t>
            </w:r>
            <w:r w:rsidR="008340EF" w:rsidRPr="00CC11F1">
              <w:rPr>
                <w:color w:val="000000" w:themeColor="text1"/>
                <w:sz w:val="20"/>
                <w:szCs w:val="20"/>
              </w:rPr>
              <w:t>PCAs and States to work closely together</w:t>
            </w:r>
            <w:r>
              <w:rPr>
                <w:color w:val="000000" w:themeColor="text1"/>
                <w:sz w:val="20"/>
                <w:szCs w:val="20"/>
              </w:rPr>
              <w:t>)</w:t>
            </w:r>
          </w:p>
        </w:tc>
      </w:tr>
      <w:tr w:rsidR="00A27EFA" w:rsidRPr="007E71EB" w:rsidTr="009C6E83">
        <w:tc>
          <w:tcPr>
            <w:tcW w:w="1020" w:type="dxa"/>
          </w:tcPr>
          <w:p w:rsidR="00A27EFA" w:rsidRPr="00B42CD9" w:rsidRDefault="0085036F"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14.04</w:t>
            </w:r>
          </w:p>
        </w:tc>
        <w:tc>
          <w:tcPr>
            <w:tcW w:w="1020" w:type="dxa"/>
          </w:tcPr>
          <w:p w:rsidR="00A27EFA"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4.1</w:t>
            </w:r>
          </w:p>
        </w:tc>
        <w:tc>
          <w:tcPr>
            <w:tcW w:w="3628" w:type="dxa"/>
          </w:tcPr>
          <w:p w:rsidR="00A22537" w:rsidRPr="00B42CD9" w:rsidRDefault="00A22537" w:rsidP="001C77CC">
            <w:pPr>
              <w:widowControl w:val="0"/>
              <w:autoSpaceDE w:val="0"/>
              <w:autoSpaceDN w:val="0"/>
              <w:adjustRightInd w:val="0"/>
              <w:ind w:right="20"/>
              <w:rPr>
                <w:color w:val="000000"/>
                <w:sz w:val="20"/>
                <w:szCs w:val="20"/>
              </w:rPr>
            </w:pPr>
            <w:r w:rsidRPr="00A22537">
              <w:rPr>
                <w:color w:val="000000"/>
                <w:sz w:val="20"/>
                <w:szCs w:val="20"/>
              </w:rPr>
              <w:t>All States to review entries in IHO Publications C-55 and P-5 (Yearbook) and provide updates or confirmation to IHO Secretariat</w:t>
            </w:r>
          </w:p>
        </w:tc>
        <w:tc>
          <w:tcPr>
            <w:tcW w:w="1559" w:type="dxa"/>
          </w:tcPr>
          <w:p w:rsidR="00A27EFA" w:rsidRPr="00CC11F1" w:rsidRDefault="00A22537" w:rsidP="001C77CC">
            <w:pPr>
              <w:spacing w:line="228" w:lineRule="exact"/>
              <w:rPr>
                <w:color w:val="000000" w:themeColor="text1"/>
                <w:spacing w:val="-1"/>
                <w:sz w:val="20"/>
                <w:szCs w:val="20"/>
              </w:rPr>
            </w:pPr>
            <w:r>
              <w:rPr>
                <w:color w:val="000000" w:themeColor="text1"/>
                <w:spacing w:val="-1"/>
                <w:sz w:val="20"/>
                <w:szCs w:val="20"/>
              </w:rPr>
              <w:t>All States</w:t>
            </w:r>
          </w:p>
        </w:tc>
        <w:tc>
          <w:tcPr>
            <w:tcW w:w="3005" w:type="dxa"/>
          </w:tcPr>
          <w:p w:rsidR="00A27EFA" w:rsidRPr="00CC11F1" w:rsidRDefault="00A22537" w:rsidP="001C77CC">
            <w:pPr>
              <w:spacing w:line="228" w:lineRule="exact"/>
              <w:rPr>
                <w:color w:val="000000" w:themeColor="text1"/>
                <w:sz w:val="20"/>
                <w:szCs w:val="20"/>
              </w:rPr>
            </w:pPr>
            <w:r>
              <w:rPr>
                <w:color w:val="000000" w:themeColor="text1"/>
                <w:sz w:val="20"/>
                <w:szCs w:val="20"/>
              </w:rPr>
              <w:t>Completed</w:t>
            </w: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14.05</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6</w:t>
            </w:r>
          </w:p>
        </w:tc>
        <w:tc>
          <w:tcPr>
            <w:tcW w:w="3628" w:type="dxa"/>
          </w:tcPr>
          <w:p w:rsidR="008340EF" w:rsidRPr="00B42CD9" w:rsidRDefault="008340EF" w:rsidP="001C77CC">
            <w:pPr>
              <w:widowControl w:val="0"/>
              <w:autoSpaceDE w:val="0"/>
              <w:autoSpaceDN w:val="0"/>
              <w:adjustRightInd w:val="0"/>
              <w:ind w:right="20"/>
              <w:rPr>
                <w:color w:val="000000"/>
                <w:sz w:val="20"/>
                <w:szCs w:val="20"/>
              </w:rPr>
            </w:pPr>
            <w:r w:rsidRPr="00B42CD9">
              <w:rPr>
                <w:color w:val="000000"/>
                <w:sz w:val="20"/>
                <w:szCs w:val="20"/>
              </w:rPr>
              <w:t>Following the Technical Assessment Visit (by UKHO) and based on input from UKHO and Nauru IHO Secretary-General to write letter to Government of Nauru highlighting the recommendations.</w:t>
            </w:r>
          </w:p>
        </w:tc>
        <w:tc>
          <w:tcPr>
            <w:tcW w:w="1559" w:type="dxa"/>
          </w:tcPr>
          <w:p w:rsidR="008340EF" w:rsidRPr="00CC11F1" w:rsidRDefault="008340EF" w:rsidP="001C77CC">
            <w:pPr>
              <w:spacing w:line="228" w:lineRule="exact"/>
              <w:rPr>
                <w:color w:val="000000" w:themeColor="text1"/>
                <w:spacing w:val="-1"/>
                <w:sz w:val="20"/>
                <w:szCs w:val="20"/>
              </w:rPr>
            </w:pPr>
            <w:r w:rsidRPr="00CC11F1">
              <w:rPr>
                <w:color w:val="000000" w:themeColor="text1"/>
                <w:spacing w:val="-1"/>
                <w:sz w:val="20"/>
                <w:szCs w:val="20"/>
              </w:rPr>
              <w:t>IHO</w:t>
            </w:r>
          </w:p>
          <w:p w:rsidR="008340EF" w:rsidRPr="00CC11F1" w:rsidRDefault="008340EF" w:rsidP="001C77CC">
            <w:pPr>
              <w:spacing w:line="228" w:lineRule="exact"/>
              <w:rPr>
                <w:color w:val="000000" w:themeColor="text1"/>
                <w:spacing w:val="-1"/>
                <w:sz w:val="20"/>
                <w:szCs w:val="20"/>
              </w:rPr>
            </w:pPr>
            <w:r w:rsidRPr="00CC11F1">
              <w:rPr>
                <w:color w:val="000000" w:themeColor="text1"/>
                <w:spacing w:val="-1"/>
                <w:sz w:val="20"/>
                <w:szCs w:val="20"/>
              </w:rPr>
              <w:t>Secretary-General</w:t>
            </w:r>
          </w:p>
          <w:p w:rsidR="008340EF" w:rsidRPr="00CC11F1" w:rsidRDefault="008340EF" w:rsidP="001C77CC">
            <w:pPr>
              <w:spacing w:line="228" w:lineRule="exact"/>
              <w:rPr>
                <w:color w:val="000000" w:themeColor="text1"/>
                <w:spacing w:val="-1"/>
                <w:sz w:val="20"/>
                <w:szCs w:val="20"/>
              </w:rPr>
            </w:pPr>
          </w:p>
        </w:tc>
        <w:tc>
          <w:tcPr>
            <w:tcW w:w="3005" w:type="dxa"/>
          </w:tcPr>
          <w:p w:rsidR="008340EF" w:rsidRPr="00CC11F1" w:rsidRDefault="008340EF" w:rsidP="001C77CC">
            <w:pPr>
              <w:spacing w:line="228" w:lineRule="exact"/>
              <w:rPr>
                <w:color w:val="000000" w:themeColor="text1"/>
                <w:sz w:val="20"/>
                <w:szCs w:val="20"/>
              </w:rPr>
            </w:pPr>
            <w:r w:rsidRPr="00CC11F1">
              <w:rPr>
                <w:color w:val="000000" w:themeColor="text1"/>
                <w:sz w:val="20"/>
                <w:szCs w:val="20"/>
              </w:rPr>
              <w:t>Technical Assessment Visit rescheduled to June-July 2018</w:t>
            </w:r>
          </w:p>
          <w:p w:rsidR="008340EF" w:rsidRPr="00CC11F1" w:rsidRDefault="008340EF" w:rsidP="001C77CC">
            <w:pPr>
              <w:spacing w:line="228" w:lineRule="exact"/>
              <w:rPr>
                <w:color w:val="000000" w:themeColor="text1"/>
                <w:sz w:val="20"/>
                <w:szCs w:val="20"/>
              </w:rPr>
            </w:pP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14.06</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8.2</w:t>
            </w:r>
          </w:p>
        </w:tc>
        <w:tc>
          <w:tcPr>
            <w:tcW w:w="3628" w:type="dxa"/>
          </w:tcPr>
          <w:p w:rsidR="008340EF" w:rsidRPr="00A22537" w:rsidRDefault="008340EF" w:rsidP="001C77CC">
            <w:pPr>
              <w:widowControl w:val="0"/>
              <w:autoSpaceDE w:val="0"/>
              <w:autoSpaceDN w:val="0"/>
              <w:adjustRightInd w:val="0"/>
              <w:ind w:right="20"/>
              <w:rPr>
                <w:color w:val="000000"/>
                <w:sz w:val="20"/>
                <w:szCs w:val="20"/>
              </w:rPr>
            </w:pPr>
            <w:r w:rsidRPr="00B42CD9">
              <w:rPr>
                <w:color w:val="000000"/>
                <w:sz w:val="20"/>
                <w:szCs w:val="20"/>
              </w:rPr>
              <w:t>All members to review IALA ‘Target States’ list on need of capacity building, and contact IALA if they identify any issue.</w:t>
            </w:r>
          </w:p>
        </w:tc>
        <w:tc>
          <w:tcPr>
            <w:tcW w:w="1559" w:type="dxa"/>
          </w:tcPr>
          <w:p w:rsidR="008340EF" w:rsidRPr="00CC11F1" w:rsidRDefault="008340EF" w:rsidP="001C77CC">
            <w:pPr>
              <w:spacing w:line="228" w:lineRule="exact"/>
              <w:rPr>
                <w:color w:val="000000" w:themeColor="text1"/>
                <w:spacing w:val="-1"/>
                <w:sz w:val="20"/>
                <w:szCs w:val="20"/>
              </w:rPr>
            </w:pPr>
            <w:r w:rsidRPr="00CC11F1">
              <w:rPr>
                <w:color w:val="000000" w:themeColor="text1"/>
                <w:spacing w:val="-1"/>
                <w:sz w:val="20"/>
                <w:szCs w:val="20"/>
              </w:rPr>
              <w:t>All members</w:t>
            </w:r>
          </w:p>
        </w:tc>
        <w:tc>
          <w:tcPr>
            <w:tcW w:w="3005" w:type="dxa"/>
          </w:tcPr>
          <w:p w:rsidR="005610D1" w:rsidRPr="00CC11F1" w:rsidRDefault="002420D0" w:rsidP="005610D1">
            <w:pPr>
              <w:spacing w:line="228" w:lineRule="exact"/>
              <w:rPr>
                <w:color w:val="000000" w:themeColor="text1"/>
                <w:sz w:val="20"/>
                <w:szCs w:val="20"/>
              </w:rPr>
            </w:pPr>
            <w:r w:rsidRPr="00CC11F1">
              <w:rPr>
                <w:color w:val="000000" w:themeColor="text1"/>
                <w:sz w:val="20"/>
                <w:szCs w:val="20"/>
              </w:rPr>
              <w:t xml:space="preserve">Currently 5 ‘target States’ remain (compared to 12 in </w:t>
            </w:r>
            <w:r w:rsidR="007E240A" w:rsidRPr="00CC11F1">
              <w:rPr>
                <w:color w:val="000000" w:themeColor="text1"/>
                <w:sz w:val="20"/>
                <w:szCs w:val="20"/>
              </w:rPr>
              <w:t>2016)</w:t>
            </w:r>
          </w:p>
          <w:p w:rsidR="00875199" w:rsidRPr="00CC11F1" w:rsidRDefault="00875199" w:rsidP="001C77CC">
            <w:pPr>
              <w:spacing w:line="228" w:lineRule="exact"/>
              <w:rPr>
                <w:color w:val="000000" w:themeColor="text1"/>
                <w:sz w:val="20"/>
                <w:szCs w:val="20"/>
              </w:rPr>
            </w:pP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14.07</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8.3</w:t>
            </w:r>
          </w:p>
        </w:tc>
        <w:tc>
          <w:tcPr>
            <w:tcW w:w="3628" w:type="dxa"/>
          </w:tcPr>
          <w:p w:rsidR="008340EF" w:rsidRPr="00B42CD9" w:rsidRDefault="008340EF" w:rsidP="00A22537">
            <w:pPr>
              <w:widowControl w:val="0"/>
              <w:autoSpaceDE w:val="0"/>
              <w:autoSpaceDN w:val="0"/>
              <w:adjustRightInd w:val="0"/>
              <w:ind w:right="23"/>
              <w:rPr>
                <w:color w:val="000000"/>
                <w:sz w:val="20"/>
                <w:szCs w:val="20"/>
              </w:rPr>
            </w:pPr>
            <w:r w:rsidRPr="00B42CD9">
              <w:rPr>
                <w:color w:val="000000"/>
                <w:sz w:val="20"/>
                <w:szCs w:val="20"/>
              </w:rPr>
              <w:t>All members, in consultation with their PCAs where applicable, consider providing shallow water bathymetry data from their ENCs to the GEBCO Project. (IHO CL 11/2016 refers)</w:t>
            </w:r>
          </w:p>
        </w:tc>
        <w:tc>
          <w:tcPr>
            <w:tcW w:w="1559" w:type="dxa"/>
          </w:tcPr>
          <w:p w:rsidR="008340EF" w:rsidRPr="00CC11F1" w:rsidRDefault="008340EF" w:rsidP="001C77CC">
            <w:pPr>
              <w:spacing w:line="228" w:lineRule="exact"/>
              <w:rPr>
                <w:color w:val="000000" w:themeColor="text1"/>
                <w:spacing w:val="-1"/>
                <w:sz w:val="20"/>
                <w:szCs w:val="20"/>
              </w:rPr>
            </w:pPr>
            <w:r w:rsidRPr="00CC11F1">
              <w:rPr>
                <w:color w:val="000000" w:themeColor="text1"/>
                <w:spacing w:val="-1"/>
                <w:sz w:val="20"/>
                <w:szCs w:val="20"/>
              </w:rPr>
              <w:t>All members</w:t>
            </w:r>
          </w:p>
        </w:tc>
        <w:tc>
          <w:tcPr>
            <w:tcW w:w="3005" w:type="dxa"/>
          </w:tcPr>
          <w:p w:rsidR="008340EF" w:rsidRPr="00CC11F1" w:rsidRDefault="00B21A9E" w:rsidP="001C77CC">
            <w:pPr>
              <w:spacing w:line="228" w:lineRule="exact"/>
              <w:rPr>
                <w:color w:val="000000" w:themeColor="text1"/>
                <w:sz w:val="20"/>
                <w:szCs w:val="20"/>
              </w:rPr>
            </w:pPr>
            <w:r>
              <w:rPr>
                <w:color w:val="000000" w:themeColor="text1"/>
                <w:sz w:val="20"/>
                <w:szCs w:val="20"/>
              </w:rPr>
              <w:t>No</w:t>
            </w:r>
            <w:r w:rsidR="00955229">
              <w:rPr>
                <w:color w:val="000000" w:themeColor="text1"/>
                <w:sz w:val="20"/>
                <w:szCs w:val="20"/>
              </w:rPr>
              <w:t xml:space="preserve"> </w:t>
            </w:r>
            <w:r w:rsidR="00306419" w:rsidRPr="00CC11F1">
              <w:rPr>
                <w:color w:val="000000" w:themeColor="text1"/>
                <w:sz w:val="20"/>
                <w:szCs w:val="20"/>
              </w:rPr>
              <w:t>new information</w:t>
            </w:r>
            <w:r w:rsidR="00955229">
              <w:rPr>
                <w:color w:val="000000" w:themeColor="text1"/>
                <w:sz w:val="20"/>
                <w:szCs w:val="20"/>
              </w:rPr>
              <w:t xml:space="preserve"> received</w:t>
            </w:r>
            <w:r w:rsidR="00306419" w:rsidRPr="00CC11F1">
              <w:rPr>
                <w:color w:val="000000" w:themeColor="text1"/>
                <w:sz w:val="20"/>
                <w:szCs w:val="20"/>
              </w:rPr>
              <w:t xml:space="preserve"> since last meeting.</w:t>
            </w:r>
          </w:p>
          <w:p w:rsidR="00306419" w:rsidRPr="00CC11F1" w:rsidRDefault="007E240A" w:rsidP="001C77CC">
            <w:pPr>
              <w:spacing w:line="228" w:lineRule="exact"/>
              <w:rPr>
                <w:color w:val="000000" w:themeColor="text1"/>
                <w:sz w:val="20"/>
                <w:szCs w:val="20"/>
              </w:rPr>
            </w:pPr>
            <w:r w:rsidRPr="00CC11F1">
              <w:rPr>
                <w:color w:val="000000" w:themeColor="text1"/>
                <w:sz w:val="20"/>
                <w:szCs w:val="20"/>
              </w:rPr>
              <w:t>Discussed under Agenda Item 5 (IHO Matters)</w:t>
            </w:r>
          </w:p>
        </w:tc>
      </w:tr>
      <w:tr w:rsidR="00A22537" w:rsidRPr="007E71EB" w:rsidTr="009C6E83">
        <w:tc>
          <w:tcPr>
            <w:tcW w:w="1020" w:type="dxa"/>
          </w:tcPr>
          <w:p w:rsidR="00A22537"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14.08</w:t>
            </w:r>
          </w:p>
        </w:tc>
        <w:tc>
          <w:tcPr>
            <w:tcW w:w="1020" w:type="dxa"/>
          </w:tcPr>
          <w:p w:rsidR="00A22537"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9</w:t>
            </w:r>
          </w:p>
        </w:tc>
        <w:tc>
          <w:tcPr>
            <w:tcW w:w="3628" w:type="dxa"/>
          </w:tcPr>
          <w:p w:rsidR="00A22537" w:rsidRPr="00A22537" w:rsidRDefault="00A22537" w:rsidP="00955229">
            <w:pPr>
              <w:rPr>
                <w:sz w:val="20"/>
                <w:szCs w:val="20"/>
              </w:rPr>
            </w:pPr>
            <w:r w:rsidRPr="00A22537">
              <w:rPr>
                <w:sz w:val="20"/>
                <w:szCs w:val="20"/>
              </w:rPr>
              <w:t xml:space="preserve">Producer Nations to review INT Chart proposal from France for Wallis and Futuna.  </w:t>
            </w:r>
          </w:p>
        </w:tc>
        <w:tc>
          <w:tcPr>
            <w:tcW w:w="1559" w:type="dxa"/>
          </w:tcPr>
          <w:p w:rsidR="00A22537" w:rsidRPr="00CC11F1" w:rsidRDefault="00A22537" w:rsidP="001C77CC">
            <w:pPr>
              <w:widowControl w:val="0"/>
              <w:autoSpaceDE w:val="0"/>
              <w:autoSpaceDN w:val="0"/>
              <w:adjustRightInd w:val="0"/>
              <w:ind w:right="20"/>
              <w:rPr>
                <w:color w:val="000000" w:themeColor="text1"/>
                <w:sz w:val="20"/>
                <w:szCs w:val="20"/>
              </w:rPr>
            </w:pPr>
            <w:r>
              <w:rPr>
                <w:color w:val="000000" w:themeColor="text1"/>
                <w:sz w:val="20"/>
                <w:szCs w:val="20"/>
              </w:rPr>
              <w:t>Producer Nations</w:t>
            </w:r>
          </w:p>
        </w:tc>
        <w:tc>
          <w:tcPr>
            <w:tcW w:w="3005" w:type="dxa"/>
          </w:tcPr>
          <w:p w:rsidR="00A22537" w:rsidRPr="00CC11F1" w:rsidRDefault="00A22537" w:rsidP="001C77CC">
            <w:pPr>
              <w:widowControl w:val="0"/>
              <w:autoSpaceDE w:val="0"/>
              <w:autoSpaceDN w:val="0"/>
              <w:adjustRightInd w:val="0"/>
              <w:ind w:right="20"/>
              <w:rPr>
                <w:color w:val="000000" w:themeColor="text1"/>
                <w:sz w:val="20"/>
                <w:szCs w:val="20"/>
              </w:rPr>
            </w:pPr>
            <w:r>
              <w:rPr>
                <w:color w:val="000000" w:themeColor="text1"/>
                <w:sz w:val="20"/>
                <w:szCs w:val="20"/>
              </w:rPr>
              <w:t>Completed</w:t>
            </w:r>
          </w:p>
        </w:tc>
      </w:tr>
      <w:tr w:rsidR="00A22537" w:rsidRPr="007E71EB" w:rsidTr="009C6E83">
        <w:tc>
          <w:tcPr>
            <w:tcW w:w="1020" w:type="dxa"/>
          </w:tcPr>
          <w:p w:rsidR="00A22537"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14.09</w:t>
            </w:r>
          </w:p>
        </w:tc>
        <w:tc>
          <w:tcPr>
            <w:tcW w:w="1020" w:type="dxa"/>
          </w:tcPr>
          <w:p w:rsidR="00A22537"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10</w:t>
            </w:r>
          </w:p>
        </w:tc>
        <w:tc>
          <w:tcPr>
            <w:tcW w:w="3628" w:type="dxa"/>
          </w:tcPr>
          <w:p w:rsidR="00A22537" w:rsidRPr="00A22537" w:rsidRDefault="00A22537" w:rsidP="00955229">
            <w:pPr>
              <w:rPr>
                <w:sz w:val="20"/>
                <w:szCs w:val="20"/>
              </w:rPr>
            </w:pPr>
            <w:r w:rsidRPr="00A22537">
              <w:rPr>
                <w:sz w:val="20"/>
                <w:szCs w:val="20"/>
              </w:rPr>
              <w:t>Develop draft CB submissions for consideration by CBSC15, are sent to the Chair and the CB Coordinator for review. (PICTs to work with their respective PCA)</w:t>
            </w:r>
          </w:p>
        </w:tc>
        <w:tc>
          <w:tcPr>
            <w:tcW w:w="1559" w:type="dxa"/>
          </w:tcPr>
          <w:p w:rsidR="00A22537" w:rsidRPr="00CC11F1" w:rsidRDefault="00955229" w:rsidP="001C77CC">
            <w:pPr>
              <w:widowControl w:val="0"/>
              <w:autoSpaceDE w:val="0"/>
              <w:autoSpaceDN w:val="0"/>
              <w:adjustRightInd w:val="0"/>
              <w:ind w:right="20"/>
              <w:rPr>
                <w:color w:val="000000" w:themeColor="text1"/>
                <w:sz w:val="20"/>
                <w:szCs w:val="20"/>
              </w:rPr>
            </w:pPr>
            <w:r>
              <w:rPr>
                <w:color w:val="000000" w:themeColor="text1"/>
                <w:sz w:val="20"/>
                <w:szCs w:val="20"/>
              </w:rPr>
              <w:t>All</w:t>
            </w:r>
          </w:p>
        </w:tc>
        <w:tc>
          <w:tcPr>
            <w:tcW w:w="3005" w:type="dxa"/>
          </w:tcPr>
          <w:p w:rsidR="00A22537" w:rsidRPr="00CC11F1" w:rsidRDefault="00A22537" w:rsidP="001C77CC">
            <w:pPr>
              <w:widowControl w:val="0"/>
              <w:autoSpaceDE w:val="0"/>
              <w:autoSpaceDN w:val="0"/>
              <w:adjustRightInd w:val="0"/>
              <w:ind w:right="20"/>
              <w:rPr>
                <w:color w:val="000000" w:themeColor="text1"/>
                <w:sz w:val="20"/>
                <w:szCs w:val="20"/>
              </w:rPr>
            </w:pPr>
            <w:r>
              <w:rPr>
                <w:color w:val="000000" w:themeColor="text1"/>
                <w:sz w:val="20"/>
                <w:szCs w:val="20"/>
              </w:rPr>
              <w:t>Completed</w:t>
            </w:r>
          </w:p>
        </w:tc>
      </w:tr>
      <w:tr w:rsidR="00A22537" w:rsidRPr="007E71EB" w:rsidTr="009C6E83">
        <w:tc>
          <w:tcPr>
            <w:tcW w:w="1020" w:type="dxa"/>
          </w:tcPr>
          <w:p w:rsidR="00A22537"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14.10</w:t>
            </w:r>
          </w:p>
        </w:tc>
        <w:tc>
          <w:tcPr>
            <w:tcW w:w="1020" w:type="dxa"/>
          </w:tcPr>
          <w:p w:rsidR="00A22537" w:rsidRPr="00B42CD9" w:rsidRDefault="00A22537" w:rsidP="001C77CC">
            <w:pPr>
              <w:widowControl w:val="0"/>
              <w:autoSpaceDE w:val="0"/>
              <w:autoSpaceDN w:val="0"/>
              <w:adjustRightInd w:val="0"/>
              <w:ind w:right="20"/>
              <w:jc w:val="center"/>
              <w:rPr>
                <w:color w:val="000000" w:themeColor="text1"/>
                <w:sz w:val="20"/>
                <w:szCs w:val="20"/>
              </w:rPr>
            </w:pPr>
            <w:r>
              <w:rPr>
                <w:color w:val="000000" w:themeColor="text1"/>
                <w:sz w:val="20"/>
                <w:szCs w:val="20"/>
              </w:rPr>
              <w:t>10</w:t>
            </w:r>
          </w:p>
        </w:tc>
        <w:tc>
          <w:tcPr>
            <w:tcW w:w="3628" w:type="dxa"/>
          </w:tcPr>
          <w:p w:rsidR="00A22537" w:rsidRPr="00A22537" w:rsidRDefault="00A22537" w:rsidP="00955229">
            <w:pPr>
              <w:rPr>
                <w:sz w:val="20"/>
                <w:szCs w:val="20"/>
              </w:rPr>
            </w:pPr>
            <w:r w:rsidRPr="00A22537">
              <w:rPr>
                <w:sz w:val="20"/>
                <w:szCs w:val="20"/>
              </w:rPr>
              <w:t>Submission of SWPHC CB proposals for 2018 to the CBSC Chair and Secretary. (for consideration by CBSC15)</w:t>
            </w:r>
          </w:p>
        </w:tc>
        <w:tc>
          <w:tcPr>
            <w:tcW w:w="1559" w:type="dxa"/>
          </w:tcPr>
          <w:p w:rsidR="00955229" w:rsidRDefault="00955229" w:rsidP="001C77CC">
            <w:pPr>
              <w:widowControl w:val="0"/>
              <w:autoSpaceDE w:val="0"/>
              <w:autoSpaceDN w:val="0"/>
              <w:adjustRightInd w:val="0"/>
              <w:ind w:right="20"/>
              <w:rPr>
                <w:color w:val="000000" w:themeColor="text1"/>
                <w:sz w:val="20"/>
                <w:szCs w:val="20"/>
              </w:rPr>
            </w:pPr>
            <w:r>
              <w:rPr>
                <w:color w:val="000000" w:themeColor="text1"/>
                <w:sz w:val="20"/>
                <w:szCs w:val="20"/>
              </w:rPr>
              <w:t>Chair &amp;</w:t>
            </w:r>
          </w:p>
          <w:p w:rsidR="00A22537" w:rsidRPr="00CC11F1" w:rsidRDefault="00955229" w:rsidP="001C77CC">
            <w:pPr>
              <w:widowControl w:val="0"/>
              <w:autoSpaceDE w:val="0"/>
              <w:autoSpaceDN w:val="0"/>
              <w:adjustRightInd w:val="0"/>
              <w:ind w:right="20"/>
              <w:rPr>
                <w:color w:val="000000" w:themeColor="text1"/>
                <w:sz w:val="20"/>
                <w:szCs w:val="20"/>
              </w:rPr>
            </w:pPr>
            <w:r>
              <w:rPr>
                <w:color w:val="000000" w:themeColor="text1"/>
                <w:sz w:val="20"/>
                <w:szCs w:val="20"/>
              </w:rPr>
              <w:t>CB Coordinator</w:t>
            </w:r>
          </w:p>
        </w:tc>
        <w:tc>
          <w:tcPr>
            <w:tcW w:w="3005" w:type="dxa"/>
          </w:tcPr>
          <w:p w:rsidR="00A22537" w:rsidRPr="00CC11F1" w:rsidRDefault="00955229" w:rsidP="001C77CC">
            <w:pPr>
              <w:widowControl w:val="0"/>
              <w:autoSpaceDE w:val="0"/>
              <w:autoSpaceDN w:val="0"/>
              <w:adjustRightInd w:val="0"/>
              <w:ind w:right="20"/>
              <w:rPr>
                <w:color w:val="000000" w:themeColor="text1"/>
                <w:sz w:val="20"/>
                <w:szCs w:val="20"/>
              </w:rPr>
            </w:pPr>
            <w:r>
              <w:rPr>
                <w:color w:val="000000" w:themeColor="text1"/>
                <w:sz w:val="20"/>
                <w:szCs w:val="20"/>
              </w:rPr>
              <w:t>Completed</w:t>
            </w: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14.11</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10</w:t>
            </w:r>
          </w:p>
        </w:tc>
        <w:tc>
          <w:tcPr>
            <w:tcW w:w="3628" w:type="dxa"/>
          </w:tcPr>
          <w:p w:rsidR="008340EF" w:rsidRPr="00B42CD9" w:rsidRDefault="008340EF" w:rsidP="001C77CC">
            <w:pPr>
              <w:widowControl w:val="0"/>
              <w:autoSpaceDE w:val="0"/>
              <w:autoSpaceDN w:val="0"/>
              <w:adjustRightInd w:val="0"/>
              <w:ind w:right="20"/>
              <w:rPr>
                <w:color w:val="000000"/>
                <w:sz w:val="20"/>
                <w:szCs w:val="20"/>
              </w:rPr>
            </w:pPr>
            <w:r w:rsidRPr="00B42CD9">
              <w:rPr>
                <w:color w:val="000000"/>
                <w:sz w:val="20"/>
                <w:szCs w:val="20"/>
              </w:rPr>
              <w:t xml:space="preserve">Develop draft CB submissions for </w:t>
            </w:r>
            <w:r w:rsidRPr="00B42CD9">
              <w:rPr>
                <w:color w:val="000000"/>
                <w:sz w:val="20"/>
                <w:szCs w:val="20"/>
              </w:rPr>
              <w:lastRenderedPageBreak/>
              <w:t>consideration by CBSC16, are sent to the Chair and the CB Coordinator for r</w:t>
            </w:r>
            <w:r w:rsidR="009C6E83">
              <w:rPr>
                <w:color w:val="000000"/>
                <w:sz w:val="20"/>
                <w:szCs w:val="20"/>
              </w:rPr>
              <w:t>eview. (PICTs to work with</w:t>
            </w:r>
            <w:r w:rsidRPr="00B42CD9">
              <w:rPr>
                <w:color w:val="000000"/>
                <w:sz w:val="20"/>
                <w:szCs w:val="20"/>
              </w:rPr>
              <w:t xml:space="preserve"> respective PCA)</w:t>
            </w:r>
          </w:p>
        </w:tc>
        <w:tc>
          <w:tcPr>
            <w:tcW w:w="1559" w:type="dxa"/>
          </w:tcPr>
          <w:p w:rsidR="008340EF" w:rsidRPr="00CC11F1" w:rsidRDefault="008340EF" w:rsidP="001C77CC">
            <w:pPr>
              <w:widowControl w:val="0"/>
              <w:autoSpaceDE w:val="0"/>
              <w:autoSpaceDN w:val="0"/>
              <w:adjustRightInd w:val="0"/>
              <w:ind w:right="20"/>
              <w:rPr>
                <w:color w:val="000000" w:themeColor="text1"/>
                <w:sz w:val="20"/>
                <w:szCs w:val="20"/>
              </w:rPr>
            </w:pPr>
            <w:r w:rsidRPr="00CC11F1">
              <w:rPr>
                <w:color w:val="000000" w:themeColor="text1"/>
                <w:sz w:val="20"/>
                <w:szCs w:val="20"/>
              </w:rPr>
              <w:lastRenderedPageBreak/>
              <w:t>PCAs &amp; MS</w:t>
            </w:r>
          </w:p>
        </w:tc>
        <w:tc>
          <w:tcPr>
            <w:tcW w:w="3005" w:type="dxa"/>
          </w:tcPr>
          <w:p w:rsidR="008340EF" w:rsidRPr="00CC11F1" w:rsidRDefault="008340EF" w:rsidP="001C77CC">
            <w:pPr>
              <w:widowControl w:val="0"/>
              <w:autoSpaceDE w:val="0"/>
              <w:autoSpaceDN w:val="0"/>
              <w:adjustRightInd w:val="0"/>
              <w:ind w:right="20"/>
              <w:rPr>
                <w:color w:val="000000" w:themeColor="text1"/>
                <w:sz w:val="20"/>
                <w:szCs w:val="20"/>
              </w:rPr>
            </w:pPr>
            <w:r w:rsidRPr="00CC11F1">
              <w:rPr>
                <w:color w:val="000000" w:themeColor="text1"/>
                <w:sz w:val="20"/>
                <w:szCs w:val="20"/>
              </w:rPr>
              <w:t>Discussed under Agenda Item</w:t>
            </w:r>
            <w:r w:rsidR="00B42CD9" w:rsidRPr="00CC11F1">
              <w:rPr>
                <w:color w:val="000000" w:themeColor="text1"/>
                <w:sz w:val="20"/>
                <w:szCs w:val="20"/>
              </w:rPr>
              <w:t xml:space="preserve"> </w:t>
            </w:r>
            <w:r w:rsidRPr="00CC11F1">
              <w:rPr>
                <w:color w:val="000000" w:themeColor="text1"/>
                <w:sz w:val="20"/>
                <w:szCs w:val="20"/>
              </w:rPr>
              <w:lastRenderedPageBreak/>
              <w:t xml:space="preserve">10.3 </w:t>
            </w:r>
            <w:r w:rsidR="007E240A" w:rsidRPr="00CC11F1">
              <w:rPr>
                <w:color w:val="000000" w:themeColor="text1"/>
                <w:sz w:val="20"/>
                <w:szCs w:val="20"/>
              </w:rPr>
              <w:t>(Future Capacity Building Initiatives)</w:t>
            </w: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lastRenderedPageBreak/>
              <w:t>14.12</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10</w:t>
            </w:r>
          </w:p>
        </w:tc>
        <w:tc>
          <w:tcPr>
            <w:tcW w:w="3628" w:type="dxa"/>
          </w:tcPr>
          <w:p w:rsidR="008340EF" w:rsidRPr="00B42CD9" w:rsidRDefault="008340EF" w:rsidP="001C77CC">
            <w:pPr>
              <w:widowControl w:val="0"/>
              <w:autoSpaceDE w:val="0"/>
              <w:autoSpaceDN w:val="0"/>
              <w:adjustRightInd w:val="0"/>
              <w:ind w:right="20"/>
              <w:rPr>
                <w:color w:val="000000"/>
                <w:sz w:val="20"/>
                <w:szCs w:val="20"/>
              </w:rPr>
            </w:pPr>
            <w:r w:rsidRPr="00B42CD9">
              <w:rPr>
                <w:color w:val="000000"/>
                <w:sz w:val="20"/>
                <w:szCs w:val="20"/>
              </w:rPr>
              <w:t>Submission of SWPHC CB proposals for 2019 to the CBSC Chair and Secretary. (for consideration by CBSC16)</w:t>
            </w:r>
          </w:p>
        </w:tc>
        <w:tc>
          <w:tcPr>
            <w:tcW w:w="1559" w:type="dxa"/>
          </w:tcPr>
          <w:p w:rsidR="008340EF" w:rsidRPr="00CC11F1" w:rsidRDefault="008340EF" w:rsidP="001C77CC">
            <w:pPr>
              <w:widowControl w:val="0"/>
              <w:autoSpaceDE w:val="0"/>
              <w:autoSpaceDN w:val="0"/>
              <w:adjustRightInd w:val="0"/>
              <w:ind w:right="20"/>
              <w:rPr>
                <w:color w:val="000000" w:themeColor="text1"/>
                <w:sz w:val="20"/>
                <w:szCs w:val="20"/>
              </w:rPr>
            </w:pPr>
            <w:r w:rsidRPr="00CC11F1">
              <w:rPr>
                <w:color w:val="000000" w:themeColor="text1"/>
                <w:sz w:val="20"/>
                <w:szCs w:val="20"/>
              </w:rPr>
              <w:t xml:space="preserve">Chair &amp; </w:t>
            </w:r>
          </w:p>
          <w:p w:rsidR="008340EF" w:rsidRPr="00CC11F1" w:rsidRDefault="008340EF" w:rsidP="001C77CC">
            <w:pPr>
              <w:widowControl w:val="0"/>
              <w:autoSpaceDE w:val="0"/>
              <w:autoSpaceDN w:val="0"/>
              <w:adjustRightInd w:val="0"/>
              <w:ind w:right="20"/>
              <w:rPr>
                <w:color w:val="000000" w:themeColor="text1"/>
                <w:sz w:val="20"/>
                <w:szCs w:val="20"/>
              </w:rPr>
            </w:pPr>
            <w:r w:rsidRPr="00CC11F1">
              <w:rPr>
                <w:color w:val="000000" w:themeColor="text1"/>
                <w:sz w:val="20"/>
                <w:szCs w:val="20"/>
              </w:rPr>
              <w:t>CB Coordinator</w:t>
            </w:r>
          </w:p>
        </w:tc>
        <w:tc>
          <w:tcPr>
            <w:tcW w:w="3005" w:type="dxa"/>
          </w:tcPr>
          <w:p w:rsidR="008340EF" w:rsidRPr="00CC11F1" w:rsidRDefault="00306419" w:rsidP="00306419">
            <w:pPr>
              <w:widowControl w:val="0"/>
              <w:autoSpaceDE w:val="0"/>
              <w:autoSpaceDN w:val="0"/>
              <w:adjustRightInd w:val="0"/>
              <w:ind w:right="20"/>
              <w:rPr>
                <w:color w:val="000000" w:themeColor="text1"/>
                <w:sz w:val="20"/>
                <w:szCs w:val="20"/>
              </w:rPr>
            </w:pPr>
            <w:r w:rsidRPr="00CC11F1">
              <w:rPr>
                <w:color w:val="000000" w:themeColor="text1"/>
                <w:sz w:val="20"/>
                <w:szCs w:val="20"/>
              </w:rPr>
              <w:t>Discussed under Agenda Item</w:t>
            </w:r>
            <w:r w:rsidR="00B42CD9" w:rsidRPr="00CC11F1">
              <w:rPr>
                <w:color w:val="000000" w:themeColor="text1"/>
                <w:sz w:val="20"/>
                <w:szCs w:val="20"/>
              </w:rPr>
              <w:t xml:space="preserve"> </w:t>
            </w:r>
            <w:r w:rsidRPr="00CC11F1">
              <w:rPr>
                <w:color w:val="000000" w:themeColor="text1"/>
                <w:sz w:val="20"/>
                <w:szCs w:val="20"/>
              </w:rPr>
              <w:t>10.3</w:t>
            </w:r>
            <w:r w:rsidR="007E240A" w:rsidRPr="00CC11F1">
              <w:rPr>
                <w:color w:val="000000" w:themeColor="text1"/>
                <w:sz w:val="20"/>
                <w:szCs w:val="20"/>
              </w:rPr>
              <w:t xml:space="preserve"> (Future Capacity Building Initiatives)</w:t>
            </w:r>
          </w:p>
        </w:tc>
      </w:tr>
      <w:tr w:rsidR="00A27EFA" w:rsidRPr="007E71EB" w:rsidTr="009C6E83">
        <w:tc>
          <w:tcPr>
            <w:tcW w:w="1020" w:type="dxa"/>
          </w:tcPr>
          <w:p w:rsidR="00A27EFA" w:rsidRPr="00B42CD9" w:rsidRDefault="00955229"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14.13</w:t>
            </w:r>
          </w:p>
        </w:tc>
        <w:tc>
          <w:tcPr>
            <w:tcW w:w="1020" w:type="dxa"/>
          </w:tcPr>
          <w:p w:rsidR="00A27EFA" w:rsidRPr="00B42CD9" w:rsidRDefault="00955229"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w:t>
            </w:r>
          </w:p>
        </w:tc>
        <w:tc>
          <w:tcPr>
            <w:tcW w:w="3628" w:type="dxa"/>
          </w:tcPr>
          <w:p w:rsidR="00955229" w:rsidRPr="00B42CD9" w:rsidRDefault="00955229" w:rsidP="001C77CC">
            <w:pPr>
              <w:rPr>
                <w:sz w:val="20"/>
                <w:szCs w:val="20"/>
              </w:rPr>
            </w:pPr>
            <w:r w:rsidRPr="00955229">
              <w:rPr>
                <w:sz w:val="20"/>
                <w:szCs w:val="20"/>
              </w:rPr>
              <w:t>Chair to advise IHO secretariat that Australia had been selected to occupy the seat allocated to SWPHC.</w:t>
            </w:r>
          </w:p>
        </w:tc>
        <w:tc>
          <w:tcPr>
            <w:tcW w:w="1559" w:type="dxa"/>
          </w:tcPr>
          <w:p w:rsidR="00A27EFA" w:rsidRPr="00CC11F1" w:rsidRDefault="00955229" w:rsidP="001C77CC">
            <w:pPr>
              <w:rPr>
                <w:color w:val="000000" w:themeColor="text1"/>
                <w:sz w:val="20"/>
                <w:szCs w:val="20"/>
              </w:rPr>
            </w:pPr>
            <w:r>
              <w:rPr>
                <w:color w:val="000000" w:themeColor="text1"/>
                <w:sz w:val="20"/>
                <w:szCs w:val="20"/>
              </w:rPr>
              <w:t>Chair, Australia</w:t>
            </w:r>
          </w:p>
        </w:tc>
        <w:tc>
          <w:tcPr>
            <w:tcW w:w="3005" w:type="dxa"/>
          </w:tcPr>
          <w:p w:rsidR="00A27EFA" w:rsidRPr="00CC11F1" w:rsidRDefault="00955229" w:rsidP="001C77CC">
            <w:pPr>
              <w:widowControl w:val="0"/>
              <w:autoSpaceDE w:val="0"/>
              <w:autoSpaceDN w:val="0"/>
              <w:adjustRightInd w:val="0"/>
              <w:ind w:right="20"/>
              <w:rPr>
                <w:color w:val="000000" w:themeColor="text1"/>
                <w:sz w:val="20"/>
                <w:szCs w:val="20"/>
              </w:rPr>
            </w:pPr>
            <w:r>
              <w:rPr>
                <w:color w:val="000000" w:themeColor="text1"/>
                <w:sz w:val="20"/>
                <w:szCs w:val="20"/>
              </w:rPr>
              <w:t>Completed</w:t>
            </w:r>
          </w:p>
        </w:tc>
      </w:tr>
      <w:tr w:rsidR="00A27EFA" w:rsidRPr="007E71EB" w:rsidTr="009C6E83">
        <w:tc>
          <w:tcPr>
            <w:tcW w:w="1020" w:type="dxa"/>
          </w:tcPr>
          <w:p w:rsidR="00A27EFA" w:rsidRPr="00B42CD9" w:rsidRDefault="00955229" w:rsidP="001C77CC">
            <w:pPr>
              <w:widowControl w:val="0"/>
              <w:autoSpaceDE w:val="0"/>
              <w:autoSpaceDN w:val="0"/>
              <w:adjustRightInd w:val="0"/>
              <w:ind w:right="20"/>
              <w:jc w:val="center"/>
              <w:rPr>
                <w:color w:val="000000" w:themeColor="text1"/>
                <w:sz w:val="20"/>
                <w:szCs w:val="20"/>
              </w:rPr>
            </w:pPr>
            <w:r>
              <w:rPr>
                <w:color w:val="000000" w:themeColor="text1"/>
                <w:sz w:val="20"/>
                <w:szCs w:val="20"/>
              </w:rPr>
              <w:t>14.14</w:t>
            </w:r>
          </w:p>
        </w:tc>
        <w:tc>
          <w:tcPr>
            <w:tcW w:w="1020" w:type="dxa"/>
          </w:tcPr>
          <w:p w:rsidR="00A27EFA" w:rsidRPr="00B42CD9" w:rsidRDefault="00955229" w:rsidP="001C77CC">
            <w:pPr>
              <w:widowControl w:val="0"/>
              <w:autoSpaceDE w:val="0"/>
              <w:autoSpaceDN w:val="0"/>
              <w:adjustRightInd w:val="0"/>
              <w:ind w:right="20"/>
              <w:jc w:val="center"/>
              <w:rPr>
                <w:color w:val="000000" w:themeColor="text1"/>
                <w:sz w:val="20"/>
                <w:szCs w:val="20"/>
              </w:rPr>
            </w:pPr>
            <w:r>
              <w:rPr>
                <w:color w:val="000000" w:themeColor="text1"/>
                <w:sz w:val="20"/>
                <w:szCs w:val="20"/>
              </w:rPr>
              <w:t>15.2</w:t>
            </w:r>
          </w:p>
        </w:tc>
        <w:tc>
          <w:tcPr>
            <w:tcW w:w="3628" w:type="dxa"/>
          </w:tcPr>
          <w:p w:rsidR="00955229" w:rsidRPr="00B42CD9" w:rsidRDefault="00955229" w:rsidP="001C77CC">
            <w:pPr>
              <w:rPr>
                <w:sz w:val="20"/>
                <w:szCs w:val="20"/>
              </w:rPr>
            </w:pPr>
            <w:r w:rsidRPr="00955229">
              <w:rPr>
                <w:sz w:val="20"/>
                <w:szCs w:val="20"/>
              </w:rPr>
              <w:t>Australia to provide comments on Japan’s proposal to IHO Assembly re Response to Disaster taking into consideration discussion at SWPHC14.</w:t>
            </w:r>
          </w:p>
        </w:tc>
        <w:tc>
          <w:tcPr>
            <w:tcW w:w="1559" w:type="dxa"/>
          </w:tcPr>
          <w:p w:rsidR="00A27EFA" w:rsidRPr="00CC11F1" w:rsidRDefault="00955229" w:rsidP="001C77CC">
            <w:pPr>
              <w:rPr>
                <w:color w:val="000000" w:themeColor="text1"/>
                <w:sz w:val="20"/>
                <w:szCs w:val="20"/>
              </w:rPr>
            </w:pPr>
            <w:r>
              <w:rPr>
                <w:color w:val="000000" w:themeColor="text1"/>
                <w:sz w:val="20"/>
                <w:szCs w:val="20"/>
              </w:rPr>
              <w:t>Australia</w:t>
            </w:r>
          </w:p>
        </w:tc>
        <w:tc>
          <w:tcPr>
            <w:tcW w:w="3005" w:type="dxa"/>
          </w:tcPr>
          <w:p w:rsidR="00A27EFA" w:rsidRPr="00CC11F1" w:rsidRDefault="00955229" w:rsidP="001C77CC">
            <w:pPr>
              <w:widowControl w:val="0"/>
              <w:autoSpaceDE w:val="0"/>
              <w:autoSpaceDN w:val="0"/>
              <w:adjustRightInd w:val="0"/>
              <w:ind w:right="20"/>
              <w:rPr>
                <w:color w:val="000000" w:themeColor="text1"/>
                <w:sz w:val="20"/>
                <w:szCs w:val="20"/>
              </w:rPr>
            </w:pPr>
            <w:r>
              <w:rPr>
                <w:color w:val="000000" w:themeColor="text1"/>
                <w:sz w:val="20"/>
                <w:szCs w:val="20"/>
              </w:rPr>
              <w:t>Completed</w:t>
            </w:r>
          </w:p>
        </w:tc>
      </w:tr>
      <w:tr w:rsidR="00B42CD9" w:rsidRPr="007E71EB" w:rsidTr="009C6E83">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14.15</w:t>
            </w:r>
          </w:p>
        </w:tc>
        <w:tc>
          <w:tcPr>
            <w:tcW w:w="1020" w:type="dxa"/>
          </w:tcPr>
          <w:p w:rsidR="008340EF" w:rsidRPr="00B42CD9" w:rsidRDefault="008340EF" w:rsidP="001C77CC">
            <w:pPr>
              <w:widowControl w:val="0"/>
              <w:autoSpaceDE w:val="0"/>
              <w:autoSpaceDN w:val="0"/>
              <w:adjustRightInd w:val="0"/>
              <w:ind w:right="20"/>
              <w:jc w:val="center"/>
              <w:rPr>
                <w:color w:val="000000" w:themeColor="text1"/>
                <w:sz w:val="20"/>
                <w:szCs w:val="20"/>
              </w:rPr>
            </w:pPr>
            <w:r w:rsidRPr="00B42CD9">
              <w:rPr>
                <w:color w:val="000000" w:themeColor="text1"/>
                <w:sz w:val="20"/>
                <w:szCs w:val="20"/>
              </w:rPr>
              <w:t>15.2</w:t>
            </w:r>
          </w:p>
        </w:tc>
        <w:tc>
          <w:tcPr>
            <w:tcW w:w="3628" w:type="dxa"/>
          </w:tcPr>
          <w:p w:rsidR="008340EF" w:rsidRPr="00B42CD9" w:rsidRDefault="008340EF" w:rsidP="001C77CC">
            <w:pPr>
              <w:rPr>
                <w:sz w:val="20"/>
                <w:szCs w:val="20"/>
              </w:rPr>
            </w:pPr>
            <w:r w:rsidRPr="00B42CD9">
              <w:rPr>
                <w:sz w:val="20"/>
                <w:szCs w:val="20"/>
              </w:rPr>
              <w:t>USA to consider availability of satellite imagery portal for Disaster Response.</w:t>
            </w:r>
          </w:p>
          <w:p w:rsidR="00955229" w:rsidRPr="00955229" w:rsidRDefault="00955229" w:rsidP="00955229">
            <w:pPr>
              <w:rPr>
                <w:sz w:val="20"/>
                <w:szCs w:val="20"/>
              </w:rPr>
            </w:pPr>
          </w:p>
          <w:p w:rsidR="008340EF" w:rsidRPr="00B42CD9" w:rsidRDefault="008340EF" w:rsidP="00955229">
            <w:pPr>
              <w:rPr>
                <w:sz w:val="20"/>
                <w:szCs w:val="20"/>
              </w:rPr>
            </w:pPr>
          </w:p>
        </w:tc>
        <w:tc>
          <w:tcPr>
            <w:tcW w:w="1559" w:type="dxa"/>
          </w:tcPr>
          <w:p w:rsidR="008340EF" w:rsidRPr="00CC11F1" w:rsidRDefault="008340EF" w:rsidP="001C77CC">
            <w:pPr>
              <w:rPr>
                <w:color w:val="000000" w:themeColor="text1"/>
                <w:sz w:val="20"/>
                <w:szCs w:val="20"/>
              </w:rPr>
            </w:pPr>
            <w:r w:rsidRPr="00CC11F1">
              <w:rPr>
                <w:color w:val="000000" w:themeColor="text1"/>
                <w:sz w:val="20"/>
                <w:szCs w:val="20"/>
              </w:rPr>
              <w:t xml:space="preserve"> USA</w:t>
            </w:r>
          </w:p>
        </w:tc>
        <w:tc>
          <w:tcPr>
            <w:tcW w:w="3005" w:type="dxa"/>
          </w:tcPr>
          <w:p w:rsidR="00B42CD9" w:rsidRPr="00CC11F1" w:rsidRDefault="008340EF" w:rsidP="001C77CC">
            <w:pPr>
              <w:widowControl w:val="0"/>
              <w:autoSpaceDE w:val="0"/>
              <w:autoSpaceDN w:val="0"/>
              <w:adjustRightInd w:val="0"/>
              <w:ind w:right="20"/>
              <w:rPr>
                <w:color w:val="000000" w:themeColor="text1"/>
                <w:sz w:val="20"/>
                <w:szCs w:val="20"/>
              </w:rPr>
            </w:pPr>
            <w:r w:rsidRPr="00CC11F1">
              <w:rPr>
                <w:color w:val="000000" w:themeColor="text1"/>
                <w:sz w:val="20"/>
                <w:szCs w:val="20"/>
              </w:rPr>
              <w:t xml:space="preserve">USA </w:t>
            </w:r>
            <w:r w:rsidR="009C6E83">
              <w:rPr>
                <w:color w:val="000000" w:themeColor="text1"/>
                <w:sz w:val="20"/>
                <w:szCs w:val="20"/>
              </w:rPr>
              <w:t xml:space="preserve">(NGA) started portal </w:t>
            </w:r>
            <w:r w:rsidR="00306419" w:rsidRPr="00CC11F1">
              <w:rPr>
                <w:color w:val="000000" w:themeColor="text1"/>
                <w:sz w:val="20"/>
                <w:szCs w:val="20"/>
              </w:rPr>
              <w:t xml:space="preserve">and made it available over US </w:t>
            </w:r>
            <w:r w:rsidR="005610D1" w:rsidRPr="00CC11F1">
              <w:rPr>
                <w:color w:val="000000" w:themeColor="text1"/>
                <w:sz w:val="20"/>
                <w:szCs w:val="20"/>
              </w:rPr>
              <w:t>territory</w:t>
            </w:r>
            <w:r w:rsidR="00306419" w:rsidRPr="00CC11F1">
              <w:rPr>
                <w:color w:val="000000" w:themeColor="text1"/>
                <w:sz w:val="20"/>
                <w:szCs w:val="20"/>
              </w:rPr>
              <w:t>. Not done internationally as yet.</w:t>
            </w:r>
            <w:r w:rsidR="00B42CD9" w:rsidRPr="00CC11F1">
              <w:rPr>
                <w:color w:val="000000" w:themeColor="text1"/>
                <w:sz w:val="20"/>
                <w:szCs w:val="20"/>
              </w:rPr>
              <w:t xml:space="preserve">  Members decided to include </w:t>
            </w:r>
            <w:r w:rsidR="00B42CD9" w:rsidRPr="00CC11F1">
              <w:rPr>
                <w:b/>
                <w:color w:val="000000" w:themeColor="text1"/>
                <w:sz w:val="20"/>
                <w:szCs w:val="20"/>
              </w:rPr>
              <w:t>‘Response to Disasters</w:t>
            </w:r>
            <w:r w:rsidR="00955229">
              <w:rPr>
                <w:color w:val="000000" w:themeColor="text1"/>
                <w:sz w:val="20"/>
                <w:szCs w:val="20"/>
              </w:rPr>
              <w:t xml:space="preserve">’ as a standing agenda item </w:t>
            </w:r>
          </w:p>
        </w:tc>
      </w:tr>
    </w:tbl>
    <w:p w:rsidR="008340EF" w:rsidRPr="00F9735D" w:rsidRDefault="008340EF" w:rsidP="008340EF">
      <w:pPr>
        <w:widowControl w:val="0"/>
        <w:autoSpaceDE w:val="0"/>
        <w:autoSpaceDN w:val="0"/>
        <w:adjustRightInd w:val="0"/>
        <w:ind w:right="20"/>
        <w:rPr>
          <w:color w:val="000000" w:themeColor="text1"/>
          <w:sz w:val="22"/>
          <w:szCs w:val="22"/>
        </w:rPr>
      </w:pPr>
    </w:p>
    <w:p w:rsidR="00B42CD9" w:rsidRPr="00F9735D" w:rsidRDefault="00B42CD9" w:rsidP="00B42CD9">
      <w:pPr>
        <w:widowControl w:val="0"/>
        <w:autoSpaceDE w:val="0"/>
        <w:autoSpaceDN w:val="0"/>
        <w:adjustRightInd w:val="0"/>
        <w:ind w:right="20"/>
        <w:rPr>
          <w:color w:val="FF0000"/>
          <w:sz w:val="22"/>
          <w:szCs w:val="22"/>
        </w:rPr>
      </w:pPr>
      <w:r w:rsidRPr="00F9735D">
        <w:rPr>
          <w:color w:val="FF0000"/>
          <w:sz w:val="22"/>
          <w:szCs w:val="22"/>
        </w:rPr>
        <w:t>Action 1: Chair to liaise with IALA and SPC to encourage coastal States that are not yet Members to join the SWPHC (permanent).</w:t>
      </w:r>
    </w:p>
    <w:p w:rsidR="00B42CD9" w:rsidRPr="00F9735D" w:rsidRDefault="00B42CD9" w:rsidP="00B42CD9">
      <w:pPr>
        <w:widowControl w:val="0"/>
        <w:autoSpaceDE w:val="0"/>
        <w:autoSpaceDN w:val="0"/>
        <w:adjustRightInd w:val="0"/>
        <w:ind w:right="20"/>
        <w:rPr>
          <w:color w:val="FF0000"/>
          <w:sz w:val="22"/>
          <w:szCs w:val="22"/>
        </w:rPr>
      </w:pPr>
    </w:p>
    <w:p w:rsidR="00B42CD9" w:rsidRPr="00F9735D" w:rsidRDefault="00B42CD9" w:rsidP="00B42CD9">
      <w:pPr>
        <w:widowControl w:val="0"/>
        <w:autoSpaceDE w:val="0"/>
        <w:autoSpaceDN w:val="0"/>
        <w:adjustRightInd w:val="0"/>
        <w:ind w:right="20"/>
        <w:rPr>
          <w:color w:val="FF0000"/>
          <w:sz w:val="22"/>
          <w:szCs w:val="22"/>
        </w:rPr>
      </w:pPr>
      <w:r w:rsidRPr="00F9735D">
        <w:rPr>
          <w:color w:val="FF0000"/>
          <w:sz w:val="22"/>
          <w:szCs w:val="22"/>
        </w:rPr>
        <w:t>Decision 3:</w:t>
      </w:r>
      <w:r w:rsidR="003714E7" w:rsidRPr="00F9735D">
        <w:rPr>
          <w:color w:val="FF0000"/>
          <w:sz w:val="22"/>
          <w:szCs w:val="22"/>
        </w:rPr>
        <w:t xml:space="preserve"> to include ‘Response to D</w:t>
      </w:r>
      <w:r w:rsidRPr="00F9735D">
        <w:rPr>
          <w:color w:val="FF0000"/>
          <w:sz w:val="22"/>
          <w:szCs w:val="22"/>
        </w:rPr>
        <w:t>isasters</w:t>
      </w:r>
      <w:r w:rsidR="003714E7" w:rsidRPr="00F9735D">
        <w:rPr>
          <w:color w:val="FF0000"/>
          <w:sz w:val="22"/>
          <w:szCs w:val="22"/>
        </w:rPr>
        <w:t>’ as a standing agenda item for SWPHC conferences.</w:t>
      </w:r>
    </w:p>
    <w:p w:rsidR="008340EF" w:rsidRPr="00C7221F" w:rsidRDefault="008340EF" w:rsidP="008340EF">
      <w:pPr>
        <w:widowControl w:val="0"/>
        <w:autoSpaceDE w:val="0"/>
        <w:autoSpaceDN w:val="0"/>
        <w:adjustRightInd w:val="0"/>
        <w:ind w:right="20"/>
        <w:rPr>
          <w:color w:val="0070C0"/>
          <w:sz w:val="22"/>
          <w:szCs w:val="22"/>
        </w:rPr>
      </w:pPr>
    </w:p>
    <w:p w:rsidR="006B37B1" w:rsidRPr="00C7221F" w:rsidRDefault="006B37B1" w:rsidP="001F14ED">
      <w:pPr>
        <w:widowControl w:val="0"/>
        <w:autoSpaceDE w:val="0"/>
        <w:autoSpaceDN w:val="0"/>
        <w:adjustRightInd w:val="0"/>
        <w:rPr>
          <w:color w:val="000000" w:themeColor="text1"/>
          <w:sz w:val="22"/>
          <w:szCs w:val="22"/>
        </w:rPr>
      </w:pPr>
    </w:p>
    <w:p w:rsidR="006B37B1" w:rsidRPr="00C7221F" w:rsidRDefault="007F1A65" w:rsidP="0007032A">
      <w:pPr>
        <w:widowControl w:val="0"/>
        <w:autoSpaceDE w:val="0"/>
        <w:autoSpaceDN w:val="0"/>
        <w:adjustRightInd w:val="0"/>
        <w:ind w:left="567" w:right="-23" w:hanging="567"/>
        <w:rPr>
          <w:color w:val="000000" w:themeColor="text1"/>
          <w:sz w:val="22"/>
          <w:szCs w:val="22"/>
        </w:rPr>
      </w:pPr>
      <w:r w:rsidRPr="00C7221F">
        <w:rPr>
          <w:b/>
          <w:bCs/>
          <w:color w:val="000000" w:themeColor="text1"/>
          <w:spacing w:val="-1"/>
          <w:sz w:val="22"/>
          <w:szCs w:val="22"/>
        </w:rPr>
        <w:t>5</w:t>
      </w:r>
      <w:r w:rsidR="006B37B1" w:rsidRPr="00C7221F">
        <w:rPr>
          <w:b/>
          <w:bCs/>
          <w:color w:val="000000" w:themeColor="text1"/>
          <w:sz w:val="22"/>
          <w:szCs w:val="22"/>
        </w:rPr>
        <w:t>.</w:t>
      </w:r>
      <w:r w:rsidR="00C2417A" w:rsidRPr="00C7221F">
        <w:rPr>
          <w:b/>
          <w:bCs/>
          <w:color w:val="000000" w:themeColor="text1"/>
          <w:spacing w:val="49"/>
          <w:sz w:val="22"/>
          <w:szCs w:val="22"/>
        </w:rPr>
        <w:tab/>
      </w:r>
      <w:r w:rsidR="002B2B48" w:rsidRPr="00C7221F">
        <w:rPr>
          <w:b/>
          <w:bCs/>
          <w:color w:val="000000" w:themeColor="text1"/>
          <w:spacing w:val="1"/>
          <w:sz w:val="22"/>
          <w:szCs w:val="22"/>
        </w:rPr>
        <w:t>I</w:t>
      </w:r>
      <w:r w:rsidR="002B2B48" w:rsidRPr="00C7221F">
        <w:rPr>
          <w:b/>
          <w:bCs/>
          <w:color w:val="000000" w:themeColor="text1"/>
          <w:spacing w:val="-1"/>
          <w:sz w:val="22"/>
          <w:szCs w:val="22"/>
        </w:rPr>
        <w:t>H</w:t>
      </w:r>
      <w:r w:rsidR="002B2B48" w:rsidRPr="00C7221F">
        <w:rPr>
          <w:b/>
          <w:bCs/>
          <w:color w:val="000000" w:themeColor="text1"/>
          <w:sz w:val="22"/>
          <w:szCs w:val="22"/>
        </w:rPr>
        <w:t xml:space="preserve">O </w:t>
      </w:r>
      <w:r w:rsidR="002B2B48" w:rsidRPr="00C7221F">
        <w:rPr>
          <w:b/>
          <w:bCs/>
          <w:color w:val="000000" w:themeColor="text1"/>
          <w:spacing w:val="-2"/>
          <w:sz w:val="22"/>
          <w:szCs w:val="22"/>
        </w:rPr>
        <w:t>Matters</w:t>
      </w:r>
    </w:p>
    <w:p w:rsidR="00726C2C" w:rsidRPr="00C7221F" w:rsidRDefault="00726C2C" w:rsidP="00AC16F3">
      <w:pPr>
        <w:widowControl w:val="0"/>
        <w:autoSpaceDE w:val="0"/>
        <w:autoSpaceDN w:val="0"/>
        <w:adjustRightInd w:val="0"/>
        <w:ind w:left="1134" w:right="3873" w:hanging="567"/>
        <w:jc w:val="both"/>
        <w:rPr>
          <w:color w:val="000000" w:themeColor="text1"/>
          <w:sz w:val="22"/>
          <w:szCs w:val="22"/>
        </w:rPr>
      </w:pPr>
    </w:p>
    <w:p w:rsidR="006B37B1" w:rsidRPr="00C7221F" w:rsidRDefault="007F1A65" w:rsidP="00726C2C">
      <w:pPr>
        <w:widowControl w:val="0"/>
        <w:autoSpaceDE w:val="0"/>
        <w:autoSpaceDN w:val="0"/>
        <w:adjustRightInd w:val="0"/>
        <w:ind w:left="567" w:right="3873" w:hanging="567"/>
        <w:jc w:val="both"/>
        <w:rPr>
          <w:color w:val="000000" w:themeColor="text1"/>
          <w:sz w:val="22"/>
          <w:szCs w:val="22"/>
        </w:rPr>
      </w:pPr>
      <w:r w:rsidRPr="00C7221F">
        <w:rPr>
          <w:b/>
          <w:bCs/>
          <w:color w:val="000000" w:themeColor="text1"/>
          <w:spacing w:val="-1"/>
          <w:sz w:val="22"/>
          <w:szCs w:val="22"/>
        </w:rPr>
        <w:t>5</w:t>
      </w:r>
      <w:r w:rsidR="006B37B1" w:rsidRPr="00C7221F">
        <w:rPr>
          <w:b/>
          <w:bCs/>
          <w:color w:val="000000" w:themeColor="text1"/>
          <w:sz w:val="22"/>
          <w:szCs w:val="22"/>
        </w:rPr>
        <w:t>.1</w:t>
      </w:r>
      <w:r w:rsidR="00C2417A" w:rsidRPr="00C7221F">
        <w:rPr>
          <w:b/>
          <w:bCs/>
          <w:color w:val="000000" w:themeColor="text1"/>
          <w:sz w:val="22"/>
          <w:szCs w:val="22"/>
        </w:rPr>
        <w:tab/>
      </w:r>
      <w:r w:rsidR="006B37B1" w:rsidRPr="00C7221F">
        <w:rPr>
          <w:b/>
          <w:bCs/>
          <w:color w:val="000000" w:themeColor="text1"/>
          <w:spacing w:val="1"/>
          <w:sz w:val="22"/>
          <w:szCs w:val="22"/>
        </w:rPr>
        <w:t>I</w:t>
      </w:r>
      <w:r w:rsidR="006B37B1" w:rsidRPr="00C7221F">
        <w:rPr>
          <w:b/>
          <w:bCs/>
          <w:color w:val="000000" w:themeColor="text1"/>
          <w:spacing w:val="-1"/>
          <w:sz w:val="22"/>
          <w:szCs w:val="22"/>
        </w:rPr>
        <w:t>H</w:t>
      </w:r>
      <w:r w:rsidR="00C23520" w:rsidRPr="00C7221F">
        <w:rPr>
          <w:b/>
          <w:bCs/>
          <w:color w:val="000000" w:themeColor="text1"/>
          <w:sz w:val="22"/>
          <w:szCs w:val="22"/>
        </w:rPr>
        <w:t>O Secretariat</w:t>
      </w:r>
      <w:r w:rsidR="006B37B1" w:rsidRPr="00C7221F">
        <w:rPr>
          <w:b/>
          <w:bCs/>
          <w:color w:val="000000" w:themeColor="text1"/>
          <w:sz w:val="22"/>
          <w:szCs w:val="22"/>
        </w:rPr>
        <w:t xml:space="preserve"> </w:t>
      </w:r>
      <w:r w:rsidR="006B37B1" w:rsidRPr="00C7221F">
        <w:rPr>
          <w:b/>
          <w:bCs/>
          <w:color w:val="000000" w:themeColor="text1"/>
          <w:spacing w:val="-1"/>
          <w:sz w:val="22"/>
          <w:szCs w:val="22"/>
        </w:rPr>
        <w:t>R</w:t>
      </w:r>
      <w:r w:rsidR="006B37B1" w:rsidRPr="00C7221F">
        <w:rPr>
          <w:b/>
          <w:bCs/>
          <w:color w:val="000000" w:themeColor="text1"/>
          <w:sz w:val="22"/>
          <w:szCs w:val="22"/>
        </w:rPr>
        <w:t>e</w:t>
      </w:r>
      <w:r w:rsidR="006B37B1" w:rsidRPr="00C7221F">
        <w:rPr>
          <w:b/>
          <w:bCs/>
          <w:color w:val="000000" w:themeColor="text1"/>
          <w:spacing w:val="-1"/>
          <w:sz w:val="22"/>
          <w:szCs w:val="22"/>
        </w:rPr>
        <w:t>p</w:t>
      </w:r>
      <w:r w:rsidR="006B37B1" w:rsidRPr="00C7221F">
        <w:rPr>
          <w:b/>
          <w:bCs/>
          <w:color w:val="000000" w:themeColor="text1"/>
          <w:sz w:val="22"/>
          <w:szCs w:val="22"/>
        </w:rPr>
        <w:t xml:space="preserve">ort </w:t>
      </w:r>
    </w:p>
    <w:p w:rsidR="006B37B1" w:rsidRPr="00C7221F" w:rsidRDefault="006B37B1" w:rsidP="001F14ED">
      <w:pPr>
        <w:widowControl w:val="0"/>
        <w:autoSpaceDE w:val="0"/>
        <w:autoSpaceDN w:val="0"/>
        <w:adjustRightInd w:val="0"/>
        <w:rPr>
          <w:color w:val="000000" w:themeColor="text1"/>
          <w:sz w:val="22"/>
          <w:szCs w:val="22"/>
        </w:rPr>
      </w:pPr>
    </w:p>
    <w:p w:rsidR="00C23520" w:rsidRPr="00C7221F" w:rsidRDefault="006B37B1" w:rsidP="00D82D90">
      <w:pPr>
        <w:widowControl w:val="0"/>
        <w:autoSpaceDE w:val="0"/>
        <w:autoSpaceDN w:val="0"/>
        <w:adjustRightInd w:val="0"/>
        <w:ind w:left="567" w:right="136"/>
        <w:jc w:val="both"/>
        <w:rPr>
          <w:color w:val="000000" w:themeColor="text1"/>
          <w:sz w:val="22"/>
          <w:szCs w:val="22"/>
        </w:rPr>
      </w:pPr>
      <w:r w:rsidRPr="00C7221F">
        <w:rPr>
          <w:color w:val="000000" w:themeColor="text1"/>
          <w:spacing w:val="-4"/>
          <w:sz w:val="22"/>
          <w:szCs w:val="22"/>
        </w:rPr>
        <w:t>M</w:t>
      </w:r>
      <w:r w:rsidRPr="00C7221F">
        <w:rPr>
          <w:color w:val="000000" w:themeColor="text1"/>
          <w:spacing w:val="1"/>
          <w:sz w:val="22"/>
          <w:szCs w:val="22"/>
        </w:rPr>
        <w:t>r</w:t>
      </w:r>
      <w:r w:rsidRPr="00C7221F">
        <w:rPr>
          <w:color w:val="000000" w:themeColor="text1"/>
          <w:sz w:val="22"/>
          <w:szCs w:val="22"/>
        </w:rPr>
        <w:t>.</w:t>
      </w:r>
      <w:r w:rsidRPr="00C7221F">
        <w:rPr>
          <w:color w:val="000000" w:themeColor="text1"/>
          <w:spacing w:val="12"/>
          <w:sz w:val="22"/>
          <w:szCs w:val="22"/>
        </w:rPr>
        <w:t xml:space="preserve"> </w:t>
      </w:r>
      <w:r w:rsidR="002579CB" w:rsidRPr="00C7221F">
        <w:rPr>
          <w:color w:val="000000" w:themeColor="text1"/>
          <w:spacing w:val="-1"/>
          <w:sz w:val="22"/>
          <w:szCs w:val="22"/>
        </w:rPr>
        <w:t>Abri Kampfer</w:t>
      </w:r>
      <w:r w:rsidR="00CC11F1">
        <w:rPr>
          <w:color w:val="000000" w:themeColor="text1"/>
          <w:spacing w:val="8"/>
          <w:sz w:val="22"/>
          <w:szCs w:val="22"/>
        </w:rPr>
        <w:t xml:space="preserve"> (</w:t>
      </w:r>
      <w:r w:rsidR="00424ACE" w:rsidRPr="00C7221F">
        <w:rPr>
          <w:color w:val="000000" w:themeColor="text1"/>
          <w:spacing w:val="8"/>
          <w:sz w:val="22"/>
          <w:szCs w:val="22"/>
        </w:rPr>
        <w:t xml:space="preserve"> </w:t>
      </w:r>
      <w:r w:rsidRPr="00C7221F">
        <w:rPr>
          <w:color w:val="000000" w:themeColor="text1"/>
          <w:spacing w:val="1"/>
          <w:sz w:val="22"/>
          <w:szCs w:val="22"/>
        </w:rPr>
        <w:t>I</w:t>
      </w:r>
      <w:r w:rsidRPr="00C7221F">
        <w:rPr>
          <w:color w:val="000000" w:themeColor="text1"/>
          <w:spacing w:val="-3"/>
          <w:sz w:val="22"/>
          <w:szCs w:val="22"/>
        </w:rPr>
        <w:t>H</w:t>
      </w:r>
      <w:r w:rsidRPr="00C7221F">
        <w:rPr>
          <w:color w:val="000000" w:themeColor="text1"/>
          <w:sz w:val="22"/>
          <w:szCs w:val="22"/>
        </w:rPr>
        <w:t>O</w:t>
      </w:r>
      <w:r w:rsidRPr="00C7221F">
        <w:rPr>
          <w:color w:val="000000" w:themeColor="text1"/>
          <w:spacing w:val="12"/>
          <w:sz w:val="22"/>
          <w:szCs w:val="22"/>
        </w:rPr>
        <w:t xml:space="preserve"> </w:t>
      </w:r>
      <w:r w:rsidR="002579CB" w:rsidRPr="00C7221F">
        <w:rPr>
          <w:color w:val="000000" w:themeColor="text1"/>
          <w:spacing w:val="-3"/>
          <w:sz w:val="22"/>
          <w:szCs w:val="22"/>
        </w:rPr>
        <w:t>Director</w:t>
      </w:r>
      <w:r w:rsidR="00CC11F1">
        <w:rPr>
          <w:color w:val="000000" w:themeColor="text1"/>
          <w:sz w:val="22"/>
          <w:szCs w:val="22"/>
        </w:rPr>
        <w:t>)</w:t>
      </w:r>
      <w:r w:rsidRPr="00C7221F">
        <w:rPr>
          <w:color w:val="000000" w:themeColor="text1"/>
          <w:spacing w:val="11"/>
          <w:sz w:val="22"/>
          <w:szCs w:val="22"/>
        </w:rPr>
        <w:t xml:space="preserve"> </w:t>
      </w:r>
      <w:r w:rsidRPr="00C7221F">
        <w:rPr>
          <w:color w:val="000000" w:themeColor="text1"/>
          <w:sz w:val="22"/>
          <w:szCs w:val="22"/>
        </w:rPr>
        <w:t>pro</w:t>
      </w:r>
      <w:r w:rsidRPr="00C7221F">
        <w:rPr>
          <w:color w:val="000000" w:themeColor="text1"/>
          <w:spacing w:val="-2"/>
          <w:sz w:val="22"/>
          <w:szCs w:val="22"/>
        </w:rPr>
        <w:t>v</w:t>
      </w:r>
      <w:r w:rsidRPr="00C7221F">
        <w:rPr>
          <w:color w:val="000000" w:themeColor="text1"/>
          <w:spacing w:val="-1"/>
          <w:sz w:val="22"/>
          <w:szCs w:val="22"/>
        </w:rPr>
        <w:t>i</w:t>
      </w:r>
      <w:r w:rsidRPr="00C7221F">
        <w:rPr>
          <w:color w:val="000000" w:themeColor="text1"/>
          <w:sz w:val="22"/>
          <w:szCs w:val="22"/>
        </w:rPr>
        <w:t>d</w:t>
      </w:r>
      <w:r w:rsidRPr="00C7221F">
        <w:rPr>
          <w:color w:val="000000" w:themeColor="text1"/>
          <w:spacing w:val="-1"/>
          <w:sz w:val="22"/>
          <w:szCs w:val="22"/>
        </w:rPr>
        <w:t>e</w:t>
      </w:r>
      <w:r w:rsidRPr="00C7221F">
        <w:rPr>
          <w:color w:val="000000" w:themeColor="text1"/>
          <w:sz w:val="22"/>
          <w:szCs w:val="22"/>
        </w:rPr>
        <w:t>d</w:t>
      </w:r>
      <w:r w:rsidRPr="00C7221F">
        <w:rPr>
          <w:color w:val="000000" w:themeColor="text1"/>
          <w:spacing w:val="10"/>
          <w:sz w:val="22"/>
          <w:szCs w:val="22"/>
        </w:rPr>
        <w:t xml:space="preserve"> </w:t>
      </w:r>
      <w:r w:rsidRPr="00C7221F">
        <w:rPr>
          <w:color w:val="000000" w:themeColor="text1"/>
          <w:spacing w:val="1"/>
          <w:sz w:val="22"/>
          <w:szCs w:val="22"/>
        </w:rPr>
        <w:t>t</w:t>
      </w:r>
      <w:r w:rsidRPr="00C7221F">
        <w:rPr>
          <w:color w:val="000000" w:themeColor="text1"/>
          <w:sz w:val="22"/>
          <w:szCs w:val="22"/>
        </w:rPr>
        <w:t>he</w:t>
      </w:r>
      <w:r w:rsidRPr="00C7221F">
        <w:rPr>
          <w:color w:val="000000" w:themeColor="text1"/>
          <w:spacing w:val="8"/>
          <w:sz w:val="22"/>
          <w:szCs w:val="22"/>
        </w:rPr>
        <w:t xml:space="preserve"> </w:t>
      </w:r>
      <w:r w:rsidR="00424ACE" w:rsidRPr="00C7221F">
        <w:rPr>
          <w:color w:val="000000" w:themeColor="text1"/>
          <w:spacing w:val="8"/>
          <w:sz w:val="22"/>
          <w:szCs w:val="22"/>
        </w:rPr>
        <w:t>IHO Secretariat</w:t>
      </w:r>
      <w:r w:rsidR="00A02962" w:rsidRPr="00C7221F">
        <w:rPr>
          <w:color w:val="000000" w:themeColor="text1"/>
          <w:spacing w:val="8"/>
          <w:sz w:val="22"/>
          <w:szCs w:val="22"/>
        </w:rPr>
        <w:t xml:space="preserve"> </w:t>
      </w:r>
      <w:r w:rsidR="008B19F4" w:rsidRPr="00C7221F">
        <w:rPr>
          <w:color w:val="000000" w:themeColor="text1"/>
          <w:spacing w:val="1"/>
          <w:sz w:val="22"/>
          <w:szCs w:val="22"/>
        </w:rPr>
        <w:t>R</w:t>
      </w:r>
      <w:r w:rsidRPr="00C7221F">
        <w:rPr>
          <w:color w:val="000000" w:themeColor="text1"/>
          <w:spacing w:val="-3"/>
          <w:sz w:val="22"/>
          <w:szCs w:val="22"/>
        </w:rPr>
        <w:t>e</w:t>
      </w:r>
      <w:r w:rsidRPr="00C7221F">
        <w:rPr>
          <w:color w:val="000000" w:themeColor="text1"/>
          <w:sz w:val="22"/>
          <w:szCs w:val="22"/>
        </w:rPr>
        <w:t>p</w:t>
      </w:r>
      <w:r w:rsidRPr="00C7221F">
        <w:rPr>
          <w:color w:val="000000" w:themeColor="text1"/>
          <w:spacing w:val="-1"/>
          <w:sz w:val="22"/>
          <w:szCs w:val="22"/>
        </w:rPr>
        <w:t>o</w:t>
      </w:r>
      <w:r w:rsidRPr="00C7221F">
        <w:rPr>
          <w:color w:val="000000" w:themeColor="text1"/>
          <w:spacing w:val="1"/>
          <w:sz w:val="22"/>
          <w:szCs w:val="22"/>
        </w:rPr>
        <w:t>r</w:t>
      </w:r>
      <w:r w:rsidRPr="00C7221F">
        <w:rPr>
          <w:color w:val="000000" w:themeColor="text1"/>
          <w:sz w:val="22"/>
          <w:szCs w:val="22"/>
        </w:rPr>
        <w:t xml:space="preserve">t </w:t>
      </w:r>
      <w:r w:rsidR="00A02962" w:rsidRPr="00C7221F">
        <w:rPr>
          <w:color w:val="000000" w:themeColor="text1"/>
          <w:sz w:val="22"/>
          <w:szCs w:val="22"/>
        </w:rPr>
        <w:t>(</w:t>
      </w:r>
      <w:hyperlink r:id="rId13" w:history="1">
        <w:r w:rsidRPr="00C7221F">
          <w:rPr>
            <w:i/>
            <w:color w:val="000000" w:themeColor="text1"/>
            <w:spacing w:val="-8"/>
            <w:sz w:val="22"/>
            <w:szCs w:val="22"/>
          </w:rPr>
          <w:t>S</w:t>
        </w:r>
        <w:r w:rsidRPr="00C7221F">
          <w:rPr>
            <w:i/>
            <w:color w:val="000000" w:themeColor="text1"/>
            <w:spacing w:val="7"/>
            <w:sz w:val="22"/>
            <w:szCs w:val="22"/>
          </w:rPr>
          <w:t>W</w:t>
        </w:r>
        <w:r w:rsidRPr="00C7221F">
          <w:rPr>
            <w:i/>
            <w:color w:val="000000" w:themeColor="text1"/>
            <w:spacing w:val="-1"/>
            <w:sz w:val="22"/>
            <w:szCs w:val="22"/>
          </w:rPr>
          <w:t>PHC</w:t>
        </w:r>
        <w:r w:rsidRPr="00C7221F">
          <w:rPr>
            <w:i/>
            <w:color w:val="000000" w:themeColor="text1"/>
            <w:sz w:val="22"/>
            <w:szCs w:val="22"/>
          </w:rPr>
          <w:t>1</w:t>
        </w:r>
        <w:r w:rsidR="002579CB" w:rsidRPr="00C7221F">
          <w:rPr>
            <w:i/>
            <w:color w:val="000000" w:themeColor="text1"/>
            <w:spacing w:val="-3"/>
            <w:sz w:val="22"/>
            <w:szCs w:val="22"/>
          </w:rPr>
          <w:t>5</w:t>
        </w:r>
        <w:r w:rsidRPr="00C7221F">
          <w:rPr>
            <w:i/>
            <w:color w:val="000000" w:themeColor="text1"/>
            <w:spacing w:val="1"/>
            <w:sz w:val="22"/>
            <w:szCs w:val="22"/>
          </w:rPr>
          <w:t>-</w:t>
        </w:r>
        <w:r w:rsidRPr="00C7221F">
          <w:rPr>
            <w:i/>
            <w:color w:val="000000" w:themeColor="text1"/>
            <w:sz w:val="22"/>
            <w:szCs w:val="22"/>
          </w:rPr>
          <w:t>0</w:t>
        </w:r>
        <w:r w:rsidR="002579CB" w:rsidRPr="00C7221F">
          <w:rPr>
            <w:i/>
            <w:color w:val="000000" w:themeColor="text1"/>
            <w:spacing w:val="-1"/>
            <w:sz w:val="22"/>
            <w:szCs w:val="22"/>
          </w:rPr>
          <w:t>5.1</w:t>
        </w:r>
        <w:r w:rsidRPr="00C7221F">
          <w:rPr>
            <w:color w:val="000000" w:themeColor="text1"/>
            <w:sz w:val="22"/>
            <w:szCs w:val="22"/>
          </w:rPr>
          <w:t>)</w:t>
        </w:r>
        <w:r w:rsidRPr="00C7221F">
          <w:rPr>
            <w:i/>
            <w:color w:val="000000" w:themeColor="text1"/>
            <w:spacing w:val="12"/>
            <w:sz w:val="22"/>
            <w:szCs w:val="22"/>
          </w:rPr>
          <w:t xml:space="preserve"> </w:t>
        </w:r>
      </w:hyperlink>
      <w:r w:rsidRPr="00C7221F">
        <w:rPr>
          <w:color w:val="000000" w:themeColor="text1"/>
          <w:spacing w:val="1"/>
          <w:sz w:val="22"/>
          <w:szCs w:val="22"/>
        </w:rPr>
        <w:t>t</w:t>
      </w:r>
      <w:r w:rsidRPr="00C7221F">
        <w:rPr>
          <w:color w:val="000000" w:themeColor="text1"/>
          <w:sz w:val="22"/>
          <w:szCs w:val="22"/>
        </w:rPr>
        <w:t>o</w:t>
      </w:r>
      <w:r w:rsidRPr="00C7221F">
        <w:rPr>
          <w:color w:val="000000" w:themeColor="text1"/>
          <w:spacing w:val="8"/>
          <w:sz w:val="22"/>
          <w:szCs w:val="22"/>
        </w:rPr>
        <w:t xml:space="preserve"> </w:t>
      </w:r>
      <w:r w:rsidRPr="00C7221F">
        <w:rPr>
          <w:color w:val="000000" w:themeColor="text1"/>
          <w:spacing w:val="1"/>
          <w:sz w:val="22"/>
          <w:szCs w:val="22"/>
        </w:rPr>
        <w:t>t</w:t>
      </w:r>
      <w:r w:rsidRPr="00C7221F">
        <w:rPr>
          <w:color w:val="000000" w:themeColor="text1"/>
          <w:sz w:val="22"/>
          <w:szCs w:val="22"/>
        </w:rPr>
        <w:t>he</w:t>
      </w:r>
      <w:r w:rsidRPr="00C7221F">
        <w:rPr>
          <w:color w:val="000000" w:themeColor="text1"/>
          <w:spacing w:val="8"/>
          <w:sz w:val="22"/>
          <w:szCs w:val="22"/>
        </w:rPr>
        <w:t xml:space="preserve"> </w:t>
      </w:r>
      <w:r w:rsidRPr="00C7221F">
        <w:rPr>
          <w:color w:val="000000" w:themeColor="text1"/>
          <w:spacing w:val="1"/>
          <w:sz w:val="22"/>
          <w:szCs w:val="22"/>
        </w:rPr>
        <w:t>m</w:t>
      </w:r>
      <w:r w:rsidRPr="00C7221F">
        <w:rPr>
          <w:color w:val="000000" w:themeColor="text1"/>
          <w:sz w:val="22"/>
          <w:szCs w:val="22"/>
        </w:rPr>
        <w:t>e</w:t>
      </w:r>
      <w:r w:rsidRPr="00C7221F">
        <w:rPr>
          <w:color w:val="000000" w:themeColor="text1"/>
          <w:spacing w:val="-1"/>
          <w:sz w:val="22"/>
          <w:szCs w:val="22"/>
        </w:rPr>
        <w:t>e</w:t>
      </w:r>
      <w:r w:rsidRPr="00C7221F">
        <w:rPr>
          <w:color w:val="000000" w:themeColor="text1"/>
          <w:spacing w:val="1"/>
          <w:sz w:val="22"/>
          <w:szCs w:val="22"/>
        </w:rPr>
        <w:t>t</w:t>
      </w:r>
      <w:r w:rsidRPr="00C7221F">
        <w:rPr>
          <w:color w:val="000000" w:themeColor="text1"/>
          <w:spacing w:val="-1"/>
          <w:sz w:val="22"/>
          <w:szCs w:val="22"/>
        </w:rPr>
        <w:t>i</w:t>
      </w:r>
      <w:r w:rsidRPr="00C7221F">
        <w:rPr>
          <w:color w:val="000000" w:themeColor="text1"/>
          <w:spacing w:val="-3"/>
          <w:sz w:val="22"/>
          <w:szCs w:val="22"/>
        </w:rPr>
        <w:t>n</w:t>
      </w:r>
      <w:r w:rsidRPr="00C7221F">
        <w:rPr>
          <w:color w:val="000000" w:themeColor="text1"/>
          <w:sz w:val="22"/>
          <w:szCs w:val="22"/>
        </w:rPr>
        <w:t>g</w:t>
      </w:r>
      <w:r w:rsidR="00424ACE" w:rsidRPr="00C7221F">
        <w:rPr>
          <w:color w:val="000000" w:themeColor="text1"/>
          <w:sz w:val="22"/>
          <w:szCs w:val="22"/>
        </w:rPr>
        <w:t>, highlighting the activities that may impact the work of the SWPHC</w:t>
      </w:r>
      <w:r w:rsidR="00C23520" w:rsidRPr="00C7221F">
        <w:rPr>
          <w:color w:val="000000" w:themeColor="text1"/>
          <w:sz w:val="22"/>
          <w:szCs w:val="22"/>
        </w:rPr>
        <w:t>.  These included:</w:t>
      </w:r>
    </w:p>
    <w:p w:rsidR="00C23520" w:rsidRPr="00C7221F" w:rsidRDefault="00C23520" w:rsidP="00726C2C">
      <w:pPr>
        <w:widowControl w:val="0"/>
        <w:autoSpaceDE w:val="0"/>
        <w:autoSpaceDN w:val="0"/>
        <w:adjustRightInd w:val="0"/>
        <w:ind w:right="136"/>
        <w:jc w:val="both"/>
        <w:rPr>
          <w:color w:val="000000" w:themeColor="text1"/>
          <w:sz w:val="22"/>
          <w:szCs w:val="22"/>
        </w:rPr>
      </w:pPr>
    </w:p>
    <w:p w:rsidR="00CC0432" w:rsidRPr="00C7221F" w:rsidRDefault="00B42CD9" w:rsidP="00D82D90">
      <w:pPr>
        <w:widowControl w:val="0"/>
        <w:autoSpaceDE w:val="0"/>
        <w:autoSpaceDN w:val="0"/>
        <w:adjustRightInd w:val="0"/>
        <w:ind w:left="567" w:right="136"/>
        <w:jc w:val="both"/>
        <w:rPr>
          <w:color w:val="000000" w:themeColor="text1"/>
          <w:sz w:val="22"/>
          <w:szCs w:val="22"/>
          <w:u w:val="single"/>
        </w:rPr>
      </w:pPr>
      <w:r w:rsidRPr="00C7221F">
        <w:rPr>
          <w:color w:val="000000" w:themeColor="text1"/>
          <w:sz w:val="22"/>
          <w:szCs w:val="22"/>
          <w:u w:val="single"/>
        </w:rPr>
        <w:t>Entry into force of the Amendments to the IHO Convention and its supporting Basic Documents</w:t>
      </w:r>
    </w:p>
    <w:p w:rsidR="00C23520" w:rsidRPr="00C7221F" w:rsidRDefault="008F07AE" w:rsidP="00D82D90">
      <w:pPr>
        <w:widowControl w:val="0"/>
        <w:autoSpaceDE w:val="0"/>
        <w:autoSpaceDN w:val="0"/>
        <w:adjustRightInd w:val="0"/>
        <w:ind w:left="567" w:right="136"/>
        <w:jc w:val="both"/>
        <w:rPr>
          <w:color w:val="000000" w:themeColor="text1"/>
          <w:sz w:val="22"/>
          <w:szCs w:val="22"/>
        </w:rPr>
      </w:pPr>
      <w:r w:rsidRPr="00C7221F">
        <w:rPr>
          <w:color w:val="000000" w:themeColor="text1"/>
          <w:sz w:val="22"/>
          <w:szCs w:val="22"/>
        </w:rPr>
        <w:t>The Protoco</w:t>
      </w:r>
      <w:r w:rsidR="00C23520" w:rsidRPr="00C7221F">
        <w:rPr>
          <w:color w:val="000000" w:themeColor="text1"/>
          <w:sz w:val="22"/>
          <w:szCs w:val="22"/>
        </w:rPr>
        <w:t xml:space="preserve">l of </w:t>
      </w:r>
      <w:r w:rsidR="00472F8D" w:rsidRPr="00C7221F">
        <w:rPr>
          <w:color w:val="000000" w:themeColor="text1"/>
          <w:sz w:val="22"/>
          <w:szCs w:val="22"/>
        </w:rPr>
        <w:t>Amendments</w:t>
      </w:r>
      <w:r w:rsidR="00C23520" w:rsidRPr="00C7221F">
        <w:rPr>
          <w:color w:val="000000" w:themeColor="text1"/>
          <w:sz w:val="22"/>
          <w:szCs w:val="22"/>
        </w:rPr>
        <w:t xml:space="preserve"> to the IHO </w:t>
      </w:r>
      <w:r w:rsidR="00472F8D" w:rsidRPr="00C7221F">
        <w:rPr>
          <w:color w:val="000000" w:themeColor="text1"/>
          <w:sz w:val="22"/>
          <w:szCs w:val="22"/>
        </w:rPr>
        <w:t>C</w:t>
      </w:r>
      <w:r w:rsidR="00C23520" w:rsidRPr="00C7221F">
        <w:rPr>
          <w:color w:val="000000" w:themeColor="text1"/>
          <w:sz w:val="22"/>
          <w:szCs w:val="22"/>
        </w:rPr>
        <w:t>onvention and its supporting Basic documents entered into force on 8 November 2016, resulting in following significant changes:</w:t>
      </w:r>
    </w:p>
    <w:p w:rsidR="00C23520" w:rsidRPr="00C7221F" w:rsidRDefault="002344B8" w:rsidP="00D82D90">
      <w:pPr>
        <w:widowControl w:val="0"/>
        <w:numPr>
          <w:ilvl w:val="0"/>
          <w:numId w:val="3"/>
        </w:numPr>
        <w:autoSpaceDE w:val="0"/>
        <w:autoSpaceDN w:val="0"/>
        <w:adjustRightInd w:val="0"/>
        <w:ind w:left="1208" w:right="135" w:hanging="357"/>
        <w:jc w:val="both"/>
        <w:rPr>
          <w:color w:val="000000" w:themeColor="text1"/>
          <w:sz w:val="22"/>
          <w:szCs w:val="22"/>
        </w:rPr>
      </w:pPr>
      <w:r w:rsidRPr="00C7221F">
        <w:rPr>
          <w:color w:val="000000" w:themeColor="text1"/>
          <w:sz w:val="22"/>
          <w:szCs w:val="22"/>
        </w:rPr>
        <w:t>the term International Hydrographic Bureau (IHB) is replaced by the term IHO Secretariat</w:t>
      </w:r>
    </w:p>
    <w:p w:rsidR="002344B8" w:rsidRPr="00C7221F" w:rsidRDefault="002344B8" w:rsidP="00D82D90">
      <w:pPr>
        <w:widowControl w:val="0"/>
        <w:numPr>
          <w:ilvl w:val="0"/>
          <w:numId w:val="3"/>
        </w:numPr>
        <w:autoSpaceDE w:val="0"/>
        <w:autoSpaceDN w:val="0"/>
        <w:adjustRightInd w:val="0"/>
        <w:ind w:left="1208" w:right="135" w:hanging="357"/>
        <w:jc w:val="both"/>
        <w:rPr>
          <w:color w:val="000000" w:themeColor="text1"/>
          <w:sz w:val="22"/>
          <w:szCs w:val="22"/>
        </w:rPr>
      </w:pPr>
      <w:r w:rsidRPr="00C7221F">
        <w:rPr>
          <w:color w:val="000000" w:themeColor="text1"/>
          <w:sz w:val="22"/>
          <w:szCs w:val="22"/>
        </w:rPr>
        <w:t>the Directing Committee, comprising a President and two Directors ceases to lead the IHB (Secretariat of the IHO).  Instead, the Secretariat of the IHO is now led by a Secretary-General assisted by two subordinate Directors;</w:t>
      </w:r>
    </w:p>
    <w:p w:rsidR="008F07AE" w:rsidRPr="00C7221F" w:rsidRDefault="002344B8" w:rsidP="00D82D90">
      <w:pPr>
        <w:pStyle w:val="ListParagraph"/>
        <w:numPr>
          <w:ilvl w:val="0"/>
          <w:numId w:val="3"/>
        </w:numPr>
        <w:ind w:left="1208" w:hanging="357"/>
        <w:rPr>
          <w:color w:val="000000" w:themeColor="text1"/>
          <w:sz w:val="22"/>
          <w:szCs w:val="22"/>
        </w:rPr>
      </w:pPr>
      <w:r w:rsidRPr="00C7221F">
        <w:rPr>
          <w:color w:val="000000" w:themeColor="text1"/>
          <w:sz w:val="22"/>
          <w:szCs w:val="22"/>
        </w:rPr>
        <w:t>3-yearly Assembly cycle instead of the previously 5-yearly Conferen</w:t>
      </w:r>
      <w:r w:rsidR="0007032A">
        <w:rPr>
          <w:color w:val="000000" w:themeColor="text1"/>
          <w:sz w:val="22"/>
          <w:szCs w:val="22"/>
        </w:rPr>
        <w:t>ce cycle</w:t>
      </w:r>
    </w:p>
    <w:p w:rsidR="002344B8" w:rsidRPr="00C7221F" w:rsidRDefault="002344B8" w:rsidP="00D82D90">
      <w:pPr>
        <w:pStyle w:val="ListParagraph"/>
        <w:numPr>
          <w:ilvl w:val="0"/>
          <w:numId w:val="3"/>
        </w:numPr>
        <w:ind w:left="1208" w:hanging="357"/>
        <w:rPr>
          <w:color w:val="000000" w:themeColor="text1"/>
          <w:sz w:val="22"/>
          <w:szCs w:val="22"/>
        </w:rPr>
      </w:pPr>
      <w:r w:rsidRPr="00C7221F">
        <w:rPr>
          <w:color w:val="000000" w:themeColor="text1"/>
          <w:sz w:val="22"/>
          <w:szCs w:val="22"/>
        </w:rPr>
        <w:t>IHO Council established duri</w:t>
      </w:r>
      <w:r w:rsidR="0007032A">
        <w:rPr>
          <w:color w:val="000000" w:themeColor="text1"/>
          <w:sz w:val="22"/>
          <w:szCs w:val="22"/>
        </w:rPr>
        <w:t>ng A-1 and will meet annually</w:t>
      </w:r>
    </w:p>
    <w:p w:rsidR="008F07AE" w:rsidRPr="00C7221F" w:rsidRDefault="008F07AE" w:rsidP="00D82D90">
      <w:pPr>
        <w:widowControl w:val="0"/>
        <w:numPr>
          <w:ilvl w:val="0"/>
          <w:numId w:val="3"/>
        </w:numPr>
        <w:autoSpaceDE w:val="0"/>
        <w:autoSpaceDN w:val="0"/>
        <w:adjustRightInd w:val="0"/>
        <w:ind w:left="1208" w:right="135" w:hanging="357"/>
        <w:jc w:val="both"/>
        <w:rPr>
          <w:color w:val="000000" w:themeColor="text1"/>
          <w:sz w:val="22"/>
          <w:szCs w:val="22"/>
        </w:rPr>
      </w:pPr>
      <w:r w:rsidRPr="00C7221F">
        <w:rPr>
          <w:color w:val="000000" w:themeColor="text1"/>
          <w:sz w:val="22"/>
          <w:szCs w:val="22"/>
        </w:rPr>
        <w:t xml:space="preserve">States that are already </w:t>
      </w:r>
      <w:r w:rsidR="00992585" w:rsidRPr="00C7221F">
        <w:rPr>
          <w:color w:val="000000" w:themeColor="text1"/>
          <w:sz w:val="22"/>
          <w:szCs w:val="22"/>
        </w:rPr>
        <w:t>Member</w:t>
      </w:r>
      <w:r w:rsidRPr="00C7221F">
        <w:rPr>
          <w:color w:val="000000" w:themeColor="text1"/>
          <w:sz w:val="22"/>
          <w:szCs w:val="22"/>
        </w:rPr>
        <w:t xml:space="preserve"> States (MS) of the United Nations and wish to join the IHO do not need to seek approval of existing IHO MS</w:t>
      </w:r>
    </w:p>
    <w:p w:rsidR="008F07AE" w:rsidRPr="00C7221F" w:rsidRDefault="00CC0432" w:rsidP="00D82D90">
      <w:pPr>
        <w:widowControl w:val="0"/>
        <w:numPr>
          <w:ilvl w:val="0"/>
          <w:numId w:val="3"/>
        </w:numPr>
        <w:autoSpaceDE w:val="0"/>
        <w:autoSpaceDN w:val="0"/>
        <w:adjustRightInd w:val="0"/>
        <w:ind w:left="1208" w:right="135" w:hanging="357"/>
        <w:jc w:val="both"/>
        <w:rPr>
          <w:color w:val="000000" w:themeColor="text1"/>
          <w:sz w:val="22"/>
          <w:szCs w:val="22"/>
        </w:rPr>
      </w:pPr>
      <w:r w:rsidRPr="00C7221F">
        <w:rPr>
          <w:color w:val="000000" w:themeColor="text1"/>
          <w:sz w:val="22"/>
          <w:szCs w:val="22"/>
        </w:rPr>
        <w:t xml:space="preserve">When voting by correspondence is required through the Council, decisions will be taken based on majority of MS that cast a vote, instead of existing arrangements where majority of all MS </w:t>
      </w:r>
      <w:r w:rsidR="00992585" w:rsidRPr="00C7221F">
        <w:rPr>
          <w:color w:val="000000" w:themeColor="text1"/>
          <w:sz w:val="22"/>
          <w:szCs w:val="22"/>
        </w:rPr>
        <w:t>entitled</w:t>
      </w:r>
      <w:r w:rsidRPr="00C7221F">
        <w:rPr>
          <w:color w:val="000000" w:themeColor="text1"/>
          <w:sz w:val="22"/>
          <w:szCs w:val="22"/>
        </w:rPr>
        <w:t xml:space="preserve"> to vote is required</w:t>
      </w:r>
      <w:r w:rsidR="00465494" w:rsidRPr="00C7221F">
        <w:rPr>
          <w:color w:val="000000" w:themeColor="text1"/>
          <w:sz w:val="22"/>
          <w:szCs w:val="22"/>
        </w:rPr>
        <w:t>. A minimum number of at least one-third of all Member States eligible to vote must vote positively for a vote to stand.</w:t>
      </w:r>
    </w:p>
    <w:p w:rsidR="008B1763" w:rsidRPr="00C7221F" w:rsidRDefault="008B1763" w:rsidP="0007032A">
      <w:pPr>
        <w:widowControl w:val="0"/>
        <w:autoSpaceDE w:val="0"/>
        <w:autoSpaceDN w:val="0"/>
        <w:adjustRightInd w:val="0"/>
        <w:ind w:right="135"/>
        <w:jc w:val="both"/>
        <w:rPr>
          <w:color w:val="000000" w:themeColor="text1"/>
          <w:sz w:val="22"/>
          <w:szCs w:val="22"/>
          <w:u w:val="single"/>
        </w:rPr>
      </w:pPr>
    </w:p>
    <w:p w:rsidR="008B1763" w:rsidRPr="00C7221F" w:rsidRDefault="00D26FB1" w:rsidP="00726C2C">
      <w:pPr>
        <w:widowControl w:val="0"/>
        <w:autoSpaceDE w:val="0"/>
        <w:autoSpaceDN w:val="0"/>
        <w:adjustRightInd w:val="0"/>
        <w:ind w:left="567" w:right="136" w:hanging="567"/>
        <w:jc w:val="both"/>
        <w:rPr>
          <w:b/>
          <w:color w:val="000000" w:themeColor="text1"/>
          <w:sz w:val="22"/>
          <w:szCs w:val="22"/>
        </w:rPr>
      </w:pPr>
      <w:r w:rsidRPr="00C7221F">
        <w:rPr>
          <w:b/>
          <w:color w:val="000000" w:themeColor="text1"/>
          <w:sz w:val="22"/>
          <w:szCs w:val="22"/>
        </w:rPr>
        <w:t>5</w:t>
      </w:r>
      <w:r w:rsidR="00AC16F3" w:rsidRPr="00C7221F">
        <w:rPr>
          <w:b/>
          <w:color w:val="000000" w:themeColor="text1"/>
          <w:sz w:val="22"/>
          <w:szCs w:val="22"/>
        </w:rPr>
        <w:t>.2</w:t>
      </w:r>
      <w:r w:rsidR="00AC16F3" w:rsidRPr="00C7221F">
        <w:rPr>
          <w:b/>
          <w:color w:val="000000" w:themeColor="text1"/>
          <w:sz w:val="22"/>
          <w:szCs w:val="22"/>
        </w:rPr>
        <w:tab/>
        <w:t>Outcome of the 1st Session of the IHO Assembly</w:t>
      </w:r>
    </w:p>
    <w:p w:rsidR="00AC16F3" w:rsidRDefault="00AC16F3" w:rsidP="00AC16F3">
      <w:pPr>
        <w:widowControl w:val="0"/>
        <w:autoSpaceDE w:val="0"/>
        <w:autoSpaceDN w:val="0"/>
        <w:adjustRightInd w:val="0"/>
        <w:ind w:left="1140" w:right="136" w:hanging="567"/>
        <w:jc w:val="both"/>
        <w:rPr>
          <w:color w:val="000000" w:themeColor="text1"/>
          <w:sz w:val="22"/>
          <w:szCs w:val="22"/>
        </w:rPr>
      </w:pPr>
    </w:p>
    <w:p w:rsidR="00C7221F" w:rsidRPr="00C7221F" w:rsidRDefault="00C7221F" w:rsidP="00C7221F">
      <w:pPr>
        <w:widowControl w:val="0"/>
        <w:autoSpaceDE w:val="0"/>
        <w:autoSpaceDN w:val="0"/>
        <w:adjustRightInd w:val="0"/>
        <w:ind w:left="573" w:right="136"/>
        <w:jc w:val="both"/>
        <w:rPr>
          <w:color w:val="000000" w:themeColor="text1"/>
          <w:sz w:val="22"/>
          <w:szCs w:val="22"/>
        </w:rPr>
      </w:pPr>
      <w:r w:rsidRPr="00C7221F">
        <w:rPr>
          <w:color w:val="000000" w:themeColor="text1"/>
          <w:sz w:val="22"/>
          <w:szCs w:val="22"/>
        </w:rPr>
        <w:t>The first session of the IHO Assembly (A-1) was held in Mona</w:t>
      </w:r>
      <w:r>
        <w:rPr>
          <w:color w:val="000000" w:themeColor="text1"/>
          <w:sz w:val="22"/>
          <w:szCs w:val="22"/>
        </w:rPr>
        <w:t xml:space="preserve">co from 24 to 28 April 2017, at </w:t>
      </w:r>
      <w:r w:rsidRPr="00C7221F">
        <w:rPr>
          <w:color w:val="000000" w:themeColor="text1"/>
          <w:sz w:val="22"/>
          <w:szCs w:val="22"/>
        </w:rPr>
        <w:t>which time</w:t>
      </w:r>
      <w:r>
        <w:rPr>
          <w:color w:val="000000" w:themeColor="text1"/>
          <w:sz w:val="22"/>
          <w:szCs w:val="22"/>
        </w:rPr>
        <w:t xml:space="preserve"> </w:t>
      </w:r>
      <w:r w:rsidRPr="00C7221F">
        <w:rPr>
          <w:color w:val="000000" w:themeColor="text1"/>
          <w:sz w:val="22"/>
          <w:szCs w:val="22"/>
        </w:rPr>
        <w:t xml:space="preserve">the IHO Council was established and decisions were </w:t>
      </w:r>
      <w:r>
        <w:rPr>
          <w:color w:val="000000" w:themeColor="text1"/>
          <w:sz w:val="22"/>
          <w:szCs w:val="22"/>
        </w:rPr>
        <w:t xml:space="preserve">agreed. The Assembly elected Dr </w:t>
      </w:r>
      <w:r w:rsidRPr="00C7221F">
        <w:rPr>
          <w:color w:val="000000" w:themeColor="text1"/>
          <w:sz w:val="22"/>
          <w:szCs w:val="22"/>
        </w:rPr>
        <w:t>Mathias Jonas as</w:t>
      </w:r>
      <w:r>
        <w:rPr>
          <w:color w:val="000000" w:themeColor="text1"/>
          <w:sz w:val="22"/>
          <w:szCs w:val="22"/>
        </w:rPr>
        <w:t xml:space="preserve"> </w:t>
      </w:r>
      <w:r w:rsidRPr="00C7221F">
        <w:rPr>
          <w:color w:val="000000" w:themeColor="text1"/>
          <w:sz w:val="22"/>
          <w:szCs w:val="22"/>
        </w:rPr>
        <w:t xml:space="preserve">the Secretary-General and </w:t>
      </w:r>
      <w:r>
        <w:rPr>
          <w:color w:val="000000" w:themeColor="text1"/>
          <w:sz w:val="22"/>
          <w:szCs w:val="22"/>
        </w:rPr>
        <w:t xml:space="preserve">Mr </w:t>
      </w:r>
      <w:r w:rsidRPr="00C7221F">
        <w:rPr>
          <w:color w:val="000000" w:themeColor="text1"/>
          <w:sz w:val="22"/>
          <w:szCs w:val="22"/>
        </w:rPr>
        <w:t xml:space="preserve">Abri Kampfer and </w:t>
      </w:r>
      <w:r>
        <w:rPr>
          <w:color w:val="000000" w:themeColor="text1"/>
          <w:sz w:val="22"/>
          <w:szCs w:val="22"/>
        </w:rPr>
        <w:t xml:space="preserve">Mr Mustafa Iptes as Directors, who </w:t>
      </w:r>
      <w:r w:rsidRPr="00C7221F">
        <w:rPr>
          <w:color w:val="000000" w:themeColor="text1"/>
          <w:sz w:val="22"/>
          <w:szCs w:val="22"/>
        </w:rPr>
        <w:t>took office on 1 September</w:t>
      </w:r>
      <w:r>
        <w:rPr>
          <w:color w:val="000000" w:themeColor="text1"/>
          <w:sz w:val="22"/>
          <w:szCs w:val="22"/>
        </w:rPr>
        <w:t xml:space="preserve"> </w:t>
      </w:r>
      <w:r w:rsidRPr="00C7221F">
        <w:rPr>
          <w:color w:val="000000" w:themeColor="text1"/>
          <w:sz w:val="22"/>
          <w:szCs w:val="22"/>
        </w:rPr>
        <w:t xml:space="preserve">2017. The second session of the IHO Assembly </w:t>
      </w:r>
      <w:r>
        <w:rPr>
          <w:color w:val="000000" w:themeColor="text1"/>
          <w:sz w:val="22"/>
          <w:szCs w:val="22"/>
        </w:rPr>
        <w:t>(A-2) will be held in April 2020.</w:t>
      </w:r>
    </w:p>
    <w:p w:rsidR="00D26FB1" w:rsidRPr="00C7221F" w:rsidRDefault="00D26FB1" w:rsidP="00AC16F3">
      <w:pPr>
        <w:widowControl w:val="0"/>
        <w:autoSpaceDE w:val="0"/>
        <w:autoSpaceDN w:val="0"/>
        <w:adjustRightInd w:val="0"/>
        <w:ind w:left="1140" w:right="136" w:hanging="567"/>
        <w:jc w:val="both"/>
        <w:rPr>
          <w:color w:val="000000" w:themeColor="text1"/>
          <w:sz w:val="22"/>
          <w:szCs w:val="22"/>
        </w:rPr>
      </w:pPr>
    </w:p>
    <w:p w:rsidR="00AC16F3" w:rsidRPr="00C7221F" w:rsidRDefault="00D26FB1" w:rsidP="00393F48">
      <w:pPr>
        <w:widowControl w:val="0"/>
        <w:autoSpaceDE w:val="0"/>
        <w:autoSpaceDN w:val="0"/>
        <w:adjustRightInd w:val="0"/>
        <w:ind w:left="567" w:right="136" w:hanging="567"/>
        <w:jc w:val="both"/>
        <w:rPr>
          <w:b/>
          <w:color w:val="000000" w:themeColor="text1"/>
          <w:sz w:val="22"/>
          <w:szCs w:val="22"/>
        </w:rPr>
      </w:pPr>
      <w:r w:rsidRPr="00C7221F">
        <w:rPr>
          <w:b/>
          <w:color w:val="000000" w:themeColor="text1"/>
          <w:sz w:val="22"/>
          <w:szCs w:val="22"/>
        </w:rPr>
        <w:t>5.3</w:t>
      </w:r>
      <w:r w:rsidRPr="00C7221F">
        <w:rPr>
          <w:b/>
          <w:color w:val="000000" w:themeColor="text1"/>
          <w:sz w:val="22"/>
          <w:szCs w:val="22"/>
        </w:rPr>
        <w:tab/>
        <w:t>Outcome of the 1st Meeting of the IHO Council (C1)</w:t>
      </w:r>
    </w:p>
    <w:p w:rsidR="00D26FB1" w:rsidRPr="00C7221F" w:rsidRDefault="00D26FB1" w:rsidP="00AC16F3">
      <w:pPr>
        <w:widowControl w:val="0"/>
        <w:autoSpaceDE w:val="0"/>
        <w:autoSpaceDN w:val="0"/>
        <w:adjustRightInd w:val="0"/>
        <w:ind w:left="1140" w:right="136" w:hanging="567"/>
        <w:jc w:val="both"/>
        <w:rPr>
          <w:color w:val="000000" w:themeColor="text1"/>
          <w:sz w:val="22"/>
          <w:szCs w:val="22"/>
        </w:rPr>
      </w:pPr>
    </w:p>
    <w:p w:rsidR="001D703B" w:rsidRPr="00C7221F" w:rsidRDefault="001D703B" w:rsidP="00D26FB1">
      <w:pPr>
        <w:widowControl w:val="0"/>
        <w:autoSpaceDE w:val="0"/>
        <w:autoSpaceDN w:val="0"/>
        <w:adjustRightInd w:val="0"/>
        <w:ind w:left="1140" w:right="136" w:hanging="567"/>
        <w:jc w:val="both"/>
        <w:rPr>
          <w:color w:val="000000" w:themeColor="text1"/>
          <w:sz w:val="22"/>
          <w:szCs w:val="22"/>
        </w:rPr>
      </w:pPr>
      <w:r w:rsidRPr="00C7221F">
        <w:rPr>
          <w:color w:val="000000" w:themeColor="text1"/>
          <w:sz w:val="22"/>
          <w:szCs w:val="22"/>
        </w:rPr>
        <w:t>Mr Kampfer reported as follows:</w:t>
      </w:r>
    </w:p>
    <w:p w:rsidR="001D703B" w:rsidRPr="00C7221F" w:rsidRDefault="001D703B" w:rsidP="00D26FB1">
      <w:pPr>
        <w:widowControl w:val="0"/>
        <w:autoSpaceDE w:val="0"/>
        <w:autoSpaceDN w:val="0"/>
        <w:adjustRightInd w:val="0"/>
        <w:ind w:left="1140" w:right="136" w:hanging="567"/>
        <w:jc w:val="both"/>
        <w:rPr>
          <w:color w:val="000000" w:themeColor="text1"/>
          <w:sz w:val="22"/>
          <w:szCs w:val="22"/>
        </w:rPr>
      </w:pPr>
    </w:p>
    <w:p w:rsidR="00D26FB1" w:rsidRPr="00C7221F" w:rsidRDefault="00D26FB1" w:rsidP="00D26FB1">
      <w:pPr>
        <w:widowControl w:val="0"/>
        <w:autoSpaceDE w:val="0"/>
        <w:autoSpaceDN w:val="0"/>
        <w:adjustRightInd w:val="0"/>
        <w:ind w:left="1140" w:right="136" w:hanging="567"/>
        <w:jc w:val="both"/>
        <w:rPr>
          <w:color w:val="000000" w:themeColor="text1"/>
          <w:sz w:val="22"/>
          <w:szCs w:val="22"/>
        </w:rPr>
      </w:pPr>
      <w:r w:rsidRPr="00C7221F">
        <w:rPr>
          <w:color w:val="000000" w:themeColor="text1"/>
          <w:sz w:val="22"/>
          <w:szCs w:val="22"/>
        </w:rPr>
        <w:t>The 1st Meeting of the IHO Council (C1) was held in Monaco on 17-19 October 2017.</w:t>
      </w:r>
    </w:p>
    <w:p w:rsidR="00D26FB1" w:rsidRPr="00C7221F" w:rsidRDefault="00BE150A" w:rsidP="00BE150A">
      <w:pPr>
        <w:widowControl w:val="0"/>
        <w:autoSpaceDE w:val="0"/>
        <w:autoSpaceDN w:val="0"/>
        <w:adjustRightInd w:val="0"/>
        <w:ind w:left="573" w:right="136"/>
        <w:jc w:val="both"/>
        <w:rPr>
          <w:color w:val="000000" w:themeColor="text1"/>
          <w:sz w:val="22"/>
          <w:szCs w:val="22"/>
        </w:rPr>
      </w:pPr>
      <w:r w:rsidRPr="00C7221F">
        <w:rPr>
          <w:color w:val="000000" w:themeColor="text1"/>
          <w:sz w:val="22"/>
          <w:szCs w:val="22"/>
        </w:rPr>
        <w:t xml:space="preserve">The IHO Committees (IRCC and HSSC) and IHO Secretariat reported on the IHO Work Programme progress.  The </w:t>
      </w:r>
      <w:r w:rsidR="00AF7B27" w:rsidRPr="00C7221F">
        <w:rPr>
          <w:color w:val="000000" w:themeColor="text1"/>
          <w:sz w:val="22"/>
          <w:szCs w:val="22"/>
        </w:rPr>
        <w:t xml:space="preserve">Council </w:t>
      </w:r>
      <w:r w:rsidRPr="00C7221F">
        <w:rPr>
          <w:color w:val="000000" w:themeColor="text1"/>
          <w:sz w:val="22"/>
          <w:szCs w:val="22"/>
        </w:rPr>
        <w:t xml:space="preserve">endorsed the key </w:t>
      </w:r>
      <w:r w:rsidR="0007032A" w:rsidRPr="00C7221F">
        <w:rPr>
          <w:color w:val="000000" w:themeColor="text1"/>
          <w:sz w:val="22"/>
          <w:szCs w:val="22"/>
        </w:rPr>
        <w:t>priorities</w:t>
      </w:r>
      <w:r w:rsidRPr="00C7221F">
        <w:rPr>
          <w:color w:val="000000" w:themeColor="text1"/>
          <w:sz w:val="22"/>
          <w:szCs w:val="22"/>
        </w:rPr>
        <w:t xml:space="preserve"> in the IHO 2018 Work Programme and Budget.</w:t>
      </w:r>
      <w:r w:rsidR="00D26FB1" w:rsidRPr="00C7221F">
        <w:rPr>
          <w:color w:val="000000" w:themeColor="text1"/>
          <w:sz w:val="22"/>
          <w:szCs w:val="22"/>
        </w:rPr>
        <w:t xml:space="preserve"> </w:t>
      </w:r>
    </w:p>
    <w:p w:rsidR="00BE150A" w:rsidRPr="00C7221F" w:rsidRDefault="00D26FB1" w:rsidP="00BE150A">
      <w:pPr>
        <w:widowControl w:val="0"/>
        <w:autoSpaceDE w:val="0"/>
        <w:autoSpaceDN w:val="0"/>
        <w:adjustRightInd w:val="0"/>
        <w:ind w:left="1140" w:right="136" w:hanging="567"/>
        <w:jc w:val="both"/>
        <w:rPr>
          <w:color w:val="000000" w:themeColor="text1"/>
          <w:sz w:val="22"/>
          <w:szCs w:val="22"/>
        </w:rPr>
      </w:pPr>
      <w:r w:rsidRPr="00C7221F">
        <w:rPr>
          <w:color w:val="000000" w:themeColor="text1"/>
          <w:sz w:val="22"/>
          <w:szCs w:val="22"/>
        </w:rPr>
        <w:t xml:space="preserve">Amendments to IHO Resolutions </w:t>
      </w:r>
      <w:r w:rsidR="00BE150A" w:rsidRPr="00C7221F">
        <w:rPr>
          <w:color w:val="000000" w:themeColor="text1"/>
          <w:sz w:val="22"/>
          <w:szCs w:val="22"/>
        </w:rPr>
        <w:t xml:space="preserve">were </w:t>
      </w:r>
      <w:r w:rsidRPr="00C7221F">
        <w:rPr>
          <w:color w:val="000000" w:themeColor="text1"/>
          <w:sz w:val="22"/>
          <w:szCs w:val="22"/>
        </w:rPr>
        <w:t>endorsed</w:t>
      </w:r>
      <w:r w:rsidR="00BE150A" w:rsidRPr="00C7221F">
        <w:rPr>
          <w:color w:val="000000" w:themeColor="text1"/>
          <w:sz w:val="22"/>
          <w:szCs w:val="22"/>
        </w:rPr>
        <w:t>.  Proposals will be considered by the Council</w:t>
      </w:r>
    </w:p>
    <w:p w:rsidR="00D26FB1" w:rsidRPr="00C7221F" w:rsidRDefault="00BE150A" w:rsidP="009F0D40">
      <w:pPr>
        <w:widowControl w:val="0"/>
        <w:autoSpaceDE w:val="0"/>
        <w:autoSpaceDN w:val="0"/>
        <w:adjustRightInd w:val="0"/>
        <w:ind w:left="573" w:right="136"/>
        <w:jc w:val="both"/>
        <w:rPr>
          <w:color w:val="000000" w:themeColor="text1"/>
          <w:sz w:val="22"/>
          <w:szCs w:val="22"/>
        </w:rPr>
      </w:pPr>
      <w:r w:rsidRPr="00C7221F">
        <w:rPr>
          <w:color w:val="000000" w:themeColor="text1"/>
          <w:sz w:val="22"/>
          <w:szCs w:val="22"/>
        </w:rPr>
        <w:t>before being presented to all Member States for voting.</w:t>
      </w:r>
      <w:r w:rsidR="009F0D40" w:rsidRPr="00C7221F">
        <w:rPr>
          <w:color w:val="000000" w:themeColor="text1"/>
          <w:sz w:val="22"/>
          <w:szCs w:val="22"/>
        </w:rPr>
        <w:t xml:space="preserve">  </w:t>
      </w:r>
      <w:r w:rsidR="00D26FB1" w:rsidRPr="00C7221F">
        <w:rPr>
          <w:color w:val="000000" w:themeColor="text1"/>
          <w:sz w:val="22"/>
          <w:szCs w:val="22"/>
        </w:rPr>
        <w:t>Resolution about the methodology and timetable to deal with financial statements endorsed</w:t>
      </w:r>
      <w:r w:rsidR="009F0D40" w:rsidRPr="00C7221F">
        <w:rPr>
          <w:color w:val="000000" w:themeColor="text1"/>
          <w:sz w:val="22"/>
          <w:szCs w:val="22"/>
        </w:rPr>
        <w:t xml:space="preserve">. </w:t>
      </w:r>
      <w:r w:rsidR="00D26FB1" w:rsidRPr="00C7221F">
        <w:rPr>
          <w:color w:val="000000" w:themeColor="text1"/>
          <w:sz w:val="22"/>
          <w:szCs w:val="22"/>
        </w:rPr>
        <w:t xml:space="preserve">Revised publications </w:t>
      </w:r>
      <w:r w:rsidR="009F0D40" w:rsidRPr="00C7221F">
        <w:rPr>
          <w:color w:val="000000" w:themeColor="text1"/>
          <w:sz w:val="22"/>
          <w:szCs w:val="22"/>
        </w:rPr>
        <w:t xml:space="preserve">were </w:t>
      </w:r>
      <w:r w:rsidR="00D26FB1" w:rsidRPr="00C7221F">
        <w:rPr>
          <w:color w:val="000000" w:themeColor="text1"/>
          <w:sz w:val="22"/>
          <w:szCs w:val="22"/>
        </w:rPr>
        <w:t>endorsed</w:t>
      </w:r>
      <w:r w:rsidR="009F0D40" w:rsidRPr="00C7221F">
        <w:rPr>
          <w:color w:val="000000" w:themeColor="text1"/>
          <w:sz w:val="22"/>
          <w:szCs w:val="22"/>
        </w:rPr>
        <w:t>.</w:t>
      </w:r>
    </w:p>
    <w:p w:rsidR="009F0D40" w:rsidRPr="00C7221F" w:rsidRDefault="00881A97" w:rsidP="009F0D40">
      <w:pPr>
        <w:widowControl w:val="0"/>
        <w:autoSpaceDE w:val="0"/>
        <w:autoSpaceDN w:val="0"/>
        <w:adjustRightInd w:val="0"/>
        <w:ind w:left="573" w:right="136"/>
        <w:jc w:val="both"/>
        <w:rPr>
          <w:color w:val="000000" w:themeColor="text1"/>
          <w:sz w:val="22"/>
          <w:szCs w:val="22"/>
        </w:rPr>
      </w:pPr>
      <w:r w:rsidRPr="00C7221F">
        <w:rPr>
          <w:color w:val="000000" w:themeColor="text1"/>
          <w:sz w:val="22"/>
          <w:szCs w:val="22"/>
        </w:rPr>
        <w:t>Two important outcomes of C</w:t>
      </w:r>
      <w:r w:rsidR="009F0D40" w:rsidRPr="00C7221F">
        <w:rPr>
          <w:color w:val="000000" w:themeColor="text1"/>
          <w:sz w:val="22"/>
          <w:szCs w:val="22"/>
        </w:rPr>
        <w:t xml:space="preserve">-1 </w:t>
      </w:r>
      <w:r w:rsidR="00B05B63" w:rsidRPr="00C7221F">
        <w:rPr>
          <w:color w:val="000000" w:themeColor="text1"/>
          <w:sz w:val="22"/>
          <w:szCs w:val="22"/>
        </w:rPr>
        <w:t>were:</w:t>
      </w:r>
    </w:p>
    <w:p w:rsidR="00D26FB1" w:rsidRPr="00C7221F" w:rsidRDefault="009F0D40" w:rsidP="001D703B">
      <w:pPr>
        <w:pStyle w:val="ListParagraph"/>
        <w:widowControl w:val="0"/>
        <w:numPr>
          <w:ilvl w:val="0"/>
          <w:numId w:val="31"/>
        </w:numPr>
        <w:autoSpaceDE w:val="0"/>
        <w:autoSpaceDN w:val="0"/>
        <w:adjustRightInd w:val="0"/>
        <w:ind w:left="1378" w:right="136" w:hanging="357"/>
        <w:jc w:val="both"/>
        <w:rPr>
          <w:color w:val="000000" w:themeColor="text1"/>
          <w:sz w:val="22"/>
          <w:szCs w:val="22"/>
        </w:rPr>
      </w:pPr>
      <w:r w:rsidRPr="00C7221F">
        <w:rPr>
          <w:color w:val="000000" w:themeColor="text1"/>
          <w:sz w:val="22"/>
          <w:szCs w:val="22"/>
        </w:rPr>
        <w:t xml:space="preserve">Established a </w:t>
      </w:r>
      <w:r w:rsidR="00D26FB1" w:rsidRPr="00C7221F">
        <w:rPr>
          <w:color w:val="000000" w:themeColor="text1"/>
          <w:sz w:val="22"/>
          <w:szCs w:val="22"/>
        </w:rPr>
        <w:t>Strategic Pl</w:t>
      </w:r>
      <w:r w:rsidRPr="00C7221F">
        <w:rPr>
          <w:color w:val="000000" w:themeColor="text1"/>
          <w:sz w:val="22"/>
          <w:szCs w:val="22"/>
        </w:rPr>
        <w:t>an Review Working Group (SPRWG)</w:t>
      </w:r>
      <w:r w:rsidR="00881A97" w:rsidRPr="00C7221F">
        <w:rPr>
          <w:color w:val="000000" w:themeColor="text1"/>
          <w:sz w:val="22"/>
          <w:szCs w:val="22"/>
        </w:rPr>
        <w:t xml:space="preserve"> with Mr Bruno Frachon (France) as Chair.</w:t>
      </w:r>
    </w:p>
    <w:p w:rsidR="00881A97" w:rsidRPr="00C7221F" w:rsidRDefault="005F56E7" w:rsidP="0007032A">
      <w:pPr>
        <w:widowControl w:val="0"/>
        <w:autoSpaceDE w:val="0"/>
        <w:autoSpaceDN w:val="0"/>
        <w:adjustRightInd w:val="0"/>
        <w:ind w:left="964" w:right="136" w:firstLine="87"/>
        <w:jc w:val="both"/>
        <w:rPr>
          <w:color w:val="000000" w:themeColor="text1"/>
          <w:sz w:val="22"/>
          <w:szCs w:val="22"/>
        </w:rPr>
      </w:pPr>
      <w:r w:rsidRPr="00C7221F">
        <w:rPr>
          <w:color w:val="000000" w:themeColor="text1"/>
          <w:sz w:val="22"/>
          <w:szCs w:val="22"/>
        </w:rPr>
        <w:t>(2</w:t>
      </w:r>
      <w:r w:rsidR="00881A97" w:rsidRPr="00C7221F">
        <w:rPr>
          <w:color w:val="000000" w:themeColor="text1"/>
          <w:sz w:val="22"/>
          <w:szCs w:val="22"/>
        </w:rPr>
        <w:t>) Established a full-time CB Assistant at the IHO Secretariat by re-arranging other positions.</w:t>
      </w:r>
    </w:p>
    <w:p w:rsidR="00D26FB1" w:rsidRPr="00C7221F" w:rsidRDefault="00D26FB1" w:rsidP="00D26FB1">
      <w:pPr>
        <w:widowControl w:val="0"/>
        <w:autoSpaceDE w:val="0"/>
        <w:autoSpaceDN w:val="0"/>
        <w:adjustRightInd w:val="0"/>
        <w:ind w:left="1140" w:right="136" w:hanging="567"/>
        <w:jc w:val="both"/>
        <w:rPr>
          <w:color w:val="000000" w:themeColor="text1"/>
          <w:sz w:val="22"/>
          <w:szCs w:val="22"/>
        </w:rPr>
      </w:pPr>
      <w:r w:rsidRPr="00C7221F">
        <w:rPr>
          <w:color w:val="000000" w:themeColor="text1"/>
          <w:sz w:val="22"/>
          <w:szCs w:val="22"/>
        </w:rPr>
        <w:t>Next meeting</w:t>
      </w:r>
      <w:r w:rsidR="00BE150A" w:rsidRPr="00C7221F">
        <w:rPr>
          <w:color w:val="000000" w:themeColor="text1"/>
          <w:sz w:val="22"/>
          <w:szCs w:val="22"/>
        </w:rPr>
        <w:t xml:space="preserve"> will take place in </w:t>
      </w:r>
      <w:r w:rsidRPr="00C7221F">
        <w:rPr>
          <w:color w:val="000000" w:themeColor="text1"/>
          <w:sz w:val="22"/>
          <w:szCs w:val="22"/>
        </w:rPr>
        <w:t>London, UK (9-11 October 2018)</w:t>
      </w:r>
      <w:r w:rsidR="00BE150A" w:rsidRPr="00C7221F">
        <w:rPr>
          <w:color w:val="000000" w:themeColor="text1"/>
          <w:sz w:val="22"/>
          <w:szCs w:val="22"/>
        </w:rPr>
        <w:t>.</w:t>
      </w:r>
    </w:p>
    <w:p w:rsidR="001D703B" w:rsidRPr="00C7221F" w:rsidRDefault="001D703B" w:rsidP="00D26FB1">
      <w:pPr>
        <w:widowControl w:val="0"/>
        <w:autoSpaceDE w:val="0"/>
        <w:autoSpaceDN w:val="0"/>
        <w:adjustRightInd w:val="0"/>
        <w:ind w:left="1140" w:right="136" w:hanging="567"/>
        <w:jc w:val="both"/>
        <w:rPr>
          <w:color w:val="000000" w:themeColor="text1"/>
          <w:sz w:val="22"/>
          <w:szCs w:val="22"/>
        </w:rPr>
      </w:pPr>
    </w:p>
    <w:p w:rsidR="001D703B" w:rsidRDefault="001D703B" w:rsidP="009E1033">
      <w:pPr>
        <w:widowControl w:val="0"/>
        <w:autoSpaceDE w:val="0"/>
        <w:autoSpaceDN w:val="0"/>
        <w:adjustRightInd w:val="0"/>
        <w:ind w:left="573" w:right="136"/>
        <w:jc w:val="both"/>
        <w:rPr>
          <w:color w:val="000000" w:themeColor="text1"/>
          <w:sz w:val="22"/>
          <w:szCs w:val="22"/>
        </w:rPr>
      </w:pPr>
      <w:r w:rsidRPr="00C7221F">
        <w:rPr>
          <w:color w:val="000000" w:themeColor="text1"/>
          <w:sz w:val="22"/>
          <w:szCs w:val="22"/>
        </w:rPr>
        <w:t xml:space="preserve">Rear Admiral Shepard Smith (USA), also current Chair of the IHO Council, highlighted </w:t>
      </w:r>
      <w:r w:rsidR="005F56E7" w:rsidRPr="00C7221F">
        <w:rPr>
          <w:color w:val="000000" w:themeColor="text1"/>
          <w:sz w:val="22"/>
          <w:szCs w:val="22"/>
        </w:rPr>
        <w:t>that</w:t>
      </w:r>
      <w:r w:rsidR="009E1033">
        <w:rPr>
          <w:color w:val="000000" w:themeColor="text1"/>
          <w:sz w:val="22"/>
          <w:szCs w:val="22"/>
        </w:rPr>
        <w:t xml:space="preserve"> </w:t>
      </w:r>
      <w:r w:rsidR="005F56E7" w:rsidRPr="00C7221F">
        <w:rPr>
          <w:color w:val="000000" w:themeColor="text1"/>
          <w:sz w:val="22"/>
          <w:szCs w:val="22"/>
        </w:rPr>
        <w:t>t</w:t>
      </w:r>
      <w:r w:rsidRPr="00C7221F">
        <w:rPr>
          <w:color w:val="000000" w:themeColor="text1"/>
          <w:sz w:val="22"/>
          <w:szCs w:val="22"/>
        </w:rPr>
        <w:t xml:space="preserve">he Council, being a new body, </w:t>
      </w:r>
      <w:r w:rsidR="00DF64D2" w:rsidRPr="00C7221F">
        <w:rPr>
          <w:color w:val="000000" w:themeColor="text1"/>
          <w:sz w:val="22"/>
          <w:szCs w:val="22"/>
        </w:rPr>
        <w:t>wants to ensure that it does not disempower any of the well-functioning parts of the IHO.  As such one of its first actions was to clarify the relationship between the Council and the IRCC and HSSC so as to avoid adding another layer of decision-making in the process.  The Council’s effort was focussed on strategic level longer range issues, thinking ahead to prepare for the next Assembly (in 2020)</w:t>
      </w:r>
      <w:r w:rsidR="005F56E7" w:rsidRPr="00C7221F">
        <w:rPr>
          <w:color w:val="000000" w:themeColor="text1"/>
          <w:sz w:val="22"/>
          <w:szCs w:val="22"/>
        </w:rPr>
        <w:t>.</w:t>
      </w:r>
    </w:p>
    <w:p w:rsidR="00E13766" w:rsidRDefault="00E13766" w:rsidP="009E1033">
      <w:pPr>
        <w:widowControl w:val="0"/>
        <w:autoSpaceDE w:val="0"/>
        <w:autoSpaceDN w:val="0"/>
        <w:adjustRightInd w:val="0"/>
        <w:ind w:left="573" w:right="136"/>
        <w:jc w:val="both"/>
        <w:rPr>
          <w:color w:val="000000" w:themeColor="text1"/>
          <w:sz w:val="22"/>
          <w:szCs w:val="22"/>
        </w:rPr>
      </w:pPr>
    </w:p>
    <w:p w:rsidR="00E13766" w:rsidRPr="004177AB" w:rsidRDefault="003A5C2E" w:rsidP="009E1033">
      <w:pPr>
        <w:widowControl w:val="0"/>
        <w:autoSpaceDE w:val="0"/>
        <w:autoSpaceDN w:val="0"/>
        <w:adjustRightInd w:val="0"/>
        <w:ind w:left="573" w:right="136"/>
        <w:jc w:val="both"/>
        <w:rPr>
          <w:color w:val="000000" w:themeColor="text1"/>
          <w:sz w:val="22"/>
          <w:szCs w:val="22"/>
        </w:rPr>
      </w:pPr>
      <w:r>
        <w:rPr>
          <w:color w:val="000000" w:themeColor="text1"/>
          <w:sz w:val="22"/>
          <w:szCs w:val="22"/>
        </w:rPr>
        <w:t>Rear Admiral Tim Lowe (UK) p</w:t>
      </w:r>
      <w:r w:rsidR="00E13766">
        <w:rPr>
          <w:color w:val="000000" w:themeColor="text1"/>
          <w:sz w:val="22"/>
          <w:szCs w:val="22"/>
        </w:rPr>
        <w:t xml:space="preserve">roposed that SWPHC conferences </w:t>
      </w:r>
      <w:r>
        <w:rPr>
          <w:color w:val="000000" w:themeColor="text1"/>
          <w:sz w:val="22"/>
          <w:szCs w:val="22"/>
        </w:rPr>
        <w:t>include ‘P</w:t>
      </w:r>
      <w:r w:rsidRPr="003A5C2E">
        <w:rPr>
          <w:color w:val="000000" w:themeColor="text1"/>
          <w:sz w:val="22"/>
          <w:szCs w:val="22"/>
        </w:rPr>
        <w:t xml:space="preserve">reparation for the IHO </w:t>
      </w:r>
      <w:r w:rsidRPr="004177AB">
        <w:rPr>
          <w:color w:val="000000" w:themeColor="text1"/>
          <w:sz w:val="22"/>
          <w:szCs w:val="22"/>
        </w:rPr>
        <w:t>Council’ as a standing agenda item for the SWPHC conferences.  This would enable discussion on</w:t>
      </w:r>
      <w:r w:rsidR="00E13766" w:rsidRPr="004177AB">
        <w:rPr>
          <w:color w:val="000000" w:themeColor="text1"/>
          <w:sz w:val="22"/>
          <w:szCs w:val="22"/>
        </w:rPr>
        <w:t xml:space="preserve"> any issues that the </w:t>
      </w:r>
      <w:r w:rsidR="00153AD8" w:rsidRPr="004177AB">
        <w:rPr>
          <w:color w:val="000000" w:themeColor="text1"/>
          <w:sz w:val="22"/>
          <w:szCs w:val="22"/>
        </w:rPr>
        <w:t>region would wish to</w:t>
      </w:r>
      <w:r w:rsidRPr="004177AB">
        <w:rPr>
          <w:color w:val="000000" w:themeColor="text1"/>
          <w:sz w:val="22"/>
          <w:szCs w:val="22"/>
        </w:rPr>
        <w:t xml:space="preserve"> be raised</w:t>
      </w:r>
      <w:r w:rsidR="00153AD8" w:rsidRPr="004177AB">
        <w:rPr>
          <w:color w:val="000000" w:themeColor="text1"/>
          <w:sz w:val="22"/>
          <w:szCs w:val="22"/>
        </w:rPr>
        <w:t xml:space="preserve"> at</w:t>
      </w:r>
      <w:r w:rsidR="003714E7" w:rsidRPr="004177AB">
        <w:rPr>
          <w:color w:val="000000" w:themeColor="text1"/>
          <w:sz w:val="22"/>
          <w:szCs w:val="22"/>
        </w:rPr>
        <w:t xml:space="preserve"> the</w:t>
      </w:r>
      <w:r w:rsidR="00153AD8" w:rsidRPr="004177AB">
        <w:rPr>
          <w:color w:val="000000" w:themeColor="text1"/>
          <w:sz w:val="22"/>
          <w:szCs w:val="22"/>
        </w:rPr>
        <w:t xml:space="preserve"> Council</w:t>
      </w:r>
      <w:r w:rsidRPr="004177AB">
        <w:rPr>
          <w:color w:val="000000" w:themeColor="text1"/>
          <w:sz w:val="22"/>
          <w:szCs w:val="22"/>
        </w:rPr>
        <w:t xml:space="preserve"> meeting</w:t>
      </w:r>
      <w:r w:rsidR="00153AD8" w:rsidRPr="004177AB">
        <w:rPr>
          <w:color w:val="000000" w:themeColor="text1"/>
          <w:sz w:val="22"/>
          <w:szCs w:val="22"/>
        </w:rPr>
        <w:t>.  Members noted that the proposal had merit and agreed to it.</w:t>
      </w:r>
    </w:p>
    <w:p w:rsidR="00446BB3" w:rsidRPr="004177AB" w:rsidRDefault="001D703B" w:rsidP="009E1033">
      <w:pPr>
        <w:widowControl w:val="0"/>
        <w:autoSpaceDE w:val="0"/>
        <w:autoSpaceDN w:val="0"/>
        <w:adjustRightInd w:val="0"/>
        <w:ind w:left="1140" w:right="136"/>
        <w:jc w:val="both"/>
        <w:rPr>
          <w:color w:val="000000" w:themeColor="text1"/>
          <w:sz w:val="22"/>
          <w:szCs w:val="22"/>
        </w:rPr>
      </w:pPr>
      <w:r w:rsidRPr="004177AB">
        <w:rPr>
          <w:color w:val="000000" w:themeColor="text1"/>
          <w:sz w:val="22"/>
          <w:szCs w:val="22"/>
        </w:rPr>
        <w:tab/>
      </w:r>
    </w:p>
    <w:p w:rsidR="00D26FB1" w:rsidRPr="004177AB" w:rsidRDefault="00D26FB1" w:rsidP="00393F48">
      <w:pPr>
        <w:widowControl w:val="0"/>
        <w:autoSpaceDE w:val="0"/>
        <w:autoSpaceDN w:val="0"/>
        <w:adjustRightInd w:val="0"/>
        <w:ind w:left="567" w:right="136" w:hanging="567"/>
        <w:jc w:val="both"/>
        <w:rPr>
          <w:b/>
          <w:color w:val="000000" w:themeColor="text1"/>
          <w:sz w:val="22"/>
          <w:szCs w:val="22"/>
        </w:rPr>
      </w:pPr>
      <w:r w:rsidRPr="004177AB">
        <w:rPr>
          <w:b/>
          <w:color w:val="000000" w:themeColor="text1"/>
          <w:sz w:val="22"/>
          <w:szCs w:val="22"/>
        </w:rPr>
        <w:t>5.4</w:t>
      </w:r>
      <w:r w:rsidRPr="004177AB">
        <w:rPr>
          <w:b/>
          <w:color w:val="000000" w:themeColor="text1"/>
          <w:sz w:val="22"/>
          <w:szCs w:val="22"/>
        </w:rPr>
        <w:tab/>
        <w:t>SWPHC Report to IRCC9</w:t>
      </w:r>
    </w:p>
    <w:p w:rsidR="00AC16F3" w:rsidRPr="004177AB" w:rsidRDefault="00AC16F3" w:rsidP="00AC16F3">
      <w:pPr>
        <w:widowControl w:val="0"/>
        <w:autoSpaceDE w:val="0"/>
        <w:autoSpaceDN w:val="0"/>
        <w:adjustRightInd w:val="0"/>
        <w:ind w:left="1140" w:right="136" w:hanging="567"/>
        <w:jc w:val="both"/>
        <w:rPr>
          <w:color w:val="000000" w:themeColor="text1"/>
          <w:sz w:val="22"/>
          <w:szCs w:val="22"/>
        </w:rPr>
      </w:pPr>
    </w:p>
    <w:p w:rsidR="00635B7C" w:rsidRPr="004177AB" w:rsidRDefault="00635B7C" w:rsidP="009E1033">
      <w:pPr>
        <w:widowControl w:val="0"/>
        <w:autoSpaceDE w:val="0"/>
        <w:autoSpaceDN w:val="0"/>
        <w:adjustRightInd w:val="0"/>
        <w:ind w:left="573" w:right="136"/>
        <w:jc w:val="both"/>
        <w:rPr>
          <w:color w:val="000000" w:themeColor="text1"/>
          <w:sz w:val="22"/>
          <w:szCs w:val="22"/>
        </w:rPr>
      </w:pPr>
      <w:r w:rsidRPr="004177AB">
        <w:rPr>
          <w:color w:val="000000" w:themeColor="text1"/>
          <w:sz w:val="22"/>
          <w:szCs w:val="22"/>
        </w:rPr>
        <w:t>The Chair provided a summary of the SWPHC Report submitted to the 9th Meeting of the Inter-Regional Coordination Committee (IRCC9) held in Paramaribo, Suriname in June 2017 (</w:t>
      </w:r>
      <w:r w:rsidR="00367346" w:rsidRPr="004177AB">
        <w:rPr>
          <w:i/>
          <w:color w:val="000000" w:themeColor="text1"/>
          <w:sz w:val="22"/>
          <w:szCs w:val="22"/>
        </w:rPr>
        <w:t>doc.</w:t>
      </w:r>
      <w:r w:rsidR="00367346" w:rsidRPr="004177AB">
        <w:rPr>
          <w:color w:val="000000" w:themeColor="text1"/>
          <w:sz w:val="22"/>
          <w:szCs w:val="22"/>
        </w:rPr>
        <w:t xml:space="preserve"> </w:t>
      </w:r>
      <w:r w:rsidRPr="004177AB">
        <w:rPr>
          <w:i/>
          <w:color w:val="000000" w:themeColor="text1"/>
          <w:sz w:val="22"/>
          <w:szCs w:val="22"/>
        </w:rPr>
        <w:t>SWPHC15-05.4</w:t>
      </w:r>
      <w:r w:rsidRPr="004177AB">
        <w:rPr>
          <w:color w:val="000000" w:themeColor="text1"/>
          <w:sz w:val="22"/>
          <w:szCs w:val="22"/>
        </w:rPr>
        <w:t>). It included:</w:t>
      </w:r>
    </w:p>
    <w:p w:rsidR="00062969" w:rsidRPr="004177AB" w:rsidRDefault="00635B7C" w:rsidP="004177AB">
      <w:pPr>
        <w:widowControl w:val="0"/>
        <w:autoSpaceDE w:val="0"/>
        <w:autoSpaceDN w:val="0"/>
        <w:adjustRightInd w:val="0"/>
        <w:ind w:left="851" w:right="136" w:hanging="284"/>
        <w:jc w:val="both"/>
        <w:rPr>
          <w:color w:val="000000" w:themeColor="text1"/>
          <w:sz w:val="22"/>
          <w:szCs w:val="22"/>
        </w:rPr>
      </w:pPr>
      <w:r w:rsidRPr="004177AB">
        <w:rPr>
          <w:color w:val="000000" w:themeColor="text1"/>
          <w:sz w:val="22"/>
          <w:szCs w:val="22"/>
        </w:rPr>
        <w:t>•</w:t>
      </w:r>
      <w:r w:rsidRPr="004177AB">
        <w:rPr>
          <w:color w:val="000000" w:themeColor="text1"/>
          <w:sz w:val="22"/>
          <w:szCs w:val="22"/>
        </w:rPr>
        <w:tab/>
      </w:r>
      <w:r w:rsidR="00062969" w:rsidRPr="004177AB">
        <w:rPr>
          <w:b/>
          <w:color w:val="000000" w:themeColor="text1"/>
          <w:sz w:val="22"/>
          <w:szCs w:val="22"/>
        </w:rPr>
        <w:t xml:space="preserve">IHO CB </w:t>
      </w:r>
      <w:r w:rsidRPr="004177AB">
        <w:rPr>
          <w:b/>
          <w:color w:val="000000" w:themeColor="text1"/>
          <w:sz w:val="22"/>
          <w:szCs w:val="22"/>
        </w:rPr>
        <w:t>A</w:t>
      </w:r>
      <w:r w:rsidR="00062969" w:rsidRPr="004177AB">
        <w:rPr>
          <w:b/>
          <w:color w:val="000000" w:themeColor="text1"/>
          <w:sz w:val="22"/>
          <w:szCs w:val="22"/>
        </w:rPr>
        <w:t>ctivities</w:t>
      </w:r>
      <w:r w:rsidR="00062969" w:rsidRPr="004177AB">
        <w:rPr>
          <w:color w:val="000000" w:themeColor="text1"/>
          <w:sz w:val="22"/>
          <w:szCs w:val="22"/>
        </w:rPr>
        <w:t xml:space="preserve"> completed since </w:t>
      </w:r>
      <w:r w:rsidR="004177AB" w:rsidRPr="004177AB">
        <w:rPr>
          <w:color w:val="000000" w:themeColor="text1"/>
          <w:sz w:val="22"/>
          <w:szCs w:val="22"/>
        </w:rPr>
        <w:t>IRCC8 -</w:t>
      </w:r>
      <w:r w:rsidR="000F7C46" w:rsidRPr="004177AB">
        <w:rPr>
          <w:color w:val="000000" w:themeColor="text1"/>
          <w:sz w:val="22"/>
          <w:szCs w:val="22"/>
        </w:rPr>
        <w:t xml:space="preserve"> Technical</w:t>
      </w:r>
      <w:r w:rsidRPr="004177AB">
        <w:rPr>
          <w:color w:val="000000" w:themeColor="text1"/>
          <w:sz w:val="22"/>
          <w:szCs w:val="22"/>
        </w:rPr>
        <w:t xml:space="preserve"> Implementatio</w:t>
      </w:r>
      <w:r w:rsidR="00062969" w:rsidRPr="004177AB">
        <w:rPr>
          <w:color w:val="000000" w:themeColor="text1"/>
          <w:sz w:val="22"/>
          <w:szCs w:val="22"/>
        </w:rPr>
        <w:t>n Visits to Samoa and Tuvalu; Technical Workshop for PICTs; MSI Regional Workshop.</w:t>
      </w:r>
    </w:p>
    <w:p w:rsidR="000F7C46" w:rsidRPr="004177AB" w:rsidRDefault="00062969" w:rsidP="004177AB">
      <w:pPr>
        <w:widowControl w:val="0"/>
        <w:autoSpaceDE w:val="0"/>
        <w:autoSpaceDN w:val="0"/>
        <w:adjustRightInd w:val="0"/>
        <w:ind w:left="851" w:right="136" w:hanging="284"/>
        <w:jc w:val="both"/>
        <w:rPr>
          <w:color w:val="000000" w:themeColor="text1"/>
          <w:sz w:val="22"/>
          <w:szCs w:val="22"/>
        </w:rPr>
      </w:pPr>
      <w:r w:rsidRPr="004177AB">
        <w:rPr>
          <w:color w:val="000000" w:themeColor="text1"/>
          <w:sz w:val="22"/>
          <w:szCs w:val="22"/>
        </w:rPr>
        <w:t>•</w:t>
      </w:r>
      <w:r w:rsidRPr="004177AB">
        <w:rPr>
          <w:color w:val="000000" w:themeColor="text1"/>
          <w:sz w:val="22"/>
          <w:szCs w:val="22"/>
        </w:rPr>
        <w:tab/>
      </w:r>
      <w:r w:rsidRPr="004177AB">
        <w:rPr>
          <w:b/>
          <w:color w:val="000000" w:themeColor="text1"/>
          <w:sz w:val="22"/>
          <w:szCs w:val="22"/>
        </w:rPr>
        <w:t>Major Support Activities in the region</w:t>
      </w:r>
      <w:r w:rsidRPr="004177AB">
        <w:rPr>
          <w:color w:val="000000" w:themeColor="text1"/>
          <w:sz w:val="22"/>
          <w:szCs w:val="22"/>
        </w:rPr>
        <w:t>:</w:t>
      </w:r>
    </w:p>
    <w:p w:rsidR="000F7C46" w:rsidRPr="004177AB" w:rsidRDefault="000F7C46" w:rsidP="004177AB">
      <w:pPr>
        <w:widowControl w:val="0"/>
        <w:autoSpaceDE w:val="0"/>
        <w:autoSpaceDN w:val="0"/>
        <w:adjustRightInd w:val="0"/>
        <w:ind w:left="851" w:right="136"/>
        <w:jc w:val="both"/>
        <w:rPr>
          <w:color w:val="000000" w:themeColor="text1"/>
          <w:sz w:val="22"/>
          <w:szCs w:val="22"/>
          <w:u w:val="single"/>
        </w:rPr>
      </w:pPr>
      <w:r w:rsidRPr="004177AB">
        <w:rPr>
          <w:color w:val="000000" w:themeColor="text1"/>
          <w:sz w:val="22"/>
          <w:szCs w:val="22"/>
          <w:u w:val="single"/>
        </w:rPr>
        <w:t xml:space="preserve">Commonwealth Marine Economies </w:t>
      </w:r>
      <w:r w:rsidR="004177AB" w:rsidRPr="004177AB">
        <w:rPr>
          <w:color w:val="000000" w:themeColor="text1"/>
          <w:sz w:val="22"/>
          <w:szCs w:val="22"/>
          <w:u w:val="single"/>
        </w:rPr>
        <w:t>(CME) Programme</w:t>
      </w:r>
    </w:p>
    <w:p w:rsidR="000F7C46" w:rsidRPr="004177AB" w:rsidRDefault="000F7C46" w:rsidP="004177AB">
      <w:pPr>
        <w:widowControl w:val="0"/>
        <w:autoSpaceDE w:val="0"/>
        <w:autoSpaceDN w:val="0"/>
        <w:adjustRightInd w:val="0"/>
        <w:ind w:left="850" w:right="136"/>
        <w:jc w:val="both"/>
        <w:rPr>
          <w:color w:val="000000" w:themeColor="text1"/>
          <w:sz w:val="22"/>
          <w:szCs w:val="22"/>
        </w:rPr>
      </w:pPr>
      <w:r w:rsidRPr="004177AB">
        <w:rPr>
          <w:color w:val="000000" w:themeColor="text1"/>
          <w:sz w:val="22"/>
          <w:szCs w:val="22"/>
        </w:rPr>
        <w:t>CME Programme aims to support the sustainable growth of Commonwealth Small Island Developing States (SIDS) within the Caribbean, Pacific and Indian Ocean regions.</w:t>
      </w:r>
    </w:p>
    <w:p w:rsidR="000F7C46" w:rsidRPr="004177AB" w:rsidRDefault="000F7C46" w:rsidP="004177AB">
      <w:pPr>
        <w:widowControl w:val="0"/>
        <w:autoSpaceDE w:val="0"/>
        <w:autoSpaceDN w:val="0"/>
        <w:adjustRightInd w:val="0"/>
        <w:ind w:left="1134" w:right="136" w:hanging="284"/>
        <w:jc w:val="both"/>
        <w:rPr>
          <w:color w:val="000000" w:themeColor="text1"/>
          <w:sz w:val="22"/>
          <w:szCs w:val="22"/>
        </w:rPr>
      </w:pPr>
      <w:r w:rsidRPr="004177AB">
        <w:rPr>
          <w:color w:val="000000" w:themeColor="text1"/>
          <w:sz w:val="22"/>
          <w:szCs w:val="22"/>
        </w:rPr>
        <w:t>SWPHC SIDS are therefore ‘in scope’ for CME activities.</w:t>
      </w:r>
    </w:p>
    <w:p w:rsidR="000F7C46" w:rsidRPr="004177AB" w:rsidRDefault="000F7C46" w:rsidP="004177AB">
      <w:pPr>
        <w:widowControl w:val="0"/>
        <w:autoSpaceDE w:val="0"/>
        <w:autoSpaceDN w:val="0"/>
        <w:adjustRightInd w:val="0"/>
        <w:ind w:left="1134" w:right="136" w:hanging="284"/>
        <w:jc w:val="both"/>
        <w:rPr>
          <w:color w:val="000000" w:themeColor="text1"/>
          <w:sz w:val="22"/>
          <w:szCs w:val="22"/>
          <w:u w:val="single"/>
        </w:rPr>
      </w:pPr>
      <w:r w:rsidRPr="004177AB">
        <w:rPr>
          <w:color w:val="000000" w:themeColor="text1"/>
          <w:sz w:val="22"/>
          <w:szCs w:val="22"/>
          <w:u w:val="single"/>
        </w:rPr>
        <w:t>NZ Pacific Regional Navigation Initiative (PRNI)</w:t>
      </w:r>
    </w:p>
    <w:p w:rsidR="00454F91" w:rsidRPr="004177AB" w:rsidRDefault="000F7C46" w:rsidP="004177AB">
      <w:pPr>
        <w:widowControl w:val="0"/>
        <w:autoSpaceDE w:val="0"/>
        <w:autoSpaceDN w:val="0"/>
        <w:adjustRightInd w:val="0"/>
        <w:ind w:left="850" w:right="136"/>
        <w:jc w:val="both"/>
        <w:rPr>
          <w:color w:val="000000" w:themeColor="text1"/>
          <w:sz w:val="22"/>
          <w:szCs w:val="22"/>
        </w:rPr>
      </w:pPr>
      <w:r w:rsidRPr="004177AB">
        <w:rPr>
          <w:color w:val="000000" w:themeColor="text1"/>
          <w:sz w:val="22"/>
          <w:szCs w:val="22"/>
        </w:rPr>
        <w:t xml:space="preserve">Budget </w:t>
      </w:r>
      <w:r w:rsidR="00B05B63" w:rsidRPr="004177AB">
        <w:rPr>
          <w:color w:val="000000" w:themeColor="text1"/>
          <w:sz w:val="22"/>
          <w:szCs w:val="22"/>
        </w:rPr>
        <w:t>of NZ</w:t>
      </w:r>
      <w:r w:rsidRPr="004177AB">
        <w:rPr>
          <w:color w:val="000000" w:themeColor="text1"/>
          <w:sz w:val="22"/>
          <w:szCs w:val="22"/>
        </w:rPr>
        <w:t>$5 million over 5 years.  Involves Risk Assessments, CB to achieve Phase 1, establish MSI coordinators.</w:t>
      </w:r>
    </w:p>
    <w:p w:rsidR="000F7C46" w:rsidRPr="004177AB" w:rsidRDefault="000F7C46" w:rsidP="004177AB">
      <w:pPr>
        <w:widowControl w:val="0"/>
        <w:autoSpaceDE w:val="0"/>
        <w:autoSpaceDN w:val="0"/>
        <w:adjustRightInd w:val="0"/>
        <w:ind w:left="850" w:right="136"/>
        <w:jc w:val="both"/>
        <w:rPr>
          <w:color w:val="000000" w:themeColor="text1"/>
          <w:sz w:val="22"/>
          <w:szCs w:val="22"/>
          <w:u w:val="single"/>
        </w:rPr>
      </w:pPr>
      <w:r w:rsidRPr="004177AB">
        <w:rPr>
          <w:color w:val="000000" w:themeColor="text1"/>
          <w:sz w:val="22"/>
          <w:szCs w:val="22"/>
          <w:u w:val="single"/>
        </w:rPr>
        <w:t>PNG Maritime and Waterways Safety Project</w:t>
      </w:r>
    </w:p>
    <w:p w:rsidR="000F7C46" w:rsidRPr="004177AB" w:rsidRDefault="000F7C46" w:rsidP="004177AB">
      <w:pPr>
        <w:widowControl w:val="0"/>
        <w:autoSpaceDE w:val="0"/>
        <w:autoSpaceDN w:val="0"/>
        <w:adjustRightInd w:val="0"/>
        <w:ind w:left="850" w:right="136"/>
        <w:jc w:val="both"/>
        <w:rPr>
          <w:color w:val="000000" w:themeColor="text1"/>
          <w:sz w:val="22"/>
          <w:szCs w:val="22"/>
        </w:rPr>
      </w:pPr>
      <w:r w:rsidRPr="004177AB">
        <w:rPr>
          <w:color w:val="000000" w:themeColor="text1"/>
          <w:sz w:val="22"/>
          <w:szCs w:val="22"/>
        </w:rPr>
        <w:t>ADB helping PNG enhance maritime safety and efficiency. The project will upgrade the country’s navigational aids network, make maritime safety information more readily available, and help develop maritime safety communities of practice. </w:t>
      </w:r>
    </w:p>
    <w:p w:rsidR="00654664" w:rsidRPr="004177AB" w:rsidRDefault="000F7C46" w:rsidP="004177AB">
      <w:pPr>
        <w:pStyle w:val="ListParagraph"/>
        <w:widowControl w:val="0"/>
        <w:numPr>
          <w:ilvl w:val="0"/>
          <w:numId w:val="34"/>
        </w:numPr>
        <w:autoSpaceDE w:val="0"/>
        <w:autoSpaceDN w:val="0"/>
        <w:adjustRightInd w:val="0"/>
        <w:ind w:left="851" w:right="136" w:hanging="284"/>
        <w:jc w:val="both"/>
        <w:rPr>
          <w:b/>
          <w:color w:val="000000" w:themeColor="text1"/>
          <w:sz w:val="22"/>
          <w:szCs w:val="22"/>
        </w:rPr>
      </w:pPr>
      <w:r w:rsidRPr="004177AB">
        <w:rPr>
          <w:b/>
          <w:color w:val="000000" w:themeColor="text1"/>
          <w:sz w:val="22"/>
          <w:szCs w:val="22"/>
        </w:rPr>
        <w:t>Achievements</w:t>
      </w:r>
    </w:p>
    <w:p w:rsidR="00654664" w:rsidRPr="004177AB" w:rsidRDefault="00654664" w:rsidP="004177AB">
      <w:pPr>
        <w:pStyle w:val="ListParagraph"/>
        <w:widowControl w:val="0"/>
        <w:numPr>
          <w:ilvl w:val="0"/>
          <w:numId w:val="35"/>
        </w:numPr>
        <w:autoSpaceDE w:val="0"/>
        <w:autoSpaceDN w:val="0"/>
        <w:adjustRightInd w:val="0"/>
        <w:ind w:left="1207" w:right="136" w:hanging="357"/>
        <w:jc w:val="both"/>
        <w:rPr>
          <w:color w:val="000000" w:themeColor="text1"/>
          <w:sz w:val="22"/>
          <w:szCs w:val="22"/>
        </w:rPr>
      </w:pPr>
      <w:r w:rsidRPr="004177AB">
        <w:rPr>
          <w:color w:val="000000" w:themeColor="text1"/>
          <w:sz w:val="22"/>
          <w:szCs w:val="22"/>
        </w:rPr>
        <w:t>All PICTs have made progress on hydrographic activities – Fiji, PNG, Solomon Islands, Tonga and Vanuatu have made significant progress</w:t>
      </w:r>
    </w:p>
    <w:p w:rsidR="00654664" w:rsidRPr="004177AB" w:rsidRDefault="00654664"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3rd Pacific Regional Energy and Transport Ministers in Tonga in April 2017 endorsed the Regional Strategy on Safety of Navigation in the Pacific</w:t>
      </w:r>
    </w:p>
    <w:p w:rsidR="001F6138" w:rsidRPr="004177AB" w:rsidRDefault="00654664"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Vanuatu established the Office of the Marine Regulator and became an IHO Member in 2017</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lastRenderedPageBreak/>
        <w:t>NZ Risk Assessment – Cook Islands, NZ, Niue, Tonga, Vanuatu</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NZ PRNI – Risk Assessments, CB to achieve Phase 1, establish MSI coordinator</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Cook Islands signed a bilateral agreement with NZ and approved establishment of a Hydrographic Service</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Tonga and NZ progressing a bilateral agreement</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Australia working with UK for Australia to become PCA for Solomon Islands in August 2017</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US  engaging with Palau for a Technical Visit</w:t>
      </w:r>
    </w:p>
    <w:p w:rsidR="001F6138" w:rsidRPr="004177AB" w:rsidRDefault="001F6138" w:rsidP="004177AB">
      <w:pPr>
        <w:pStyle w:val="ListParagraph"/>
        <w:widowControl w:val="0"/>
        <w:numPr>
          <w:ilvl w:val="0"/>
          <w:numId w:val="35"/>
        </w:numPr>
        <w:autoSpaceDE w:val="0"/>
        <w:autoSpaceDN w:val="0"/>
        <w:adjustRightInd w:val="0"/>
        <w:ind w:left="1210" w:right="136"/>
        <w:jc w:val="both"/>
        <w:rPr>
          <w:color w:val="000000" w:themeColor="text1"/>
          <w:sz w:val="22"/>
          <w:szCs w:val="22"/>
        </w:rPr>
      </w:pPr>
      <w:r w:rsidRPr="004177AB">
        <w:rPr>
          <w:color w:val="000000" w:themeColor="text1"/>
          <w:sz w:val="22"/>
          <w:szCs w:val="22"/>
        </w:rPr>
        <w:t>Nauru engaging with UKHO for charting support/PCA activities</w:t>
      </w:r>
    </w:p>
    <w:p w:rsidR="001F6138" w:rsidRPr="0065799D" w:rsidRDefault="001F6138" w:rsidP="001F6138">
      <w:pPr>
        <w:widowControl w:val="0"/>
        <w:autoSpaceDE w:val="0"/>
        <w:autoSpaceDN w:val="0"/>
        <w:adjustRightInd w:val="0"/>
        <w:ind w:left="1984" w:right="136" w:hanging="567"/>
        <w:jc w:val="both"/>
        <w:rPr>
          <w:color w:val="000000" w:themeColor="text1"/>
          <w:sz w:val="22"/>
          <w:szCs w:val="22"/>
        </w:rPr>
      </w:pPr>
    </w:p>
    <w:p w:rsidR="00AC16F3" w:rsidRPr="0065799D" w:rsidRDefault="00D26FB1" w:rsidP="00430644">
      <w:pPr>
        <w:widowControl w:val="0"/>
        <w:autoSpaceDE w:val="0"/>
        <w:autoSpaceDN w:val="0"/>
        <w:adjustRightInd w:val="0"/>
        <w:ind w:left="567" w:right="136" w:hanging="567"/>
        <w:jc w:val="both"/>
        <w:rPr>
          <w:b/>
          <w:color w:val="000000" w:themeColor="text1"/>
          <w:sz w:val="22"/>
          <w:szCs w:val="22"/>
        </w:rPr>
      </w:pPr>
      <w:r w:rsidRPr="0065799D">
        <w:rPr>
          <w:b/>
          <w:color w:val="000000" w:themeColor="text1"/>
          <w:sz w:val="22"/>
          <w:szCs w:val="22"/>
        </w:rPr>
        <w:t>5</w:t>
      </w:r>
      <w:r w:rsidR="00AC16F3" w:rsidRPr="0065799D">
        <w:rPr>
          <w:b/>
          <w:color w:val="000000" w:themeColor="text1"/>
          <w:sz w:val="22"/>
          <w:szCs w:val="22"/>
        </w:rPr>
        <w:t>.</w:t>
      </w:r>
      <w:r w:rsidRPr="0065799D">
        <w:rPr>
          <w:b/>
          <w:color w:val="000000" w:themeColor="text1"/>
          <w:sz w:val="22"/>
          <w:szCs w:val="22"/>
        </w:rPr>
        <w:t>5</w:t>
      </w:r>
      <w:r w:rsidR="00AC16F3" w:rsidRPr="0065799D">
        <w:rPr>
          <w:b/>
          <w:color w:val="000000" w:themeColor="text1"/>
          <w:sz w:val="22"/>
          <w:szCs w:val="22"/>
        </w:rPr>
        <w:tab/>
      </w:r>
      <w:r w:rsidR="00C970D8" w:rsidRPr="0065799D">
        <w:rPr>
          <w:b/>
          <w:color w:val="000000" w:themeColor="text1"/>
          <w:sz w:val="22"/>
          <w:szCs w:val="22"/>
        </w:rPr>
        <w:t>Strategic Plan Review Working Group (SPRWG)</w:t>
      </w:r>
      <w:r w:rsidR="0077393E" w:rsidRPr="0065799D">
        <w:rPr>
          <w:b/>
          <w:color w:val="000000" w:themeColor="text1"/>
          <w:sz w:val="22"/>
          <w:szCs w:val="22"/>
        </w:rPr>
        <w:t xml:space="preserve"> Report</w:t>
      </w:r>
    </w:p>
    <w:p w:rsidR="00AC16F3" w:rsidRPr="0065799D" w:rsidRDefault="00AC16F3" w:rsidP="00AC16F3">
      <w:pPr>
        <w:widowControl w:val="0"/>
        <w:autoSpaceDE w:val="0"/>
        <w:autoSpaceDN w:val="0"/>
        <w:adjustRightInd w:val="0"/>
        <w:ind w:left="1140" w:right="136" w:hanging="567"/>
        <w:jc w:val="both"/>
        <w:rPr>
          <w:b/>
          <w:color w:val="000000" w:themeColor="text1"/>
          <w:sz w:val="22"/>
          <w:szCs w:val="22"/>
        </w:rPr>
      </w:pPr>
    </w:p>
    <w:p w:rsidR="00AC16F3" w:rsidRPr="0065799D" w:rsidRDefault="00593BA8" w:rsidP="009E1033">
      <w:pPr>
        <w:widowControl w:val="0"/>
        <w:autoSpaceDE w:val="0"/>
        <w:autoSpaceDN w:val="0"/>
        <w:adjustRightInd w:val="0"/>
        <w:ind w:left="573" w:right="136"/>
        <w:jc w:val="both"/>
        <w:rPr>
          <w:color w:val="000000" w:themeColor="text1"/>
          <w:sz w:val="22"/>
          <w:szCs w:val="22"/>
        </w:rPr>
      </w:pPr>
      <w:r w:rsidRPr="0065799D">
        <w:rPr>
          <w:color w:val="000000" w:themeColor="text1"/>
          <w:sz w:val="22"/>
          <w:szCs w:val="22"/>
        </w:rPr>
        <w:t>VAdm</w:t>
      </w:r>
      <w:r w:rsidR="00C970D8" w:rsidRPr="0065799D">
        <w:rPr>
          <w:color w:val="000000" w:themeColor="text1"/>
          <w:sz w:val="22"/>
          <w:szCs w:val="22"/>
        </w:rPr>
        <w:t xml:space="preserve"> Bruno Frachon provided a brief background about the IHO Strategic Plan (decided by IHO Resolution 12/2002) and the IHO 1st Assembly’s decision in tasking the IHO Council to conduct a comprehensive review of the Plan and provide a draft revised Plan to the 2nd Assembly (2020).  Following the Council Meeting in October 2017, approval of the SPRWG’s ToR and RoP, </w:t>
      </w:r>
      <w:r w:rsidR="009E1033" w:rsidRPr="0065799D">
        <w:rPr>
          <w:color w:val="000000" w:themeColor="text1"/>
          <w:sz w:val="22"/>
          <w:szCs w:val="22"/>
        </w:rPr>
        <w:t>membership, etc</w:t>
      </w:r>
      <w:r w:rsidR="00C970D8" w:rsidRPr="0065799D">
        <w:rPr>
          <w:color w:val="000000" w:themeColor="text1"/>
          <w:sz w:val="22"/>
          <w:szCs w:val="22"/>
        </w:rPr>
        <w:t>. was sought through IHO CLs 66/2017 and 20/2018. (</w:t>
      </w:r>
      <w:r w:rsidR="00367346" w:rsidRPr="0065799D">
        <w:rPr>
          <w:i/>
          <w:color w:val="000000" w:themeColor="text1"/>
          <w:sz w:val="22"/>
          <w:szCs w:val="22"/>
        </w:rPr>
        <w:t xml:space="preserve">doc. </w:t>
      </w:r>
      <w:r w:rsidR="00C970D8" w:rsidRPr="0065799D">
        <w:rPr>
          <w:i/>
          <w:color w:val="000000" w:themeColor="text1"/>
          <w:sz w:val="22"/>
          <w:szCs w:val="22"/>
        </w:rPr>
        <w:t>SWPHC15-05.1</w:t>
      </w:r>
      <w:r w:rsidR="0079679E" w:rsidRPr="0065799D">
        <w:rPr>
          <w:i/>
          <w:color w:val="000000" w:themeColor="text1"/>
          <w:sz w:val="22"/>
          <w:szCs w:val="22"/>
        </w:rPr>
        <w:t xml:space="preserve"> refers</w:t>
      </w:r>
      <w:r w:rsidR="0079679E" w:rsidRPr="0065799D">
        <w:rPr>
          <w:color w:val="000000" w:themeColor="text1"/>
          <w:sz w:val="22"/>
          <w:szCs w:val="22"/>
        </w:rPr>
        <w:t>)</w:t>
      </w:r>
    </w:p>
    <w:p w:rsidR="0079679E" w:rsidRPr="0065799D" w:rsidRDefault="00FB4DCC" w:rsidP="009E1033">
      <w:pPr>
        <w:widowControl w:val="0"/>
        <w:autoSpaceDE w:val="0"/>
        <w:autoSpaceDN w:val="0"/>
        <w:adjustRightInd w:val="0"/>
        <w:ind w:left="573" w:right="136"/>
        <w:jc w:val="both"/>
        <w:rPr>
          <w:color w:val="000000" w:themeColor="text1"/>
          <w:sz w:val="22"/>
          <w:szCs w:val="22"/>
        </w:rPr>
      </w:pPr>
      <w:r w:rsidRPr="0065799D">
        <w:rPr>
          <w:color w:val="000000" w:themeColor="text1"/>
          <w:sz w:val="22"/>
          <w:szCs w:val="22"/>
        </w:rPr>
        <w:t>Based on discussions and input recei</w:t>
      </w:r>
      <w:r w:rsidR="004B3386" w:rsidRPr="0065799D">
        <w:rPr>
          <w:color w:val="000000" w:themeColor="text1"/>
          <w:sz w:val="22"/>
          <w:szCs w:val="22"/>
        </w:rPr>
        <w:t>ved</w:t>
      </w:r>
      <w:r w:rsidRPr="0065799D">
        <w:rPr>
          <w:color w:val="000000" w:themeColor="text1"/>
          <w:sz w:val="22"/>
          <w:szCs w:val="22"/>
        </w:rPr>
        <w:t xml:space="preserve">, the </w:t>
      </w:r>
      <w:r w:rsidR="004B3386" w:rsidRPr="0065799D">
        <w:rPr>
          <w:color w:val="000000" w:themeColor="text1"/>
          <w:sz w:val="22"/>
          <w:szCs w:val="22"/>
        </w:rPr>
        <w:t xml:space="preserve">WG </w:t>
      </w:r>
      <w:r w:rsidRPr="0065799D">
        <w:rPr>
          <w:color w:val="000000" w:themeColor="text1"/>
          <w:sz w:val="22"/>
          <w:szCs w:val="22"/>
        </w:rPr>
        <w:t>would take into</w:t>
      </w:r>
      <w:r w:rsidR="009E1033" w:rsidRPr="0065799D">
        <w:rPr>
          <w:color w:val="000000" w:themeColor="text1"/>
          <w:sz w:val="22"/>
          <w:szCs w:val="22"/>
        </w:rPr>
        <w:t xml:space="preserve"> consideration the following in </w:t>
      </w:r>
      <w:r w:rsidRPr="0065799D">
        <w:rPr>
          <w:color w:val="000000" w:themeColor="text1"/>
          <w:sz w:val="22"/>
          <w:szCs w:val="22"/>
        </w:rPr>
        <w:t>developing the revised Strategic Plan</w:t>
      </w:r>
      <w:r w:rsidR="004B3386" w:rsidRPr="0065799D">
        <w:rPr>
          <w:color w:val="000000" w:themeColor="text1"/>
          <w:sz w:val="22"/>
          <w:szCs w:val="22"/>
        </w:rPr>
        <w:t xml:space="preserve"> (SP)</w:t>
      </w:r>
      <w:r w:rsidRPr="0065799D">
        <w:rPr>
          <w:color w:val="000000" w:themeColor="text1"/>
          <w:sz w:val="22"/>
          <w:szCs w:val="22"/>
        </w:rPr>
        <w:t>:</w:t>
      </w:r>
    </w:p>
    <w:p w:rsidR="00FB4DCC" w:rsidRPr="0065799D" w:rsidRDefault="004B3386" w:rsidP="00430644">
      <w:pPr>
        <w:pStyle w:val="ListParagraph"/>
        <w:widowControl w:val="0"/>
        <w:numPr>
          <w:ilvl w:val="0"/>
          <w:numId w:val="46"/>
        </w:numPr>
        <w:autoSpaceDE w:val="0"/>
        <w:autoSpaceDN w:val="0"/>
        <w:adjustRightInd w:val="0"/>
        <w:ind w:left="1208" w:right="136" w:hanging="357"/>
        <w:jc w:val="both"/>
        <w:rPr>
          <w:color w:val="000000" w:themeColor="text1"/>
          <w:sz w:val="22"/>
          <w:szCs w:val="22"/>
        </w:rPr>
      </w:pPr>
      <w:r w:rsidRPr="0065799D">
        <w:rPr>
          <w:color w:val="000000" w:themeColor="text1"/>
          <w:sz w:val="22"/>
          <w:szCs w:val="22"/>
        </w:rPr>
        <w:t>Stakeholders</w:t>
      </w:r>
      <w:r w:rsidR="00FB4DCC" w:rsidRPr="0065799D">
        <w:rPr>
          <w:color w:val="000000" w:themeColor="text1"/>
          <w:sz w:val="22"/>
          <w:szCs w:val="22"/>
        </w:rPr>
        <w:t xml:space="preserve">’ views, </w:t>
      </w:r>
      <w:r w:rsidRPr="0065799D">
        <w:rPr>
          <w:color w:val="000000" w:themeColor="text1"/>
          <w:sz w:val="22"/>
          <w:szCs w:val="22"/>
        </w:rPr>
        <w:t>SP</w:t>
      </w:r>
      <w:r w:rsidR="00FB4DCC" w:rsidRPr="0065799D">
        <w:rPr>
          <w:color w:val="000000" w:themeColor="text1"/>
          <w:sz w:val="22"/>
          <w:szCs w:val="22"/>
        </w:rPr>
        <w:t>s of other international organisations (IMO, IOC, etc.)</w:t>
      </w:r>
    </w:p>
    <w:p w:rsidR="004B3386" w:rsidRPr="0065799D" w:rsidRDefault="004B3386" w:rsidP="00430644">
      <w:pPr>
        <w:pStyle w:val="ListParagraph"/>
        <w:widowControl w:val="0"/>
        <w:numPr>
          <w:ilvl w:val="0"/>
          <w:numId w:val="46"/>
        </w:numPr>
        <w:autoSpaceDE w:val="0"/>
        <w:autoSpaceDN w:val="0"/>
        <w:adjustRightInd w:val="0"/>
        <w:ind w:left="1208" w:right="136" w:hanging="357"/>
        <w:jc w:val="both"/>
        <w:rPr>
          <w:color w:val="000000" w:themeColor="text1"/>
          <w:sz w:val="22"/>
          <w:szCs w:val="22"/>
        </w:rPr>
      </w:pPr>
      <w:r w:rsidRPr="0065799D">
        <w:rPr>
          <w:color w:val="000000" w:themeColor="text1"/>
          <w:sz w:val="22"/>
          <w:szCs w:val="22"/>
        </w:rPr>
        <w:t>Discussion on how the SP is articulated with the IHO Work Programme</w:t>
      </w:r>
    </w:p>
    <w:p w:rsidR="004B3386" w:rsidRPr="0065799D" w:rsidRDefault="0093675D" w:rsidP="00430644">
      <w:pPr>
        <w:pStyle w:val="ListParagraph"/>
        <w:widowControl w:val="0"/>
        <w:numPr>
          <w:ilvl w:val="0"/>
          <w:numId w:val="46"/>
        </w:numPr>
        <w:autoSpaceDE w:val="0"/>
        <w:autoSpaceDN w:val="0"/>
        <w:adjustRightInd w:val="0"/>
        <w:ind w:left="1208" w:right="136" w:hanging="357"/>
        <w:jc w:val="both"/>
        <w:rPr>
          <w:color w:val="000000" w:themeColor="text1"/>
          <w:sz w:val="22"/>
          <w:szCs w:val="22"/>
        </w:rPr>
      </w:pPr>
      <w:r w:rsidRPr="0065799D">
        <w:rPr>
          <w:color w:val="000000" w:themeColor="text1"/>
          <w:sz w:val="22"/>
          <w:szCs w:val="22"/>
        </w:rPr>
        <w:t>Better focus on outputs and</w:t>
      </w:r>
      <w:r w:rsidR="004B3386" w:rsidRPr="0065799D">
        <w:rPr>
          <w:color w:val="000000" w:themeColor="text1"/>
          <w:sz w:val="22"/>
          <w:szCs w:val="22"/>
        </w:rPr>
        <w:t xml:space="preserve"> delivery</w:t>
      </w:r>
      <w:r w:rsidRPr="0065799D">
        <w:rPr>
          <w:color w:val="000000" w:themeColor="text1"/>
          <w:sz w:val="22"/>
          <w:szCs w:val="22"/>
        </w:rPr>
        <w:t xml:space="preserve"> (what and how)</w:t>
      </w:r>
    </w:p>
    <w:p w:rsidR="0093675D" w:rsidRPr="0065799D" w:rsidRDefault="0093675D" w:rsidP="00430644">
      <w:pPr>
        <w:pStyle w:val="ListParagraph"/>
        <w:widowControl w:val="0"/>
        <w:numPr>
          <w:ilvl w:val="0"/>
          <w:numId w:val="46"/>
        </w:numPr>
        <w:autoSpaceDE w:val="0"/>
        <w:autoSpaceDN w:val="0"/>
        <w:adjustRightInd w:val="0"/>
        <w:ind w:left="1208" w:right="136" w:hanging="357"/>
        <w:jc w:val="both"/>
        <w:rPr>
          <w:color w:val="000000" w:themeColor="text1"/>
          <w:sz w:val="22"/>
          <w:szCs w:val="22"/>
        </w:rPr>
      </w:pPr>
      <w:r w:rsidRPr="0065799D">
        <w:rPr>
          <w:color w:val="000000" w:themeColor="text1"/>
          <w:sz w:val="22"/>
          <w:szCs w:val="22"/>
        </w:rPr>
        <w:t>Defining the priorities of the IHO</w:t>
      </w:r>
    </w:p>
    <w:p w:rsidR="00AE204C" w:rsidRPr="0065799D" w:rsidRDefault="00AE204C" w:rsidP="00430644">
      <w:pPr>
        <w:pStyle w:val="ListParagraph"/>
        <w:widowControl w:val="0"/>
        <w:numPr>
          <w:ilvl w:val="0"/>
          <w:numId w:val="46"/>
        </w:numPr>
        <w:autoSpaceDE w:val="0"/>
        <w:autoSpaceDN w:val="0"/>
        <w:adjustRightInd w:val="0"/>
        <w:ind w:left="1208" w:right="136" w:hanging="357"/>
        <w:jc w:val="both"/>
        <w:rPr>
          <w:color w:val="000000" w:themeColor="text1"/>
          <w:sz w:val="22"/>
          <w:szCs w:val="22"/>
        </w:rPr>
      </w:pPr>
      <w:r w:rsidRPr="0065799D">
        <w:rPr>
          <w:color w:val="000000" w:themeColor="text1"/>
          <w:sz w:val="22"/>
          <w:szCs w:val="22"/>
        </w:rPr>
        <w:t xml:space="preserve">Technology aspects, standards, Education of End-users, </w:t>
      </w:r>
      <w:r w:rsidR="00B05B63" w:rsidRPr="0065799D">
        <w:rPr>
          <w:color w:val="000000" w:themeColor="text1"/>
          <w:sz w:val="22"/>
          <w:szCs w:val="22"/>
        </w:rPr>
        <w:t>Capacity</w:t>
      </w:r>
      <w:r w:rsidRPr="0065799D">
        <w:rPr>
          <w:color w:val="000000" w:themeColor="text1"/>
          <w:sz w:val="22"/>
          <w:szCs w:val="22"/>
        </w:rPr>
        <w:t xml:space="preserve"> Building</w:t>
      </w:r>
    </w:p>
    <w:p w:rsidR="00AE204C" w:rsidRPr="0065799D" w:rsidRDefault="00AE204C" w:rsidP="00430644">
      <w:pPr>
        <w:pStyle w:val="ListParagraph"/>
        <w:widowControl w:val="0"/>
        <w:numPr>
          <w:ilvl w:val="0"/>
          <w:numId w:val="46"/>
        </w:numPr>
        <w:autoSpaceDE w:val="0"/>
        <w:autoSpaceDN w:val="0"/>
        <w:adjustRightInd w:val="0"/>
        <w:ind w:left="1208" w:right="136" w:hanging="357"/>
        <w:jc w:val="both"/>
        <w:rPr>
          <w:color w:val="000000" w:themeColor="text1"/>
          <w:sz w:val="22"/>
          <w:szCs w:val="22"/>
        </w:rPr>
      </w:pPr>
      <w:r w:rsidRPr="0065799D">
        <w:rPr>
          <w:color w:val="000000" w:themeColor="text1"/>
          <w:sz w:val="22"/>
          <w:szCs w:val="22"/>
        </w:rPr>
        <w:t>Communication – how to have better communication</w:t>
      </w:r>
    </w:p>
    <w:p w:rsidR="00AE204C" w:rsidRPr="0065799D" w:rsidRDefault="00AE204C" w:rsidP="00FB4DCC">
      <w:pPr>
        <w:widowControl w:val="0"/>
        <w:autoSpaceDE w:val="0"/>
        <w:autoSpaceDN w:val="0"/>
        <w:adjustRightInd w:val="0"/>
        <w:ind w:left="1140" w:right="136" w:hanging="567"/>
        <w:jc w:val="both"/>
        <w:rPr>
          <w:color w:val="000000" w:themeColor="text1"/>
          <w:sz w:val="22"/>
          <w:szCs w:val="22"/>
        </w:rPr>
      </w:pPr>
    </w:p>
    <w:p w:rsidR="00AE204C" w:rsidRPr="0065799D" w:rsidRDefault="00B05B63" w:rsidP="00430644">
      <w:pPr>
        <w:widowControl w:val="0"/>
        <w:autoSpaceDE w:val="0"/>
        <w:autoSpaceDN w:val="0"/>
        <w:adjustRightInd w:val="0"/>
        <w:ind w:left="573" w:right="136"/>
        <w:jc w:val="both"/>
        <w:rPr>
          <w:color w:val="000000" w:themeColor="text1"/>
          <w:sz w:val="22"/>
          <w:szCs w:val="22"/>
        </w:rPr>
      </w:pPr>
      <w:r w:rsidRPr="0065799D">
        <w:rPr>
          <w:color w:val="000000" w:themeColor="text1"/>
          <w:sz w:val="22"/>
          <w:szCs w:val="22"/>
        </w:rPr>
        <w:t>The Chair thanked V</w:t>
      </w:r>
      <w:r>
        <w:rPr>
          <w:color w:val="000000" w:themeColor="text1"/>
          <w:sz w:val="22"/>
          <w:szCs w:val="22"/>
        </w:rPr>
        <w:t xml:space="preserve">ice </w:t>
      </w:r>
      <w:r w:rsidRPr="0065799D">
        <w:rPr>
          <w:color w:val="000000" w:themeColor="text1"/>
          <w:sz w:val="22"/>
          <w:szCs w:val="22"/>
        </w:rPr>
        <w:t>Adm</w:t>
      </w:r>
      <w:r>
        <w:rPr>
          <w:color w:val="000000" w:themeColor="text1"/>
          <w:sz w:val="22"/>
          <w:szCs w:val="22"/>
        </w:rPr>
        <w:t>iral</w:t>
      </w:r>
      <w:r w:rsidRPr="0065799D">
        <w:rPr>
          <w:color w:val="000000" w:themeColor="text1"/>
          <w:sz w:val="22"/>
          <w:szCs w:val="22"/>
        </w:rPr>
        <w:t xml:space="preserve"> Frachon for the presentation on the substantial and significant amount of work being undertaken.  </w:t>
      </w:r>
      <w:r w:rsidR="000C1C40" w:rsidRPr="0065799D">
        <w:rPr>
          <w:color w:val="000000" w:themeColor="text1"/>
          <w:sz w:val="22"/>
          <w:szCs w:val="22"/>
        </w:rPr>
        <w:t xml:space="preserve">She encouraged SWPHC members who had any contribution for this task to engage with </w:t>
      </w:r>
      <w:r w:rsidR="000C4F3B" w:rsidRPr="0065799D">
        <w:rPr>
          <w:color w:val="000000" w:themeColor="text1"/>
          <w:sz w:val="22"/>
          <w:szCs w:val="22"/>
        </w:rPr>
        <w:t>members</w:t>
      </w:r>
      <w:r w:rsidR="000C1C40" w:rsidRPr="0065799D">
        <w:rPr>
          <w:color w:val="000000" w:themeColor="text1"/>
          <w:sz w:val="22"/>
          <w:szCs w:val="22"/>
        </w:rPr>
        <w:t xml:space="preserve"> of the SPWRG</w:t>
      </w:r>
      <w:r w:rsidR="000C4F3B" w:rsidRPr="0065799D">
        <w:rPr>
          <w:color w:val="000000" w:themeColor="text1"/>
          <w:sz w:val="22"/>
          <w:szCs w:val="22"/>
        </w:rPr>
        <w:t>.</w:t>
      </w:r>
      <w:r w:rsidR="000C1C40" w:rsidRPr="0065799D">
        <w:rPr>
          <w:color w:val="000000" w:themeColor="text1"/>
          <w:sz w:val="22"/>
          <w:szCs w:val="22"/>
        </w:rPr>
        <w:t xml:space="preserve"> </w:t>
      </w:r>
    </w:p>
    <w:p w:rsidR="0036686F" w:rsidRPr="0065799D" w:rsidRDefault="0036686F" w:rsidP="00FB4DCC">
      <w:pPr>
        <w:widowControl w:val="0"/>
        <w:autoSpaceDE w:val="0"/>
        <w:autoSpaceDN w:val="0"/>
        <w:adjustRightInd w:val="0"/>
        <w:ind w:left="1140" w:right="136" w:hanging="567"/>
        <w:jc w:val="both"/>
        <w:rPr>
          <w:color w:val="000000" w:themeColor="text1"/>
          <w:sz w:val="22"/>
          <w:szCs w:val="22"/>
        </w:rPr>
      </w:pPr>
    </w:p>
    <w:p w:rsidR="0036686F" w:rsidRPr="0065799D" w:rsidRDefault="0036686F" w:rsidP="00430644">
      <w:pPr>
        <w:widowControl w:val="0"/>
        <w:autoSpaceDE w:val="0"/>
        <w:autoSpaceDN w:val="0"/>
        <w:adjustRightInd w:val="0"/>
        <w:ind w:left="567" w:right="136" w:hanging="567"/>
        <w:jc w:val="both"/>
        <w:rPr>
          <w:color w:val="000000" w:themeColor="text1"/>
          <w:sz w:val="22"/>
          <w:szCs w:val="22"/>
        </w:rPr>
      </w:pPr>
      <w:r w:rsidRPr="0065799D">
        <w:rPr>
          <w:b/>
          <w:color w:val="000000" w:themeColor="text1"/>
          <w:sz w:val="22"/>
          <w:szCs w:val="22"/>
        </w:rPr>
        <w:t>5.6</w:t>
      </w:r>
      <w:r w:rsidRPr="0065799D">
        <w:rPr>
          <w:b/>
          <w:color w:val="000000" w:themeColor="text1"/>
          <w:sz w:val="22"/>
          <w:szCs w:val="22"/>
        </w:rPr>
        <w:tab/>
        <w:t>Other Reports</w:t>
      </w:r>
      <w:r w:rsidRPr="0065799D">
        <w:rPr>
          <w:color w:val="000000" w:themeColor="text1"/>
          <w:sz w:val="22"/>
          <w:szCs w:val="22"/>
        </w:rPr>
        <w:t xml:space="preserve"> </w:t>
      </w:r>
    </w:p>
    <w:p w:rsidR="001B3349" w:rsidRPr="0065799D" w:rsidRDefault="001B3349" w:rsidP="00FB4DCC">
      <w:pPr>
        <w:widowControl w:val="0"/>
        <w:autoSpaceDE w:val="0"/>
        <w:autoSpaceDN w:val="0"/>
        <w:adjustRightInd w:val="0"/>
        <w:ind w:left="1140" w:right="136" w:hanging="567"/>
        <w:jc w:val="both"/>
        <w:rPr>
          <w:color w:val="000000" w:themeColor="text1"/>
          <w:sz w:val="22"/>
          <w:szCs w:val="22"/>
        </w:rPr>
      </w:pPr>
    </w:p>
    <w:p w:rsidR="0036686F" w:rsidRPr="0065799D" w:rsidRDefault="0036686F" w:rsidP="00430644">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The Chair stated that the remaining reports dealt mainly on technical matters of the other committees, i.e. HSSC, WENDWG and MSDIWG.  She invited representatives from each Committee/WG to highlight the relevant points applicable to this region and outcomes from those meetings.</w:t>
      </w:r>
    </w:p>
    <w:p w:rsidR="0036686F" w:rsidRPr="0065799D" w:rsidRDefault="0036686F" w:rsidP="001B3349">
      <w:pPr>
        <w:widowControl w:val="0"/>
        <w:autoSpaceDE w:val="0"/>
        <w:autoSpaceDN w:val="0"/>
        <w:adjustRightInd w:val="0"/>
        <w:ind w:right="136"/>
        <w:jc w:val="both"/>
        <w:rPr>
          <w:color w:val="000000" w:themeColor="text1"/>
          <w:sz w:val="22"/>
          <w:szCs w:val="22"/>
        </w:rPr>
      </w:pPr>
    </w:p>
    <w:p w:rsidR="0077393E" w:rsidRPr="0065799D" w:rsidRDefault="0077393E" w:rsidP="00430644">
      <w:pPr>
        <w:widowControl w:val="0"/>
        <w:autoSpaceDE w:val="0"/>
        <w:autoSpaceDN w:val="0"/>
        <w:adjustRightInd w:val="0"/>
        <w:ind w:left="567" w:right="136" w:hanging="567"/>
        <w:jc w:val="both"/>
        <w:rPr>
          <w:b/>
          <w:color w:val="000000" w:themeColor="text1"/>
          <w:sz w:val="22"/>
          <w:szCs w:val="22"/>
        </w:rPr>
      </w:pPr>
      <w:r w:rsidRPr="0065799D">
        <w:rPr>
          <w:b/>
          <w:color w:val="000000" w:themeColor="text1"/>
          <w:sz w:val="22"/>
          <w:szCs w:val="22"/>
        </w:rPr>
        <w:t>5.6</w:t>
      </w:r>
      <w:r w:rsidR="001B3349" w:rsidRPr="0065799D">
        <w:rPr>
          <w:b/>
          <w:color w:val="000000" w:themeColor="text1"/>
          <w:sz w:val="22"/>
          <w:szCs w:val="22"/>
        </w:rPr>
        <w:t>.1</w:t>
      </w:r>
      <w:r w:rsidRPr="0065799D">
        <w:rPr>
          <w:b/>
          <w:color w:val="000000" w:themeColor="text1"/>
          <w:sz w:val="22"/>
          <w:szCs w:val="22"/>
        </w:rPr>
        <w:tab/>
        <w:t>Hydrographic Services and Standards Committee (HSSC) Report</w:t>
      </w:r>
    </w:p>
    <w:p w:rsidR="001B3349" w:rsidRPr="0065799D" w:rsidRDefault="00AC2715" w:rsidP="0077393E">
      <w:pPr>
        <w:widowControl w:val="0"/>
        <w:autoSpaceDE w:val="0"/>
        <w:autoSpaceDN w:val="0"/>
        <w:adjustRightInd w:val="0"/>
        <w:ind w:left="1140" w:right="136" w:hanging="567"/>
        <w:jc w:val="both"/>
        <w:rPr>
          <w:color w:val="000000" w:themeColor="text1"/>
          <w:sz w:val="22"/>
          <w:szCs w:val="22"/>
        </w:rPr>
      </w:pPr>
      <w:r w:rsidRPr="0065799D">
        <w:rPr>
          <w:color w:val="000000" w:themeColor="text1"/>
          <w:sz w:val="22"/>
          <w:szCs w:val="22"/>
        </w:rPr>
        <w:t xml:space="preserve"> </w:t>
      </w:r>
    </w:p>
    <w:p w:rsidR="00CC38E4" w:rsidRPr="0065799D" w:rsidRDefault="001B3349" w:rsidP="00430644">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 xml:space="preserve">Mr Kampfer </w:t>
      </w:r>
      <w:r w:rsidR="00DD385D" w:rsidRPr="0065799D">
        <w:rPr>
          <w:color w:val="000000" w:themeColor="text1"/>
          <w:sz w:val="22"/>
          <w:szCs w:val="22"/>
        </w:rPr>
        <w:t xml:space="preserve">(HSSC Secretary) </w:t>
      </w:r>
      <w:r w:rsidRPr="0065799D">
        <w:rPr>
          <w:color w:val="000000" w:themeColor="text1"/>
          <w:sz w:val="22"/>
          <w:szCs w:val="22"/>
        </w:rPr>
        <w:t>stated that HSSC9 Meeting was h</w:t>
      </w:r>
      <w:r w:rsidR="00CC38E4" w:rsidRPr="0065799D">
        <w:rPr>
          <w:color w:val="000000" w:themeColor="text1"/>
          <w:sz w:val="22"/>
          <w:szCs w:val="22"/>
        </w:rPr>
        <w:t xml:space="preserve">eld in Ottawa, Canada on 6-10 </w:t>
      </w:r>
      <w:r w:rsidRPr="0065799D">
        <w:rPr>
          <w:color w:val="000000" w:themeColor="text1"/>
          <w:sz w:val="22"/>
          <w:szCs w:val="22"/>
        </w:rPr>
        <w:t>November</w:t>
      </w:r>
      <w:r w:rsidR="00CC38E4" w:rsidRPr="0065799D">
        <w:rPr>
          <w:color w:val="000000" w:themeColor="text1"/>
          <w:sz w:val="22"/>
          <w:szCs w:val="22"/>
        </w:rPr>
        <w:t xml:space="preserve"> 2017.  </w:t>
      </w:r>
      <w:r w:rsidRPr="0065799D">
        <w:rPr>
          <w:color w:val="000000" w:themeColor="text1"/>
          <w:sz w:val="22"/>
          <w:szCs w:val="22"/>
        </w:rPr>
        <w:t xml:space="preserve"> </w:t>
      </w:r>
      <w:r w:rsidR="00CC38E4" w:rsidRPr="0065799D">
        <w:rPr>
          <w:color w:val="000000" w:themeColor="text1"/>
          <w:sz w:val="22"/>
          <w:szCs w:val="22"/>
        </w:rPr>
        <w:t xml:space="preserve">The most significant item </w:t>
      </w:r>
      <w:r w:rsidRPr="0065799D">
        <w:rPr>
          <w:color w:val="000000" w:themeColor="text1"/>
          <w:sz w:val="22"/>
          <w:szCs w:val="22"/>
        </w:rPr>
        <w:t xml:space="preserve">from IHO Assembly 1 </w:t>
      </w:r>
      <w:r w:rsidR="00CC38E4" w:rsidRPr="0065799D">
        <w:rPr>
          <w:color w:val="000000" w:themeColor="text1"/>
          <w:sz w:val="22"/>
          <w:szCs w:val="22"/>
        </w:rPr>
        <w:t>affecting HSSC was the task of adding an annex to IHO Resolution 2/2007 – Principles and Procedures for Making Changes to IHO Technical Standards an</w:t>
      </w:r>
      <w:r w:rsidR="005C7582" w:rsidRPr="0065799D">
        <w:rPr>
          <w:color w:val="000000" w:themeColor="text1"/>
          <w:sz w:val="22"/>
          <w:szCs w:val="22"/>
        </w:rPr>
        <w:t>d Specifications.</w:t>
      </w:r>
      <w:r w:rsidRPr="0065799D">
        <w:rPr>
          <w:color w:val="000000" w:themeColor="text1"/>
          <w:sz w:val="22"/>
          <w:szCs w:val="22"/>
        </w:rPr>
        <w:t xml:space="preserve">  </w:t>
      </w:r>
      <w:r w:rsidR="005C7582" w:rsidRPr="0065799D">
        <w:rPr>
          <w:color w:val="000000" w:themeColor="text1"/>
          <w:sz w:val="22"/>
          <w:szCs w:val="22"/>
        </w:rPr>
        <w:t>The Council endorsed this task and HSSC was therefore invited to consider its Terms of Reference (TORs) in parallel to the revision of IHO Resolution 2/2007, and to submit further amendments for endorsement at the 3rd meeting of the Council for approval at A-2.</w:t>
      </w:r>
    </w:p>
    <w:p w:rsidR="005C7582" w:rsidRPr="0065799D" w:rsidRDefault="005C7582" w:rsidP="00430644">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The Council tasked HSSC to establish a prioritized list of work items that need Special Project funding: the three requests made at HSSC-9 (development of the S-101 Portrayal Catalogue and Portrayal Catalogue Builder, creation of S-58 datasets, development of S-127 – Traffic Management – product specification), were approved for funding.</w:t>
      </w:r>
    </w:p>
    <w:p w:rsidR="004C1E9A" w:rsidRPr="0065799D" w:rsidRDefault="004C1E9A" w:rsidP="001B3349">
      <w:pPr>
        <w:widowControl w:val="0"/>
        <w:autoSpaceDE w:val="0"/>
        <w:autoSpaceDN w:val="0"/>
        <w:adjustRightInd w:val="0"/>
        <w:ind w:left="1140" w:right="136"/>
        <w:jc w:val="both"/>
        <w:rPr>
          <w:color w:val="000000" w:themeColor="text1"/>
          <w:sz w:val="22"/>
          <w:szCs w:val="22"/>
        </w:rPr>
      </w:pPr>
    </w:p>
    <w:p w:rsidR="004C1E9A" w:rsidRPr="0065799D" w:rsidRDefault="004C1E9A" w:rsidP="00430644">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The HSSC agreed on the following relating to its Working Groups:</w:t>
      </w:r>
    </w:p>
    <w:p w:rsidR="00BA02AE" w:rsidRPr="0065799D" w:rsidRDefault="00BA02AE" w:rsidP="001B3349">
      <w:pPr>
        <w:widowControl w:val="0"/>
        <w:autoSpaceDE w:val="0"/>
        <w:autoSpaceDN w:val="0"/>
        <w:adjustRightInd w:val="0"/>
        <w:ind w:left="1140" w:right="136"/>
        <w:jc w:val="both"/>
        <w:rPr>
          <w:color w:val="000000" w:themeColor="text1"/>
          <w:sz w:val="8"/>
          <w:szCs w:val="8"/>
        </w:rPr>
      </w:pPr>
    </w:p>
    <w:p w:rsidR="005C7582" w:rsidRPr="0065799D" w:rsidRDefault="004C1E9A" w:rsidP="00430644">
      <w:pPr>
        <w:pStyle w:val="ListParagraph"/>
        <w:widowControl w:val="0"/>
        <w:numPr>
          <w:ilvl w:val="0"/>
          <w:numId w:val="47"/>
        </w:numPr>
        <w:autoSpaceDE w:val="0"/>
        <w:autoSpaceDN w:val="0"/>
        <w:adjustRightInd w:val="0"/>
        <w:ind w:right="136"/>
        <w:jc w:val="both"/>
        <w:rPr>
          <w:color w:val="000000" w:themeColor="text1"/>
          <w:sz w:val="22"/>
          <w:szCs w:val="22"/>
        </w:rPr>
      </w:pPr>
      <w:r w:rsidRPr="0065799D">
        <w:rPr>
          <w:color w:val="000000" w:themeColor="text1"/>
          <w:sz w:val="22"/>
          <w:szCs w:val="22"/>
        </w:rPr>
        <w:t>T</w:t>
      </w:r>
      <w:r w:rsidR="00F16ECB" w:rsidRPr="0065799D">
        <w:rPr>
          <w:color w:val="000000" w:themeColor="text1"/>
          <w:sz w:val="22"/>
          <w:szCs w:val="22"/>
        </w:rPr>
        <w:t>he Data Quality Working Group (DQWG) to pursue its activities and new Terms of Reference were adopted.  It would aim to ensure that data quality aspects are addressed in an appropriate and harmonized way for all S-100 based Product Specifications.</w:t>
      </w:r>
    </w:p>
    <w:p w:rsidR="00BA02AE" w:rsidRPr="0065799D" w:rsidRDefault="00BA02AE" w:rsidP="001B3349">
      <w:pPr>
        <w:widowControl w:val="0"/>
        <w:autoSpaceDE w:val="0"/>
        <w:autoSpaceDN w:val="0"/>
        <w:adjustRightInd w:val="0"/>
        <w:ind w:left="1140" w:right="136"/>
        <w:jc w:val="both"/>
        <w:rPr>
          <w:color w:val="000000" w:themeColor="text1"/>
          <w:sz w:val="8"/>
          <w:szCs w:val="8"/>
        </w:rPr>
      </w:pPr>
    </w:p>
    <w:p w:rsidR="00F16ECB" w:rsidRPr="0065799D" w:rsidRDefault="00F16ECB" w:rsidP="00430644">
      <w:pPr>
        <w:pStyle w:val="ListParagraph"/>
        <w:widowControl w:val="0"/>
        <w:numPr>
          <w:ilvl w:val="0"/>
          <w:numId w:val="47"/>
        </w:numPr>
        <w:autoSpaceDE w:val="0"/>
        <w:autoSpaceDN w:val="0"/>
        <w:adjustRightInd w:val="0"/>
        <w:ind w:right="136"/>
        <w:jc w:val="both"/>
        <w:rPr>
          <w:color w:val="000000" w:themeColor="text1"/>
          <w:sz w:val="22"/>
          <w:szCs w:val="22"/>
        </w:rPr>
      </w:pPr>
      <w:r w:rsidRPr="0065799D">
        <w:rPr>
          <w:color w:val="000000" w:themeColor="text1"/>
          <w:sz w:val="22"/>
          <w:szCs w:val="22"/>
        </w:rPr>
        <w:t xml:space="preserve">The ENC Standards Maintenance Working Group (ENCWG) was tasked to identify the </w:t>
      </w:r>
      <w:r w:rsidRPr="0065799D">
        <w:rPr>
          <w:color w:val="000000" w:themeColor="text1"/>
          <w:sz w:val="22"/>
          <w:szCs w:val="22"/>
        </w:rPr>
        <w:lastRenderedPageBreak/>
        <w:t xml:space="preserve">current limitations of S-57, and ENC producers will be invited to include </w:t>
      </w:r>
      <w:r w:rsidR="004B0FDD" w:rsidRPr="0065799D">
        <w:rPr>
          <w:color w:val="000000" w:themeColor="text1"/>
          <w:sz w:val="22"/>
          <w:szCs w:val="22"/>
        </w:rPr>
        <w:t xml:space="preserve">more </w:t>
      </w:r>
      <w:r w:rsidRPr="0065799D">
        <w:rPr>
          <w:color w:val="000000" w:themeColor="text1"/>
          <w:sz w:val="22"/>
          <w:szCs w:val="22"/>
        </w:rPr>
        <w:t>contour lines</w:t>
      </w:r>
      <w:r w:rsidR="00430644" w:rsidRPr="0065799D">
        <w:rPr>
          <w:color w:val="000000" w:themeColor="text1"/>
          <w:sz w:val="22"/>
          <w:szCs w:val="22"/>
        </w:rPr>
        <w:t xml:space="preserve"> in their ENCs a</w:t>
      </w:r>
      <w:r w:rsidR="004B0FDD" w:rsidRPr="0065799D">
        <w:rPr>
          <w:color w:val="000000" w:themeColor="text1"/>
          <w:sz w:val="22"/>
          <w:szCs w:val="22"/>
        </w:rPr>
        <w:t>s appropriate.</w:t>
      </w:r>
      <w:r w:rsidRPr="0065799D">
        <w:rPr>
          <w:color w:val="000000" w:themeColor="text1"/>
          <w:sz w:val="22"/>
          <w:szCs w:val="22"/>
        </w:rPr>
        <w:t xml:space="preserve"> </w:t>
      </w:r>
      <w:r w:rsidR="004B0FDD" w:rsidRPr="0065799D">
        <w:rPr>
          <w:color w:val="000000" w:themeColor="text1"/>
          <w:sz w:val="22"/>
          <w:szCs w:val="22"/>
        </w:rPr>
        <w:t xml:space="preserve">Various concerns were raised by INTERTANKO in its report - one of the </w:t>
      </w:r>
      <w:r w:rsidR="00B867EC" w:rsidRPr="0065799D">
        <w:rPr>
          <w:color w:val="000000" w:themeColor="text1"/>
          <w:sz w:val="22"/>
          <w:szCs w:val="22"/>
        </w:rPr>
        <w:t>deficiencies</w:t>
      </w:r>
      <w:r w:rsidR="004B0FDD" w:rsidRPr="0065799D">
        <w:rPr>
          <w:color w:val="000000" w:themeColor="text1"/>
          <w:sz w:val="22"/>
          <w:szCs w:val="22"/>
        </w:rPr>
        <w:t xml:space="preserve"> of ENCs was the lack of more detailed bathymetry, un-assessed CATZOC, etc. which they required for safety operations of under-keel clearance.</w:t>
      </w:r>
    </w:p>
    <w:p w:rsidR="00BA02AE" w:rsidRPr="0065799D" w:rsidRDefault="00BA02AE" w:rsidP="001B3349">
      <w:pPr>
        <w:widowControl w:val="0"/>
        <w:autoSpaceDE w:val="0"/>
        <w:autoSpaceDN w:val="0"/>
        <w:adjustRightInd w:val="0"/>
        <w:ind w:left="1140" w:right="136"/>
        <w:jc w:val="both"/>
        <w:rPr>
          <w:color w:val="000000" w:themeColor="text1"/>
          <w:sz w:val="8"/>
          <w:szCs w:val="8"/>
        </w:rPr>
      </w:pPr>
    </w:p>
    <w:p w:rsidR="004B0FDD" w:rsidRPr="0065799D" w:rsidRDefault="00BA02AE" w:rsidP="00430644">
      <w:pPr>
        <w:pStyle w:val="ListParagraph"/>
        <w:widowControl w:val="0"/>
        <w:numPr>
          <w:ilvl w:val="0"/>
          <w:numId w:val="47"/>
        </w:numPr>
        <w:autoSpaceDE w:val="0"/>
        <w:autoSpaceDN w:val="0"/>
        <w:adjustRightInd w:val="0"/>
        <w:ind w:right="136"/>
        <w:jc w:val="both"/>
        <w:rPr>
          <w:color w:val="000000" w:themeColor="text1"/>
          <w:sz w:val="22"/>
          <w:szCs w:val="22"/>
        </w:rPr>
      </w:pPr>
      <w:r w:rsidRPr="0065799D">
        <w:rPr>
          <w:color w:val="000000" w:themeColor="text1"/>
          <w:sz w:val="22"/>
          <w:szCs w:val="22"/>
        </w:rPr>
        <w:t>The Hydrographic Surveys Project Team (HSPT)  had identified a number of limitations in the current version of S-44 – IHO Standards for Hydrographic Surveys - and a questionnaire had been produced which was intended to gauge the views of users and stakeholders.   HSPT was encouraged to pursue its work under the proposed course of actions which includes the development of a matrix approach for the next Edition of S-44. The submission of Ed. 6 of S-44 for endorsement by HSSC is targeted in 2019-20.</w:t>
      </w:r>
    </w:p>
    <w:p w:rsidR="00BA02AE" w:rsidRPr="0065799D" w:rsidRDefault="00BA02AE" w:rsidP="001B3349">
      <w:pPr>
        <w:widowControl w:val="0"/>
        <w:autoSpaceDE w:val="0"/>
        <w:autoSpaceDN w:val="0"/>
        <w:adjustRightInd w:val="0"/>
        <w:ind w:left="1140" w:right="136"/>
        <w:jc w:val="both"/>
        <w:rPr>
          <w:color w:val="000000" w:themeColor="text1"/>
          <w:sz w:val="22"/>
          <w:szCs w:val="22"/>
        </w:rPr>
      </w:pPr>
    </w:p>
    <w:p w:rsidR="00BA02AE" w:rsidRPr="0065799D" w:rsidRDefault="00BA02AE" w:rsidP="00430644">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The HSSC endorsed the continuation of its other working groups and approved their work plans. Member States are invited to consider participating in the working groups in which they are not yet involved. Captain Luigi Sinapi (Italy) and Mr Michael Prince (Australia) were elected as Chair and Vice-Chair of the HSSC respectively for the period of 2017 to 2020.</w:t>
      </w:r>
    </w:p>
    <w:p w:rsidR="0077393E" w:rsidRPr="0065799D" w:rsidRDefault="0077393E" w:rsidP="00BA02AE">
      <w:pPr>
        <w:widowControl w:val="0"/>
        <w:autoSpaceDE w:val="0"/>
        <w:autoSpaceDN w:val="0"/>
        <w:adjustRightInd w:val="0"/>
        <w:ind w:right="136"/>
        <w:jc w:val="both"/>
        <w:rPr>
          <w:color w:val="000000" w:themeColor="text1"/>
          <w:sz w:val="22"/>
          <w:szCs w:val="22"/>
        </w:rPr>
      </w:pPr>
    </w:p>
    <w:p w:rsidR="0077393E" w:rsidRPr="0065799D" w:rsidRDefault="0077393E" w:rsidP="00EA4F0D">
      <w:pPr>
        <w:widowControl w:val="0"/>
        <w:autoSpaceDE w:val="0"/>
        <w:autoSpaceDN w:val="0"/>
        <w:adjustRightInd w:val="0"/>
        <w:ind w:left="567" w:right="136" w:hanging="567"/>
        <w:jc w:val="both"/>
        <w:rPr>
          <w:b/>
          <w:color w:val="000000" w:themeColor="text1"/>
          <w:sz w:val="22"/>
          <w:szCs w:val="22"/>
        </w:rPr>
      </w:pPr>
      <w:r w:rsidRPr="0065799D">
        <w:rPr>
          <w:b/>
          <w:color w:val="000000" w:themeColor="text1"/>
          <w:sz w:val="22"/>
          <w:szCs w:val="22"/>
        </w:rPr>
        <w:t>5.</w:t>
      </w:r>
      <w:r w:rsidR="001B3349" w:rsidRPr="0065799D">
        <w:rPr>
          <w:b/>
          <w:color w:val="000000" w:themeColor="text1"/>
          <w:sz w:val="22"/>
          <w:szCs w:val="22"/>
        </w:rPr>
        <w:t>6.2</w:t>
      </w:r>
      <w:r w:rsidRPr="0065799D">
        <w:rPr>
          <w:b/>
          <w:color w:val="000000" w:themeColor="text1"/>
          <w:sz w:val="22"/>
          <w:szCs w:val="22"/>
        </w:rPr>
        <w:tab/>
        <w:t xml:space="preserve"> Worldwide ENC Database Working Group (WENDWG)</w:t>
      </w:r>
    </w:p>
    <w:p w:rsidR="0077393E" w:rsidRPr="0065799D" w:rsidRDefault="0077393E" w:rsidP="0077393E">
      <w:pPr>
        <w:widowControl w:val="0"/>
        <w:autoSpaceDE w:val="0"/>
        <w:autoSpaceDN w:val="0"/>
        <w:adjustRightInd w:val="0"/>
        <w:ind w:left="1140" w:right="136" w:hanging="567"/>
        <w:jc w:val="both"/>
        <w:rPr>
          <w:color w:val="000000" w:themeColor="text1"/>
          <w:sz w:val="22"/>
          <w:szCs w:val="22"/>
        </w:rPr>
      </w:pPr>
    </w:p>
    <w:p w:rsidR="00510DE9" w:rsidRPr="0065799D" w:rsidRDefault="00BA02AE" w:rsidP="00EA4F0D">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 xml:space="preserve">Mr Jamie McMichael-Phillips </w:t>
      </w:r>
      <w:r w:rsidR="007821A2">
        <w:rPr>
          <w:color w:val="000000" w:themeColor="text1"/>
          <w:sz w:val="22"/>
          <w:szCs w:val="22"/>
        </w:rPr>
        <w:t xml:space="preserve">(WENDWG Chair) stated that </w:t>
      </w:r>
      <w:r w:rsidR="00DD385D" w:rsidRPr="0065799D">
        <w:rPr>
          <w:color w:val="000000" w:themeColor="text1"/>
          <w:sz w:val="22"/>
          <w:szCs w:val="22"/>
        </w:rPr>
        <w:t xml:space="preserve">WENDWG had met annually since its first meeting in Wollongong in 2011.  The last meeting was held in Washington, USA in February 2017, and the WENWG8 will be held in Buenos Aires in on 20-22 March 2018.  The WG had been quite productive - looking at coverage, </w:t>
      </w:r>
      <w:r w:rsidR="00B05B63" w:rsidRPr="0065799D">
        <w:rPr>
          <w:color w:val="000000" w:themeColor="text1"/>
          <w:sz w:val="22"/>
          <w:szCs w:val="22"/>
        </w:rPr>
        <w:t>managing gaps</w:t>
      </w:r>
      <w:r w:rsidR="00DD385D" w:rsidRPr="0065799D">
        <w:rPr>
          <w:color w:val="000000" w:themeColor="text1"/>
          <w:sz w:val="22"/>
          <w:szCs w:val="22"/>
        </w:rPr>
        <w:t xml:space="preserve"> in coverage and</w:t>
      </w:r>
      <w:r w:rsidR="008B3A13" w:rsidRPr="0065799D">
        <w:rPr>
          <w:color w:val="000000" w:themeColor="text1"/>
          <w:sz w:val="22"/>
          <w:szCs w:val="22"/>
        </w:rPr>
        <w:t xml:space="preserve"> looking into</w:t>
      </w:r>
      <w:r w:rsidR="00DD385D" w:rsidRPr="0065799D">
        <w:rPr>
          <w:color w:val="000000" w:themeColor="text1"/>
          <w:sz w:val="22"/>
          <w:szCs w:val="22"/>
        </w:rPr>
        <w:t xml:space="preserve"> managing overlaps</w:t>
      </w:r>
      <w:r w:rsidR="008B3A13" w:rsidRPr="0065799D">
        <w:rPr>
          <w:color w:val="000000" w:themeColor="text1"/>
          <w:sz w:val="22"/>
          <w:szCs w:val="22"/>
        </w:rPr>
        <w:t>, which are in some cases more critical than gaps.  WENDWG considers that ENC coverage is as satisfactory as the existing paper chart coverage at the time when IMO made ECDIS carriage mandatory. There are still large areas, particularly within the SW Pacific, where there are gaps.  These</w:t>
      </w:r>
      <w:r w:rsidR="00DF0048" w:rsidRPr="0065799D">
        <w:rPr>
          <w:color w:val="000000" w:themeColor="text1"/>
          <w:sz w:val="22"/>
          <w:szCs w:val="22"/>
        </w:rPr>
        <w:t xml:space="preserve"> need to fill in these gaps is</w:t>
      </w:r>
      <w:r w:rsidR="008B3A13" w:rsidRPr="0065799D">
        <w:rPr>
          <w:color w:val="000000" w:themeColor="text1"/>
          <w:sz w:val="22"/>
          <w:szCs w:val="22"/>
        </w:rPr>
        <w:t xml:space="preserve"> becoming more and more critical as the shipping</w:t>
      </w:r>
      <w:r w:rsidR="00DF0048" w:rsidRPr="0065799D">
        <w:rPr>
          <w:color w:val="000000" w:themeColor="text1"/>
          <w:sz w:val="22"/>
          <w:szCs w:val="22"/>
        </w:rPr>
        <w:t xml:space="preserve"> traffic</w:t>
      </w:r>
      <w:r w:rsidR="008B3A13" w:rsidRPr="0065799D">
        <w:rPr>
          <w:color w:val="000000" w:themeColor="text1"/>
          <w:sz w:val="22"/>
          <w:szCs w:val="22"/>
        </w:rPr>
        <w:t xml:space="preserve"> in the area increases.</w:t>
      </w:r>
    </w:p>
    <w:p w:rsidR="00510DE9" w:rsidRPr="0065799D" w:rsidRDefault="00510DE9" w:rsidP="00EA4F0D">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The WG is looking into improving the ENC Catalogue and also the harmonisation of the two regional ENC distribution centres – PRIMAR and IC-ENC.  Other areas to be considered</w:t>
      </w:r>
      <w:r w:rsidR="00376C8E" w:rsidRPr="0065799D">
        <w:rPr>
          <w:color w:val="000000" w:themeColor="text1"/>
          <w:sz w:val="22"/>
          <w:szCs w:val="22"/>
        </w:rPr>
        <w:t xml:space="preserve"> in the future include better </w:t>
      </w:r>
      <w:r w:rsidR="003018FE" w:rsidRPr="0065799D">
        <w:rPr>
          <w:color w:val="000000" w:themeColor="text1"/>
          <w:sz w:val="22"/>
          <w:szCs w:val="22"/>
        </w:rPr>
        <w:t>harmonisation</w:t>
      </w:r>
      <w:r w:rsidR="00376C8E" w:rsidRPr="0065799D">
        <w:rPr>
          <w:color w:val="000000" w:themeColor="text1"/>
          <w:sz w:val="22"/>
          <w:szCs w:val="22"/>
        </w:rPr>
        <w:t xml:space="preserve"> of the work of the RENCs, to improve and increase the implementation of risk assessment methodologies to identify priority areas requiring charting and ENC coverage.</w:t>
      </w:r>
    </w:p>
    <w:p w:rsidR="00376C8E" w:rsidRPr="0065799D" w:rsidRDefault="00376C8E" w:rsidP="00510DE9">
      <w:pPr>
        <w:widowControl w:val="0"/>
        <w:autoSpaceDE w:val="0"/>
        <w:autoSpaceDN w:val="0"/>
        <w:adjustRightInd w:val="0"/>
        <w:ind w:left="1134" w:right="136"/>
        <w:jc w:val="both"/>
        <w:rPr>
          <w:color w:val="000000" w:themeColor="text1"/>
          <w:sz w:val="22"/>
          <w:szCs w:val="22"/>
          <w:u w:val="single"/>
        </w:rPr>
      </w:pPr>
      <w:r w:rsidRPr="0065799D">
        <w:rPr>
          <w:color w:val="000000" w:themeColor="text1"/>
          <w:sz w:val="22"/>
          <w:szCs w:val="22"/>
          <w:u w:val="single"/>
        </w:rPr>
        <w:t xml:space="preserve">Encourage all </w:t>
      </w:r>
      <w:r w:rsidR="003018FE" w:rsidRPr="0065799D">
        <w:rPr>
          <w:color w:val="000000" w:themeColor="text1"/>
          <w:sz w:val="22"/>
          <w:szCs w:val="22"/>
          <w:u w:val="single"/>
        </w:rPr>
        <w:t>members</w:t>
      </w:r>
      <w:r w:rsidRPr="0065799D">
        <w:rPr>
          <w:color w:val="000000" w:themeColor="text1"/>
          <w:sz w:val="22"/>
          <w:szCs w:val="22"/>
          <w:u w:val="single"/>
        </w:rPr>
        <w:t xml:space="preserve"> to look into areas where ENC coverage is considered to </w:t>
      </w:r>
      <w:r w:rsidR="00B05B63" w:rsidRPr="0065799D">
        <w:rPr>
          <w:color w:val="000000" w:themeColor="text1"/>
          <w:sz w:val="22"/>
          <w:szCs w:val="22"/>
          <w:u w:val="single"/>
        </w:rPr>
        <w:t>be inadequate</w:t>
      </w:r>
      <w:r w:rsidRPr="0065799D">
        <w:rPr>
          <w:color w:val="000000" w:themeColor="text1"/>
          <w:sz w:val="22"/>
          <w:szCs w:val="22"/>
          <w:u w:val="single"/>
        </w:rPr>
        <w:t xml:space="preserve"> and highlight it to the regional WEND co-ordinator (Australia) and also to WENDWG.</w:t>
      </w:r>
    </w:p>
    <w:p w:rsidR="00510DE9" w:rsidRPr="0065799D" w:rsidRDefault="00510DE9" w:rsidP="00BA02AE">
      <w:pPr>
        <w:widowControl w:val="0"/>
        <w:autoSpaceDE w:val="0"/>
        <w:autoSpaceDN w:val="0"/>
        <w:adjustRightInd w:val="0"/>
        <w:ind w:left="1134" w:right="136"/>
        <w:jc w:val="both"/>
        <w:rPr>
          <w:color w:val="000000" w:themeColor="text1"/>
          <w:sz w:val="22"/>
          <w:szCs w:val="22"/>
        </w:rPr>
      </w:pPr>
    </w:p>
    <w:p w:rsidR="0077393E" w:rsidRPr="0065799D" w:rsidRDefault="0077393E" w:rsidP="00EA4F0D">
      <w:pPr>
        <w:widowControl w:val="0"/>
        <w:autoSpaceDE w:val="0"/>
        <w:autoSpaceDN w:val="0"/>
        <w:adjustRightInd w:val="0"/>
        <w:ind w:left="567" w:right="136" w:hanging="567"/>
        <w:jc w:val="both"/>
        <w:rPr>
          <w:b/>
          <w:color w:val="000000" w:themeColor="text1"/>
          <w:sz w:val="22"/>
          <w:szCs w:val="22"/>
        </w:rPr>
      </w:pPr>
      <w:r w:rsidRPr="0065799D">
        <w:rPr>
          <w:b/>
          <w:color w:val="000000" w:themeColor="text1"/>
          <w:sz w:val="22"/>
          <w:szCs w:val="22"/>
        </w:rPr>
        <w:t>5.</w:t>
      </w:r>
      <w:r w:rsidR="001B3349" w:rsidRPr="0065799D">
        <w:rPr>
          <w:b/>
          <w:color w:val="000000" w:themeColor="text1"/>
          <w:sz w:val="22"/>
          <w:szCs w:val="22"/>
        </w:rPr>
        <w:t>6.3</w:t>
      </w:r>
      <w:r w:rsidRPr="0065799D">
        <w:rPr>
          <w:b/>
          <w:color w:val="000000" w:themeColor="text1"/>
          <w:sz w:val="22"/>
          <w:szCs w:val="22"/>
        </w:rPr>
        <w:tab/>
        <w:t>Marine Spatial Data Infrastructures Working Group (MSDIWG)</w:t>
      </w:r>
    </w:p>
    <w:p w:rsidR="003018FE" w:rsidRPr="0065799D" w:rsidRDefault="003018FE" w:rsidP="0077393E">
      <w:pPr>
        <w:widowControl w:val="0"/>
        <w:autoSpaceDE w:val="0"/>
        <w:autoSpaceDN w:val="0"/>
        <w:adjustRightInd w:val="0"/>
        <w:ind w:left="1140" w:right="136" w:hanging="567"/>
        <w:jc w:val="both"/>
        <w:rPr>
          <w:b/>
          <w:color w:val="000000" w:themeColor="text1"/>
          <w:sz w:val="22"/>
          <w:szCs w:val="22"/>
        </w:rPr>
      </w:pPr>
    </w:p>
    <w:p w:rsidR="0077393E" w:rsidRPr="0065799D" w:rsidRDefault="00B73555" w:rsidP="0065799D">
      <w:pPr>
        <w:widowControl w:val="0"/>
        <w:autoSpaceDE w:val="0"/>
        <w:autoSpaceDN w:val="0"/>
        <w:adjustRightInd w:val="0"/>
        <w:ind w:left="567" w:right="136"/>
        <w:jc w:val="both"/>
        <w:rPr>
          <w:color w:val="000000" w:themeColor="text1"/>
          <w:sz w:val="22"/>
          <w:szCs w:val="22"/>
        </w:rPr>
      </w:pPr>
      <w:r w:rsidRPr="0065799D">
        <w:rPr>
          <w:color w:val="000000" w:themeColor="text1"/>
          <w:sz w:val="22"/>
          <w:szCs w:val="22"/>
        </w:rPr>
        <w:t>Mr John Lowell (USA)</w:t>
      </w:r>
      <w:r w:rsidR="00440331" w:rsidRPr="0065799D">
        <w:rPr>
          <w:color w:val="000000" w:themeColor="text1"/>
          <w:sz w:val="22"/>
          <w:szCs w:val="22"/>
        </w:rPr>
        <w:t xml:space="preserve"> </w:t>
      </w:r>
      <w:r w:rsidRPr="0065799D">
        <w:rPr>
          <w:color w:val="000000" w:themeColor="text1"/>
          <w:sz w:val="22"/>
          <w:szCs w:val="22"/>
        </w:rPr>
        <w:t>stated that MSDIWG was making good progress - having</w:t>
      </w:r>
      <w:r w:rsidR="003018FE" w:rsidRPr="0065799D">
        <w:rPr>
          <w:color w:val="000000" w:themeColor="text1"/>
          <w:sz w:val="22"/>
          <w:szCs w:val="22"/>
        </w:rPr>
        <w:t xml:space="preserve"> finalised</w:t>
      </w:r>
      <w:r w:rsidRPr="0065799D">
        <w:rPr>
          <w:color w:val="000000" w:themeColor="text1"/>
          <w:sz w:val="22"/>
          <w:szCs w:val="22"/>
        </w:rPr>
        <w:t xml:space="preserve"> IHO publication</w:t>
      </w:r>
      <w:r w:rsidR="003018FE" w:rsidRPr="0065799D">
        <w:rPr>
          <w:color w:val="000000" w:themeColor="text1"/>
          <w:sz w:val="22"/>
          <w:szCs w:val="22"/>
        </w:rPr>
        <w:t xml:space="preserve"> C-17 (Spatial Data infrastruc</w:t>
      </w:r>
      <w:r w:rsidR="00EA4F0D" w:rsidRPr="0065799D">
        <w:rPr>
          <w:color w:val="000000" w:themeColor="text1"/>
          <w:sz w:val="22"/>
          <w:szCs w:val="22"/>
        </w:rPr>
        <w:t xml:space="preserve">tures: “The Marine Dimension” - </w:t>
      </w:r>
      <w:r w:rsidR="003018FE" w:rsidRPr="0065799D">
        <w:rPr>
          <w:color w:val="000000" w:themeColor="text1"/>
          <w:sz w:val="22"/>
          <w:szCs w:val="22"/>
        </w:rPr>
        <w:t>Guidance for Hydrographic Offices</w:t>
      </w:r>
      <w:r w:rsidRPr="0065799D">
        <w:rPr>
          <w:color w:val="000000" w:themeColor="text1"/>
          <w:sz w:val="22"/>
          <w:szCs w:val="22"/>
        </w:rPr>
        <w:t xml:space="preserve">). The WG plans to establish a project with the Open Geospatial Consortium (OGC) to </w:t>
      </w:r>
      <w:r w:rsidR="00493D8A" w:rsidRPr="0065799D">
        <w:rPr>
          <w:color w:val="000000" w:themeColor="text1"/>
          <w:sz w:val="22"/>
          <w:szCs w:val="22"/>
        </w:rPr>
        <w:t xml:space="preserve">conduct a concept development study to </w:t>
      </w:r>
      <w:r w:rsidRPr="0065799D">
        <w:rPr>
          <w:color w:val="000000" w:themeColor="text1"/>
          <w:sz w:val="22"/>
          <w:szCs w:val="22"/>
        </w:rPr>
        <w:t>define</w:t>
      </w:r>
      <w:r w:rsidR="00493D8A" w:rsidRPr="0065799D">
        <w:rPr>
          <w:color w:val="000000" w:themeColor="text1"/>
          <w:sz w:val="22"/>
          <w:szCs w:val="22"/>
        </w:rPr>
        <w:t xml:space="preserve"> the future of MSDI.  The proposal, to be funded partially by USA, will be conducted </w:t>
      </w:r>
      <w:r w:rsidR="00EF3289" w:rsidRPr="0065799D">
        <w:rPr>
          <w:color w:val="000000" w:themeColor="text1"/>
          <w:sz w:val="22"/>
          <w:szCs w:val="22"/>
        </w:rPr>
        <w:t>in two phases.  Initial phase covering a period of about a</w:t>
      </w:r>
      <w:r w:rsidR="00493D8A" w:rsidRPr="0065799D">
        <w:rPr>
          <w:color w:val="000000" w:themeColor="text1"/>
          <w:sz w:val="22"/>
          <w:szCs w:val="22"/>
        </w:rPr>
        <w:t xml:space="preserve"> </w:t>
      </w:r>
      <w:r w:rsidR="00EF3289" w:rsidRPr="0065799D">
        <w:rPr>
          <w:color w:val="000000" w:themeColor="text1"/>
          <w:sz w:val="22"/>
          <w:szCs w:val="22"/>
        </w:rPr>
        <w:t xml:space="preserve">year will involve 2 workshops to understand where the global community is in regard to marine spatial information.  Based on the outcome of this study the project may enter into a second phase which will be a Pilot Project.  </w:t>
      </w:r>
      <w:r w:rsidR="0065799D" w:rsidRPr="0065799D">
        <w:rPr>
          <w:color w:val="000000" w:themeColor="text1"/>
          <w:sz w:val="22"/>
          <w:szCs w:val="22"/>
        </w:rPr>
        <w:t>All SWPHC members were encouraged to be involved in this project.</w:t>
      </w:r>
    </w:p>
    <w:p w:rsidR="0065799D" w:rsidRPr="0065799D" w:rsidRDefault="0065799D" w:rsidP="0065799D">
      <w:pPr>
        <w:widowControl w:val="0"/>
        <w:autoSpaceDE w:val="0"/>
        <w:autoSpaceDN w:val="0"/>
        <w:adjustRightInd w:val="0"/>
        <w:ind w:left="567" w:right="136"/>
        <w:jc w:val="both"/>
        <w:rPr>
          <w:color w:val="000000" w:themeColor="text1"/>
          <w:sz w:val="22"/>
          <w:szCs w:val="22"/>
        </w:rPr>
      </w:pPr>
    </w:p>
    <w:p w:rsidR="00A27FB2" w:rsidRPr="0065799D" w:rsidRDefault="00A27FB2" w:rsidP="0077393E">
      <w:pPr>
        <w:widowControl w:val="0"/>
        <w:autoSpaceDE w:val="0"/>
        <w:autoSpaceDN w:val="0"/>
        <w:adjustRightInd w:val="0"/>
        <w:ind w:left="1140" w:right="136" w:hanging="567"/>
        <w:jc w:val="both"/>
        <w:rPr>
          <w:b/>
          <w:color w:val="000000" w:themeColor="text1"/>
          <w:sz w:val="22"/>
          <w:szCs w:val="22"/>
        </w:rPr>
      </w:pPr>
    </w:p>
    <w:p w:rsidR="00A27FB2" w:rsidRPr="0065799D" w:rsidRDefault="00A27FB2" w:rsidP="00F9735D">
      <w:pPr>
        <w:widowControl w:val="0"/>
        <w:autoSpaceDE w:val="0"/>
        <w:autoSpaceDN w:val="0"/>
        <w:adjustRightInd w:val="0"/>
        <w:ind w:left="573" w:right="136"/>
        <w:jc w:val="both"/>
        <w:rPr>
          <w:color w:val="000000" w:themeColor="text1"/>
          <w:sz w:val="22"/>
          <w:szCs w:val="22"/>
        </w:rPr>
      </w:pPr>
      <w:r w:rsidRPr="0065799D">
        <w:rPr>
          <w:color w:val="000000" w:themeColor="text1"/>
          <w:sz w:val="22"/>
          <w:szCs w:val="22"/>
        </w:rPr>
        <w:t xml:space="preserve">The meeting considered the key elements of the </w:t>
      </w:r>
      <w:r w:rsidR="0065799D" w:rsidRPr="0065799D">
        <w:rPr>
          <w:color w:val="000000" w:themeColor="text1"/>
          <w:sz w:val="22"/>
          <w:szCs w:val="22"/>
        </w:rPr>
        <w:t xml:space="preserve">various </w:t>
      </w:r>
      <w:r w:rsidR="00231C5F" w:rsidRPr="0065799D">
        <w:rPr>
          <w:color w:val="000000" w:themeColor="text1"/>
          <w:sz w:val="22"/>
          <w:szCs w:val="22"/>
        </w:rPr>
        <w:t xml:space="preserve">presentations and discussions under </w:t>
      </w:r>
      <w:r w:rsidR="00F9735D" w:rsidRPr="0065799D">
        <w:rPr>
          <w:color w:val="000000" w:themeColor="text1"/>
          <w:sz w:val="22"/>
          <w:szCs w:val="22"/>
        </w:rPr>
        <w:t>Agenda</w:t>
      </w:r>
      <w:r w:rsidR="0065799D" w:rsidRPr="0065799D">
        <w:rPr>
          <w:color w:val="000000" w:themeColor="text1"/>
          <w:sz w:val="22"/>
          <w:szCs w:val="22"/>
        </w:rPr>
        <w:t xml:space="preserve"> Item 5</w:t>
      </w:r>
      <w:r w:rsidR="00231C5F" w:rsidRPr="0065799D">
        <w:rPr>
          <w:color w:val="000000" w:themeColor="text1"/>
          <w:sz w:val="22"/>
          <w:szCs w:val="22"/>
        </w:rPr>
        <w:t xml:space="preserve"> and agreed on the following: </w:t>
      </w:r>
    </w:p>
    <w:p w:rsidR="00231C5F" w:rsidRPr="0077393E" w:rsidRDefault="00231C5F" w:rsidP="0077393E">
      <w:pPr>
        <w:widowControl w:val="0"/>
        <w:autoSpaceDE w:val="0"/>
        <w:autoSpaceDN w:val="0"/>
        <w:adjustRightInd w:val="0"/>
        <w:ind w:left="1140" w:right="136" w:hanging="567"/>
        <w:jc w:val="both"/>
        <w:rPr>
          <w:b/>
          <w:color w:val="0070C0"/>
          <w:sz w:val="22"/>
          <w:szCs w:val="22"/>
        </w:rPr>
      </w:pP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2: Members to consider:</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 providing report and inputs to the WENDWG, prior to the 8th meeting in March;</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b) providing CATZOC practices to the DQWG;</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c) following the policy on the use of CATZOC values by the IHO Secretariat;</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d) maintaining ENC Schemes when the INToGIS Phase II is commissioned;</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 xml:space="preserve">e) keeping to the IHO Secretariat informed of the existence of their bilateral agreements if they act </w:t>
      </w:r>
      <w:r w:rsidRPr="00231C5F">
        <w:rPr>
          <w:color w:val="FF0000"/>
          <w:sz w:val="22"/>
          <w:szCs w:val="22"/>
        </w:rPr>
        <w:lastRenderedPageBreak/>
        <w:t>as primary charting authorities on behalf of small island States (deadline: SWPHC16).</w:t>
      </w:r>
    </w:p>
    <w:p w:rsidR="008B1763" w:rsidRPr="00F27B3B" w:rsidRDefault="008B1763" w:rsidP="008B1763">
      <w:pPr>
        <w:widowControl w:val="0"/>
        <w:autoSpaceDE w:val="0"/>
        <w:autoSpaceDN w:val="0"/>
        <w:adjustRightInd w:val="0"/>
        <w:ind w:left="571" w:right="135"/>
        <w:jc w:val="both"/>
        <w:rPr>
          <w:color w:val="FF0000"/>
          <w:sz w:val="12"/>
          <w:szCs w:val="12"/>
          <w:u w:val="single"/>
        </w:rPr>
      </w:pP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3: coastal States to consider:</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 providing the regional NAVAREA Coordinators with regular flow of MSI;</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b) maintaining regular communication with the regional NAVAREA Coordinators and inform of any change of personnel or contact details;</w:t>
      </w: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c) using and following the guidance provided in S-53 – Joint IMO/IHO/WMO Manual on Maritime Safety Information (permanent).</w:t>
      </w:r>
    </w:p>
    <w:p w:rsidR="008B1763" w:rsidRPr="00F27B3B" w:rsidRDefault="008B1763" w:rsidP="008B1763">
      <w:pPr>
        <w:widowControl w:val="0"/>
        <w:autoSpaceDE w:val="0"/>
        <w:autoSpaceDN w:val="0"/>
        <w:adjustRightInd w:val="0"/>
        <w:ind w:left="571" w:right="135"/>
        <w:jc w:val="both"/>
        <w:rPr>
          <w:color w:val="FF0000"/>
          <w:sz w:val="12"/>
          <w:szCs w:val="12"/>
        </w:rPr>
      </w:pP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4: Chair to request the regional NAVAREA Coordinators to provide a clear indication on the state of the provision of MSI for each coastal State in the region (permanent).</w:t>
      </w:r>
    </w:p>
    <w:p w:rsidR="008B1763" w:rsidRPr="00F27B3B" w:rsidRDefault="008B1763" w:rsidP="008B1763">
      <w:pPr>
        <w:widowControl w:val="0"/>
        <w:autoSpaceDE w:val="0"/>
        <w:autoSpaceDN w:val="0"/>
        <w:adjustRightInd w:val="0"/>
        <w:ind w:left="571" w:right="135"/>
        <w:jc w:val="both"/>
        <w:rPr>
          <w:color w:val="FF0000"/>
          <w:sz w:val="12"/>
          <w:szCs w:val="12"/>
        </w:rPr>
      </w:pP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5: coastal States to check consistency of the information published in the IMO GMDSS Master Plan and that published by the IHO in C-55 (deadline: SWPHC16).</w:t>
      </w:r>
    </w:p>
    <w:p w:rsidR="008B1763" w:rsidRPr="00F27B3B" w:rsidRDefault="008B1763" w:rsidP="008B1763">
      <w:pPr>
        <w:widowControl w:val="0"/>
        <w:autoSpaceDE w:val="0"/>
        <w:autoSpaceDN w:val="0"/>
        <w:adjustRightInd w:val="0"/>
        <w:ind w:left="571" w:right="135"/>
        <w:jc w:val="both"/>
        <w:rPr>
          <w:color w:val="FF0000"/>
          <w:sz w:val="12"/>
          <w:szCs w:val="12"/>
        </w:rPr>
      </w:pPr>
    </w:p>
    <w:p w:rsidR="008B1763" w:rsidRPr="00393F48"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6: Members to consider investing in the preparation of candidates for the Category "A" hydrography</w:t>
      </w:r>
      <w:r w:rsidRPr="00393F48">
        <w:rPr>
          <w:color w:val="FF0000"/>
          <w:sz w:val="22"/>
          <w:szCs w:val="22"/>
        </w:rPr>
        <w:t xml:space="preserve"> programme (deadline: January 2019).</w:t>
      </w:r>
    </w:p>
    <w:p w:rsidR="008B1763" w:rsidRPr="00F27B3B" w:rsidRDefault="008B1763" w:rsidP="008B1763">
      <w:pPr>
        <w:widowControl w:val="0"/>
        <w:autoSpaceDE w:val="0"/>
        <w:autoSpaceDN w:val="0"/>
        <w:adjustRightInd w:val="0"/>
        <w:ind w:left="571" w:right="135"/>
        <w:jc w:val="both"/>
        <w:rPr>
          <w:b/>
          <w:color w:val="FF0000"/>
          <w:sz w:val="12"/>
          <w:szCs w:val="12"/>
        </w:rPr>
      </w:pP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7: Members to consider applying for the Category "B" cartography programme (deadline 30 March 2018).</w:t>
      </w:r>
    </w:p>
    <w:p w:rsidR="008B1763" w:rsidRPr="00F27B3B" w:rsidRDefault="008B1763" w:rsidP="008B1763">
      <w:pPr>
        <w:widowControl w:val="0"/>
        <w:autoSpaceDE w:val="0"/>
        <w:autoSpaceDN w:val="0"/>
        <w:adjustRightInd w:val="0"/>
        <w:ind w:left="571" w:right="135"/>
        <w:jc w:val="both"/>
        <w:rPr>
          <w:color w:val="FF0000"/>
          <w:sz w:val="12"/>
          <w:szCs w:val="12"/>
        </w:rPr>
      </w:pPr>
    </w:p>
    <w:p w:rsidR="008B1763" w:rsidRPr="00231C5F" w:rsidRDefault="008B1763" w:rsidP="008B1763">
      <w:pPr>
        <w:widowControl w:val="0"/>
        <w:autoSpaceDE w:val="0"/>
        <w:autoSpaceDN w:val="0"/>
        <w:adjustRightInd w:val="0"/>
        <w:ind w:left="571" w:right="135"/>
        <w:jc w:val="both"/>
        <w:rPr>
          <w:color w:val="FF0000"/>
          <w:sz w:val="22"/>
          <w:szCs w:val="22"/>
        </w:rPr>
      </w:pPr>
      <w:r w:rsidRPr="00231C5F">
        <w:rPr>
          <w:color w:val="FF0000"/>
          <w:sz w:val="22"/>
          <w:szCs w:val="22"/>
        </w:rPr>
        <w:t>Action 8: coastal States to consider submitting papers for publication in the International Hydrographic Review (permanent).</w:t>
      </w:r>
    </w:p>
    <w:p w:rsidR="00231C5F" w:rsidRPr="00F27B3B" w:rsidRDefault="00231C5F" w:rsidP="00231C5F">
      <w:pPr>
        <w:widowControl w:val="0"/>
        <w:autoSpaceDE w:val="0"/>
        <w:autoSpaceDN w:val="0"/>
        <w:adjustRightInd w:val="0"/>
        <w:ind w:left="571" w:right="135"/>
        <w:jc w:val="both"/>
        <w:rPr>
          <w:color w:val="FF0000"/>
          <w:sz w:val="12"/>
          <w:szCs w:val="12"/>
        </w:rPr>
      </w:pPr>
    </w:p>
    <w:p w:rsidR="008B1763" w:rsidRPr="00231C5F" w:rsidRDefault="00231C5F" w:rsidP="00231C5F">
      <w:pPr>
        <w:widowControl w:val="0"/>
        <w:autoSpaceDE w:val="0"/>
        <w:autoSpaceDN w:val="0"/>
        <w:adjustRightInd w:val="0"/>
        <w:ind w:left="571" w:right="135"/>
        <w:jc w:val="both"/>
        <w:rPr>
          <w:color w:val="FF0000"/>
          <w:sz w:val="22"/>
          <w:szCs w:val="22"/>
        </w:rPr>
      </w:pPr>
      <w:r w:rsidRPr="00231C5F">
        <w:rPr>
          <w:color w:val="FF0000"/>
          <w:sz w:val="22"/>
          <w:szCs w:val="22"/>
        </w:rPr>
        <w:t>Decision 4: to include ‘Preparation for the IHO Council’ as a standing agenda item for the SWPHC conferences.</w:t>
      </w:r>
    </w:p>
    <w:p w:rsidR="008B1763" w:rsidRPr="00F27B3B" w:rsidRDefault="008B1763" w:rsidP="008B1763">
      <w:pPr>
        <w:widowControl w:val="0"/>
        <w:autoSpaceDE w:val="0"/>
        <w:autoSpaceDN w:val="0"/>
        <w:adjustRightInd w:val="0"/>
        <w:ind w:left="571" w:right="135"/>
        <w:jc w:val="both"/>
        <w:rPr>
          <w:color w:val="009900"/>
          <w:sz w:val="12"/>
          <w:szCs w:val="12"/>
        </w:rPr>
      </w:pPr>
    </w:p>
    <w:p w:rsidR="008B1763" w:rsidRPr="00231C5F" w:rsidRDefault="008B1763" w:rsidP="00EA4F0D">
      <w:pPr>
        <w:widowControl w:val="0"/>
        <w:autoSpaceDE w:val="0"/>
        <w:autoSpaceDN w:val="0"/>
        <w:adjustRightInd w:val="0"/>
        <w:ind w:left="571" w:right="135"/>
        <w:jc w:val="both"/>
        <w:rPr>
          <w:color w:val="FF0000"/>
          <w:sz w:val="22"/>
          <w:szCs w:val="22"/>
        </w:rPr>
      </w:pPr>
      <w:r w:rsidRPr="00231C5F">
        <w:rPr>
          <w:color w:val="FF0000"/>
          <w:sz w:val="22"/>
          <w:szCs w:val="22"/>
        </w:rPr>
        <w:t>Decision 5: to note the reports under agenda item 5 (</w:t>
      </w:r>
      <w:r w:rsidRPr="0065799D">
        <w:rPr>
          <w:i/>
          <w:color w:val="FF0000"/>
          <w:sz w:val="22"/>
          <w:szCs w:val="22"/>
        </w:rPr>
        <w:t>docs. SWPHC15-05.1, SWPHC15-05.4 and SWPHC15-05.5</w:t>
      </w:r>
      <w:r w:rsidRPr="00231C5F">
        <w:rPr>
          <w:color w:val="FF0000"/>
          <w:sz w:val="22"/>
          <w:szCs w:val="22"/>
        </w:rPr>
        <w:t>)</w:t>
      </w:r>
    </w:p>
    <w:p w:rsidR="008B1763" w:rsidRPr="0096433D" w:rsidRDefault="008B1763" w:rsidP="00EA4F0D">
      <w:pPr>
        <w:widowControl w:val="0"/>
        <w:autoSpaceDE w:val="0"/>
        <w:autoSpaceDN w:val="0"/>
        <w:adjustRightInd w:val="0"/>
        <w:ind w:left="571" w:right="135"/>
        <w:jc w:val="both"/>
        <w:rPr>
          <w:color w:val="0070C0"/>
          <w:sz w:val="22"/>
          <w:szCs w:val="22"/>
          <w:u w:val="single"/>
        </w:rPr>
      </w:pPr>
    </w:p>
    <w:p w:rsidR="00CF114E" w:rsidRPr="003E267C" w:rsidRDefault="00CF114E" w:rsidP="00EA4F0D">
      <w:pPr>
        <w:widowControl w:val="0"/>
        <w:autoSpaceDE w:val="0"/>
        <w:autoSpaceDN w:val="0"/>
        <w:adjustRightInd w:val="0"/>
        <w:ind w:right="135"/>
        <w:jc w:val="both"/>
        <w:rPr>
          <w:color w:val="000000" w:themeColor="text1"/>
          <w:sz w:val="22"/>
          <w:szCs w:val="22"/>
        </w:rPr>
      </w:pPr>
    </w:p>
    <w:p w:rsidR="001C7998" w:rsidRDefault="001C7998" w:rsidP="0065799D">
      <w:pPr>
        <w:widowControl w:val="0"/>
        <w:autoSpaceDE w:val="0"/>
        <w:autoSpaceDN w:val="0"/>
        <w:adjustRightInd w:val="0"/>
        <w:ind w:left="567" w:right="-20" w:hanging="567"/>
        <w:rPr>
          <w:b/>
          <w:bCs/>
          <w:color w:val="000000" w:themeColor="text1"/>
          <w:spacing w:val="-1"/>
          <w:sz w:val="22"/>
          <w:szCs w:val="22"/>
        </w:rPr>
      </w:pPr>
      <w:r>
        <w:rPr>
          <w:b/>
          <w:bCs/>
          <w:color w:val="000000" w:themeColor="text1"/>
          <w:spacing w:val="-1"/>
          <w:sz w:val="22"/>
          <w:szCs w:val="22"/>
        </w:rPr>
        <w:t>5.7</w:t>
      </w:r>
      <w:r>
        <w:rPr>
          <w:b/>
          <w:bCs/>
          <w:color w:val="000000" w:themeColor="text1"/>
          <w:spacing w:val="-1"/>
          <w:sz w:val="22"/>
          <w:szCs w:val="22"/>
        </w:rPr>
        <w:tab/>
        <w:t>Actions arising from IRCC9</w:t>
      </w:r>
    </w:p>
    <w:p w:rsidR="001C7998" w:rsidRDefault="001C7998" w:rsidP="0065799D">
      <w:pPr>
        <w:widowControl w:val="0"/>
        <w:autoSpaceDE w:val="0"/>
        <w:autoSpaceDN w:val="0"/>
        <w:adjustRightInd w:val="0"/>
        <w:ind w:left="567" w:right="-20" w:hanging="567"/>
        <w:rPr>
          <w:b/>
          <w:bCs/>
          <w:color w:val="000000" w:themeColor="text1"/>
          <w:spacing w:val="-1"/>
          <w:sz w:val="22"/>
          <w:szCs w:val="22"/>
        </w:rPr>
      </w:pPr>
    </w:p>
    <w:p w:rsidR="001C7998" w:rsidRDefault="001C7998" w:rsidP="00C05B41">
      <w:pPr>
        <w:widowControl w:val="0"/>
        <w:autoSpaceDE w:val="0"/>
        <w:autoSpaceDN w:val="0"/>
        <w:adjustRightInd w:val="0"/>
        <w:ind w:left="567" w:right="-23"/>
        <w:rPr>
          <w:bCs/>
          <w:color w:val="000000" w:themeColor="text1"/>
          <w:spacing w:val="-1"/>
          <w:sz w:val="22"/>
          <w:szCs w:val="22"/>
        </w:rPr>
      </w:pPr>
      <w:r>
        <w:rPr>
          <w:bCs/>
          <w:color w:val="000000" w:themeColor="text1"/>
          <w:spacing w:val="-1"/>
          <w:sz w:val="22"/>
          <w:szCs w:val="22"/>
        </w:rPr>
        <w:t>Th</w:t>
      </w:r>
      <w:r w:rsidR="00C05B41">
        <w:rPr>
          <w:bCs/>
          <w:color w:val="000000" w:themeColor="text1"/>
          <w:spacing w:val="-1"/>
          <w:sz w:val="22"/>
          <w:szCs w:val="22"/>
        </w:rPr>
        <w:t xml:space="preserve">e meeting reviewed the actions arising from IRCC9 </w:t>
      </w:r>
      <w:r w:rsidR="00B21A9E">
        <w:rPr>
          <w:bCs/>
          <w:color w:val="000000" w:themeColor="text1"/>
          <w:spacing w:val="-1"/>
          <w:sz w:val="22"/>
          <w:szCs w:val="22"/>
        </w:rPr>
        <w:t>(</w:t>
      </w:r>
      <w:hyperlink r:id="rId14" w:history="1">
        <w:r w:rsidR="00B21A9E" w:rsidRPr="009432BD">
          <w:rPr>
            <w:rStyle w:val="Hyperlink"/>
            <w:bCs/>
            <w:spacing w:val="-1"/>
            <w:sz w:val="22"/>
            <w:szCs w:val="22"/>
          </w:rPr>
          <w:t>https://www.iho.int/mtg_docs/com_wg/IRCC/IRCC10/IRCC10-03A-Minutes-IRCC9.pdf</w:t>
        </w:r>
      </w:hyperlink>
      <w:r w:rsidR="00B21A9E">
        <w:rPr>
          <w:bCs/>
          <w:color w:val="000000" w:themeColor="text1"/>
          <w:spacing w:val="-1"/>
          <w:sz w:val="22"/>
          <w:szCs w:val="22"/>
        </w:rPr>
        <w:t xml:space="preserve">) </w:t>
      </w:r>
      <w:r w:rsidR="00C05B41">
        <w:rPr>
          <w:bCs/>
          <w:color w:val="000000" w:themeColor="text1"/>
          <w:spacing w:val="-1"/>
          <w:sz w:val="22"/>
          <w:szCs w:val="22"/>
        </w:rPr>
        <w:t>which were relevant to the SWPHC and agreed on the following:</w:t>
      </w:r>
    </w:p>
    <w:p w:rsidR="00C05B41" w:rsidRDefault="00C05B41" w:rsidP="00C05B41">
      <w:pPr>
        <w:widowControl w:val="0"/>
        <w:autoSpaceDE w:val="0"/>
        <w:autoSpaceDN w:val="0"/>
        <w:adjustRightInd w:val="0"/>
        <w:ind w:left="567" w:right="-23"/>
        <w:rPr>
          <w:bCs/>
          <w:color w:val="000000" w:themeColor="text1"/>
          <w:spacing w:val="-1"/>
          <w:sz w:val="22"/>
          <w:szCs w:val="2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9: Members to identify potential instructors to accompany MSI trainings in order to become MSI trainers and report back to IRCC (Ref. Action IRCC9/2)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10: Members to consider using Trainer for Trainers (TFT) and e-learning methods to support the development of CB Phase 1 for developing coastal States and report back to IRCC (Ref. Action IRCC9/3)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11: coastal States to attend WWNWS-SC meetings, to use the Joint Manual on MSI to ensure correct terminology and formats are used in MSI messages, to engage their National MSI Coordinators with the relevant NAVAREA Coordinator(s) and report back to IRCC (Ref. Action IRCC9/4)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12: CB Coordinator to work in coordination with the NAVAREA Coordinators in planning and student selection for the CB MSI training courses (Ref. Action IRCC9/5)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13: Members to investigate the possibilities of fund raising and engagement in CB via national organizations and report back to the IRCC (Ref. Action IRCC9/10)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14: Members to consider making all ENC data available through the RENCs (Ref. Action IRCC9/14) (permanent).</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15: ICCWG to develop and maintain a SWPHC ENC scheme (Ref. Action IRCC9/15) (permanent).</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16: Members to consider nominating SWPHC MSDI Ambassadors to promote MSDI and to help Member States to prepare the national reports with respect to the status of MSDI (Ref. Action IRCC9/18)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17: coastal States to consider releasing datasets or subsets into the public domain via the IHO DCDB (Ref. Action IRCC9/21) (permanent).</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18: Chair to request to the IRCC to consider a mechanism to track national status relating to CSB to consider reviewing data gathering restrictions within their maritime areas of jurisdiction to enable CSB activities to be undertaken (Ref. Action IRCC9/22)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19: Members to consider supporting the CSB initiative with positive actions, such as requiring all research vessels collect bathymetric data for late uploading, when on passage or when it does not interfere with other research activities (Ref. Action IRCC9/23) (permanent).</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20: Members to consider contributing of bathymetric data in shallower coastal areas to GEBCO in order to support the production of higher resolution gridded data products and report back to IRCC (Ref. Action IRCC9/29)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21: Members to consider using satellite derived bathymetry and risk assessment methodologies in particular in uncharted or poorly charted areas as a way of developing survey priority areas as part of attracting donor funding and report back to IRCC (Ref. Action IRCC9/32 and 33)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22: Members to consider participating in the workshop on satellite derived bathymetry sponsored by Canada in Ottawa in September 2018 (Ref. Action IRCC9/34) (deadline: September 2018).</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23: Members to consider providing technical resources to the DQWG and report back to IRCC (Ref. Action IRCC9/35)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24: Members to note the list of events organized by other inter-governmental and stakeholders indicated in doc. IRCC9-09B, consider how the IHO might be represented in those events that are considered relevant and liaise with the IHO Secretariat for the appropriate and report back to IRCC (Ref. Action IRCC9/36) (deadline: IRCC10).</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25: Members to promote the UN-GGIM in their countries and identify the national representatives in the UN-GGIM and coordinate the maritime activities (Ref. Action IRCC9/39) (permanent).</w:t>
      </w:r>
    </w:p>
    <w:p w:rsidR="00C05B41" w:rsidRPr="00F27B3B" w:rsidRDefault="00C05B41" w:rsidP="00C05B41">
      <w:pPr>
        <w:widowControl w:val="0"/>
        <w:autoSpaceDE w:val="0"/>
        <w:autoSpaceDN w:val="0"/>
        <w:adjustRightInd w:val="0"/>
        <w:ind w:left="567" w:right="-23"/>
        <w:rPr>
          <w:bCs/>
          <w:color w:val="FF0000"/>
          <w:spacing w:val="-1"/>
          <w:sz w:val="12"/>
          <w:szCs w:val="12"/>
        </w:rPr>
      </w:pPr>
    </w:p>
    <w:p w:rsidR="00C05B41" w:rsidRPr="00C05B41" w:rsidRDefault="00C05B41" w:rsidP="00C05B41">
      <w:pPr>
        <w:widowControl w:val="0"/>
        <w:autoSpaceDE w:val="0"/>
        <w:autoSpaceDN w:val="0"/>
        <w:adjustRightInd w:val="0"/>
        <w:ind w:left="567" w:right="-23"/>
        <w:rPr>
          <w:bCs/>
          <w:color w:val="FF0000"/>
          <w:spacing w:val="-1"/>
          <w:sz w:val="22"/>
          <w:szCs w:val="22"/>
        </w:rPr>
      </w:pPr>
      <w:r w:rsidRPr="00C05B41">
        <w:rPr>
          <w:bCs/>
          <w:color w:val="FF0000"/>
          <w:spacing w:val="-1"/>
          <w:sz w:val="22"/>
          <w:szCs w:val="22"/>
        </w:rPr>
        <w:t>Action 26: coastal States to review entries related to their region in IHO C-55 and P-5 (Yearbook) at least annually (Ref. Action IRCC9/44) (permanent).</w:t>
      </w:r>
    </w:p>
    <w:p w:rsidR="00C05B41" w:rsidRDefault="00C05B41" w:rsidP="00C05B41">
      <w:pPr>
        <w:widowControl w:val="0"/>
        <w:autoSpaceDE w:val="0"/>
        <w:autoSpaceDN w:val="0"/>
        <w:adjustRightInd w:val="0"/>
        <w:ind w:left="567" w:right="-23"/>
        <w:rPr>
          <w:bCs/>
          <w:color w:val="000000" w:themeColor="text1"/>
          <w:spacing w:val="-1"/>
          <w:sz w:val="22"/>
          <w:szCs w:val="22"/>
        </w:rPr>
      </w:pPr>
    </w:p>
    <w:p w:rsidR="001C7998" w:rsidRDefault="001C7998" w:rsidP="00C05B41">
      <w:pPr>
        <w:widowControl w:val="0"/>
        <w:autoSpaceDE w:val="0"/>
        <w:autoSpaceDN w:val="0"/>
        <w:adjustRightInd w:val="0"/>
        <w:ind w:right="-20"/>
        <w:rPr>
          <w:b/>
          <w:bCs/>
          <w:color w:val="000000" w:themeColor="text1"/>
          <w:spacing w:val="-1"/>
          <w:sz w:val="22"/>
          <w:szCs w:val="22"/>
        </w:rPr>
      </w:pPr>
    </w:p>
    <w:p w:rsidR="00F638B7" w:rsidRPr="0065799D" w:rsidRDefault="0077393E" w:rsidP="00C05B41">
      <w:pPr>
        <w:widowControl w:val="0"/>
        <w:autoSpaceDE w:val="0"/>
        <w:autoSpaceDN w:val="0"/>
        <w:adjustRightInd w:val="0"/>
        <w:ind w:left="567" w:right="-20" w:hanging="567"/>
        <w:rPr>
          <w:b/>
          <w:bCs/>
          <w:color w:val="000000" w:themeColor="text1"/>
          <w:sz w:val="22"/>
          <w:szCs w:val="22"/>
        </w:rPr>
      </w:pPr>
      <w:r w:rsidRPr="0065799D">
        <w:rPr>
          <w:b/>
          <w:bCs/>
          <w:color w:val="000000" w:themeColor="text1"/>
          <w:spacing w:val="-1"/>
          <w:sz w:val="22"/>
          <w:szCs w:val="22"/>
        </w:rPr>
        <w:t>6</w:t>
      </w:r>
      <w:r w:rsidR="00F638B7" w:rsidRPr="0065799D">
        <w:rPr>
          <w:b/>
          <w:bCs/>
          <w:color w:val="000000" w:themeColor="text1"/>
          <w:sz w:val="22"/>
          <w:szCs w:val="22"/>
        </w:rPr>
        <w:t>.</w:t>
      </w:r>
      <w:r w:rsidR="00F638B7" w:rsidRPr="0065799D">
        <w:rPr>
          <w:b/>
          <w:bCs/>
          <w:color w:val="000000" w:themeColor="text1"/>
          <w:spacing w:val="49"/>
          <w:sz w:val="22"/>
          <w:szCs w:val="22"/>
        </w:rPr>
        <w:tab/>
      </w:r>
      <w:r w:rsidR="00F638B7" w:rsidRPr="0065799D">
        <w:rPr>
          <w:b/>
          <w:bCs/>
          <w:color w:val="000000" w:themeColor="text1"/>
          <w:spacing w:val="1"/>
          <w:sz w:val="22"/>
          <w:szCs w:val="22"/>
        </w:rPr>
        <w:t>M</w:t>
      </w:r>
      <w:r w:rsidR="00F638B7" w:rsidRPr="0065799D">
        <w:rPr>
          <w:b/>
          <w:bCs/>
          <w:color w:val="000000" w:themeColor="text1"/>
          <w:sz w:val="22"/>
          <w:szCs w:val="22"/>
        </w:rPr>
        <w:t>emb</w:t>
      </w:r>
      <w:r w:rsidR="00F638B7" w:rsidRPr="0065799D">
        <w:rPr>
          <w:b/>
          <w:bCs/>
          <w:color w:val="000000" w:themeColor="text1"/>
          <w:spacing w:val="-1"/>
          <w:sz w:val="22"/>
          <w:szCs w:val="22"/>
        </w:rPr>
        <w:t>e</w:t>
      </w:r>
      <w:r w:rsidR="00F638B7" w:rsidRPr="0065799D">
        <w:rPr>
          <w:b/>
          <w:bCs/>
          <w:color w:val="000000" w:themeColor="text1"/>
          <w:sz w:val="22"/>
          <w:szCs w:val="22"/>
        </w:rPr>
        <w:t>rs</w:t>
      </w:r>
      <w:r w:rsidR="00F638B7" w:rsidRPr="0065799D">
        <w:rPr>
          <w:b/>
          <w:bCs/>
          <w:color w:val="000000" w:themeColor="text1"/>
          <w:spacing w:val="-3"/>
          <w:sz w:val="22"/>
          <w:szCs w:val="22"/>
        </w:rPr>
        <w:t>h</w:t>
      </w:r>
      <w:r w:rsidR="00F638B7" w:rsidRPr="0065799D">
        <w:rPr>
          <w:b/>
          <w:bCs/>
          <w:color w:val="000000" w:themeColor="text1"/>
          <w:spacing w:val="1"/>
          <w:sz w:val="22"/>
          <w:szCs w:val="22"/>
        </w:rPr>
        <w:t>i</w:t>
      </w:r>
      <w:r w:rsidR="00F638B7" w:rsidRPr="0065799D">
        <w:rPr>
          <w:b/>
          <w:bCs/>
          <w:color w:val="000000" w:themeColor="text1"/>
          <w:sz w:val="22"/>
          <w:szCs w:val="22"/>
        </w:rPr>
        <w:t>p</w:t>
      </w:r>
      <w:r w:rsidR="00F638B7" w:rsidRPr="0065799D">
        <w:rPr>
          <w:b/>
          <w:bCs/>
          <w:color w:val="000000" w:themeColor="text1"/>
          <w:spacing w:val="-2"/>
          <w:sz w:val="22"/>
          <w:szCs w:val="22"/>
        </w:rPr>
        <w:t xml:space="preserve"> </w:t>
      </w:r>
      <w:r w:rsidR="00F638B7" w:rsidRPr="0065799D">
        <w:rPr>
          <w:b/>
          <w:bCs/>
          <w:color w:val="000000" w:themeColor="text1"/>
          <w:sz w:val="22"/>
          <w:szCs w:val="22"/>
        </w:rPr>
        <w:t>a</w:t>
      </w:r>
      <w:r w:rsidR="00F638B7" w:rsidRPr="0065799D">
        <w:rPr>
          <w:b/>
          <w:bCs/>
          <w:color w:val="000000" w:themeColor="text1"/>
          <w:spacing w:val="-1"/>
          <w:sz w:val="22"/>
          <w:szCs w:val="22"/>
        </w:rPr>
        <w:t>n</w:t>
      </w:r>
      <w:r w:rsidR="00F638B7" w:rsidRPr="0065799D">
        <w:rPr>
          <w:b/>
          <w:bCs/>
          <w:color w:val="000000" w:themeColor="text1"/>
          <w:sz w:val="22"/>
          <w:szCs w:val="22"/>
        </w:rPr>
        <w:t>d St</w:t>
      </w:r>
      <w:r w:rsidR="00F638B7" w:rsidRPr="0065799D">
        <w:rPr>
          <w:b/>
          <w:bCs/>
          <w:color w:val="000000" w:themeColor="text1"/>
          <w:spacing w:val="-2"/>
          <w:sz w:val="22"/>
          <w:szCs w:val="22"/>
        </w:rPr>
        <w:t>a</w:t>
      </w:r>
      <w:r w:rsidR="00F638B7" w:rsidRPr="0065799D">
        <w:rPr>
          <w:b/>
          <w:bCs/>
          <w:color w:val="000000" w:themeColor="text1"/>
          <w:spacing w:val="1"/>
          <w:sz w:val="22"/>
          <w:szCs w:val="22"/>
        </w:rPr>
        <w:t>t</w:t>
      </w:r>
      <w:r w:rsidR="00F638B7" w:rsidRPr="0065799D">
        <w:rPr>
          <w:b/>
          <w:bCs/>
          <w:color w:val="000000" w:themeColor="text1"/>
          <w:sz w:val="22"/>
          <w:szCs w:val="22"/>
        </w:rPr>
        <w:t>u</w:t>
      </w:r>
      <w:r w:rsidR="00F638B7" w:rsidRPr="0065799D">
        <w:rPr>
          <w:b/>
          <w:bCs/>
          <w:color w:val="000000" w:themeColor="text1"/>
          <w:spacing w:val="-2"/>
          <w:sz w:val="22"/>
          <w:szCs w:val="22"/>
        </w:rPr>
        <w:t>t</w:t>
      </w:r>
      <w:r w:rsidR="00F638B7" w:rsidRPr="0065799D">
        <w:rPr>
          <w:b/>
          <w:bCs/>
          <w:color w:val="000000" w:themeColor="text1"/>
          <w:sz w:val="22"/>
          <w:szCs w:val="22"/>
        </w:rPr>
        <w:t>es</w:t>
      </w:r>
    </w:p>
    <w:p w:rsidR="002B3BE9" w:rsidRPr="0065799D" w:rsidRDefault="002B3BE9" w:rsidP="00C05B41">
      <w:pPr>
        <w:widowControl w:val="0"/>
        <w:autoSpaceDE w:val="0"/>
        <w:autoSpaceDN w:val="0"/>
        <w:adjustRightInd w:val="0"/>
        <w:ind w:left="567" w:right="-20" w:hanging="567"/>
        <w:rPr>
          <w:b/>
          <w:bCs/>
          <w:color w:val="000000" w:themeColor="text1"/>
          <w:sz w:val="22"/>
          <w:szCs w:val="22"/>
        </w:rPr>
      </w:pPr>
    </w:p>
    <w:p w:rsidR="002B3BE9" w:rsidRPr="0065799D" w:rsidRDefault="002B3BE9" w:rsidP="0065799D">
      <w:pPr>
        <w:widowControl w:val="0"/>
        <w:autoSpaceDE w:val="0"/>
        <w:autoSpaceDN w:val="0"/>
        <w:adjustRightInd w:val="0"/>
        <w:ind w:left="567" w:right="-20" w:hanging="567"/>
        <w:rPr>
          <w:bCs/>
          <w:color w:val="000000" w:themeColor="text1"/>
          <w:sz w:val="22"/>
          <w:szCs w:val="22"/>
        </w:rPr>
      </w:pPr>
      <w:r w:rsidRPr="0065799D">
        <w:rPr>
          <w:bCs/>
          <w:color w:val="000000" w:themeColor="text1"/>
          <w:sz w:val="22"/>
          <w:szCs w:val="22"/>
        </w:rPr>
        <w:t>6.1</w:t>
      </w:r>
      <w:r w:rsidRPr="0065799D">
        <w:rPr>
          <w:bCs/>
          <w:color w:val="000000" w:themeColor="text1"/>
          <w:sz w:val="22"/>
          <w:szCs w:val="22"/>
        </w:rPr>
        <w:tab/>
      </w:r>
      <w:r w:rsidR="00D66A90" w:rsidRPr="0065799D">
        <w:rPr>
          <w:bCs/>
          <w:color w:val="000000" w:themeColor="text1"/>
          <w:sz w:val="22"/>
          <w:szCs w:val="22"/>
        </w:rPr>
        <w:t>Members</w:t>
      </w:r>
      <w:r w:rsidRPr="0065799D">
        <w:rPr>
          <w:bCs/>
          <w:color w:val="000000" w:themeColor="text1"/>
          <w:sz w:val="22"/>
          <w:szCs w:val="22"/>
        </w:rPr>
        <w:t xml:space="preserve"> reviewed the Statu</w:t>
      </w:r>
      <w:r w:rsidR="00D00978">
        <w:rPr>
          <w:bCs/>
          <w:color w:val="000000" w:themeColor="text1"/>
          <w:sz w:val="22"/>
          <w:szCs w:val="22"/>
        </w:rPr>
        <w:t>tes revised at SWPHC14 Meeting (</w:t>
      </w:r>
      <w:r w:rsidR="00D00978" w:rsidRPr="00D00978">
        <w:rPr>
          <w:bCs/>
          <w:i/>
          <w:color w:val="000000" w:themeColor="text1"/>
          <w:sz w:val="22"/>
          <w:szCs w:val="22"/>
        </w:rPr>
        <w:t>doc. SWPHC15-06.2</w:t>
      </w:r>
      <w:r w:rsidR="00D00978">
        <w:rPr>
          <w:bCs/>
          <w:color w:val="000000" w:themeColor="text1"/>
          <w:sz w:val="22"/>
          <w:szCs w:val="22"/>
        </w:rPr>
        <w:t>) a</w:t>
      </w:r>
      <w:r w:rsidRPr="0065799D">
        <w:rPr>
          <w:bCs/>
          <w:color w:val="000000" w:themeColor="text1"/>
          <w:sz w:val="22"/>
          <w:szCs w:val="22"/>
        </w:rPr>
        <w:t>nd approved some minor editorials, as follows:</w:t>
      </w:r>
    </w:p>
    <w:p w:rsidR="002B3BE9" w:rsidRPr="0065799D" w:rsidRDefault="002B3BE9" w:rsidP="0065799D">
      <w:pPr>
        <w:widowControl w:val="0"/>
        <w:autoSpaceDE w:val="0"/>
        <w:autoSpaceDN w:val="0"/>
        <w:adjustRightInd w:val="0"/>
        <w:ind w:left="1134" w:right="-20" w:hanging="567"/>
        <w:rPr>
          <w:b/>
          <w:bCs/>
          <w:color w:val="000000" w:themeColor="text1"/>
          <w:sz w:val="8"/>
          <w:szCs w:val="8"/>
        </w:rPr>
      </w:pPr>
    </w:p>
    <w:p w:rsidR="002B3BE9" w:rsidRPr="0065799D" w:rsidRDefault="00EA4F0D"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(i)</w:t>
      </w:r>
      <w:r w:rsidRPr="0065799D">
        <w:rPr>
          <w:bCs/>
          <w:color w:val="000000" w:themeColor="text1"/>
          <w:sz w:val="22"/>
          <w:szCs w:val="22"/>
        </w:rPr>
        <w:tab/>
        <w:t>In 1(a)  -</w:t>
      </w:r>
      <w:r w:rsidR="002B3BE9" w:rsidRPr="0065799D">
        <w:rPr>
          <w:bCs/>
          <w:color w:val="000000" w:themeColor="text1"/>
          <w:sz w:val="22"/>
          <w:szCs w:val="22"/>
        </w:rPr>
        <w:t xml:space="preserve">  to delete “(formerly Administrative Resolution T1.3)”</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(ii)</w:t>
      </w:r>
      <w:r w:rsidRPr="0065799D">
        <w:rPr>
          <w:bCs/>
          <w:color w:val="000000" w:themeColor="text1"/>
          <w:sz w:val="22"/>
          <w:szCs w:val="22"/>
        </w:rPr>
        <w:tab/>
        <w:t xml:space="preserve">In 1(b)  -  to delete “Secretariat of the”  </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(iii)</w:t>
      </w:r>
      <w:r w:rsidRPr="0065799D">
        <w:rPr>
          <w:bCs/>
          <w:color w:val="000000" w:themeColor="text1"/>
          <w:sz w:val="22"/>
          <w:szCs w:val="22"/>
        </w:rPr>
        <w:tab/>
        <w:t>In 3(b)  -  to replace “International Hydrographic Secretariat” with “IHO Secretariat”</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(iv)</w:t>
      </w:r>
      <w:r w:rsidRPr="0065799D">
        <w:rPr>
          <w:bCs/>
          <w:color w:val="000000" w:themeColor="text1"/>
          <w:sz w:val="22"/>
          <w:szCs w:val="22"/>
        </w:rPr>
        <w:tab/>
        <w:t>In 3(c)  -  to replace “IHB” with “IHO Secretariat”</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(v)</w:t>
      </w:r>
      <w:r w:rsidRPr="0065799D">
        <w:rPr>
          <w:bCs/>
          <w:color w:val="000000" w:themeColor="text1"/>
          <w:sz w:val="22"/>
          <w:szCs w:val="22"/>
        </w:rPr>
        <w:tab/>
        <w:t>In 3(f)  -  to add (GMDSS) at end of the sentence</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(vi)</w:t>
      </w:r>
      <w:r w:rsidRPr="0065799D">
        <w:rPr>
          <w:bCs/>
          <w:color w:val="000000" w:themeColor="text1"/>
          <w:sz w:val="22"/>
          <w:szCs w:val="22"/>
        </w:rPr>
        <w:tab/>
        <w:t>In 7(c)  -  replace “IHB” with “IHO Secretariat”</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r w:rsidRPr="0065799D">
        <w:rPr>
          <w:bCs/>
          <w:color w:val="000000" w:themeColor="text1"/>
          <w:sz w:val="22"/>
          <w:szCs w:val="22"/>
        </w:rPr>
        <w:t>(vii)</w:t>
      </w:r>
      <w:r w:rsidRPr="0065799D">
        <w:rPr>
          <w:bCs/>
          <w:color w:val="000000" w:themeColor="text1"/>
          <w:sz w:val="22"/>
          <w:szCs w:val="22"/>
        </w:rPr>
        <w:tab/>
        <w:t>In 13  -  to replace “IHB” with “IHO Secretariat”</w:t>
      </w:r>
    </w:p>
    <w:p w:rsidR="002B3BE9" w:rsidRPr="0065799D" w:rsidRDefault="002B3BE9" w:rsidP="0065799D">
      <w:pPr>
        <w:widowControl w:val="0"/>
        <w:autoSpaceDE w:val="0"/>
        <w:autoSpaceDN w:val="0"/>
        <w:adjustRightInd w:val="0"/>
        <w:ind w:left="1134" w:right="-23" w:hanging="567"/>
        <w:rPr>
          <w:bCs/>
          <w:color w:val="000000" w:themeColor="text1"/>
          <w:sz w:val="22"/>
          <w:szCs w:val="22"/>
        </w:rPr>
      </w:pPr>
    </w:p>
    <w:p w:rsidR="002B3BE9" w:rsidRPr="0065799D" w:rsidRDefault="002B3BE9" w:rsidP="0065799D">
      <w:pPr>
        <w:widowControl w:val="0"/>
        <w:autoSpaceDE w:val="0"/>
        <w:autoSpaceDN w:val="0"/>
        <w:adjustRightInd w:val="0"/>
        <w:ind w:left="1134" w:right="-23" w:hanging="567"/>
        <w:rPr>
          <w:bCs/>
          <w:color w:val="FF0000"/>
          <w:sz w:val="22"/>
          <w:szCs w:val="22"/>
        </w:rPr>
      </w:pPr>
      <w:r w:rsidRPr="0065799D">
        <w:rPr>
          <w:bCs/>
          <w:color w:val="FF0000"/>
          <w:sz w:val="22"/>
          <w:szCs w:val="22"/>
        </w:rPr>
        <w:t>Decision 6: to approve editorial revision of the SWPHC Statutes</w:t>
      </w:r>
    </w:p>
    <w:p w:rsidR="00F638B7" w:rsidRDefault="00F638B7" w:rsidP="0065799D">
      <w:pPr>
        <w:widowControl w:val="0"/>
        <w:autoSpaceDE w:val="0"/>
        <w:autoSpaceDN w:val="0"/>
        <w:adjustRightInd w:val="0"/>
        <w:rPr>
          <w:color w:val="0070C0"/>
          <w:sz w:val="22"/>
          <w:szCs w:val="22"/>
        </w:rPr>
      </w:pPr>
    </w:p>
    <w:p w:rsidR="0014431A" w:rsidRPr="00A12616" w:rsidRDefault="009B1754" w:rsidP="0065799D">
      <w:pPr>
        <w:pStyle w:val="ListParagraph"/>
        <w:widowControl w:val="0"/>
        <w:autoSpaceDE w:val="0"/>
        <w:autoSpaceDN w:val="0"/>
        <w:adjustRightInd w:val="0"/>
        <w:ind w:left="567" w:hanging="567"/>
        <w:rPr>
          <w:color w:val="000000" w:themeColor="text1"/>
          <w:sz w:val="22"/>
          <w:szCs w:val="22"/>
        </w:rPr>
      </w:pPr>
      <w:r w:rsidRPr="0065799D">
        <w:rPr>
          <w:color w:val="000000" w:themeColor="text1"/>
          <w:sz w:val="22"/>
          <w:szCs w:val="22"/>
        </w:rPr>
        <w:t>6.2</w:t>
      </w:r>
      <w:r w:rsidR="002B3BE9" w:rsidRPr="0065799D">
        <w:rPr>
          <w:color w:val="000000" w:themeColor="text1"/>
          <w:sz w:val="22"/>
          <w:szCs w:val="22"/>
        </w:rPr>
        <w:tab/>
      </w:r>
      <w:r w:rsidRPr="0065799D">
        <w:rPr>
          <w:color w:val="000000" w:themeColor="text1"/>
          <w:sz w:val="22"/>
          <w:szCs w:val="22"/>
        </w:rPr>
        <w:t xml:space="preserve">The meeting noted that Vanuatu became an IHO Member in 2017 and accordingly was eligible to </w:t>
      </w:r>
      <w:r w:rsidRPr="00A12616">
        <w:rPr>
          <w:color w:val="000000" w:themeColor="text1"/>
          <w:sz w:val="22"/>
          <w:szCs w:val="22"/>
        </w:rPr>
        <w:t>become a Full Member of the SWPHC.  This formality was completed by Mr Henry Worek signing the Statutes.</w:t>
      </w:r>
    </w:p>
    <w:p w:rsidR="009B1754" w:rsidRPr="00A12616" w:rsidRDefault="009B1754" w:rsidP="0065799D">
      <w:pPr>
        <w:widowControl w:val="0"/>
        <w:autoSpaceDE w:val="0"/>
        <w:autoSpaceDN w:val="0"/>
        <w:adjustRightInd w:val="0"/>
        <w:ind w:firstLine="567"/>
        <w:rPr>
          <w:color w:val="0070C0"/>
          <w:sz w:val="22"/>
          <w:szCs w:val="22"/>
        </w:rPr>
      </w:pPr>
    </w:p>
    <w:p w:rsidR="00A81E0A" w:rsidRPr="00A12616" w:rsidRDefault="009B1754" w:rsidP="0065799D">
      <w:pPr>
        <w:widowControl w:val="0"/>
        <w:autoSpaceDE w:val="0"/>
        <w:autoSpaceDN w:val="0"/>
        <w:adjustRightInd w:val="0"/>
        <w:ind w:firstLine="567"/>
        <w:rPr>
          <w:color w:val="FF0000"/>
          <w:sz w:val="22"/>
          <w:szCs w:val="22"/>
        </w:rPr>
      </w:pPr>
      <w:r w:rsidRPr="00A12616">
        <w:rPr>
          <w:color w:val="FF0000"/>
          <w:sz w:val="22"/>
          <w:szCs w:val="22"/>
        </w:rPr>
        <w:t>Decision 7:</w:t>
      </w:r>
      <w:r w:rsidR="00126C82" w:rsidRPr="00A12616">
        <w:rPr>
          <w:color w:val="FF0000"/>
          <w:sz w:val="22"/>
          <w:szCs w:val="22"/>
        </w:rPr>
        <w:t xml:space="preserve"> to accept Vanuatu as a F</w:t>
      </w:r>
      <w:r w:rsidRPr="00A12616">
        <w:rPr>
          <w:color w:val="FF0000"/>
          <w:sz w:val="22"/>
          <w:szCs w:val="22"/>
        </w:rPr>
        <w:t>ull Member of the SWPHC.</w:t>
      </w:r>
    </w:p>
    <w:p w:rsidR="0014431A" w:rsidRPr="00A12616" w:rsidRDefault="0014431A" w:rsidP="0065799D">
      <w:pPr>
        <w:widowControl w:val="0"/>
        <w:autoSpaceDE w:val="0"/>
        <w:autoSpaceDN w:val="0"/>
        <w:adjustRightInd w:val="0"/>
        <w:rPr>
          <w:color w:val="0070C0"/>
          <w:sz w:val="22"/>
          <w:szCs w:val="22"/>
        </w:rPr>
      </w:pPr>
    </w:p>
    <w:p w:rsidR="009B1754" w:rsidRPr="00A12616" w:rsidRDefault="00DB64D7" w:rsidP="0065799D">
      <w:pPr>
        <w:widowControl w:val="0"/>
        <w:autoSpaceDE w:val="0"/>
        <w:autoSpaceDN w:val="0"/>
        <w:adjustRightInd w:val="0"/>
        <w:ind w:left="567" w:hanging="567"/>
        <w:rPr>
          <w:color w:val="000000" w:themeColor="text1"/>
          <w:sz w:val="22"/>
          <w:szCs w:val="22"/>
        </w:rPr>
      </w:pPr>
      <w:r w:rsidRPr="00A12616">
        <w:rPr>
          <w:color w:val="000000" w:themeColor="text1"/>
          <w:sz w:val="22"/>
          <w:szCs w:val="22"/>
        </w:rPr>
        <w:lastRenderedPageBreak/>
        <w:t>6.3</w:t>
      </w:r>
      <w:r w:rsidRPr="00A12616">
        <w:rPr>
          <w:color w:val="000000" w:themeColor="text1"/>
          <w:sz w:val="22"/>
          <w:szCs w:val="22"/>
        </w:rPr>
        <w:tab/>
      </w:r>
      <w:r w:rsidR="00487B31" w:rsidRPr="00A12616">
        <w:rPr>
          <w:color w:val="000000" w:themeColor="text1"/>
          <w:sz w:val="22"/>
          <w:szCs w:val="22"/>
        </w:rPr>
        <w:t xml:space="preserve">The meeting considered </w:t>
      </w:r>
      <w:r w:rsidR="00126C82" w:rsidRPr="00A12616">
        <w:rPr>
          <w:color w:val="000000" w:themeColor="text1"/>
          <w:sz w:val="22"/>
          <w:szCs w:val="22"/>
        </w:rPr>
        <w:t xml:space="preserve">Indonesia’s proposal to join the SWPHC and noted </w:t>
      </w:r>
      <w:r w:rsidR="0044550B" w:rsidRPr="00A12616">
        <w:rPr>
          <w:color w:val="000000" w:themeColor="text1"/>
          <w:sz w:val="22"/>
          <w:szCs w:val="22"/>
        </w:rPr>
        <w:t>that this would benefit</w:t>
      </w:r>
      <w:r w:rsidR="00126C82" w:rsidRPr="00A12616">
        <w:rPr>
          <w:color w:val="000000" w:themeColor="text1"/>
          <w:sz w:val="22"/>
          <w:szCs w:val="22"/>
        </w:rPr>
        <w:t xml:space="preserve"> the </w:t>
      </w:r>
      <w:r w:rsidR="0044550B" w:rsidRPr="00A12616">
        <w:rPr>
          <w:color w:val="000000" w:themeColor="text1"/>
          <w:sz w:val="22"/>
          <w:szCs w:val="22"/>
        </w:rPr>
        <w:t>Commission</w:t>
      </w:r>
      <w:r w:rsidR="00126C82" w:rsidRPr="00A12616">
        <w:rPr>
          <w:color w:val="000000" w:themeColor="text1"/>
          <w:sz w:val="22"/>
          <w:szCs w:val="22"/>
        </w:rPr>
        <w:t xml:space="preserve"> in capacity building</w:t>
      </w:r>
      <w:r w:rsidR="007C23EB" w:rsidRPr="00A12616">
        <w:rPr>
          <w:color w:val="000000" w:themeColor="text1"/>
          <w:sz w:val="22"/>
          <w:szCs w:val="22"/>
        </w:rPr>
        <w:t xml:space="preserve"> activities</w:t>
      </w:r>
      <w:r w:rsidR="00126C82" w:rsidRPr="00A12616">
        <w:rPr>
          <w:color w:val="000000" w:themeColor="text1"/>
          <w:sz w:val="22"/>
          <w:szCs w:val="22"/>
        </w:rPr>
        <w:t>,</w:t>
      </w:r>
      <w:r w:rsidR="007C23EB" w:rsidRPr="00A12616">
        <w:rPr>
          <w:color w:val="000000" w:themeColor="text1"/>
          <w:sz w:val="22"/>
          <w:szCs w:val="22"/>
        </w:rPr>
        <w:t xml:space="preserve"> harmonizing ENC products, etc. </w:t>
      </w:r>
      <w:r w:rsidR="0044550B" w:rsidRPr="00A12616">
        <w:rPr>
          <w:color w:val="000000" w:themeColor="text1"/>
          <w:sz w:val="22"/>
          <w:szCs w:val="22"/>
        </w:rPr>
        <w:t xml:space="preserve"> </w:t>
      </w:r>
      <w:r w:rsidR="00126C82" w:rsidRPr="00A12616">
        <w:rPr>
          <w:color w:val="000000" w:themeColor="text1"/>
          <w:sz w:val="22"/>
          <w:szCs w:val="22"/>
        </w:rPr>
        <w:t>Members agreed to accept Indo</w:t>
      </w:r>
      <w:r w:rsidR="007C23EB" w:rsidRPr="00A12616">
        <w:rPr>
          <w:color w:val="000000" w:themeColor="text1"/>
          <w:sz w:val="22"/>
          <w:szCs w:val="22"/>
        </w:rPr>
        <w:t>nesia as a</w:t>
      </w:r>
      <w:r w:rsidR="0044550B" w:rsidRPr="00A12616">
        <w:rPr>
          <w:color w:val="000000" w:themeColor="text1"/>
          <w:sz w:val="22"/>
          <w:szCs w:val="22"/>
        </w:rPr>
        <w:t>n Associate Member of the SWPHC and accordingly Rear Admiral Harjo Susmoro signed the Statutes</w:t>
      </w:r>
      <w:r w:rsidR="004E671F" w:rsidRPr="00A12616">
        <w:rPr>
          <w:color w:val="000000" w:themeColor="text1"/>
          <w:sz w:val="22"/>
          <w:szCs w:val="22"/>
        </w:rPr>
        <w:t>.</w:t>
      </w:r>
      <w:r w:rsidR="0044550B" w:rsidRPr="00A12616">
        <w:rPr>
          <w:color w:val="000000" w:themeColor="text1"/>
          <w:sz w:val="22"/>
          <w:szCs w:val="22"/>
        </w:rPr>
        <w:t xml:space="preserve"> </w:t>
      </w:r>
    </w:p>
    <w:p w:rsidR="007C23EB" w:rsidRPr="00A12616" w:rsidRDefault="007C23EB" w:rsidP="0065799D">
      <w:pPr>
        <w:widowControl w:val="0"/>
        <w:autoSpaceDE w:val="0"/>
        <w:autoSpaceDN w:val="0"/>
        <w:adjustRightInd w:val="0"/>
        <w:ind w:left="567" w:hanging="567"/>
        <w:rPr>
          <w:color w:val="0070C0"/>
          <w:sz w:val="22"/>
          <w:szCs w:val="22"/>
        </w:rPr>
      </w:pPr>
    </w:p>
    <w:p w:rsidR="009B1754" w:rsidRPr="00A12616" w:rsidRDefault="009B1754" w:rsidP="0065799D">
      <w:pPr>
        <w:widowControl w:val="0"/>
        <w:autoSpaceDE w:val="0"/>
        <w:autoSpaceDN w:val="0"/>
        <w:adjustRightInd w:val="0"/>
        <w:ind w:firstLine="567"/>
        <w:rPr>
          <w:color w:val="FF0000"/>
          <w:sz w:val="22"/>
          <w:szCs w:val="22"/>
        </w:rPr>
      </w:pPr>
      <w:r w:rsidRPr="00A12616">
        <w:rPr>
          <w:color w:val="FF0000"/>
          <w:sz w:val="22"/>
          <w:szCs w:val="22"/>
        </w:rPr>
        <w:t>Decision 8: to accept Indonesia as an Associate Member of the SWPHC</w:t>
      </w:r>
    </w:p>
    <w:p w:rsidR="009B1754" w:rsidRDefault="009B1754" w:rsidP="0065799D">
      <w:pPr>
        <w:widowControl w:val="0"/>
        <w:autoSpaceDE w:val="0"/>
        <w:autoSpaceDN w:val="0"/>
        <w:adjustRightInd w:val="0"/>
        <w:rPr>
          <w:color w:val="0070C0"/>
          <w:sz w:val="22"/>
          <w:szCs w:val="22"/>
        </w:rPr>
      </w:pPr>
    </w:p>
    <w:p w:rsidR="00905ED4" w:rsidRPr="0065799D" w:rsidRDefault="00DB64D7" w:rsidP="0065799D">
      <w:pPr>
        <w:widowControl w:val="0"/>
        <w:autoSpaceDE w:val="0"/>
        <w:autoSpaceDN w:val="0"/>
        <w:adjustRightInd w:val="0"/>
        <w:ind w:left="567" w:hanging="567"/>
        <w:rPr>
          <w:color w:val="000000" w:themeColor="text1"/>
          <w:sz w:val="22"/>
          <w:szCs w:val="22"/>
        </w:rPr>
      </w:pPr>
      <w:r w:rsidRPr="0065799D">
        <w:rPr>
          <w:color w:val="000000" w:themeColor="text1"/>
          <w:sz w:val="22"/>
          <w:szCs w:val="22"/>
        </w:rPr>
        <w:t>6.4</w:t>
      </w:r>
      <w:r w:rsidRPr="0065799D">
        <w:rPr>
          <w:color w:val="000000" w:themeColor="text1"/>
          <w:sz w:val="22"/>
          <w:szCs w:val="22"/>
        </w:rPr>
        <w:tab/>
      </w:r>
      <w:r w:rsidR="00EA4F0D" w:rsidRPr="0065799D">
        <w:rPr>
          <w:color w:val="000000" w:themeColor="text1"/>
          <w:sz w:val="22"/>
          <w:szCs w:val="22"/>
        </w:rPr>
        <w:t>Members discussed</w:t>
      </w:r>
      <w:r w:rsidR="00C05B41">
        <w:rPr>
          <w:color w:val="000000" w:themeColor="text1"/>
          <w:sz w:val="22"/>
          <w:szCs w:val="22"/>
        </w:rPr>
        <w:t xml:space="preserve"> whether there was a </w:t>
      </w:r>
      <w:r w:rsidR="002A7D18" w:rsidRPr="0065799D">
        <w:rPr>
          <w:color w:val="000000" w:themeColor="text1"/>
          <w:sz w:val="22"/>
          <w:szCs w:val="22"/>
        </w:rPr>
        <w:t xml:space="preserve">need to have the </w:t>
      </w:r>
      <w:r w:rsidR="00905ED4" w:rsidRPr="0065799D">
        <w:rPr>
          <w:color w:val="000000" w:themeColor="text1"/>
          <w:sz w:val="22"/>
          <w:szCs w:val="22"/>
        </w:rPr>
        <w:t>Chair</w:t>
      </w:r>
      <w:r w:rsidR="002A7D18" w:rsidRPr="0065799D">
        <w:rPr>
          <w:color w:val="000000" w:themeColor="text1"/>
          <w:sz w:val="22"/>
          <w:szCs w:val="22"/>
        </w:rPr>
        <w:t xml:space="preserve"> and Vice Chair </w:t>
      </w:r>
      <w:r w:rsidR="00C05B41">
        <w:rPr>
          <w:color w:val="000000" w:themeColor="text1"/>
          <w:sz w:val="22"/>
          <w:szCs w:val="22"/>
        </w:rPr>
        <w:t>elected for</w:t>
      </w:r>
      <w:r w:rsidR="0044550B" w:rsidRPr="0065799D">
        <w:rPr>
          <w:color w:val="000000" w:themeColor="text1"/>
          <w:sz w:val="22"/>
          <w:szCs w:val="22"/>
        </w:rPr>
        <w:t xml:space="preserve"> </w:t>
      </w:r>
      <w:r w:rsidR="00C05B41">
        <w:rPr>
          <w:color w:val="000000" w:themeColor="text1"/>
          <w:sz w:val="22"/>
          <w:szCs w:val="22"/>
        </w:rPr>
        <w:t>3-year term</w:t>
      </w:r>
      <w:r w:rsidR="00905ED4" w:rsidRPr="0065799D">
        <w:rPr>
          <w:color w:val="000000" w:themeColor="text1"/>
          <w:sz w:val="22"/>
          <w:szCs w:val="22"/>
        </w:rPr>
        <w:t xml:space="preserve">.  </w:t>
      </w:r>
      <w:r w:rsidR="002A7D18" w:rsidRPr="0065799D">
        <w:rPr>
          <w:color w:val="000000" w:themeColor="text1"/>
          <w:sz w:val="22"/>
          <w:szCs w:val="22"/>
        </w:rPr>
        <w:t xml:space="preserve">Director Kampfer </w:t>
      </w:r>
      <w:r w:rsidR="00576EC2" w:rsidRPr="0065799D">
        <w:rPr>
          <w:color w:val="000000" w:themeColor="text1"/>
          <w:sz w:val="22"/>
          <w:szCs w:val="22"/>
        </w:rPr>
        <w:t xml:space="preserve">commented </w:t>
      </w:r>
      <w:r w:rsidR="002A7D18" w:rsidRPr="0065799D">
        <w:rPr>
          <w:color w:val="000000" w:themeColor="text1"/>
          <w:sz w:val="22"/>
          <w:szCs w:val="22"/>
        </w:rPr>
        <w:t xml:space="preserve">that for Regional Commissions to function properly the </w:t>
      </w:r>
      <w:r w:rsidR="00905ED4" w:rsidRPr="0065799D">
        <w:rPr>
          <w:color w:val="000000" w:themeColor="text1"/>
          <w:sz w:val="22"/>
          <w:szCs w:val="22"/>
        </w:rPr>
        <w:t>Chair should be well resourced</w:t>
      </w:r>
      <w:r w:rsidR="00A31EFF" w:rsidRPr="0065799D">
        <w:rPr>
          <w:color w:val="000000" w:themeColor="text1"/>
          <w:sz w:val="22"/>
          <w:szCs w:val="22"/>
        </w:rPr>
        <w:t xml:space="preserve"> </w:t>
      </w:r>
      <w:r w:rsidR="00576EC2" w:rsidRPr="0065799D">
        <w:rPr>
          <w:color w:val="000000" w:themeColor="text1"/>
          <w:sz w:val="22"/>
          <w:szCs w:val="22"/>
        </w:rPr>
        <w:t xml:space="preserve">and this ought to be an important consideration.  The Chair stated that the SWPHC had been functioning successfully with the selection of the Chair and Vice-Chair at each meeting, and there is provision </w:t>
      </w:r>
      <w:r w:rsidR="0014431A" w:rsidRPr="0065799D">
        <w:rPr>
          <w:color w:val="000000" w:themeColor="text1"/>
          <w:sz w:val="22"/>
          <w:szCs w:val="22"/>
        </w:rPr>
        <w:t>for the incumbent Chair</w:t>
      </w:r>
      <w:r w:rsidR="00576EC2" w:rsidRPr="0065799D">
        <w:rPr>
          <w:color w:val="000000" w:themeColor="text1"/>
          <w:sz w:val="22"/>
          <w:szCs w:val="22"/>
        </w:rPr>
        <w:t xml:space="preserve"> to be re-elected</w:t>
      </w:r>
      <w:r w:rsidR="0014431A" w:rsidRPr="0065799D">
        <w:rPr>
          <w:color w:val="000000" w:themeColor="text1"/>
          <w:sz w:val="22"/>
          <w:szCs w:val="22"/>
        </w:rPr>
        <w:t xml:space="preserve"> at the next meeting.</w:t>
      </w:r>
      <w:r w:rsidR="00576EC2" w:rsidRPr="0065799D">
        <w:rPr>
          <w:color w:val="000000" w:themeColor="text1"/>
          <w:sz w:val="22"/>
          <w:szCs w:val="22"/>
        </w:rPr>
        <w:t xml:space="preserve"> </w:t>
      </w:r>
      <w:r w:rsidR="0014431A" w:rsidRPr="0065799D">
        <w:rPr>
          <w:color w:val="000000" w:themeColor="text1"/>
          <w:sz w:val="22"/>
          <w:szCs w:val="22"/>
        </w:rPr>
        <w:t xml:space="preserve"> The meeting agreed that the current procedure suits the Commission best and there was no need to amend the Statutes on this aspect. </w:t>
      </w:r>
    </w:p>
    <w:p w:rsidR="00A81E0A" w:rsidRPr="0065799D" w:rsidRDefault="00A81E0A" w:rsidP="0065799D">
      <w:pPr>
        <w:widowControl w:val="0"/>
        <w:autoSpaceDE w:val="0"/>
        <w:autoSpaceDN w:val="0"/>
        <w:adjustRightInd w:val="0"/>
        <w:rPr>
          <w:color w:val="000000" w:themeColor="text1"/>
          <w:sz w:val="22"/>
          <w:szCs w:val="22"/>
        </w:rPr>
      </w:pPr>
    </w:p>
    <w:p w:rsidR="00A81E0A" w:rsidRPr="0065799D" w:rsidRDefault="00A81E0A" w:rsidP="0065799D">
      <w:pPr>
        <w:widowControl w:val="0"/>
        <w:autoSpaceDE w:val="0"/>
        <w:autoSpaceDN w:val="0"/>
        <w:adjustRightInd w:val="0"/>
        <w:rPr>
          <w:color w:val="000000" w:themeColor="text1"/>
          <w:sz w:val="22"/>
          <w:szCs w:val="22"/>
        </w:rPr>
      </w:pPr>
    </w:p>
    <w:p w:rsidR="00F638B7" w:rsidRPr="00D66A90" w:rsidRDefault="005E4315" w:rsidP="00C05B41">
      <w:pPr>
        <w:widowControl w:val="0"/>
        <w:autoSpaceDE w:val="0"/>
        <w:autoSpaceDN w:val="0"/>
        <w:adjustRightInd w:val="0"/>
        <w:ind w:left="567" w:hanging="567"/>
        <w:rPr>
          <w:b/>
          <w:color w:val="0070C0"/>
          <w:sz w:val="22"/>
          <w:szCs w:val="22"/>
        </w:rPr>
      </w:pPr>
      <w:r w:rsidRPr="0065799D">
        <w:rPr>
          <w:b/>
          <w:color w:val="000000" w:themeColor="text1"/>
          <w:sz w:val="22"/>
          <w:szCs w:val="22"/>
        </w:rPr>
        <w:t>7</w:t>
      </w:r>
      <w:r w:rsidR="00F638B7" w:rsidRPr="0065799D">
        <w:rPr>
          <w:b/>
          <w:color w:val="000000" w:themeColor="text1"/>
          <w:sz w:val="22"/>
          <w:szCs w:val="22"/>
        </w:rPr>
        <w:t>.</w:t>
      </w:r>
      <w:r w:rsidR="00F638B7" w:rsidRPr="0065799D">
        <w:rPr>
          <w:b/>
          <w:color w:val="000000" w:themeColor="text1"/>
          <w:sz w:val="22"/>
          <w:szCs w:val="22"/>
        </w:rPr>
        <w:tab/>
        <w:t>National Reports</w:t>
      </w:r>
    </w:p>
    <w:p w:rsidR="00F638B7" w:rsidRPr="003E267C" w:rsidRDefault="00F638B7" w:rsidP="00C05B41">
      <w:pPr>
        <w:widowControl w:val="0"/>
        <w:autoSpaceDE w:val="0"/>
        <w:autoSpaceDN w:val="0"/>
        <w:adjustRightInd w:val="0"/>
        <w:rPr>
          <w:b/>
          <w:color w:val="000000" w:themeColor="text1"/>
          <w:sz w:val="22"/>
          <w:szCs w:val="22"/>
        </w:rPr>
      </w:pPr>
    </w:p>
    <w:p w:rsidR="00F638B7" w:rsidRPr="003E267C" w:rsidRDefault="00594302" w:rsidP="00C05B41">
      <w:pPr>
        <w:widowControl w:val="0"/>
        <w:autoSpaceDE w:val="0"/>
        <w:autoSpaceDN w:val="0"/>
        <w:adjustRightInd w:val="0"/>
        <w:ind w:left="567" w:right="3402" w:hanging="567"/>
        <w:jc w:val="both"/>
        <w:rPr>
          <w:color w:val="000000" w:themeColor="text1"/>
          <w:sz w:val="22"/>
          <w:szCs w:val="22"/>
        </w:rPr>
      </w:pPr>
      <w:r>
        <w:rPr>
          <w:b/>
          <w:bCs/>
          <w:color w:val="000000" w:themeColor="text1"/>
          <w:spacing w:val="-1"/>
          <w:sz w:val="22"/>
          <w:szCs w:val="22"/>
        </w:rPr>
        <w:t>7</w:t>
      </w:r>
      <w:r w:rsidR="00F638B7" w:rsidRPr="003E267C">
        <w:rPr>
          <w:b/>
          <w:bCs/>
          <w:color w:val="000000" w:themeColor="text1"/>
          <w:sz w:val="22"/>
          <w:szCs w:val="22"/>
        </w:rPr>
        <w:t>.1</w:t>
      </w:r>
      <w:r w:rsidR="00652D1E" w:rsidRPr="003E267C">
        <w:rPr>
          <w:b/>
          <w:bCs/>
          <w:color w:val="000000" w:themeColor="text1"/>
          <w:sz w:val="22"/>
          <w:szCs w:val="22"/>
        </w:rPr>
        <w:t xml:space="preserve">     </w:t>
      </w:r>
      <w:r w:rsidR="00F638B7" w:rsidRPr="003E267C">
        <w:rPr>
          <w:b/>
          <w:bCs/>
          <w:color w:val="000000" w:themeColor="text1"/>
          <w:spacing w:val="-6"/>
          <w:sz w:val="22"/>
          <w:szCs w:val="22"/>
        </w:rPr>
        <w:t>A</w:t>
      </w:r>
      <w:r w:rsidR="00F638B7" w:rsidRPr="003E267C">
        <w:rPr>
          <w:b/>
          <w:bCs/>
          <w:color w:val="000000" w:themeColor="text1"/>
          <w:spacing w:val="2"/>
          <w:sz w:val="22"/>
          <w:szCs w:val="22"/>
        </w:rPr>
        <w:t>u</w:t>
      </w:r>
      <w:r w:rsidR="00F638B7" w:rsidRPr="003E267C">
        <w:rPr>
          <w:b/>
          <w:bCs/>
          <w:color w:val="000000" w:themeColor="text1"/>
          <w:sz w:val="22"/>
          <w:szCs w:val="22"/>
        </w:rPr>
        <w:t>st</w:t>
      </w:r>
      <w:r w:rsidR="00F638B7" w:rsidRPr="003E267C">
        <w:rPr>
          <w:b/>
          <w:bCs/>
          <w:color w:val="000000" w:themeColor="text1"/>
          <w:spacing w:val="1"/>
          <w:sz w:val="22"/>
          <w:szCs w:val="22"/>
        </w:rPr>
        <w:t>r</w:t>
      </w:r>
      <w:r w:rsidR="00F638B7" w:rsidRPr="003E267C">
        <w:rPr>
          <w:b/>
          <w:bCs/>
          <w:color w:val="000000" w:themeColor="text1"/>
          <w:sz w:val="22"/>
          <w:szCs w:val="22"/>
        </w:rPr>
        <w:t>al</w:t>
      </w:r>
      <w:r w:rsidR="00F638B7" w:rsidRPr="003E267C">
        <w:rPr>
          <w:b/>
          <w:bCs/>
          <w:color w:val="000000" w:themeColor="text1"/>
          <w:spacing w:val="2"/>
          <w:sz w:val="22"/>
          <w:szCs w:val="22"/>
        </w:rPr>
        <w:t>i</w:t>
      </w:r>
      <w:r w:rsidR="00F638B7" w:rsidRPr="003E267C">
        <w:rPr>
          <w:b/>
          <w:bCs/>
          <w:color w:val="000000" w:themeColor="text1"/>
          <w:sz w:val="22"/>
          <w:szCs w:val="22"/>
        </w:rPr>
        <w:t>a</w:t>
      </w:r>
    </w:p>
    <w:p w:rsidR="00F638B7" w:rsidRPr="003E267C" w:rsidRDefault="00F638B7" w:rsidP="00C05B41">
      <w:pPr>
        <w:widowControl w:val="0"/>
        <w:autoSpaceDE w:val="0"/>
        <w:autoSpaceDN w:val="0"/>
        <w:adjustRightInd w:val="0"/>
        <w:rPr>
          <w:color w:val="000000" w:themeColor="text1"/>
          <w:sz w:val="12"/>
          <w:szCs w:val="12"/>
        </w:rPr>
      </w:pPr>
    </w:p>
    <w:p w:rsidR="00AB47C0" w:rsidRPr="00A12616" w:rsidRDefault="002B2B48" w:rsidP="00C05B41">
      <w:pPr>
        <w:widowControl w:val="0"/>
        <w:autoSpaceDE w:val="0"/>
        <w:autoSpaceDN w:val="0"/>
        <w:adjustRightInd w:val="0"/>
        <w:ind w:left="571" w:right="140"/>
        <w:jc w:val="both"/>
        <w:rPr>
          <w:color w:val="000000" w:themeColor="text1"/>
          <w:sz w:val="22"/>
          <w:szCs w:val="22"/>
        </w:rPr>
      </w:pPr>
      <w:r w:rsidRPr="003E267C">
        <w:rPr>
          <w:color w:val="000000" w:themeColor="text1"/>
          <w:spacing w:val="-1"/>
          <w:sz w:val="22"/>
          <w:szCs w:val="22"/>
        </w:rPr>
        <w:t>C</w:t>
      </w:r>
      <w:r w:rsidRPr="003E267C">
        <w:rPr>
          <w:color w:val="000000" w:themeColor="text1"/>
          <w:sz w:val="22"/>
          <w:szCs w:val="22"/>
        </w:rPr>
        <w:t>DRE</w:t>
      </w:r>
      <w:r w:rsidR="00F638B7" w:rsidRPr="003E267C">
        <w:rPr>
          <w:color w:val="000000" w:themeColor="text1"/>
          <w:spacing w:val="12"/>
          <w:sz w:val="22"/>
          <w:szCs w:val="22"/>
        </w:rPr>
        <w:t xml:space="preserve"> </w:t>
      </w:r>
      <w:r w:rsidR="005122AD">
        <w:rPr>
          <w:color w:val="000000" w:themeColor="text1"/>
          <w:spacing w:val="-1"/>
          <w:sz w:val="22"/>
          <w:szCs w:val="22"/>
        </w:rPr>
        <w:t>Fiona Freeman</w:t>
      </w:r>
      <w:r w:rsidR="00F638B7" w:rsidRPr="003E267C">
        <w:rPr>
          <w:color w:val="000000" w:themeColor="text1"/>
          <w:spacing w:val="8"/>
          <w:sz w:val="22"/>
          <w:szCs w:val="22"/>
        </w:rPr>
        <w:t xml:space="preserve"> </w:t>
      </w:r>
      <w:r w:rsidR="00AB47C0" w:rsidRPr="003E267C">
        <w:rPr>
          <w:color w:val="000000" w:themeColor="text1"/>
          <w:spacing w:val="8"/>
          <w:sz w:val="22"/>
          <w:szCs w:val="22"/>
        </w:rPr>
        <w:t xml:space="preserve">provided a </w:t>
      </w:r>
      <w:r w:rsidR="00F638B7" w:rsidRPr="003E267C">
        <w:rPr>
          <w:color w:val="000000" w:themeColor="text1"/>
          <w:sz w:val="22"/>
          <w:szCs w:val="22"/>
        </w:rPr>
        <w:t>su</w:t>
      </w:r>
      <w:r w:rsidR="00F638B7" w:rsidRPr="003E267C">
        <w:rPr>
          <w:color w:val="000000" w:themeColor="text1"/>
          <w:spacing w:val="-2"/>
          <w:sz w:val="22"/>
          <w:szCs w:val="22"/>
        </w:rPr>
        <w:t>mm</w:t>
      </w:r>
      <w:r w:rsidR="00F638B7" w:rsidRPr="003E267C">
        <w:rPr>
          <w:color w:val="000000" w:themeColor="text1"/>
          <w:sz w:val="22"/>
          <w:szCs w:val="22"/>
        </w:rPr>
        <w:t>ar</w:t>
      </w:r>
      <w:r w:rsidR="00AB47C0" w:rsidRPr="003E267C">
        <w:rPr>
          <w:color w:val="000000" w:themeColor="text1"/>
          <w:sz w:val="22"/>
          <w:szCs w:val="22"/>
        </w:rPr>
        <w:t>y of</w:t>
      </w:r>
      <w:hyperlink r:id="rId15" w:history="1">
        <w:r w:rsidR="00F638B7" w:rsidRPr="003E267C">
          <w:rPr>
            <w:color w:val="000000" w:themeColor="text1"/>
            <w:spacing w:val="10"/>
            <w:sz w:val="22"/>
            <w:szCs w:val="22"/>
          </w:rPr>
          <w:t xml:space="preserve"> </w:t>
        </w:r>
        <w:r w:rsidR="00F638B7" w:rsidRPr="003E267C">
          <w:rPr>
            <w:color w:val="000000" w:themeColor="text1"/>
            <w:spacing w:val="-1"/>
            <w:sz w:val="22"/>
            <w:szCs w:val="22"/>
          </w:rPr>
          <w:t>A</w:t>
        </w:r>
        <w:r w:rsidR="00F638B7" w:rsidRPr="003E267C">
          <w:rPr>
            <w:color w:val="000000" w:themeColor="text1"/>
            <w:sz w:val="22"/>
            <w:szCs w:val="22"/>
          </w:rPr>
          <w:t>us</w:t>
        </w:r>
        <w:r w:rsidR="00F638B7" w:rsidRPr="003E267C">
          <w:rPr>
            <w:color w:val="000000" w:themeColor="text1"/>
            <w:spacing w:val="-2"/>
            <w:sz w:val="22"/>
            <w:szCs w:val="22"/>
          </w:rPr>
          <w:t>t</w:t>
        </w:r>
        <w:r w:rsidR="00F638B7" w:rsidRPr="003E267C">
          <w:rPr>
            <w:color w:val="000000" w:themeColor="text1"/>
            <w:sz w:val="22"/>
            <w:szCs w:val="22"/>
          </w:rPr>
          <w:t>ra</w:t>
        </w:r>
        <w:r w:rsidR="00F638B7" w:rsidRPr="003E267C">
          <w:rPr>
            <w:color w:val="000000" w:themeColor="text1"/>
            <w:spacing w:val="-1"/>
            <w:sz w:val="22"/>
            <w:szCs w:val="22"/>
          </w:rPr>
          <w:t>li</w:t>
        </w:r>
        <w:r w:rsidR="00F638B7" w:rsidRPr="003E267C">
          <w:rPr>
            <w:color w:val="000000" w:themeColor="text1"/>
            <w:sz w:val="22"/>
            <w:szCs w:val="22"/>
          </w:rPr>
          <w:t>a</w:t>
        </w:r>
        <w:r w:rsidR="00F638B7" w:rsidRPr="003E267C">
          <w:rPr>
            <w:color w:val="000000" w:themeColor="text1"/>
            <w:spacing w:val="-1"/>
            <w:sz w:val="22"/>
            <w:szCs w:val="22"/>
          </w:rPr>
          <w:t>’</w:t>
        </w:r>
        <w:r w:rsidR="00F638B7" w:rsidRPr="003E267C">
          <w:rPr>
            <w:color w:val="000000" w:themeColor="text1"/>
            <w:sz w:val="22"/>
            <w:szCs w:val="22"/>
          </w:rPr>
          <w:t>s</w:t>
        </w:r>
        <w:r w:rsidR="00F638B7" w:rsidRPr="003E267C">
          <w:rPr>
            <w:color w:val="000000" w:themeColor="text1"/>
            <w:spacing w:val="11"/>
            <w:sz w:val="22"/>
            <w:szCs w:val="22"/>
          </w:rPr>
          <w:t xml:space="preserve"> </w:t>
        </w:r>
        <w:r w:rsidR="00F638B7" w:rsidRPr="003E267C">
          <w:rPr>
            <w:color w:val="000000" w:themeColor="text1"/>
            <w:sz w:val="22"/>
            <w:szCs w:val="22"/>
          </w:rPr>
          <w:t>n</w:t>
        </w:r>
        <w:r w:rsidR="00F638B7" w:rsidRPr="003E267C">
          <w:rPr>
            <w:color w:val="000000" w:themeColor="text1"/>
            <w:spacing w:val="-1"/>
            <w:sz w:val="22"/>
            <w:szCs w:val="22"/>
          </w:rPr>
          <w:t>a</w:t>
        </w:r>
        <w:r w:rsidR="00F638B7" w:rsidRPr="003E267C">
          <w:rPr>
            <w:color w:val="000000" w:themeColor="text1"/>
            <w:sz w:val="22"/>
            <w:szCs w:val="22"/>
          </w:rPr>
          <w:t>t</w:t>
        </w:r>
        <w:r w:rsidR="00F638B7" w:rsidRPr="003E267C">
          <w:rPr>
            <w:color w:val="000000" w:themeColor="text1"/>
            <w:spacing w:val="-1"/>
            <w:sz w:val="22"/>
            <w:szCs w:val="22"/>
          </w:rPr>
          <w:t>i</w:t>
        </w:r>
        <w:r w:rsidR="00F638B7" w:rsidRPr="003E267C">
          <w:rPr>
            <w:color w:val="000000" w:themeColor="text1"/>
            <w:sz w:val="22"/>
            <w:szCs w:val="22"/>
          </w:rPr>
          <w:t>o</w:t>
        </w:r>
        <w:r w:rsidR="00F638B7" w:rsidRPr="003E267C">
          <w:rPr>
            <w:color w:val="000000" w:themeColor="text1"/>
            <w:spacing w:val="-1"/>
            <w:sz w:val="22"/>
            <w:szCs w:val="22"/>
          </w:rPr>
          <w:t>n</w:t>
        </w:r>
        <w:r w:rsidR="00F638B7" w:rsidRPr="003E267C">
          <w:rPr>
            <w:color w:val="000000" w:themeColor="text1"/>
            <w:sz w:val="22"/>
            <w:szCs w:val="22"/>
          </w:rPr>
          <w:t>al</w:t>
        </w:r>
        <w:r w:rsidR="00F638B7" w:rsidRPr="003E267C">
          <w:rPr>
            <w:color w:val="000000" w:themeColor="text1"/>
            <w:spacing w:val="9"/>
            <w:sz w:val="22"/>
            <w:szCs w:val="22"/>
          </w:rPr>
          <w:t xml:space="preserve"> </w:t>
        </w:r>
        <w:r w:rsidR="00F638B7" w:rsidRPr="003E267C">
          <w:rPr>
            <w:color w:val="000000" w:themeColor="text1"/>
            <w:sz w:val="22"/>
            <w:szCs w:val="22"/>
          </w:rPr>
          <w:t>re</w:t>
        </w:r>
        <w:r w:rsidR="00F638B7" w:rsidRPr="003E267C">
          <w:rPr>
            <w:color w:val="000000" w:themeColor="text1"/>
            <w:spacing w:val="-1"/>
            <w:sz w:val="22"/>
            <w:szCs w:val="22"/>
          </w:rPr>
          <w:t>p</w:t>
        </w:r>
        <w:r w:rsidR="00F638B7" w:rsidRPr="003E267C">
          <w:rPr>
            <w:color w:val="000000" w:themeColor="text1"/>
            <w:sz w:val="22"/>
            <w:szCs w:val="22"/>
          </w:rPr>
          <w:t>ort</w:t>
        </w:r>
      </w:hyperlink>
      <w:r w:rsidR="00F638B7" w:rsidRPr="003E267C">
        <w:rPr>
          <w:color w:val="000000" w:themeColor="text1"/>
          <w:spacing w:val="11"/>
          <w:sz w:val="22"/>
          <w:szCs w:val="22"/>
        </w:rPr>
        <w:t xml:space="preserve"> </w:t>
      </w:r>
      <w:r w:rsidR="00F638B7" w:rsidRPr="00D00978">
        <w:rPr>
          <w:color w:val="000000" w:themeColor="text1"/>
          <w:spacing w:val="1"/>
          <w:sz w:val="22"/>
          <w:szCs w:val="22"/>
        </w:rPr>
        <w:t>(</w:t>
      </w:r>
      <w:r w:rsidR="00A12616" w:rsidRPr="00A12616">
        <w:rPr>
          <w:i/>
          <w:color w:val="000000" w:themeColor="text1"/>
          <w:spacing w:val="1"/>
          <w:sz w:val="22"/>
          <w:szCs w:val="22"/>
        </w:rPr>
        <w:t xml:space="preserve">doc. </w:t>
      </w:r>
      <w:r w:rsidR="00F638B7" w:rsidRPr="00A12616">
        <w:rPr>
          <w:i/>
          <w:color w:val="000000" w:themeColor="text1"/>
          <w:spacing w:val="-6"/>
          <w:sz w:val="22"/>
          <w:szCs w:val="22"/>
        </w:rPr>
        <w:t>S</w:t>
      </w:r>
      <w:r w:rsidR="00F638B7" w:rsidRPr="00A12616">
        <w:rPr>
          <w:i/>
          <w:color w:val="000000" w:themeColor="text1"/>
          <w:spacing w:val="7"/>
          <w:sz w:val="22"/>
          <w:szCs w:val="22"/>
        </w:rPr>
        <w:t>W</w:t>
      </w:r>
      <w:r w:rsidR="00F638B7" w:rsidRPr="00A12616">
        <w:rPr>
          <w:i/>
          <w:color w:val="000000" w:themeColor="text1"/>
          <w:spacing w:val="-3"/>
          <w:sz w:val="22"/>
          <w:szCs w:val="22"/>
        </w:rPr>
        <w:t>P</w:t>
      </w:r>
      <w:r w:rsidR="00F638B7" w:rsidRPr="00A12616">
        <w:rPr>
          <w:i/>
          <w:color w:val="000000" w:themeColor="text1"/>
          <w:spacing w:val="-1"/>
          <w:sz w:val="22"/>
          <w:szCs w:val="22"/>
        </w:rPr>
        <w:t>HC</w:t>
      </w:r>
      <w:r w:rsidR="00F638B7" w:rsidRPr="00A12616">
        <w:rPr>
          <w:i/>
          <w:color w:val="000000" w:themeColor="text1"/>
          <w:sz w:val="22"/>
          <w:szCs w:val="22"/>
        </w:rPr>
        <w:t>1</w:t>
      </w:r>
      <w:r w:rsidR="00215562" w:rsidRPr="00A12616">
        <w:rPr>
          <w:i/>
          <w:color w:val="000000" w:themeColor="text1"/>
          <w:sz w:val="22"/>
          <w:szCs w:val="22"/>
        </w:rPr>
        <w:t>5</w:t>
      </w:r>
      <w:r w:rsidR="00F638B7" w:rsidRPr="00A12616">
        <w:rPr>
          <w:i/>
          <w:color w:val="000000" w:themeColor="text1"/>
          <w:spacing w:val="1"/>
          <w:sz w:val="22"/>
          <w:szCs w:val="22"/>
        </w:rPr>
        <w:t>-</w:t>
      </w:r>
      <w:r w:rsidR="00F638B7" w:rsidRPr="00A12616">
        <w:rPr>
          <w:i/>
          <w:color w:val="000000" w:themeColor="text1"/>
          <w:sz w:val="22"/>
          <w:szCs w:val="22"/>
        </w:rPr>
        <w:t>0</w:t>
      </w:r>
      <w:r w:rsidR="00215562" w:rsidRPr="00A12616">
        <w:rPr>
          <w:i/>
          <w:color w:val="000000" w:themeColor="text1"/>
          <w:spacing w:val="-3"/>
          <w:sz w:val="22"/>
          <w:szCs w:val="22"/>
        </w:rPr>
        <w:t>7</w:t>
      </w:r>
      <w:r w:rsidR="00150451" w:rsidRPr="00A12616">
        <w:rPr>
          <w:i/>
          <w:color w:val="000000" w:themeColor="text1"/>
          <w:sz w:val="22"/>
          <w:szCs w:val="22"/>
        </w:rPr>
        <w:t>A</w:t>
      </w:r>
      <w:r w:rsidR="00F638B7" w:rsidRPr="003E267C">
        <w:rPr>
          <w:color w:val="000000" w:themeColor="text1"/>
          <w:sz w:val="22"/>
          <w:szCs w:val="22"/>
        </w:rPr>
        <w:t>)</w:t>
      </w:r>
      <w:r w:rsidR="00AB47C0" w:rsidRPr="003E267C">
        <w:rPr>
          <w:color w:val="000000" w:themeColor="text1"/>
          <w:sz w:val="22"/>
          <w:szCs w:val="22"/>
        </w:rPr>
        <w:t xml:space="preserve"> as </w:t>
      </w:r>
      <w:r w:rsidR="00AB47C0" w:rsidRPr="00A12616">
        <w:rPr>
          <w:color w:val="000000" w:themeColor="text1"/>
          <w:sz w:val="22"/>
          <w:szCs w:val="22"/>
        </w:rPr>
        <w:t>follows:</w:t>
      </w:r>
    </w:p>
    <w:p w:rsidR="00AB47C0" w:rsidRPr="00A12616" w:rsidRDefault="00AB47C0" w:rsidP="00C05B41">
      <w:pPr>
        <w:widowControl w:val="0"/>
        <w:autoSpaceDE w:val="0"/>
        <w:autoSpaceDN w:val="0"/>
        <w:adjustRightInd w:val="0"/>
        <w:ind w:left="571" w:right="140"/>
        <w:jc w:val="both"/>
        <w:rPr>
          <w:color w:val="000000" w:themeColor="text1"/>
          <w:sz w:val="12"/>
          <w:szCs w:val="12"/>
          <w:u w:val="single"/>
        </w:rPr>
      </w:pPr>
    </w:p>
    <w:p w:rsidR="00215562" w:rsidRPr="00A12616" w:rsidRDefault="00215562" w:rsidP="00C05B41">
      <w:pPr>
        <w:widowControl w:val="0"/>
        <w:autoSpaceDE w:val="0"/>
        <w:autoSpaceDN w:val="0"/>
        <w:adjustRightInd w:val="0"/>
        <w:ind w:left="567" w:right="113"/>
        <w:jc w:val="both"/>
        <w:rPr>
          <w:color w:val="000000" w:themeColor="text1"/>
          <w:spacing w:val="10"/>
          <w:sz w:val="22"/>
          <w:szCs w:val="22"/>
        </w:rPr>
      </w:pPr>
      <w:r w:rsidRPr="00A12616">
        <w:rPr>
          <w:color w:val="000000" w:themeColor="text1"/>
          <w:spacing w:val="10"/>
          <w:sz w:val="22"/>
          <w:szCs w:val="22"/>
        </w:rPr>
        <w:t>The Australian Hydrographic Office (AHO) merged with the Australian Geospatial-Intelligence Organisation (AGO) effective from 31 Oct 2017.</w:t>
      </w:r>
      <w:r w:rsidR="00A12616" w:rsidRPr="00A12616">
        <w:rPr>
          <w:color w:val="000000" w:themeColor="text1"/>
          <w:spacing w:val="10"/>
          <w:sz w:val="22"/>
          <w:szCs w:val="22"/>
        </w:rPr>
        <w:t xml:space="preserve"> </w:t>
      </w:r>
      <w:r w:rsidRPr="00A12616">
        <w:rPr>
          <w:color w:val="000000" w:themeColor="text1"/>
          <w:spacing w:val="10"/>
          <w:sz w:val="22"/>
          <w:szCs w:val="22"/>
        </w:rPr>
        <w:t xml:space="preserve"> The AHO becoming a part of AGO will not impact the roles and functions of the AHO, in fact significant improvements are being made. </w:t>
      </w:r>
      <w:r w:rsidR="00A12616" w:rsidRPr="00A12616">
        <w:rPr>
          <w:color w:val="000000" w:themeColor="text1"/>
          <w:spacing w:val="10"/>
          <w:sz w:val="22"/>
          <w:szCs w:val="22"/>
        </w:rPr>
        <w:t xml:space="preserve"> </w:t>
      </w:r>
      <w:r w:rsidRPr="00A12616">
        <w:rPr>
          <w:color w:val="000000" w:themeColor="text1"/>
          <w:spacing w:val="10"/>
          <w:sz w:val="22"/>
          <w:szCs w:val="22"/>
        </w:rPr>
        <w:t>The Defence White Paper 2016 indicated the future of Australia's hydrographic surveying capabilities will be an efficient combination of commercial and military hydrographic and oceanog</w:t>
      </w:r>
      <w:r w:rsidR="00F6005B" w:rsidRPr="00A12616">
        <w:rPr>
          <w:color w:val="000000" w:themeColor="text1"/>
          <w:spacing w:val="10"/>
          <w:sz w:val="22"/>
          <w:szCs w:val="22"/>
        </w:rPr>
        <w:t xml:space="preserve">raphic surveying capabilities.  </w:t>
      </w:r>
      <w:r w:rsidRPr="00A12616">
        <w:rPr>
          <w:color w:val="000000" w:themeColor="text1"/>
          <w:spacing w:val="10"/>
          <w:sz w:val="22"/>
          <w:szCs w:val="22"/>
        </w:rPr>
        <w:t>This will provide an opportunity to partner with industry to carry out work which the Navy has been doing traditionally</w:t>
      </w:r>
      <w:r w:rsidR="00F6005B" w:rsidRPr="00A12616">
        <w:rPr>
          <w:color w:val="000000" w:themeColor="text1"/>
          <w:spacing w:val="10"/>
          <w:sz w:val="22"/>
          <w:szCs w:val="22"/>
        </w:rPr>
        <w:t xml:space="preserve">.  </w:t>
      </w:r>
      <w:r w:rsidRPr="00A12616">
        <w:rPr>
          <w:color w:val="000000" w:themeColor="text1"/>
          <w:spacing w:val="10"/>
          <w:sz w:val="22"/>
          <w:szCs w:val="22"/>
        </w:rPr>
        <w:t xml:space="preserve"> The nature and scope of this mix is now better understood and is being progressed through a Defence project (SEA2400).  A key outcome of this project is the emergence of the HydroScheme Industry Partnership Program (HIPP).</w:t>
      </w:r>
    </w:p>
    <w:p w:rsidR="00864C97" w:rsidRPr="00A12616" w:rsidRDefault="00864C97" w:rsidP="00C05B41">
      <w:pPr>
        <w:widowControl w:val="0"/>
        <w:autoSpaceDE w:val="0"/>
        <w:autoSpaceDN w:val="0"/>
        <w:adjustRightInd w:val="0"/>
        <w:ind w:left="567" w:right="113"/>
        <w:jc w:val="both"/>
        <w:rPr>
          <w:color w:val="000000" w:themeColor="text1"/>
          <w:sz w:val="12"/>
          <w:szCs w:val="12"/>
          <w:u w:val="single"/>
        </w:rPr>
      </w:pPr>
    </w:p>
    <w:p w:rsidR="00A47F3B" w:rsidRPr="00A12616" w:rsidRDefault="00A47F3B" w:rsidP="00C05B41">
      <w:pPr>
        <w:widowControl w:val="0"/>
        <w:autoSpaceDE w:val="0"/>
        <w:autoSpaceDN w:val="0"/>
        <w:adjustRightInd w:val="0"/>
        <w:ind w:left="567" w:right="113"/>
        <w:jc w:val="both"/>
        <w:rPr>
          <w:color w:val="000000" w:themeColor="text1"/>
          <w:sz w:val="22"/>
          <w:szCs w:val="22"/>
        </w:rPr>
      </w:pPr>
      <w:r w:rsidRPr="00A12616">
        <w:rPr>
          <w:color w:val="000000" w:themeColor="text1"/>
          <w:sz w:val="22"/>
          <w:szCs w:val="22"/>
        </w:rPr>
        <w:t>Survey activities</w:t>
      </w:r>
      <w:r w:rsidR="00E205CB" w:rsidRPr="00A12616">
        <w:rPr>
          <w:color w:val="000000" w:themeColor="text1"/>
          <w:sz w:val="22"/>
          <w:szCs w:val="22"/>
        </w:rPr>
        <w:t xml:space="preserve"> were carried out along various parts of the Australian coast, mainly in Tasmania, South Australia and the Great Barrier Reef area.  </w:t>
      </w:r>
      <w:r w:rsidRPr="00A12616">
        <w:rPr>
          <w:color w:val="000000" w:themeColor="text1"/>
          <w:sz w:val="22"/>
          <w:szCs w:val="22"/>
        </w:rPr>
        <w:t xml:space="preserve">  </w:t>
      </w:r>
      <w:r w:rsidR="00E205CB" w:rsidRPr="00A12616">
        <w:rPr>
          <w:color w:val="000000" w:themeColor="text1"/>
          <w:sz w:val="22"/>
          <w:szCs w:val="22"/>
        </w:rPr>
        <w:t>Under the MOU with Papua New Guinea, s</w:t>
      </w:r>
      <w:r w:rsidR="00864C97" w:rsidRPr="00A12616">
        <w:rPr>
          <w:color w:val="000000" w:themeColor="text1"/>
          <w:sz w:val="22"/>
          <w:szCs w:val="22"/>
        </w:rPr>
        <w:t xml:space="preserve">urveys </w:t>
      </w:r>
      <w:r w:rsidRPr="00A12616">
        <w:rPr>
          <w:color w:val="000000" w:themeColor="text1"/>
          <w:sz w:val="22"/>
          <w:szCs w:val="22"/>
        </w:rPr>
        <w:t xml:space="preserve">were </w:t>
      </w:r>
      <w:r w:rsidR="00864C97" w:rsidRPr="00A12616">
        <w:rPr>
          <w:color w:val="000000" w:themeColor="text1"/>
          <w:sz w:val="22"/>
          <w:szCs w:val="22"/>
        </w:rPr>
        <w:t xml:space="preserve">conducted in </w:t>
      </w:r>
      <w:r w:rsidR="00E205CB" w:rsidRPr="00A12616">
        <w:rPr>
          <w:color w:val="000000" w:themeColor="text1"/>
          <w:sz w:val="22"/>
          <w:szCs w:val="22"/>
        </w:rPr>
        <w:t>Cape Nelson in early 2017 and around Port Moresby in late 2017.</w:t>
      </w:r>
    </w:p>
    <w:p w:rsidR="008638F3" w:rsidRPr="00A12616" w:rsidRDefault="008638F3" w:rsidP="00C05B41">
      <w:pPr>
        <w:widowControl w:val="0"/>
        <w:autoSpaceDE w:val="0"/>
        <w:autoSpaceDN w:val="0"/>
        <w:adjustRightInd w:val="0"/>
        <w:ind w:left="567" w:right="113"/>
        <w:jc w:val="both"/>
        <w:rPr>
          <w:color w:val="000000" w:themeColor="text1"/>
          <w:sz w:val="22"/>
          <w:szCs w:val="22"/>
        </w:rPr>
      </w:pPr>
    </w:p>
    <w:p w:rsidR="008638F3" w:rsidRPr="00A12616" w:rsidRDefault="008638F3" w:rsidP="00C05B41">
      <w:pPr>
        <w:widowControl w:val="0"/>
        <w:autoSpaceDE w:val="0"/>
        <w:autoSpaceDN w:val="0"/>
        <w:adjustRightInd w:val="0"/>
        <w:ind w:left="567" w:right="113"/>
        <w:jc w:val="both"/>
        <w:rPr>
          <w:color w:val="000000" w:themeColor="text1"/>
          <w:sz w:val="22"/>
          <w:szCs w:val="22"/>
        </w:rPr>
      </w:pPr>
      <w:r w:rsidRPr="00A12616">
        <w:rPr>
          <w:color w:val="000000" w:themeColor="text1"/>
          <w:sz w:val="22"/>
          <w:szCs w:val="22"/>
        </w:rPr>
        <w:t>The AHO has engaged with Commonwealth Scientific and Industrial Research Organisation ship ‘Research Vessel Investigator’ to undertake survey and science missions in waters around Australia. Improvements in understanding regional ocean currents will lead to better coastal modelling in the region.  In addition the AHO continues to participate in the ARGO project with annual purchase of 5 floats, some of which are deployed by Royal Australian Navy vessels outside major shipping lanes.</w:t>
      </w:r>
    </w:p>
    <w:p w:rsidR="00644519" w:rsidRPr="00A12616" w:rsidRDefault="00644519" w:rsidP="00C05B41">
      <w:pPr>
        <w:widowControl w:val="0"/>
        <w:autoSpaceDE w:val="0"/>
        <w:autoSpaceDN w:val="0"/>
        <w:adjustRightInd w:val="0"/>
        <w:ind w:left="567" w:right="113"/>
        <w:jc w:val="both"/>
        <w:rPr>
          <w:color w:val="000000" w:themeColor="text1"/>
          <w:sz w:val="22"/>
          <w:szCs w:val="22"/>
        </w:rPr>
      </w:pPr>
    </w:p>
    <w:p w:rsidR="00644519" w:rsidRPr="00A12616" w:rsidRDefault="00644519" w:rsidP="00C05B41">
      <w:pPr>
        <w:widowControl w:val="0"/>
        <w:autoSpaceDE w:val="0"/>
        <w:autoSpaceDN w:val="0"/>
        <w:adjustRightInd w:val="0"/>
        <w:ind w:left="567" w:right="113"/>
        <w:jc w:val="both"/>
        <w:rPr>
          <w:color w:val="000000" w:themeColor="text1"/>
          <w:sz w:val="22"/>
          <w:szCs w:val="22"/>
        </w:rPr>
      </w:pPr>
      <w:r w:rsidRPr="00A12616">
        <w:rPr>
          <w:color w:val="000000" w:themeColor="text1"/>
          <w:sz w:val="22"/>
          <w:szCs w:val="22"/>
        </w:rPr>
        <w:t>After 20 years of outsourcing all paper charts repromats and corresponding metadata are now being managed in-house using Caris PCE (including Nt</w:t>
      </w:r>
      <w:r w:rsidR="00B05B63">
        <w:rPr>
          <w:color w:val="000000" w:themeColor="text1"/>
          <w:sz w:val="22"/>
          <w:szCs w:val="22"/>
        </w:rPr>
        <w:t>o</w:t>
      </w:r>
      <w:r w:rsidRPr="00A12616">
        <w:rPr>
          <w:color w:val="000000" w:themeColor="text1"/>
          <w:sz w:val="22"/>
          <w:szCs w:val="22"/>
        </w:rPr>
        <w:t xml:space="preserve">M updates, POD and Geotiff generation). .As part of the AHO </w:t>
      </w:r>
      <w:r w:rsidR="009F1FE1" w:rsidRPr="00A12616">
        <w:rPr>
          <w:color w:val="000000" w:themeColor="text1"/>
          <w:sz w:val="22"/>
          <w:szCs w:val="22"/>
        </w:rPr>
        <w:t>initiative</w:t>
      </w:r>
      <w:r w:rsidRPr="00A12616">
        <w:rPr>
          <w:color w:val="000000" w:themeColor="text1"/>
          <w:sz w:val="22"/>
          <w:szCs w:val="22"/>
        </w:rPr>
        <w:t xml:space="preserve"> to support the production of high density bathymetric ENCs, 6 AU6 cells (cairns and Townsville ports) were produced and published in 2017 as proof of concept. </w:t>
      </w:r>
      <w:r w:rsidR="00864C97" w:rsidRPr="00A12616">
        <w:rPr>
          <w:color w:val="000000" w:themeColor="text1"/>
          <w:sz w:val="22"/>
          <w:szCs w:val="22"/>
        </w:rPr>
        <w:t xml:space="preserve"> </w:t>
      </w:r>
    </w:p>
    <w:p w:rsidR="00A378AE" w:rsidRPr="00A12616" w:rsidRDefault="00A378AE" w:rsidP="00C05B41">
      <w:pPr>
        <w:widowControl w:val="0"/>
        <w:autoSpaceDE w:val="0"/>
        <w:autoSpaceDN w:val="0"/>
        <w:adjustRightInd w:val="0"/>
        <w:ind w:left="567" w:right="113"/>
        <w:jc w:val="both"/>
        <w:rPr>
          <w:color w:val="000000" w:themeColor="text1"/>
          <w:sz w:val="22"/>
          <w:szCs w:val="22"/>
        </w:rPr>
      </w:pPr>
    </w:p>
    <w:p w:rsidR="00644519" w:rsidRPr="00A12616" w:rsidRDefault="00644519" w:rsidP="00C05B41">
      <w:pPr>
        <w:widowControl w:val="0"/>
        <w:autoSpaceDE w:val="0"/>
        <w:autoSpaceDN w:val="0"/>
        <w:adjustRightInd w:val="0"/>
        <w:ind w:left="567" w:right="113"/>
        <w:jc w:val="both"/>
        <w:rPr>
          <w:color w:val="000000" w:themeColor="text1"/>
          <w:sz w:val="22"/>
          <w:szCs w:val="22"/>
        </w:rPr>
      </w:pPr>
    </w:p>
    <w:p w:rsidR="00A378AE" w:rsidRPr="00A12616" w:rsidRDefault="00DD5C7A" w:rsidP="00C05B41">
      <w:pPr>
        <w:widowControl w:val="0"/>
        <w:autoSpaceDE w:val="0"/>
        <w:autoSpaceDN w:val="0"/>
        <w:adjustRightInd w:val="0"/>
        <w:ind w:left="567" w:right="113"/>
        <w:jc w:val="both"/>
        <w:rPr>
          <w:color w:val="000000" w:themeColor="text1"/>
          <w:sz w:val="22"/>
          <w:szCs w:val="22"/>
        </w:rPr>
      </w:pPr>
      <w:r w:rsidRPr="00A12616">
        <w:rPr>
          <w:color w:val="000000" w:themeColor="text1"/>
          <w:sz w:val="22"/>
          <w:szCs w:val="22"/>
        </w:rPr>
        <w:t xml:space="preserve">In August 2017 Australia became the PCA </w:t>
      </w:r>
      <w:r w:rsidR="00864C97" w:rsidRPr="00A12616">
        <w:rPr>
          <w:color w:val="000000" w:themeColor="text1"/>
          <w:sz w:val="22"/>
          <w:szCs w:val="22"/>
        </w:rPr>
        <w:t xml:space="preserve">for </w:t>
      </w:r>
      <w:r w:rsidRPr="00A12616">
        <w:rPr>
          <w:color w:val="000000" w:themeColor="text1"/>
          <w:sz w:val="22"/>
          <w:szCs w:val="22"/>
        </w:rPr>
        <w:t>the Solomon Islands</w:t>
      </w:r>
      <w:r w:rsidR="00864C97" w:rsidRPr="00A12616">
        <w:rPr>
          <w:color w:val="000000" w:themeColor="text1"/>
          <w:sz w:val="22"/>
          <w:szCs w:val="22"/>
        </w:rPr>
        <w:t xml:space="preserve">.  </w:t>
      </w:r>
      <w:r w:rsidRPr="00A12616">
        <w:rPr>
          <w:color w:val="000000" w:themeColor="text1"/>
          <w:sz w:val="22"/>
          <w:szCs w:val="22"/>
        </w:rPr>
        <w:t xml:space="preserve">This has </w:t>
      </w:r>
      <w:r w:rsidR="00864C97" w:rsidRPr="00A12616">
        <w:rPr>
          <w:color w:val="000000" w:themeColor="text1"/>
          <w:sz w:val="22"/>
          <w:szCs w:val="22"/>
        </w:rPr>
        <w:t>add</w:t>
      </w:r>
      <w:r w:rsidRPr="00A12616">
        <w:rPr>
          <w:color w:val="000000" w:themeColor="text1"/>
          <w:sz w:val="22"/>
          <w:szCs w:val="22"/>
        </w:rPr>
        <w:t xml:space="preserve">ed 14 paper charts, 41 ENCs and 2 Index Charts to the AHO </w:t>
      </w:r>
      <w:r w:rsidR="00D66A90" w:rsidRPr="00A12616">
        <w:rPr>
          <w:color w:val="000000" w:themeColor="text1"/>
          <w:sz w:val="22"/>
          <w:szCs w:val="22"/>
        </w:rPr>
        <w:t xml:space="preserve">Chart </w:t>
      </w:r>
      <w:r w:rsidRPr="00A12616">
        <w:rPr>
          <w:color w:val="000000" w:themeColor="text1"/>
          <w:sz w:val="22"/>
          <w:szCs w:val="22"/>
        </w:rPr>
        <w:t>Porfolio</w:t>
      </w:r>
      <w:r w:rsidR="00A378AE" w:rsidRPr="00A12616">
        <w:rPr>
          <w:color w:val="000000" w:themeColor="text1"/>
          <w:sz w:val="22"/>
          <w:szCs w:val="22"/>
        </w:rPr>
        <w:t>.</w:t>
      </w:r>
    </w:p>
    <w:p w:rsidR="00A378AE" w:rsidRPr="00A12616" w:rsidRDefault="00A378AE" w:rsidP="00C05B41">
      <w:pPr>
        <w:widowControl w:val="0"/>
        <w:autoSpaceDE w:val="0"/>
        <w:autoSpaceDN w:val="0"/>
        <w:adjustRightInd w:val="0"/>
        <w:ind w:left="567" w:right="113"/>
        <w:jc w:val="both"/>
        <w:rPr>
          <w:color w:val="000000" w:themeColor="text1"/>
          <w:sz w:val="22"/>
          <w:szCs w:val="22"/>
        </w:rPr>
      </w:pPr>
    </w:p>
    <w:p w:rsidR="00A378AE" w:rsidRPr="00A12616" w:rsidRDefault="00A378AE" w:rsidP="00C05B41">
      <w:pPr>
        <w:widowControl w:val="0"/>
        <w:autoSpaceDE w:val="0"/>
        <w:autoSpaceDN w:val="0"/>
        <w:adjustRightInd w:val="0"/>
        <w:ind w:left="567" w:right="113"/>
        <w:jc w:val="both"/>
        <w:rPr>
          <w:color w:val="000000" w:themeColor="text1"/>
          <w:sz w:val="22"/>
          <w:szCs w:val="22"/>
        </w:rPr>
      </w:pPr>
      <w:r w:rsidRPr="00A12616">
        <w:rPr>
          <w:color w:val="000000" w:themeColor="text1"/>
          <w:sz w:val="22"/>
          <w:szCs w:val="22"/>
        </w:rPr>
        <w:t xml:space="preserve">The last H2 </w:t>
      </w:r>
      <w:r w:rsidR="00C82E17" w:rsidRPr="00A12616">
        <w:rPr>
          <w:color w:val="000000" w:themeColor="text1"/>
          <w:sz w:val="22"/>
          <w:szCs w:val="22"/>
        </w:rPr>
        <w:t xml:space="preserve">(Category B) </w:t>
      </w:r>
      <w:r w:rsidRPr="00A12616">
        <w:rPr>
          <w:color w:val="000000" w:themeColor="text1"/>
          <w:sz w:val="22"/>
          <w:szCs w:val="22"/>
        </w:rPr>
        <w:t xml:space="preserve">course </w:t>
      </w:r>
      <w:r w:rsidR="00C82E17" w:rsidRPr="00A12616">
        <w:rPr>
          <w:color w:val="000000" w:themeColor="text1"/>
          <w:sz w:val="22"/>
          <w:szCs w:val="22"/>
        </w:rPr>
        <w:t xml:space="preserve">conducted at the RAN Hydrographic School concluded in November 2017.  There were 15 trainees - </w:t>
      </w:r>
      <w:r w:rsidRPr="00A12616">
        <w:rPr>
          <w:color w:val="000000" w:themeColor="text1"/>
          <w:sz w:val="22"/>
          <w:szCs w:val="22"/>
        </w:rPr>
        <w:t xml:space="preserve">10 Australian (RAN), three New Zealand (RNZN) one Indian Navy and one Fijian Defence Force. </w:t>
      </w:r>
    </w:p>
    <w:p w:rsidR="00A378AE" w:rsidRPr="00D00978" w:rsidRDefault="00A378AE" w:rsidP="00C05B41">
      <w:pPr>
        <w:widowControl w:val="0"/>
        <w:autoSpaceDE w:val="0"/>
        <w:autoSpaceDN w:val="0"/>
        <w:adjustRightInd w:val="0"/>
        <w:ind w:left="567" w:right="113"/>
        <w:jc w:val="both"/>
        <w:rPr>
          <w:color w:val="000000" w:themeColor="text1"/>
          <w:sz w:val="22"/>
          <w:szCs w:val="22"/>
        </w:rPr>
      </w:pPr>
      <w:r w:rsidRPr="00A12616">
        <w:rPr>
          <w:color w:val="000000" w:themeColor="text1"/>
          <w:sz w:val="22"/>
          <w:szCs w:val="22"/>
        </w:rPr>
        <w:t xml:space="preserve">The next H2 Course will be run 13 June 2018 to 8 November 2018, it is anticipated that this Course </w:t>
      </w:r>
      <w:r w:rsidRPr="00A12616">
        <w:rPr>
          <w:color w:val="000000" w:themeColor="text1"/>
          <w:sz w:val="22"/>
          <w:szCs w:val="22"/>
        </w:rPr>
        <w:lastRenderedPageBreak/>
        <w:t>will again be fully subscribed with 15 tra</w:t>
      </w:r>
      <w:r w:rsidR="00C82E17" w:rsidRPr="00A12616">
        <w:rPr>
          <w:color w:val="000000" w:themeColor="text1"/>
          <w:sz w:val="22"/>
          <w:szCs w:val="22"/>
        </w:rPr>
        <w:t>inees.  A</w:t>
      </w:r>
      <w:r w:rsidRPr="00A12616">
        <w:rPr>
          <w:color w:val="000000" w:themeColor="text1"/>
          <w:sz w:val="22"/>
          <w:szCs w:val="22"/>
        </w:rPr>
        <w:t>t present positions ha</w:t>
      </w:r>
      <w:r w:rsidR="00C82E17" w:rsidRPr="00A12616">
        <w:rPr>
          <w:color w:val="000000" w:themeColor="text1"/>
          <w:sz w:val="22"/>
          <w:szCs w:val="22"/>
        </w:rPr>
        <w:t>ve been reserved for three RAN o</w:t>
      </w:r>
      <w:r w:rsidRPr="00A12616">
        <w:rPr>
          <w:color w:val="000000" w:themeColor="text1"/>
          <w:sz w:val="22"/>
          <w:szCs w:val="22"/>
        </w:rPr>
        <w:t>fficer</w:t>
      </w:r>
      <w:r w:rsidR="00C82E17" w:rsidRPr="00A12616">
        <w:rPr>
          <w:color w:val="000000" w:themeColor="text1"/>
          <w:sz w:val="22"/>
          <w:szCs w:val="22"/>
        </w:rPr>
        <w:t>s</w:t>
      </w:r>
      <w:r w:rsidRPr="00A12616">
        <w:rPr>
          <w:color w:val="000000" w:themeColor="text1"/>
          <w:sz w:val="22"/>
          <w:szCs w:val="22"/>
        </w:rPr>
        <w:t>, three positions for the RNZN, one Japane</w:t>
      </w:r>
      <w:r w:rsidR="00C82E17" w:rsidRPr="00A12616">
        <w:rPr>
          <w:color w:val="000000" w:themeColor="text1"/>
          <w:sz w:val="22"/>
          <w:szCs w:val="22"/>
        </w:rPr>
        <w:t>se Maritime Self Defence Force o</w:t>
      </w:r>
      <w:r w:rsidRPr="00A12616">
        <w:rPr>
          <w:color w:val="000000" w:themeColor="text1"/>
          <w:sz w:val="22"/>
          <w:szCs w:val="22"/>
        </w:rPr>
        <w:t>ff</w:t>
      </w:r>
      <w:r w:rsidR="00C82E17" w:rsidRPr="00A12616">
        <w:rPr>
          <w:color w:val="000000" w:themeColor="text1"/>
          <w:sz w:val="22"/>
          <w:szCs w:val="22"/>
        </w:rPr>
        <w:t>icer, one Royal Malaysian Navy o</w:t>
      </w:r>
      <w:r w:rsidRPr="00A12616">
        <w:rPr>
          <w:color w:val="000000" w:themeColor="text1"/>
          <w:sz w:val="22"/>
          <w:szCs w:val="22"/>
        </w:rPr>
        <w:t>fficer, one Tentara Nasi</w:t>
      </w:r>
      <w:r w:rsidR="00C82E17" w:rsidRPr="00A12616">
        <w:rPr>
          <w:color w:val="000000" w:themeColor="text1"/>
          <w:sz w:val="22"/>
          <w:szCs w:val="22"/>
        </w:rPr>
        <w:t>onal Indonesia – Angkatan Laut o</w:t>
      </w:r>
      <w:r w:rsidRPr="00A12616">
        <w:rPr>
          <w:color w:val="000000" w:themeColor="text1"/>
          <w:sz w:val="22"/>
          <w:szCs w:val="22"/>
        </w:rPr>
        <w:t xml:space="preserve">fficer and </w:t>
      </w:r>
      <w:r w:rsidRPr="00D00978">
        <w:rPr>
          <w:color w:val="000000" w:themeColor="text1"/>
          <w:sz w:val="22"/>
          <w:szCs w:val="22"/>
        </w:rPr>
        <w:t xml:space="preserve">one Pakistan </w:t>
      </w:r>
      <w:r w:rsidR="00C82E17" w:rsidRPr="00D00978">
        <w:rPr>
          <w:color w:val="000000" w:themeColor="text1"/>
          <w:sz w:val="22"/>
          <w:szCs w:val="22"/>
        </w:rPr>
        <w:t>Navy o</w:t>
      </w:r>
      <w:r w:rsidRPr="00D00978">
        <w:rPr>
          <w:color w:val="000000" w:themeColor="text1"/>
          <w:sz w:val="22"/>
          <w:szCs w:val="22"/>
        </w:rPr>
        <w:t>fficer.</w:t>
      </w:r>
    </w:p>
    <w:p w:rsidR="00652D1E" w:rsidRPr="00D00978" w:rsidRDefault="00DD5C7A" w:rsidP="00C05B41">
      <w:pPr>
        <w:widowControl w:val="0"/>
        <w:autoSpaceDE w:val="0"/>
        <w:autoSpaceDN w:val="0"/>
        <w:adjustRightInd w:val="0"/>
        <w:ind w:left="567" w:right="113"/>
        <w:jc w:val="both"/>
        <w:rPr>
          <w:color w:val="000000" w:themeColor="text1"/>
          <w:sz w:val="22"/>
          <w:szCs w:val="22"/>
        </w:rPr>
      </w:pPr>
      <w:r w:rsidRPr="00D00978">
        <w:rPr>
          <w:color w:val="000000" w:themeColor="text1"/>
          <w:sz w:val="22"/>
          <w:szCs w:val="22"/>
        </w:rPr>
        <w:t>.</w:t>
      </w:r>
      <w:r w:rsidR="004E6181" w:rsidRPr="00D00978">
        <w:rPr>
          <w:color w:val="000000" w:themeColor="text1"/>
          <w:sz w:val="22"/>
          <w:szCs w:val="22"/>
        </w:rPr>
        <w:t xml:space="preserve"> </w:t>
      </w:r>
      <w:r w:rsidR="00A47F3B" w:rsidRPr="00D00978">
        <w:rPr>
          <w:color w:val="000000" w:themeColor="text1"/>
          <w:sz w:val="22"/>
          <w:szCs w:val="22"/>
        </w:rPr>
        <w:t xml:space="preserve"> </w:t>
      </w:r>
    </w:p>
    <w:p w:rsidR="00652D1E" w:rsidRPr="00D00978" w:rsidRDefault="00C82E17" w:rsidP="00C05B41">
      <w:pPr>
        <w:widowControl w:val="0"/>
        <w:autoSpaceDE w:val="0"/>
        <w:autoSpaceDN w:val="0"/>
        <w:adjustRightInd w:val="0"/>
        <w:ind w:left="567" w:right="851" w:hanging="567"/>
        <w:jc w:val="both"/>
        <w:rPr>
          <w:b/>
          <w:color w:val="000000" w:themeColor="text1"/>
          <w:sz w:val="22"/>
          <w:szCs w:val="22"/>
        </w:rPr>
      </w:pPr>
      <w:r w:rsidRPr="00D00978">
        <w:rPr>
          <w:b/>
          <w:color w:val="000000" w:themeColor="text1"/>
          <w:sz w:val="22"/>
          <w:szCs w:val="22"/>
        </w:rPr>
        <w:t>7</w:t>
      </w:r>
      <w:r w:rsidR="00101F61" w:rsidRPr="00D00978">
        <w:rPr>
          <w:b/>
          <w:color w:val="000000" w:themeColor="text1"/>
          <w:sz w:val="22"/>
          <w:szCs w:val="22"/>
        </w:rPr>
        <w:t xml:space="preserve">.2    </w:t>
      </w:r>
      <w:r w:rsidR="00652D1E" w:rsidRPr="00D00978">
        <w:rPr>
          <w:b/>
          <w:color w:val="000000" w:themeColor="text1"/>
          <w:sz w:val="22"/>
          <w:szCs w:val="22"/>
        </w:rPr>
        <w:t>Fiji</w:t>
      </w:r>
    </w:p>
    <w:p w:rsidR="00F638B7" w:rsidRPr="00D00978" w:rsidRDefault="00F638B7" w:rsidP="00C05B41">
      <w:pPr>
        <w:widowControl w:val="0"/>
        <w:autoSpaceDE w:val="0"/>
        <w:autoSpaceDN w:val="0"/>
        <w:adjustRightInd w:val="0"/>
        <w:rPr>
          <w:color w:val="000000" w:themeColor="text1"/>
          <w:sz w:val="12"/>
          <w:szCs w:val="12"/>
        </w:rPr>
      </w:pPr>
    </w:p>
    <w:p w:rsidR="003C71F5" w:rsidRPr="00D00978" w:rsidRDefault="00F638B7" w:rsidP="00C05B41">
      <w:pPr>
        <w:widowControl w:val="0"/>
        <w:autoSpaceDE w:val="0"/>
        <w:autoSpaceDN w:val="0"/>
        <w:adjustRightInd w:val="0"/>
        <w:ind w:left="571" w:right="135"/>
        <w:jc w:val="both"/>
        <w:rPr>
          <w:color w:val="000000" w:themeColor="text1"/>
          <w:sz w:val="22"/>
          <w:szCs w:val="22"/>
        </w:rPr>
      </w:pPr>
      <w:r w:rsidRPr="00D00978">
        <w:rPr>
          <w:color w:val="000000" w:themeColor="text1"/>
          <w:sz w:val="22"/>
          <w:szCs w:val="22"/>
        </w:rPr>
        <w:t>L</w:t>
      </w:r>
      <w:r w:rsidRPr="00D00978">
        <w:rPr>
          <w:color w:val="000000" w:themeColor="text1"/>
          <w:spacing w:val="-1"/>
          <w:sz w:val="22"/>
          <w:szCs w:val="22"/>
        </w:rPr>
        <w:t>i</w:t>
      </w:r>
      <w:r w:rsidRPr="00D00978">
        <w:rPr>
          <w:color w:val="000000" w:themeColor="text1"/>
          <w:sz w:val="22"/>
          <w:szCs w:val="22"/>
        </w:rPr>
        <w:t>e</w:t>
      </w:r>
      <w:r w:rsidRPr="00D00978">
        <w:rPr>
          <w:color w:val="000000" w:themeColor="text1"/>
          <w:spacing w:val="-1"/>
          <w:sz w:val="22"/>
          <w:szCs w:val="22"/>
        </w:rPr>
        <w:t>u</w:t>
      </w:r>
      <w:r w:rsidRPr="00D00978">
        <w:rPr>
          <w:color w:val="000000" w:themeColor="text1"/>
          <w:spacing w:val="1"/>
          <w:sz w:val="22"/>
          <w:szCs w:val="22"/>
        </w:rPr>
        <w:t>t</w:t>
      </w:r>
      <w:r w:rsidRPr="00D00978">
        <w:rPr>
          <w:color w:val="000000" w:themeColor="text1"/>
          <w:sz w:val="22"/>
          <w:szCs w:val="22"/>
        </w:rPr>
        <w:t>e</w:t>
      </w:r>
      <w:r w:rsidRPr="00D00978">
        <w:rPr>
          <w:color w:val="000000" w:themeColor="text1"/>
          <w:spacing w:val="-1"/>
          <w:sz w:val="22"/>
          <w:szCs w:val="22"/>
        </w:rPr>
        <w:t>n</w:t>
      </w:r>
      <w:r w:rsidRPr="00D00978">
        <w:rPr>
          <w:color w:val="000000" w:themeColor="text1"/>
          <w:sz w:val="22"/>
          <w:szCs w:val="22"/>
        </w:rPr>
        <w:t>a</w:t>
      </w:r>
      <w:r w:rsidRPr="00D00978">
        <w:rPr>
          <w:color w:val="000000" w:themeColor="text1"/>
          <w:spacing w:val="-1"/>
          <w:sz w:val="22"/>
          <w:szCs w:val="22"/>
        </w:rPr>
        <w:t>n</w:t>
      </w:r>
      <w:r w:rsidRPr="00D00978">
        <w:rPr>
          <w:color w:val="000000" w:themeColor="text1"/>
          <w:spacing w:val="1"/>
          <w:sz w:val="22"/>
          <w:szCs w:val="22"/>
        </w:rPr>
        <w:t>t-</w:t>
      </w:r>
      <w:r w:rsidRPr="00D00978">
        <w:rPr>
          <w:color w:val="000000" w:themeColor="text1"/>
          <w:sz w:val="22"/>
          <w:szCs w:val="22"/>
        </w:rPr>
        <w:t>C</w:t>
      </w:r>
      <w:r w:rsidRPr="00D00978">
        <w:rPr>
          <w:color w:val="000000" w:themeColor="text1"/>
          <w:spacing w:val="-3"/>
          <w:sz w:val="22"/>
          <w:szCs w:val="22"/>
        </w:rPr>
        <w:t>o</w:t>
      </w:r>
      <w:r w:rsidRPr="00D00978">
        <w:rPr>
          <w:color w:val="000000" w:themeColor="text1"/>
          <w:spacing w:val="-2"/>
          <w:sz w:val="22"/>
          <w:szCs w:val="22"/>
        </w:rPr>
        <w:t>m</w:t>
      </w:r>
      <w:r w:rsidRPr="00D00978">
        <w:rPr>
          <w:color w:val="000000" w:themeColor="text1"/>
          <w:spacing w:val="1"/>
          <w:sz w:val="22"/>
          <w:szCs w:val="22"/>
        </w:rPr>
        <w:t>m</w:t>
      </w:r>
      <w:r w:rsidRPr="00D00978">
        <w:rPr>
          <w:color w:val="000000" w:themeColor="text1"/>
          <w:sz w:val="22"/>
          <w:szCs w:val="22"/>
        </w:rPr>
        <w:t>a</w:t>
      </w:r>
      <w:r w:rsidRPr="00D00978">
        <w:rPr>
          <w:color w:val="000000" w:themeColor="text1"/>
          <w:spacing w:val="-1"/>
          <w:sz w:val="22"/>
          <w:szCs w:val="22"/>
        </w:rPr>
        <w:t>n</w:t>
      </w:r>
      <w:r w:rsidRPr="00D00978">
        <w:rPr>
          <w:color w:val="000000" w:themeColor="text1"/>
          <w:sz w:val="22"/>
          <w:szCs w:val="22"/>
        </w:rPr>
        <w:t>d</w:t>
      </w:r>
      <w:r w:rsidRPr="00D00978">
        <w:rPr>
          <w:color w:val="000000" w:themeColor="text1"/>
          <w:spacing w:val="-1"/>
          <w:sz w:val="22"/>
          <w:szCs w:val="22"/>
        </w:rPr>
        <w:t>e</w:t>
      </w:r>
      <w:r w:rsidRPr="00D00978">
        <w:rPr>
          <w:color w:val="000000" w:themeColor="text1"/>
          <w:sz w:val="22"/>
          <w:szCs w:val="22"/>
        </w:rPr>
        <w:t>r</w:t>
      </w:r>
      <w:r w:rsidR="00101F61" w:rsidRPr="00D00978">
        <w:rPr>
          <w:color w:val="000000" w:themeColor="text1"/>
          <w:sz w:val="22"/>
          <w:szCs w:val="22"/>
        </w:rPr>
        <w:t xml:space="preserve"> </w:t>
      </w:r>
      <w:r w:rsidR="00101F61" w:rsidRPr="00D00978">
        <w:rPr>
          <w:color w:val="000000" w:themeColor="text1"/>
          <w:spacing w:val="12"/>
          <w:sz w:val="22"/>
          <w:szCs w:val="22"/>
        </w:rPr>
        <w:t>S</w:t>
      </w:r>
      <w:r w:rsidR="00101F61" w:rsidRPr="00D00978">
        <w:rPr>
          <w:color w:val="000000" w:themeColor="text1"/>
          <w:spacing w:val="1"/>
          <w:sz w:val="22"/>
          <w:szCs w:val="22"/>
        </w:rPr>
        <w:t>aula Tuilevuka</w:t>
      </w:r>
      <w:r w:rsidRPr="00D00978">
        <w:rPr>
          <w:color w:val="000000" w:themeColor="text1"/>
          <w:spacing w:val="13"/>
          <w:sz w:val="22"/>
          <w:szCs w:val="22"/>
        </w:rPr>
        <w:t xml:space="preserve"> </w:t>
      </w:r>
      <w:r w:rsidRPr="00D00978">
        <w:rPr>
          <w:color w:val="000000" w:themeColor="text1"/>
          <w:sz w:val="22"/>
          <w:szCs w:val="22"/>
        </w:rPr>
        <w:t>prese</w:t>
      </w:r>
      <w:r w:rsidRPr="00D00978">
        <w:rPr>
          <w:color w:val="000000" w:themeColor="text1"/>
          <w:spacing w:val="-3"/>
          <w:sz w:val="22"/>
          <w:szCs w:val="22"/>
        </w:rPr>
        <w:t>n</w:t>
      </w:r>
      <w:r w:rsidRPr="00D00978">
        <w:rPr>
          <w:color w:val="000000" w:themeColor="text1"/>
          <w:spacing w:val="1"/>
          <w:sz w:val="22"/>
          <w:szCs w:val="22"/>
        </w:rPr>
        <w:t>t</w:t>
      </w:r>
      <w:r w:rsidRPr="00D00978">
        <w:rPr>
          <w:color w:val="000000" w:themeColor="text1"/>
          <w:spacing w:val="-1"/>
          <w:sz w:val="22"/>
          <w:szCs w:val="22"/>
        </w:rPr>
        <w:t>e</w:t>
      </w:r>
      <w:r w:rsidRPr="00D00978">
        <w:rPr>
          <w:color w:val="000000" w:themeColor="text1"/>
          <w:sz w:val="22"/>
          <w:szCs w:val="22"/>
        </w:rPr>
        <w:t>d</w:t>
      </w:r>
      <w:hyperlink r:id="rId16" w:history="1">
        <w:r w:rsidRPr="00D00978">
          <w:rPr>
            <w:color w:val="000000" w:themeColor="text1"/>
            <w:spacing w:val="13"/>
            <w:sz w:val="22"/>
            <w:szCs w:val="22"/>
          </w:rPr>
          <w:t xml:space="preserve"> </w:t>
        </w:r>
        <w:r w:rsidRPr="00D00978">
          <w:rPr>
            <w:color w:val="000000" w:themeColor="text1"/>
            <w:sz w:val="22"/>
            <w:szCs w:val="22"/>
          </w:rPr>
          <w:t>F</w:t>
        </w:r>
        <w:r w:rsidRPr="00D00978">
          <w:rPr>
            <w:color w:val="000000" w:themeColor="text1"/>
            <w:spacing w:val="-2"/>
            <w:sz w:val="22"/>
            <w:szCs w:val="22"/>
          </w:rPr>
          <w:t>i</w:t>
        </w:r>
        <w:r w:rsidRPr="00D00978">
          <w:rPr>
            <w:color w:val="000000" w:themeColor="text1"/>
            <w:sz w:val="22"/>
            <w:szCs w:val="22"/>
          </w:rPr>
          <w:t>j</w:t>
        </w:r>
        <w:r w:rsidRPr="00D00978">
          <w:rPr>
            <w:color w:val="000000" w:themeColor="text1"/>
            <w:spacing w:val="-1"/>
            <w:sz w:val="22"/>
            <w:szCs w:val="22"/>
          </w:rPr>
          <w:t>i’</w:t>
        </w:r>
        <w:r w:rsidRPr="00D00978">
          <w:rPr>
            <w:color w:val="000000" w:themeColor="text1"/>
            <w:sz w:val="22"/>
            <w:szCs w:val="22"/>
          </w:rPr>
          <w:t>s</w:t>
        </w:r>
        <w:r w:rsidRPr="00D00978">
          <w:rPr>
            <w:color w:val="000000" w:themeColor="text1"/>
            <w:spacing w:val="13"/>
            <w:sz w:val="22"/>
            <w:szCs w:val="22"/>
          </w:rPr>
          <w:t xml:space="preserve"> </w:t>
        </w:r>
        <w:r w:rsidRPr="00D00978">
          <w:rPr>
            <w:color w:val="000000" w:themeColor="text1"/>
            <w:sz w:val="22"/>
            <w:szCs w:val="22"/>
          </w:rPr>
          <w:t>n</w:t>
        </w:r>
        <w:r w:rsidRPr="00D00978">
          <w:rPr>
            <w:color w:val="000000" w:themeColor="text1"/>
            <w:spacing w:val="-1"/>
            <w:sz w:val="22"/>
            <w:szCs w:val="22"/>
          </w:rPr>
          <w:t>a</w:t>
        </w:r>
        <w:r w:rsidRPr="00D00978">
          <w:rPr>
            <w:color w:val="000000" w:themeColor="text1"/>
            <w:sz w:val="22"/>
            <w:szCs w:val="22"/>
          </w:rPr>
          <w:t>t</w:t>
        </w:r>
        <w:r w:rsidRPr="00D00978">
          <w:rPr>
            <w:color w:val="000000" w:themeColor="text1"/>
            <w:spacing w:val="-1"/>
            <w:sz w:val="22"/>
            <w:szCs w:val="22"/>
          </w:rPr>
          <w:t>i</w:t>
        </w:r>
        <w:r w:rsidRPr="00D00978">
          <w:rPr>
            <w:color w:val="000000" w:themeColor="text1"/>
            <w:sz w:val="22"/>
            <w:szCs w:val="22"/>
          </w:rPr>
          <w:t>o</w:t>
        </w:r>
        <w:r w:rsidRPr="00D00978">
          <w:rPr>
            <w:color w:val="000000" w:themeColor="text1"/>
            <w:spacing w:val="-1"/>
            <w:sz w:val="22"/>
            <w:szCs w:val="22"/>
          </w:rPr>
          <w:t>n</w:t>
        </w:r>
        <w:r w:rsidRPr="00D00978">
          <w:rPr>
            <w:color w:val="000000" w:themeColor="text1"/>
            <w:sz w:val="22"/>
            <w:szCs w:val="22"/>
          </w:rPr>
          <w:t>al</w:t>
        </w:r>
        <w:r w:rsidRPr="00D00978">
          <w:rPr>
            <w:color w:val="000000" w:themeColor="text1"/>
            <w:spacing w:val="15"/>
            <w:sz w:val="22"/>
            <w:szCs w:val="22"/>
          </w:rPr>
          <w:t xml:space="preserve"> </w:t>
        </w:r>
        <w:r w:rsidRPr="00D00978">
          <w:rPr>
            <w:color w:val="000000" w:themeColor="text1"/>
            <w:spacing w:val="1"/>
            <w:sz w:val="22"/>
            <w:szCs w:val="22"/>
          </w:rPr>
          <w:t>r</w:t>
        </w:r>
        <w:r w:rsidRPr="00D00978">
          <w:rPr>
            <w:color w:val="000000" w:themeColor="text1"/>
            <w:sz w:val="22"/>
            <w:szCs w:val="22"/>
          </w:rPr>
          <w:t>e</w:t>
        </w:r>
        <w:r w:rsidRPr="00D00978">
          <w:rPr>
            <w:color w:val="000000" w:themeColor="text1"/>
            <w:spacing w:val="-1"/>
            <w:sz w:val="22"/>
            <w:szCs w:val="22"/>
          </w:rPr>
          <w:t>p</w:t>
        </w:r>
        <w:r w:rsidRPr="00D00978">
          <w:rPr>
            <w:color w:val="000000" w:themeColor="text1"/>
            <w:sz w:val="22"/>
            <w:szCs w:val="22"/>
          </w:rPr>
          <w:t>ort</w:t>
        </w:r>
      </w:hyperlink>
      <w:r w:rsidRPr="00D00978">
        <w:rPr>
          <w:color w:val="000000" w:themeColor="text1"/>
          <w:spacing w:val="15"/>
          <w:sz w:val="22"/>
          <w:szCs w:val="22"/>
        </w:rPr>
        <w:t xml:space="preserve"> </w:t>
      </w:r>
      <w:r w:rsidRPr="00D00978">
        <w:rPr>
          <w:color w:val="000000" w:themeColor="text1"/>
          <w:spacing w:val="1"/>
          <w:sz w:val="22"/>
          <w:szCs w:val="22"/>
        </w:rPr>
        <w:t>(</w:t>
      </w:r>
      <w:r w:rsidR="006C46F5">
        <w:rPr>
          <w:i/>
          <w:color w:val="000000" w:themeColor="text1"/>
          <w:spacing w:val="-1"/>
          <w:sz w:val="22"/>
          <w:szCs w:val="22"/>
        </w:rPr>
        <w:t>doc. S</w:t>
      </w:r>
      <w:r w:rsidRPr="00D00978">
        <w:rPr>
          <w:i/>
          <w:color w:val="000000" w:themeColor="text1"/>
          <w:spacing w:val="5"/>
          <w:sz w:val="22"/>
          <w:szCs w:val="22"/>
        </w:rPr>
        <w:t>W</w:t>
      </w:r>
      <w:r w:rsidRPr="00D00978">
        <w:rPr>
          <w:i/>
          <w:color w:val="000000" w:themeColor="text1"/>
          <w:spacing w:val="-3"/>
          <w:sz w:val="22"/>
          <w:szCs w:val="22"/>
        </w:rPr>
        <w:t>P</w:t>
      </w:r>
      <w:r w:rsidRPr="00D00978">
        <w:rPr>
          <w:i/>
          <w:color w:val="000000" w:themeColor="text1"/>
          <w:spacing w:val="-1"/>
          <w:sz w:val="22"/>
          <w:szCs w:val="22"/>
        </w:rPr>
        <w:t>HC</w:t>
      </w:r>
      <w:r w:rsidRPr="00D00978">
        <w:rPr>
          <w:i/>
          <w:color w:val="000000" w:themeColor="text1"/>
          <w:sz w:val="22"/>
          <w:szCs w:val="22"/>
        </w:rPr>
        <w:t>1</w:t>
      </w:r>
      <w:r w:rsidR="009F1FE1" w:rsidRPr="00D00978">
        <w:rPr>
          <w:i/>
          <w:color w:val="000000" w:themeColor="text1"/>
          <w:spacing w:val="1"/>
          <w:sz w:val="22"/>
          <w:szCs w:val="22"/>
        </w:rPr>
        <w:t>5</w:t>
      </w:r>
      <w:r w:rsidRPr="00D00978">
        <w:rPr>
          <w:i/>
          <w:color w:val="000000" w:themeColor="text1"/>
          <w:spacing w:val="1"/>
          <w:sz w:val="22"/>
          <w:szCs w:val="22"/>
        </w:rPr>
        <w:t>-</w:t>
      </w:r>
      <w:r w:rsidRPr="00D00978">
        <w:rPr>
          <w:i/>
          <w:color w:val="000000" w:themeColor="text1"/>
          <w:sz w:val="22"/>
          <w:szCs w:val="22"/>
        </w:rPr>
        <w:t>0</w:t>
      </w:r>
      <w:r w:rsidR="009F1FE1" w:rsidRPr="00D00978">
        <w:rPr>
          <w:i/>
          <w:color w:val="000000" w:themeColor="text1"/>
          <w:spacing w:val="-3"/>
          <w:sz w:val="22"/>
          <w:szCs w:val="22"/>
        </w:rPr>
        <w:t>7</w:t>
      </w:r>
      <w:r w:rsidR="00150451" w:rsidRPr="00D00978">
        <w:rPr>
          <w:i/>
          <w:color w:val="000000" w:themeColor="text1"/>
          <w:sz w:val="22"/>
          <w:szCs w:val="22"/>
        </w:rPr>
        <w:t>B</w:t>
      </w:r>
      <w:r w:rsidRPr="00D00978">
        <w:rPr>
          <w:color w:val="000000" w:themeColor="text1"/>
          <w:spacing w:val="1"/>
          <w:sz w:val="22"/>
          <w:szCs w:val="22"/>
        </w:rPr>
        <w:t>)</w:t>
      </w:r>
      <w:r w:rsidR="004E6AAB" w:rsidRPr="00D00978">
        <w:rPr>
          <w:color w:val="000000" w:themeColor="text1"/>
          <w:sz w:val="22"/>
          <w:szCs w:val="22"/>
        </w:rPr>
        <w:t xml:space="preserve"> </w:t>
      </w:r>
      <w:r w:rsidR="00652D1E" w:rsidRPr="00D00978">
        <w:rPr>
          <w:color w:val="000000" w:themeColor="text1"/>
          <w:sz w:val="22"/>
          <w:szCs w:val="22"/>
        </w:rPr>
        <w:t>outlin</w:t>
      </w:r>
      <w:r w:rsidR="00BF6C6C" w:rsidRPr="00D00978">
        <w:rPr>
          <w:color w:val="000000" w:themeColor="text1"/>
          <w:sz w:val="22"/>
          <w:szCs w:val="22"/>
        </w:rPr>
        <w:t>in</w:t>
      </w:r>
      <w:r w:rsidR="00652D1E" w:rsidRPr="00D00978">
        <w:rPr>
          <w:color w:val="000000" w:themeColor="text1"/>
          <w:sz w:val="22"/>
          <w:szCs w:val="22"/>
        </w:rPr>
        <w:t xml:space="preserve">g the activities since the last SWPHC meeting.  </w:t>
      </w:r>
    </w:p>
    <w:p w:rsidR="00BF6C6C" w:rsidRPr="00D00978" w:rsidRDefault="00BF6C6C" w:rsidP="00C05B41">
      <w:pPr>
        <w:widowControl w:val="0"/>
        <w:autoSpaceDE w:val="0"/>
        <w:autoSpaceDN w:val="0"/>
        <w:adjustRightInd w:val="0"/>
        <w:ind w:left="571" w:right="135"/>
        <w:jc w:val="both"/>
        <w:rPr>
          <w:color w:val="000000" w:themeColor="text1"/>
          <w:sz w:val="12"/>
          <w:szCs w:val="12"/>
          <w:u w:val="single"/>
        </w:rPr>
      </w:pPr>
    </w:p>
    <w:p w:rsidR="006D466F" w:rsidRPr="00D00978" w:rsidRDefault="00101F61" w:rsidP="00C05B41">
      <w:pPr>
        <w:widowControl w:val="0"/>
        <w:autoSpaceDE w:val="0"/>
        <w:autoSpaceDN w:val="0"/>
        <w:adjustRightInd w:val="0"/>
        <w:ind w:left="571" w:right="135"/>
        <w:jc w:val="both"/>
        <w:rPr>
          <w:color w:val="000000" w:themeColor="text1"/>
          <w:sz w:val="22"/>
          <w:szCs w:val="22"/>
        </w:rPr>
      </w:pPr>
      <w:r w:rsidRPr="00D00978">
        <w:rPr>
          <w:color w:val="000000" w:themeColor="text1"/>
          <w:sz w:val="22"/>
          <w:szCs w:val="22"/>
        </w:rPr>
        <w:t xml:space="preserve">The Fiji Hydrographic Services (FHS) has undergone major structural reforms and the Chief of Navy is now also the Chief Hydrographer. </w:t>
      </w:r>
      <w:r w:rsidR="006D466F" w:rsidRPr="00D00978">
        <w:rPr>
          <w:color w:val="000000" w:themeColor="text1"/>
          <w:sz w:val="22"/>
          <w:szCs w:val="22"/>
        </w:rPr>
        <w:t xml:space="preserve"> A submission has also been made for expansion of the FHS in support of data management and oceanographic operations.</w:t>
      </w:r>
      <w:r w:rsidRPr="00D00978">
        <w:rPr>
          <w:color w:val="000000" w:themeColor="text1"/>
          <w:sz w:val="22"/>
          <w:szCs w:val="22"/>
        </w:rPr>
        <w:t xml:space="preserve"> </w:t>
      </w:r>
    </w:p>
    <w:p w:rsidR="000D3570" w:rsidRPr="00D00978" w:rsidRDefault="000D3570" w:rsidP="00C05B41">
      <w:pPr>
        <w:widowControl w:val="0"/>
        <w:autoSpaceDE w:val="0"/>
        <w:autoSpaceDN w:val="0"/>
        <w:adjustRightInd w:val="0"/>
        <w:ind w:left="571" w:right="135"/>
        <w:jc w:val="both"/>
        <w:rPr>
          <w:color w:val="000000" w:themeColor="text1"/>
          <w:sz w:val="22"/>
          <w:szCs w:val="22"/>
        </w:rPr>
      </w:pPr>
    </w:p>
    <w:p w:rsidR="006D466F" w:rsidRPr="00D00978" w:rsidRDefault="006D466F" w:rsidP="00C05B41">
      <w:pPr>
        <w:widowControl w:val="0"/>
        <w:autoSpaceDE w:val="0"/>
        <w:autoSpaceDN w:val="0"/>
        <w:adjustRightInd w:val="0"/>
        <w:ind w:left="571" w:right="135"/>
        <w:jc w:val="both"/>
        <w:rPr>
          <w:color w:val="000000" w:themeColor="text1"/>
          <w:sz w:val="22"/>
          <w:szCs w:val="22"/>
        </w:rPr>
      </w:pPr>
      <w:r w:rsidRPr="00D00978">
        <w:rPr>
          <w:color w:val="000000" w:themeColor="text1"/>
          <w:sz w:val="22"/>
          <w:szCs w:val="22"/>
        </w:rPr>
        <w:t>Two new surv</w:t>
      </w:r>
      <w:r w:rsidR="00D00978" w:rsidRPr="00D00978">
        <w:rPr>
          <w:color w:val="000000" w:themeColor="text1"/>
          <w:sz w:val="22"/>
          <w:szCs w:val="22"/>
        </w:rPr>
        <w:t>eys were conducted in Rovodrau Bay, Pacific H</w:t>
      </w:r>
      <w:r w:rsidRPr="00D00978">
        <w:rPr>
          <w:color w:val="000000" w:themeColor="text1"/>
          <w:sz w:val="22"/>
          <w:szCs w:val="22"/>
        </w:rPr>
        <w:t>arbour and Valaga Bay, Savusavu to provide updates for BA charts and also for compilation of Fiji chart (F13).  Surveys using the new Multbeam Sonar (R2 Sonic 2020) will be conducted in March 2018 with the assistance of a representative from UKHO.</w:t>
      </w:r>
      <w:r w:rsidR="000D3570" w:rsidRPr="00D00978">
        <w:rPr>
          <w:color w:val="000000" w:themeColor="text1"/>
          <w:sz w:val="22"/>
          <w:szCs w:val="22"/>
        </w:rPr>
        <w:t xml:space="preserve">  </w:t>
      </w:r>
      <w:r w:rsidRPr="00D00978">
        <w:rPr>
          <w:color w:val="000000" w:themeColor="text1"/>
          <w:sz w:val="22"/>
          <w:szCs w:val="22"/>
        </w:rPr>
        <w:t>A new paper chart (F6) has been published depicting the Fiji E</w:t>
      </w:r>
      <w:r w:rsidR="00974C87" w:rsidRPr="00D00978">
        <w:rPr>
          <w:color w:val="000000" w:themeColor="text1"/>
          <w:sz w:val="22"/>
          <w:szCs w:val="22"/>
        </w:rPr>
        <w:t>xclusive Economic Zone.</w:t>
      </w:r>
      <w:r w:rsidR="00010395" w:rsidRPr="00D00978">
        <w:rPr>
          <w:color w:val="000000" w:themeColor="text1"/>
          <w:sz w:val="22"/>
          <w:szCs w:val="22"/>
        </w:rPr>
        <w:t xml:space="preserve">  F</w:t>
      </w:r>
      <w:r w:rsidR="00974C87" w:rsidRPr="00D00978">
        <w:rPr>
          <w:color w:val="000000" w:themeColor="text1"/>
          <w:sz w:val="22"/>
          <w:szCs w:val="22"/>
        </w:rPr>
        <w:t>inal QA/QC checks on charts BA</w:t>
      </w:r>
      <w:r w:rsidR="00010395" w:rsidRPr="00D00978">
        <w:rPr>
          <w:color w:val="000000" w:themeColor="text1"/>
          <w:sz w:val="22"/>
          <w:szCs w:val="22"/>
        </w:rPr>
        <w:t>747 and F13 were in progress.</w:t>
      </w:r>
    </w:p>
    <w:p w:rsidR="000D3570" w:rsidRPr="00D00978" w:rsidRDefault="000D3570" w:rsidP="00C05B41">
      <w:pPr>
        <w:widowControl w:val="0"/>
        <w:autoSpaceDE w:val="0"/>
        <w:autoSpaceDN w:val="0"/>
        <w:adjustRightInd w:val="0"/>
        <w:ind w:left="571" w:right="135"/>
        <w:jc w:val="both"/>
        <w:rPr>
          <w:color w:val="000000" w:themeColor="text1"/>
          <w:sz w:val="22"/>
          <w:szCs w:val="22"/>
        </w:rPr>
      </w:pPr>
    </w:p>
    <w:p w:rsidR="000D3570" w:rsidRPr="00D00978" w:rsidRDefault="000D3570" w:rsidP="00C05B41">
      <w:pPr>
        <w:widowControl w:val="0"/>
        <w:autoSpaceDE w:val="0"/>
        <w:autoSpaceDN w:val="0"/>
        <w:adjustRightInd w:val="0"/>
        <w:ind w:left="571" w:right="135"/>
        <w:jc w:val="both"/>
        <w:rPr>
          <w:color w:val="000000" w:themeColor="text1"/>
          <w:sz w:val="22"/>
          <w:szCs w:val="22"/>
        </w:rPr>
      </w:pPr>
      <w:r w:rsidRPr="00D00978">
        <w:rPr>
          <w:color w:val="000000" w:themeColor="text1"/>
          <w:sz w:val="22"/>
          <w:szCs w:val="22"/>
        </w:rPr>
        <w:t>The FHS had made significant progress under the Official Development Assistance (ODA) Project currently underway with the Korean Hydrographic and Oceanographic Agency (KHOA).  The ODA was into the third year of the 5-year project.</w:t>
      </w:r>
    </w:p>
    <w:p w:rsidR="000D3570" w:rsidRPr="00D00978" w:rsidRDefault="000D3570" w:rsidP="00C05B41">
      <w:pPr>
        <w:widowControl w:val="0"/>
        <w:autoSpaceDE w:val="0"/>
        <w:autoSpaceDN w:val="0"/>
        <w:adjustRightInd w:val="0"/>
        <w:ind w:left="571" w:right="135"/>
        <w:jc w:val="both"/>
        <w:rPr>
          <w:color w:val="000000" w:themeColor="text1"/>
          <w:sz w:val="22"/>
          <w:szCs w:val="22"/>
        </w:rPr>
      </w:pPr>
    </w:p>
    <w:p w:rsidR="000D3570" w:rsidRPr="006C46F5" w:rsidRDefault="000D3570" w:rsidP="00C05B41">
      <w:pPr>
        <w:widowControl w:val="0"/>
        <w:autoSpaceDE w:val="0"/>
        <w:autoSpaceDN w:val="0"/>
        <w:adjustRightInd w:val="0"/>
        <w:ind w:left="571" w:right="135"/>
        <w:jc w:val="both"/>
        <w:rPr>
          <w:color w:val="000000" w:themeColor="text1"/>
          <w:sz w:val="22"/>
          <w:szCs w:val="22"/>
        </w:rPr>
      </w:pPr>
      <w:r w:rsidRPr="00D00978">
        <w:rPr>
          <w:color w:val="000000" w:themeColor="text1"/>
          <w:sz w:val="22"/>
          <w:szCs w:val="22"/>
        </w:rPr>
        <w:t>Th</w:t>
      </w:r>
      <w:r w:rsidR="00E205D3" w:rsidRPr="00D00978">
        <w:rPr>
          <w:color w:val="000000" w:themeColor="text1"/>
          <w:sz w:val="22"/>
          <w:szCs w:val="22"/>
        </w:rPr>
        <w:t xml:space="preserve">e challenges faced were mainly related to training – i.e. practical attachments for hydrographic surveyors and nautical cartographers, conduct of multibeam surveys and processing of data – and </w:t>
      </w:r>
      <w:r w:rsidR="00E205D3" w:rsidRPr="006C46F5">
        <w:rPr>
          <w:color w:val="000000" w:themeColor="text1"/>
          <w:sz w:val="22"/>
          <w:szCs w:val="22"/>
        </w:rPr>
        <w:t>assistance to set up the FHS Geospatial Database Framework.</w:t>
      </w:r>
    </w:p>
    <w:p w:rsidR="00F638B7" w:rsidRPr="006C46F5" w:rsidRDefault="00F638B7" w:rsidP="00C05B41">
      <w:pPr>
        <w:widowControl w:val="0"/>
        <w:autoSpaceDE w:val="0"/>
        <w:autoSpaceDN w:val="0"/>
        <w:adjustRightInd w:val="0"/>
        <w:rPr>
          <w:color w:val="000000" w:themeColor="text1"/>
          <w:sz w:val="22"/>
          <w:szCs w:val="22"/>
        </w:rPr>
      </w:pPr>
    </w:p>
    <w:p w:rsidR="00BA3FA6" w:rsidRPr="006C46F5" w:rsidRDefault="001E4DD3" w:rsidP="00C05B41">
      <w:pPr>
        <w:widowControl w:val="0"/>
        <w:autoSpaceDE w:val="0"/>
        <w:autoSpaceDN w:val="0"/>
        <w:adjustRightInd w:val="0"/>
        <w:ind w:left="567" w:right="567" w:hanging="567"/>
        <w:jc w:val="both"/>
        <w:rPr>
          <w:color w:val="000000" w:themeColor="text1"/>
          <w:sz w:val="22"/>
          <w:szCs w:val="22"/>
        </w:rPr>
      </w:pPr>
      <w:r w:rsidRPr="006C46F5">
        <w:rPr>
          <w:b/>
          <w:bCs/>
          <w:color w:val="000000" w:themeColor="text1"/>
          <w:spacing w:val="-1"/>
          <w:sz w:val="22"/>
          <w:szCs w:val="22"/>
        </w:rPr>
        <w:t>7</w:t>
      </w:r>
      <w:r w:rsidR="00BA3FA6" w:rsidRPr="006C46F5">
        <w:rPr>
          <w:b/>
          <w:bCs/>
          <w:color w:val="000000" w:themeColor="text1"/>
          <w:sz w:val="22"/>
          <w:szCs w:val="22"/>
        </w:rPr>
        <w:t>.3</w:t>
      </w:r>
      <w:r w:rsidR="00BA3FA6" w:rsidRPr="006C46F5">
        <w:rPr>
          <w:b/>
          <w:bCs/>
          <w:color w:val="000000" w:themeColor="text1"/>
          <w:sz w:val="22"/>
          <w:szCs w:val="22"/>
        </w:rPr>
        <w:tab/>
        <w:t>Fra</w:t>
      </w:r>
      <w:r w:rsidR="00BA3FA6" w:rsidRPr="006C46F5">
        <w:rPr>
          <w:b/>
          <w:bCs/>
          <w:color w:val="000000" w:themeColor="text1"/>
          <w:spacing w:val="-1"/>
          <w:sz w:val="22"/>
          <w:szCs w:val="22"/>
        </w:rPr>
        <w:t>n</w:t>
      </w:r>
      <w:r w:rsidR="00BA3FA6" w:rsidRPr="006C46F5">
        <w:rPr>
          <w:b/>
          <w:bCs/>
          <w:color w:val="000000" w:themeColor="text1"/>
          <w:sz w:val="22"/>
          <w:szCs w:val="22"/>
        </w:rPr>
        <w:t>ce</w:t>
      </w:r>
    </w:p>
    <w:p w:rsidR="00BA3FA6" w:rsidRPr="006C46F5" w:rsidRDefault="00BA3FA6" w:rsidP="00C05B41">
      <w:pPr>
        <w:widowControl w:val="0"/>
        <w:autoSpaceDE w:val="0"/>
        <w:autoSpaceDN w:val="0"/>
        <w:adjustRightInd w:val="0"/>
        <w:rPr>
          <w:color w:val="000000" w:themeColor="text1"/>
          <w:sz w:val="12"/>
          <w:szCs w:val="12"/>
        </w:rPr>
      </w:pPr>
    </w:p>
    <w:p w:rsidR="006F602A" w:rsidRPr="006C46F5" w:rsidRDefault="00651E3B" w:rsidP="00C05B41">
      <w:pPr>
        <w:widowControl w:val="0"/>
        <w:autoSpaceDE w:val="0"/>
        <w:autoSpaceDN w:val="0"/>
        <w:adjustRightInd w:val="0"/>
        <w:ind w:left="571" w:right="133"/>
        <w:jc w:val="both"/>
        <w:rPr>
          <w:color w:val="000000" w:themeColor="text1"/>
          <w:sz w:val="22"/>
          <w:szCs w:val="22"/>
        </w:rPr>
      </w:pPr>
      <w:r w:rsidRPr="006C46F5">
        <w:rPr>
          <w:color w:val="000000" w:themeColor="text1"/>
          <w:spacing w:val="-1"/>
          <w:sz w:val="22"/>
          <w:szCs w:val="22"/>
        </w:rPr>
        <w:t>Commander Mikael Le Gleau</w:t>
      </w:r>
      <w:r w:rsidR="00BA3FA6" w:rsidRPr="006C46F5">
        <w:rPr>
          <w:color w:val="000000" w:themeColor="text1"/>
          <w:spacing w:val="20"/>
          <w:sz w:val="22"/>
          <w:szCs w:val="22"/>
        </w:rPr>
        <w:t xml:space="preserve"> </w:t>
      </w:r>
      <w:r w:rsidR="00BA3FA6" w:rsidRPr="006C46F5">
        <w:rPr>
          <w:color w:val="000000" w:themeColor="text1"/>
          <w:sz w:val="22"/>
          <w:szCs w:val="22"/>
        </w:rPr>
        <w:t>su</w:t>
      </w:r>
      <w:r w:rsidR="00BA3FA6" w:rsidRPr="006C46F5">
        <w:rPr>
          <w:color w:val="000000" w:themeColor="text1"/>
          <w:spacing w:val="-2"/>
          <w:sz w:val="22"/>
          <w:szCs w:val="22"/>
        </w:rPr>
        <w:t>m</w:t>
      </w:r>
      <w:r w:rsidR="00BA3FA6" w:rsidRPr="006C46F5">
        <w:rPr>
          <w:color w:val="000000" w:themeColor="text1"/>
          <w:spacing w:val="1"/>
          <w:sz w:val="22"/>
          <w:szCs w:val="22"/>
        </w:rPr>
        <w:t>m</w:t>
      </w:r>
      <w:r w:rsidR="00BA3FA6" w:rsidRPr="006C46F5">
        <w:rPr>
          <w:color w:val="000000" w:themeColor="text1"/>
          <w:spacing w:val="-3"/>
          <w:sz w:val="22"/>
          <w:szCs w:val="22"/>
        </w:rPr>
        <w:t>a</w:t>
      </w:r>
      <w:r w:rsidR="00BA3FA6" w:rsidRPr="006C46F5">
        <w:rPr>
          <w:color w:val="000000" w:themeColor="text1"/>
          <w:spacing w:val="1"/>
          <w:sz w:val="22"/>
          <w:szCs w:val="22"/>
        </w:rPr>
        <w:t>r</w:t>
      </w:r>
      <w:r w:rsidR="00BA3FA6" w:rsidRPr="006C46F5">
        <w:rPr>
          <w:color w:val="000000" w:themeColor="text1"/>
          <w:spacing w:val="-1"/>
          <w:sz w:val="22"/>
          <w:szCs w:val="22"/>
        </w:rPr>
        <w:t>i</w:t>
      </w:r>
      <w:r w:rsidR="00BA3FA6" w:rsidRPr="006C46F5">
        <w:rPr>
          <w:color w:val="000000" w:themeColor="text1"/>
          <w:spacing w:val="1"/>
          <w:sz w:val="22"/>
          <w:szCs w:val="22"/>
        </w:rPr>
        <w:t>s</w:t>
      </w:r>
      <w:r w:rsidR="00BA3FA6" w:rsidRPr="006C46F5">
        <w:rPr>
          <w:color w:val="000000" w:themeColor="text1"/>
          <w:sz w:val="22"/>
          <w:szCs w:val="22"/>
        </w:rPr>
        <w:t>ed</w:t>
      </w:r>
      <w:r w:rsidR="00BA3FA6" w:rsidRPr="006C46F5">
        <w:rPr>
          <w:color w:val="000000" w:themeColor="text1"/>
          <w:spacing w:val="22"/>
          <w:sz w:val="22"/>
          <w:szCs w:val="22"/>
        </w:rPr>
        <w:t xml:space="preserve"> </w:t>
      </w:r>
      <w:r w:rsidR="00816CCC" w:rsidRPr="006C46F5">
        <w:rPr>
          <w:color w:val="000000" w:themeColor="text1"/>
          <w:spacing w:val="-1"/>
          <w:sz w:val="22"/>
          <w:szCs w:val="22"/>
        </w:rPr>
        <w:t xml:space="preserve">France’s report on its areas of hydrographic and charting </w:t>
      </w:r>
      <w:r w:rsidR="006F602A" w:rsidRPr="006C46F5">
        <w:rPr>
          <w:color w:val="000000" w:themeColor="text1"/>
          <w:spacing w:val="-1"/>
          <w:sz w:val="22"/>
          <w:szCs w:val="22"/>
        </w:rPr>
        <w:t>activity</w:t>
      </w:r>
      <w:r w:rsidR="00816CCC" w:rsidRPr="006C46F5">
        <w:rPr>
          <w:color w:val="000000" w:themeColor="text1"/>
          <w:spacing w:val="-1"/>
          <w:sz w:val="22"/>
          <w:szCs w:val="22"/>
        </w:rPr>
        <w:t xml:space="preserve"> in </w:t>
      </w:r>
      <w:r w:rsidR="00B55706" w:rsidRPr="006C46F5">
        <w:rPr>
          <w:color w:val="000000" w:themeColor="text1"/>
          <w:spacing w:val="21"/>
          <w:sz w:val="22"/>
          <w:szCs w:val="22"/>
        </w:rPr>
        <w:t xml:space="preserve">the SW Pacific </w:t>
      </w:r>
      <w:r w:rsidR="00BA3FA6" w:rsidRPr="006C46F5">
        <w:rPr>
          <w:b/>
          <w:color w:val="000000" w:themeColor="text1"/>
          <w:spacing w:val="1"/>
          <w:sz w:val="22"/>
          <w:szCs w:val="22"/>
        </w:rPr>
        <w:t>(</w:t>
      </w:r>
      <w:r w:rsidR="00BA3FA6" w:rsidRPr="006C46F5">
        <w:rPr>
          <w:b/>
          <w:color w:val="000000" w:themeColor="text1"/>
          <w:spacing w:val="-6"/>
          <w:sz w:val="22"/>
          <w:szCs w:val="22"/>
        </w:rPr>
        <w:t>S</w:t>
      </w:r>
      <w:r w:rsidR="00BA3FA6" w:rsidRPr="006C46F5">
        <w:rPr>
          <w:b/>
          <w:color w:val="000000" w:themeColor="text1"/>
          <w:spacing w:val="7"/>
          <w:sz w:val="22"/>
          <w:szCs w:val="22"/>
        </w:rPr>
        <w:t>W</w:t>
      </w:r>
      <w:r w:rsidR="00BA3FA6" w:rsidRPr="006C46F5">
        <w:rPr>
          <w:b/>
          <w:color w:val="000000" w:themeColor="text1"/>
          <w:spacing w:val="-1"/>
          <w:sz w:val="22"/>
          <w:szCs w:val="22"/>
        </w:rPr>
        <w:t>PHC</w:t>
      </w:r>
      <w:r w:rsidR="00BA3FA6" w:rsidRPr="006C46F5">
        <w:rPr>
          <w:b/>
          <w:color w:val="000000" w:themeColor="text1"/>
          <w:sz w:val="22"/>
          <w:szCs w:val="22"/>
        </w:rPr>
        <w:t>1</w:t>
      </w:r>
      <w:r w:rsidRPr="006C46F5">
        <w:rPr>
          <w:b/>
          <w:color w:val="000000" w:themeColor="text1"/>
          <w:spacing w:val="-2"/>
          <w:sz w:val="22"/>
          <w:szCs w:val="22"/>
        </w:rPr>
        <w:t>5</w:t>
      </w:r>
      <w:r w:rsidR="00BA3FA6" w:rsidRPr="006C46F5">
        <w:rPr>
          <w:b/>
          <w:color w:val="000000" w:themeColor="text1"/>
          <w:spacing w:val="1"/>
          <w:sz w:val="22"/>
          <w:szCs w:val="22"/>
        </w:rPr>
        <w:t>-</w:t>
      </w:r>
      <w:r w:rsidR="00BA3FA6" w:rsidRPr="006C46F5">
        <w:rPr>
          <w:b/>
          <w:color w:val="000000" w:themeColor="text1"/>
          <w:sz w:val="22"/>
          <w:szCs w:val="22"/>
        </w:rPr>
        <w:t>0</w:t>
      </w:r>
      <w:r w:rsidRPr="006C46F5">
        <w:rPr>
          <w:b/>
          <w:color w:val="000000" w:themeColor="text1"/>
          <w:spacing w:val="-1"/>
          <w:sz w:val="22"/>
          <w:szCs w:val="22"/>
        </w:rPr>
        <w:t>7</w:t>
      </w:r>
      <w:r w:rsidR="00150451" w:rsidRPr="006C46F5">
        <w:rPr>
          <w:b/>
          <w:color w:val="000000" w:themeColor="text1"/>
          <w:spacing w:val="-2"/>
          <w:sz w:val="22"/>
          <w:szCs w:val="22"/>
        </w:rPr>
        <w:t>C</w:t>
      </w:r>
      <w:r w:rsidR="00BA3FA6" w:rsidRPr="006C46F5">
        <w:rPr>
          <w:b/>
          <w:color w:val="000000" w:themeColor="text1"/>
          <w:spacing w:val="-1"/>
          <w:sz w:val="22"/>
          <w:szCs w:val="22"/>
        </w:rPr>
        <w:t>)</w:t>
      </w:r>
      <w:r w:rsidR="004E6AAB" w:rsidRPr="006C46F5">
        <w:rPr>
          <w:b/>
          <w:color w:val="000000" w:themeColor="text1"/>
          <w:sz w:val="22"/>
          <w:szCs w:val="22"/>
        </w:rPr>
        <w:t>.</w:t>
      </w:r>
      <w:r w:rsidR="00B55706" w:rsidRPr="006C46F5">
        <w:rPr>
          <w:b/>
          <w:color w:val="000000" w:themeColor="text1"/>
          <w:sz w:val="22"/>
          <w:szCs w:val="22"/>
        </w:rPr>
        <w:t xml:space="preserve"> </w:t>
      </w:r>
      <w:r w:rsidR="006F602A" w:rsidRPr="006C46F5">
        <w:rPr>
          <w:color w:val="000000" w:themeColor="text1"/>
          <w:sz w:val="22"/>
          <w:szCs w:val="22"/>
        </w:rPr>
        <w:t xml:space="preserve">  </w:t>
      </w:r>
    </w:p>
    <w:p w:rsidR="006F602A" w:rsidRPr="006C46F5" w:rsidRDefault="006F602A" w:rsidP="00C05B41">
      <w:pPr>
        <w:widowControl w:val="0"/>
        <w:autoSpaceDE w:val="0"/>
        <w:autoSpaceDN w:val="0"/>
        <w:adjustRightInd w:val="0"/>
        <w:ind w:left="571" w:right="133"/>
        <w:jc w:val="both"/>
        <w:rPr>
          <w:color w:val="000000" w:themeColor="text1"/>
          <w:sz w:val="22"/>
          <w:szCs w:val="22"/>
        </w:rPr>
      </w:pPr>
    </w:p>
    <w:p w:rsidR="00651E3B" w:rsidRPr="006C46F5" w:rsidRDefault="006F602A"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 xml:space="preserve">Surveys </w:t>
      </w:r>
      <w:r w:rsidR="00651E3B" w:rsidRPr="006C46F5">
        <w:rPr>
          <w:color w:val="000000" w:themeColor="text1"/>
          <w:sz w:val="22"/>
          <w:szCs w:val="22"/>
        </w:rPr>
        <w:t xml:space="preserve">were carried out in ports, bays, recommended routes and passages </w:t>
      </w:r>
      <w:r w:rsidR="001D04C2" w:rsidRPr="006C46F5">
        <w:rPr>
          <w:color w:val="000000" w:themeColor="text1"/>
          <w:sz w:val="22"/>
          <w:szCs w:val="22"/>
        </w:rPr>
        <w:t>all around New Caledonia. Main focus was</w:t>
      </w:r>
      <w:r w:rsidR="00651E3B" w:rsidRPr="006C46F5">
        <w:rPr>
          <w:color w:val="000000" w:themeColor="text1"/>
          <w:sz w:val="22"/>
          <w:szCs w:val="22"/>
        </w:rPr>
        <w:t xml:space="preserve"> on the Grand Lagon Nord in support of maritime </w:t>
      </w:r>
      <w:r w:rsidR="00B05B63" w:rsidRPr="006C46F5">
        <w:rPr>
          <w:color w:val="000000" w:themeColor="text1"/>
          <w:sz w:val="22"/>
          <w:szCs w:val="22"/>
        </w:rPr>
        <w:t>surveillance</w:t>
      </w:r>
      <w:r w:rsidR="00651E3B" w:rsidRPr="006C46F5">
        <w:rPr>
          <w:color w:val="000000" w:themeColor="text1"/>
          <w:sz w:val="22"/>
          <w:szCs w:val="22"/>
        </w:rPr>
        <w:t xml:space="preserve"> and development of cruise activity.</w:t>
      </w:r>
      <w:r w:rsidR="001D04C2" w:rsidRPr="006C46F5">
        <w:rPr>
          <w:color w:val="000000" w:themeColor="text1"/>
          <w:sz w:val="22"/>
          <w:szCs w:val="22"/>
        </w:rPr>
        <w:t xml:space="preserve"> </w:t>
      </w:r>
      <w:r w:rsidR="008847D8" w:rsidRPr="006C46F5">
        <w:rPr>
          <w:color w:val="000000" w:themeColor="text1"/>
          <w:sz w:val="22"/>
          <w:szCs w:val="22"/>
        </w:rPr>
        <w:t>During July-December 2017</w:t>
      </w:r>
      <w:r w:rsidR="001D04C2" w:rsidRPr="006C46F5">
        <w:rPr>
          <w:color w:val="000000" w:themeColor="text1"/>
          <w:sz w:val="22"/>
          <w:szCs w:val="22"/>
        </w:rPr>
        <w:t xml:space="preserve"> hydrographic suppor</w:t>
      </w:r>
      <w:r w:rsidR="008847D8" w:rsidRPr="006C46F5">
        <w:rPr>
          <w:color w:val="000000" w:themeColor="text1"/>
          <w:sz w:val="22"/>
          <w:szCs w:val="22"/>
        </w:rPr>
        <w:t xml:space="preserve">t (surveys, tide predictions, seafloor models and </w:t>
      </w:r>
      <w:r w:rsidR="001D04C2" w:rsidRPr="006C46F5">
        <w:rPr>
          <w:color w:val="000000" w:themeColor="text1"/>
          <w:sz w:val="22"/>
          <w:szCs w:val="22"/>
        </w:rPr>
        <w:t>analysis) was provided after Kea Trader grounding on Durand R</w:t>
      </w:r>
      <w:r w:rsidR="008847D8" w:rsidRPr="006C46F5">
        <w:rPr>
          <w:color w:val="000000" w:themeColor="text1"/>
          <w:sz w:val="22"/>
          <w:szCs w:val="22"/>
        </w:rPr>
        <w:t>eef.</w:t>
      </w:r>
      <w:r w:rsidR="005D6190" w:rsidRPr="006C46F5">
        <w:rPr>
          <w:color w:val="000000" w:themeColor="text1"/>
          <w:sz w:val="22"/>
          <w:szCs w:val="22"/>
        </w:rPr>
        <w:t xml:space="preserve">  Work was also carried out relating to deployment</w:t>
      </w:r>
      <w:r w:rsidR="0087519A" w:rsidRPr="006C46F5">
        <w:rPr>
          <w:color w:val="000000" w:themeColor="text1"/>
          <w:sz w:val="22"/>
          <w:szCs w:val="22"/>
        </w:rPr>
        <w:t xml:space="preserve"> of</w:t>
      </w:r>
      <w:r w:rsidR="005D6190" w:rsidRPr="006C46F5">
        <w:rPr>
          <w:color w:val="000000" w:themeColor="text1"/>
          <w:sz w:val="22"/>
          <w:szCs w:val="22"/>
        </w:rPr>
        <w:t xml:space="preserve"> a new tide station at Ouvea and maintenance of the Sea Level Stations (SLS) network dedicated to sea level observation and tsunamis warning system.</w:t>
      </w:r>
    </w:p>
    <w:p w:rsidR="005D6190" w:rsidRPr="006C46F5" w:rsidRDefault="005D6190" w:rsidP="00C05B41">
      <w:pPr>
        <w:widowControl w:val="0"/>
        <w:autoSpaceDE w:val="0"/>
        <w:autoSpaceDN w:val="0"/>
        <w:adjustRightInd w:val="0"/>
        <w:ind w:left="571" w:right="133"/>
        <w:jc w:val="both"/>
        <w:rPr>
          <w:color w:val="000000" w:themeColor="text1"/>
          <w:sz w:val="22"/>
          <w:szCs w:val="22"/>
        </w:rPr>
      </w:pPr>
    </w:p>
    <w:p w:rsidR="004B4592" w:rsidRPr="006C46F5" w:rsidRDefault="004B4592"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LIDAR Surveys data, critical for coastline management and risks prevention, are freely available through SHOM’s data portal, i.e.</w:t>
      </w:r>
    </w:p>
    <w:p w:rsidR="004B4592" w:rsidRPr="006C46F5" w:rsidRDefault="004B4592"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 xml:space="preserve">For French Polynesia: </w:t>
      </w:r>
      <w:hyperlink r:id="rId17" w:history="1">
        <w:r w:rsidRPr="006C46F5">
          <w:rPr>
            <w:rStyle w:val="Hyperlink"/>
            <w:color w:val="000000" w:themeColor="text1"/>
            <w:sz w:val="22"/>
            <w:szCs w:val="22"/>
          </w:rPr>
          <w:t>http://diffusion.shom.fr/pro/risques/altimetrie-littorale/lidar-polynesiefrancaise-2015.html</w:t>
        </w:r>
      </w:hyperlink>
      <w:r w:rsidRPr="006C46F5">
        <w:rPr>
          <w:color w:val="000000" w:themeColor="text1"/>
          <w:sz w:val="22"/>
          <w:szCs w:val="22"/>
        </w:rPr>
        <w:t xml:space="preserve"> ) and the French Government open platform for public data (data.gouv.fr).</w:t>
      </w:r>
    </w:p>
    <w:p w:rsidR="00651E3B" w:rsidRPr="006C46F5" w:rsidRDefault="00651E3B" w:rsidP="00C05B41">
      <w:pPr>
        <w:widowControl w:val="0"/>
        <w:autoSpaceDE w:val="0"/>
        <w:autoSpaceDN w:val="0"/>
        <w:adjustRightInd w:val="0"/>
        <w:ind w:left="571" w:right="133"/>
        <w:jc w:val="both"/>
        <w:rPr>
          <w:color w:val="000000" w:themeColor="text1"/>
          <w:sz w:val="22"/>
          <w:szCs w:val="22"/>
        </w:rPr>
      </w:pPr>
    </w:p>
    <w:p w:rsidR="00DD57B7" w:rsidRPr="006C46F5" w:rsidRDefault="00CB479A"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SHOM</w:t>
      </w:r>
      <w:r w:rsidR="00DD57B7" w:rsidRPr="006C46F5">
        <w:rPr>
          <w:color w:val="000000" w:themeColor="text1"/>
          <w:sz w:val="22"/>
          <w:szCs w:val="22"/>
        </w:rPr>
        <w:t xml:space="preserve">’s 2017-2020 national hydrographic survey programme details the long-term targeted objectives of CATZOC compliant hydrographic surveying in New Caledonia, French Polynesia and Wallis &amp; Futuna waters and the current surveys coverage for those three areas.  </w:t>
      </w:r>
      <w:r w:rsidR="00DB184E" w:rsidRPr="006C46F5">
        <w:rPr>
          <w:color w:val="000000" w:themeColor="text1"/>
          <w:sz w:val="22"/>
          <w:szCs w:val="22"/>
        </w:rPr>
        <w:t>The survey work related</w:t>
      </w:r>
      <w:r w:rsidR="00DD57B7" w:rsidRPr="006C46F5">
        <w:rPr>
          <w:color w:val="000000" w:themeColor="text1"/>
          <w:sz w:val="22"/>
          <w:szCs w:val="22"/>
        </w:rPr>
        <w:t xml:space="preserve"> to those areas for the next three years is detailed as follows:</w:t>
      </w:r>
    </w:p>
    <w:p w:rsidR="00DD57B7" w:rsidRPr="006C46F5" w:rsidRDefault="00DD57B7" w:rsidP="00C05B41">
      <w:pPr>
        <w:pStyle w:val="ListParagraph"/>
        <w:widowControl w:val="0"/>
        <w:numPr>
          <w:ilvl w:val="0"/>
          <w:numId w:val="35"/>
        </w:numPr>
        <w:autoSpaceDE w:val="0"/>
        <w:autoSpaceDN w:val="0"/>
        <w:adjustRightInd w:val="0"/>
        <w:ind w:right="130"/>
        <w:jc w:val="both"/>
        <w:rPr>
          <w:color w:val="000000" w:themeColor="text1"/>
          <w:sz w:val="22"/>
          <w:szCs w:val="22"/>
        </w:rPr>
      </w:pPr>
      <w:r w:rsidRPr="006C46F5">
        <w:rPr>
          <w:color w:val="000000" w:themeColor="text1"/>
          <w:sz w:val="22"/>
          <w:szCs w:val="22"/>
        </w:rPr>
        <w:t>New Caledonia:  Prioritized survey works defined by the hydrographic commission of New Caledonia, in the framework of the cooperation in hydrography between the State and the government of New Caledonia.</w:t>
      </w:r>
    </w:p>
    <w:p w:rsidR="00DD57B7" w:rsidRPr="006C46F5" w:rsidRDefault="00DD57B7" w:rsidP="00C05B41">
      <w:pPr>
        <w:pStyle w:val="ListParagraph"/>
        <w:widowControl w:val="0"/>
        <w:numPr>
          <w:ilvl w:val="0"/>
          <w:numId w:val="35"/>
        </w:numPr>
        <w:autoSpaceDE w:val="0"/>
        <w:autoSpaceDN w:val="0"/>
        <w:adjustRightInd w:val="0"/>
        <w:ind w:right="130"/>
        <w:jc w:val="both"/>
        <w:rPr>
          <w:color w:val="000000" w:themeColor="text1"/>
          <w:sz w:val="22"/>
          <w:szCs w:val="22"/>
        </w:rPr>
      </w:pPr>
      <w:r w:rsidRPr="006C46F5">
        <w:rPr>
          <w:color w:val="000000" w:themeColor="text1"/>
          <w:sz w:val="22"/>
          <w:szCs w:val="22"/>
        </w:rPr>
        <w:t>French Polynesia:  Survey works in lagoon waters (using deployable equipment) and opportunity surveys.</w:t>
      </w:r>
    </w:p>
    <w:p w:rsidR="00DD57B7" w:rsidRPr="006C46F5" w:rsidRDefault="00DD57B7" w:rsidP="00C05B41">
      <w:pPr>
        <w:pStyle w:val="ListParagraph"/>
        <w:widowControl w:val="0"/>
        <w:numPr>
          <w:ilvl w:val="0"/>
          <w:numId w:val="35"/>
        </w:numPr>
        <w:autoSpaceDE w:val="0"/>
        <w:autoSpaceDN w:val="0"/>
        <w:adjustRightInd w:val="0"/>
        <w:ind w:right="130"/>
        <w:jc w:val="both"/>
        <w:rPr>
          <w:color w:val="000000" w:themeColor="text1"/>
          <w:sz w:val="22"/>
          <w:szCs w:val="22"/>
        </w:rPr>
      </w:pPr>
      <w:r w:rsidRPr="006C46F5">
        <w:rPr>
          <w:color w:val="000000" w:themeColor="text1"/>
          <w:sz w:val="22"/>
          <w:szCs w:val="22"/>
        </w:rPr>
        <w:t>Wallis &amp; Futuna:  Survey works in lagoon waters (using deployable equipment) and opportunity surveys.</w:t>
      </w:r>
    </w:p>
    <w:p w:rsidR="00DD57B7" w:rsidRPr="006C46F5" w:rsidRDefault="00DD57B7"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lastRenderedPageBreak/>
        <w:t>In 2</w:t>
      </w:r>
      <w:r w:rsidR="00CB479A" w:rsidRPr="006C46F5">
        <w:rPr>
          <w:color w:val="000000" w:themeColor="text1"/>
          <w:sz w:val="22"/>
          <w:szCs w:val="22"/>
        </w:rPr>
        <w:t xml:space="preserve">019, it is planned to conduct surveys with </w:t>
      </w:r>
      <w:r w:rsidRPr="006C46F5">
        <w:rPr>
          <w:color w:val="000000" w:themeColor="text1"/>
          <w:sz w:val="22"/>
          <w:szCs w:val="22"/>
        </w:rPr>
        <w:t xml:space="preserve">N/O </w:t>
      </w:r>
      <w:r w:rsidRPr="006C46F5">
        <w:rPr>
          <w:i/>
          <w:color w:val="000000" w:themeColor="text1"/>
          <w:sz w:val="22"/>
          <w:szCs w:val="22"/>
        </w:rPr>
        <w:t>L’Atalante</w:t>
      </w:r>
      <w:r w:rsidRPr="006C46F5">
        <w:rPr>
          <w:color w:val="000000" w:themeColor="text1"/>
          <w:sz w:val="22"/>
          <w:szCs w:val="22"/>
        </w:rPr>
        <w:t xml:space="preserve"> both in French Polynesia and in New</w:t>
      </w:r>
      <w:r w:rsidR="002A4216" w:rsidRPr="006C46F5">
        <w:rPr>
          <w:color w:val="000000" w:themeColor="text1"/>
          <w:sz w:val="22"/>
          <w:szCs w:val="22"/>
        </w:rPr>
        <w:t xml:space="preserve"> </w:t>
      </w:r>
      <w:r w:rsidRPr="006C46F5">
        <w:rPr>
          <w:color w:val="000000" w:themeColor="text1"/>
          <w:sz w:val="22"/>
          <w:szCs w:val="22"/>
        </w:rPr>
        <w:t>Caledonia.</w:t>
      </w:r>
    </w:p>
    <w:p w:rsidR="002A4216" w:rsidRPr="006C46F5" w:rsidRDefault="002A4216"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An Airborne Lidar survey project covering Illes de la Société has achieved funding and awaiting to be specified and contracted.</w:t>
      </w:r>
    </w:p>
    <w:p w:rsidR="002A4216" w:rsidRPr="006C46F5" w:rsidRDefault="002A4216" w:rsidP="00C05B41">
      <w:pPr>
        <w:widowControl w:val="0"/>
        <w:autoSpaceDE w:val="0"/>
        <w:autoSpaceDN w:val="0"/>
        <w:adjustRightInd w:val="0"/>
        <w:ind w:left="571" w:right="133"/>
        <w:jc w:val="both"/>
        <w:rPr>
          <w:color w:val="000000" w:themeColor="text1"/>
          <w:sz w:val="22"/>
          <w:szCs w:val="22"/>
        </w:rPr>
      </w:pPr>
    </w:p>
    <w:p w:rsidR="002A4216" w:rsidRPr="006C46F5" w:rsidRDefault="002A4216"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S</w:t>
      </w:r>
      <w:r w:rsidR="00DB184E" w:rsidRPr="006C46F5">
        <w:rPr>
          <w:color w:val="000000" w:themeColor="text1"/>
          <w:sz w:val="22"/>
          <w:szCs w:val="22"/>
        </w:rPr>
        <w:t>even INT charts were produced (</w:t>
      </w:r>
      <w:r w:rsidRPr="006C46F5">
        <w:rPr>
          <w:color w:val="000000" w:themeColor="text1"/>
          <w:sz w:val="22"/>
          <w:szCs w:val="22"/>
        </w:rPr>
        <w:t>1 new chart and 6 new editions)</w:t>
      </w:r>
      <w:r w:rsidR="00130C1B" w:rsidRPr="006C46F5">
        <w:rPr>
          <w:color w:val="000000" w:themeColor="text1"/>
          <w:sz w:val="22"/>
          <w:szCs w:val="22"/>
        </w:rPr>
        <w:t xml:space="preserve">.  Three new INT </w:t>
      </w:r>
      <w:r w:rsidR="00B05B63" w:rsidRPr="006C46F5">
        <w:rPr>
          <w:color w:val="000000" w:themeColor="text1"/>
          <w:sz w:val="22"/>
          <w:szCs w:val="22"/>
        </w:rPr>
        <w:t>charts</w:t>
      </w:r>
      <w:r w:rsidR="00130C1B" w:rsidRPr="006C46F5">
        <w:rPr>
          <w:color w:val="000000" w:themeColor="text1"/>
          <w:sz w:val="22"/>
          <w:szCs w:val="22"/>
        </w:rPr>
        <w:t xml:space="preserve"> are planned for publication in 2018-2019 (INT6840. INT6841, INT654).  FR7283 will remain a national chart; hence Action 14</w:t>
      </w:r>
      <w:r w:rsidR="00AA3AF2" w:rsidRPr="006C46F5">
        <w:rPr>
          <w:color w:val="000000" w:themeColor="text1"/>
          <w:sz w:val="22"/>
          <w:szCs w:val="22"/>
        </w:rPr>
        <w:t>/</w:t>
      </w:r>
      <w:r w:rsidR="00130C1B" w:rsidRPr="006C46F5">
        <w:rPr>
          <w:color w:val="000000" w:themeColor="text1"/>
          <w:sz w:val="22"/>
          <w:szCs w:val="22"/>
        </w:rPr>
        <w:t xml:space="preserve">08 can be closed.  Seven new ENC cells have been published since the last conference.  55 new cells are planned for 2018-2019.  Full coverage of New Caledonian waters is expected to be </w:t>
      </w:r>
      <w:r w:rsidR="002F6095" w:rsidRPr="006C46F5">
        <w:rPr>
          <w:color w:val="000000" w:themeColor="text1"/>
          <w:sz w:val="22"/>
          <w:szCs w:val="22"/>
        </w:rPr>
        <w:t>achieved</w:t>
      </w:r>
      <w:r w:rsidR="00130C1B" w:rsidRPr="006C46F5">
        <w:rPr>
          <w:color w:val="000000" w:themeColor="text1"/>
          <w:sz w:val="22"/>
          <w:szCs w:val="22"/>
        </w:rPr>
        <w:t xml:space="preserve"> by the end of 2018.</w:t>
      </w:r>
    </w:p>
    <w:p w:rsidR="00130C1B" w:rsidRPr="006C46F5" w:rsidRDefault="00130C1B" w:rsidP="00C05B41">
      <w:pPr>
        <w:widowControl w:val="0"/>
        <w:autoSpaceDE w:val="0"/>
        <w:autoSpaceDN w:val="0"/>
        <w:adjustRightInd w:val="0"/>
        <w:ind w:left="571" w:right="133"/>
        <w:jc w:val="both"/>
        <w:rPr>
          <w:color w:val="000000" w:themeColor="text1"/>
          <w:sz w:val="22"/>
          <w:szCs w:val="22"/>
        </w:rPr>
      </w:pPr>
    </w:p>
    <w:p w:rsidR="00130C1B" w:rsidRPr="006C46F5" w:rsidRDefault="00130C1B" w:rsidP="00C05B41">
      <w:pPr>
        <w:widowControl w:val="0"/>
        <w:autoSpaceDE w:val="0"/>
        <w:autoSpaceDN w:val="0"/>
        <w:adjustRightInd w:val="0"/>
        <w:ind w:left="571" w:right="133"/>
        <w:jc w:val="both"/>
        <w:rPr>
          <w:color w:val="000000" w:themeColor="text1"/>
          <w:sz w:val="22"/>
          <w:szCs w:val="22"/>
        </w:rPr>
      </w:pPr>
      <w:r w:rsidRPr="006C46F5">
        <w:rPr>
          <w:color w:val="000000" w:themeColor="text1"/>
          <w:sz w:val="22"/>
          <w:szCs w:val="22"/>
        </w:rPr>
        <w:t xml:space="preserve">All 14 stations </w:t>
      </w:r>
      <w:r w:rsidR="0087519A" w:rsidRPr="006C46F5">
        <w:rPr>
          <w:color w:val="000000" w:themeColor="text1"/>
          <w:sz w:val="22"/>
          <w:szCs w:val="22"/>
        </w:rPr>
        <w:t xml:space="preserve">in the SLS Network </w:t>
      </w:r>
      <w:r w:rsidR="00B05B63" w:rsidRPr="006C46F5">
        <w:rPr>
          <w:color w:val="000000" w:themeColor="text1"/>
          <w:sz w:val="22"/>
          <w:szCs w:val="22"/>
        </w:rPr>
        <w:t>have</w:t>
      </w:r>
      <w:r w:rsidR="0087519A" w:rsidRPr="006C46F5">
        <w:rPr>
          <w:color w:val="000000" w:themeColor="text1"/>
          <w:sz w:val="22"/>
          <w:szCs w:val="22"/>
        </w:rPr>
        <w:t xml:space="preserve"> been co</w:t>
      </w:r>
      <w:r w:rsidR="002F6095" w:rsidRPr="006C46F5">
        <w:rPr>
          <w:color w:val="000000" w:themeColor="text1"/>
          <w:sz w:val="22"/>
          <w:szCs w:val="22"/>
        </w:rPr>
        <w:t>mpleted – with the last one in Ouvea in March 2017.  Maintenance</w:t>
      </w:r>
      <w:r w:rsidR="0087519A" w:rsidRPr="006C46F5">
        <w:rPr>
          <w:color w:val="000000" w:themeColor="text1"/>
          <w:sz w:val="22"/>
          <w:szCs w:val="22"/>
        </w:rPr>
        <w:t xml:space="preserve"> is carried out by SHOM on yearly basis.  The data contributes to the Pacific Tsunami Warning System, monitoring of sea level rise and storm surge.</w:t>
      </w:r>
    </w:p>
    <w:p w:rsidR="00C53F07" w:rsidRDefault="00C53F07" w:rsidP="00C05B41">
      <w:pPr>
        <w:widowControl w:val="0"/>
        <w:autoSpaceDE w:val="0"/>
        <w:autoSpaceDN w:val="0"/>
        <w:adjustRightInd w:val="0"/>
        <w:ind w:right="-1"/>
        <w:jc w:val="both"/>
        <w:rPr>
          <w:b/>
          <w:bCs/>
          <w:color w:val="000000" w:themeColor="text1"/>
          <w:spacing w:val="-1"/>
          <w:sz w:val="22"/>
          <w:szCs w:val="22"/>
        </w:rPr>
      </w:pPr>
    </w:p>
    <w:p w:rsidR="00BA3FA6" w:rsidRPr="00496AD2" w:rsidRDefault="00DE491E" w:rsidP="00C05B41">
      <w:pPr>
        <w:widowControl w:val="0"/>
        <w:autoSpaceDE w:val="0"/>
        <w:autoSpaceDN w:val="0"/>
        <w:adjustRightInd w:val="0"/>
        <w:ind w:left="567" w:right="567" w:hanging="567"/>
        <w:jc w:val="both"/>
        <w:rPr>
          <w:color w:val="000000" w:themeColor="text1"/>
          <w:sz w:val="22"/>
          <w:szCs w:val="22"/>
        </w:rPr>
      </w:pPr>
      <w:r w:rsidRPr="00496AD2">
        <w:rPr>
          <w:b/>
          <w:bCs/>
          <w:color w:val="000000" w:themeColor="text1"/>
          <w:spacing w:val="-1"/>
          <w:sz w:val="22"/>
          <w:szCs w:val="22"/>
        </w:rPr>
        <w:t>7</w:t>
      </w:r>
      <w:r w:rsidR="004B43EF" w:rsidRPr="00496AD2">
        <w:rPr>
          <w:b/>
          <w:bCs/>
          <w:color w:val="000000" w:themeColor="text1"/>
          <w:sz w:val="22"/>
          <w:szCs w:val="22"/>
        </w:rPr>
        <w:t>.</w:t>
      </w:r>
      <w:r w:rsidR="00BA3FA6" w:rsidRPr="00496AD2">
        <w:rPr>
          <w:b/>
          <w:bCs/>
          <w:color w:val="000000" w:themeColor="text1"/>
          <w:sz w:val="22"/>
          <w:szCs w:val="22"/>
        </w:rPr>
        <w:t>4</w:t>
      </w:r>
      <w:r w:rsidR="00BA3FA6" w:rsidRPr="00496AD2">
        <w:rPr>
          <w:b/>
          <w:bCs/>
          <w:color w:val="000000" w:themeColor="text1"/>
          <w:sz w:val="22"/>
          <w:szCs w:val="22"/>
        </w:rPr>
        <w:tab/>
      </w:r>
      <w:r w:rsidR="00BA3FA6" w:rsidRPr="00496AD2">
        <w:rPr>
          <w:b/>
          <w:bCs/>
          <w:color w:val="000000" w:themeColor="text1"/>
          <w:spacing w:val="-1"/>
          <w:sz w:val="22"/>
          <w:szCs w:val="22"/>
        </w:rPr>
        <w:t>N</w:t>
      </w:r>
      <w:r w:rsidR="00BA3FA6" w:rsidRPr="00496AD2">
        <w:rPr>
          <w:b/>
          <w:bCs/>
          <w:color w:val="000000" w:themeColor="text1"/>
          <w:spacing w:val="-3"/>
          <w:sz w:val="22"/>
          <w:szCs w:val="22"/>
        </w:rPr>
        <w:t>e</w:t>
      </w:r>
      <w:r w:rsidR="00BA3FA6" w:rsidRPr="00496AD2">
        <w:rPr>
          <w:b/>
          <w:bCs/>
          <w:color w:val="000000" w:themeColor="text1"/>
          <w:sz w:val="22"/>
          <w:szCs w:val="22"/>
        </w:rPr>
        <w:t>w</w:t>
      </w:r>
      <w:r w:rsidR="00BA3FA6" w:rsidRPr="00496AD2">
        <w:rPr>
          <w:b/>
          <w:bCs/>
          <w:color w:val="000000" w:themeColor="text1"/>
          <w:spacing w:val="4"/>
          <w:sz w:val="22"/>
          <w:szCs w:val="22"/>
        </w:rPr>
        <w:t xml:space="preserve"> </w:t>
      </w:r>
      <w:r w:rsidR="00BA3FA6" w:rsidRPr="00496AD2">
        <w:rPr>
          <w:b/>
          <w:bCs/>
          <w:color w:val="000000" w:themeColor="text1"/>
          <w:sz w:val="22"/>
          <w:szCs w:val="22"/>
        </w:rPr>
        <w:t>Z</w:t>
      </w:r>
      <w:r w:rsidR="00BA3FA6" w:rsidRPr="00496AD2">
        <w:rPr>
          <w:b/>
          <w:bCs/>
          <w:color w:val="000000" w:themeColor="text1"/>
          <w:spacing w:val="-1"/>
          <w:sz w:val="22"/>
          <w:szCs w:val="22"/>
        </w:rPr>
        <w:t>e</w:t>
      </w:r>
      <w:r w:rsidR="00BA3FA6" w:rsidRPr="00496AD2">
        <w:rPr>
          <w:b/>
          <w:bCs/>
          <w:color w:val="000000" w:themeColor="text1"/>
          <w:spacing w:val="-3"/>
          <w:sz w:val="22"/>
          <w:szCs w:val="22"/>
        </w:rPr>
        <w:t>a</w:t>
      </w:r>
      <w:r w:rsidR="00BA3FA6" w:rsidRPr="00496AD2">
        <w:rPr>
          <w:b/>
          <w:bCs/>
          <w:color w:val="000000" w:themeColor="text1"/>
          <w:spacing w:val="1"/>
          <w:sz w:val="22"/>
          <w:szCs w:val="22"/>
        </w:rPr>
        <w:t>l</w:t>
      </w:r>
      <w:r w:rsidR="00BA3FA6" w:rsidRPr="00496AD2">
        <w:rPr>
          <w:b/>
          <w:bCs/>
          <w:color w:val="000000" w:themeColor="text1"/>
          <w:sz w:val="22"/>
          <w:szCs w:val="22"/>
        </w:rPr>
        <w:t>a</w:t>
      </w:r>
      <w:r w:rsidR="00BA3FA6" w:rsidRPr="00496AD2">
        <w:rPr>
          <w:b/>
          <w:bCs/>
          <w:color w:val="000000" w:themeColor="text1"/>
          <w:spacing w:val="-1"/>
          <w:sz w:val="22"/>
          <w:szCs w:val="22"/>
        </w:rPr>
        <w:t>n</w:t>
      </w:r>
      <w:r w:rsidR="00BA3FA6" w:rsidRPr="00496AD2">
        <w:rPr>
          <w:b/>
          <w:bCs/>
          <w:color w:val="000000" w:themeColor="text1"/>
          <w:sz w:val="22"/>
          <w:szCs w:val="22"/>
        </w:rPr>
        <w:t>d</w:t>
      </w:r>
      <w:r w:rsidR="00BA3FA6" w:rsidRPr="00496AD2">
        <w:rPr>
          <w:b/>
          <w:bCs/>
          <w:color w:val="000000" w:themeColor="text1"/>
          <w:spacing w:val="-1"/>
          <w:sz w:val="22"/>
          <w:szCs w:val="22"/>
        </w:rPr>
        <w:t xml:space="preserve"> </w:t>
      </w:r>
      <w:r w:rsidR="00BA3FA6" w:rsidRPr="00496AD2">
        <w:rPr>
          <w:b/>
          <w:bCs/>
          <w:color w:val="000000" w:themeColor="text1"/>
          <w:spacing w:val="1"/>
          <w:sz w:val="22"/>
          <w:szCs w:val="22"/>
        </w:rPr>
        <w:t>(</w:t>
      </w:r>
      <w:r w:rsidR="00BA3FA6" w:rsidRPr="00496AD2">
        <w:rPr>
          <w:b/>
          <w:bCs/>
          <w:color w:val="000000" w:themeColor="text1"/>
          <w:spacing w:val="-1"/>
          <w:sz w:val="22"/>
          <w:szCs w:val="22"/>
        </w:rPr>
        <w:t>N</w:t>
      </w:r>
      <w:r w:rsidR="00BA3FA6" w:rsidRPr="00496AD2">
        <w:rPr>
          <w:b/>
          <w:bCs/>
          <w:color w:val="000000" w:themeColor="text1"/>
          <w:sz w:val="22"/>
          <w:szCs w:val="22"/>
        </w:rPr>
        <w:t>Z)</w:t>
      </w:r>
    </w:p>
    <w:p w:rsidR="00BA3FA6" w:rsidRPr="00496AD2" w:rsidRDefault="00BA3FA6" w:rsidP="00C05B41">
      <w:pPr>
        <w:widowControl w:val="0"/>
        <w:autoSpaceDE w:val="0"/>
        <w:autoSpaceDN w:val="0"/>
        <w:adjustRightInd w:val="0"/>
        <w:rPr>
          <w:color w:val="000000" w:themeColor="text1"/>
          <w:sz w:val="12"/>
          <w:szCs w:val="12"/>
        </w:rPr>
      </w:pPr>
    </w:p>
    <w:p w:rsidR="00026753" w:rsidRPr="00496AD2" w:rsidRDefault="00BA3FA6" w:rsidP="00C05B41">
      <w:pPr>
        <w:widowControl w:val="0"/>
        <w:autoSpaceDE w:val="0"/>
        <w:autoSpaceDN w:val="0"/>
        <w:adjustRightInd w:val="0"/>
        <w:ind w:left="567" w:right="136"/>
        <w:jc w:val="both"/>
        <w:rPr>
          <w:color w:val="000000" w:themeColor="text1"/>
          <w:spacing w:val="-1"/>
          <w:sz w:val="22"/>
          <w:szCs w:val="22"/>
        </w:rPr>
      </w:pPr>
      <w:r w:rsidRPr="00496AD2">
        <w:rPr>
          <w:color w:val="000000" w:themeColor="text1"/>
          <w:spacing w:val="-4"/>
          <w:sz w:val="22"/>
          <w:szCs w:val="22"/>
        </w:rPr>
        <w:t>M</w:t>
      </w:r>
      <w:r w:rsidRPr="00496AD2">
        <w:rPr>
          <w:color w:val="000000" w:themeColor="text1"/>
          <w:spacing w:val="1"/>
          <w:sz w:val="22"/>
          <w:szCs w:val="22"/>
        </w:rPr>
        <w:t>r</w:t>
      </w:r>
      <w:r w:rsidRPr="00496AD2">
        <w:rPr>
          <w:color w:val="000000" w:themeColor="text1"/>
          <w:sz w:val="22"/>
          <w:szCs w:val="22"/>
        </w:rPr>
        <w:t xml:space="preserve">. </w:t>
      </w:r>
      <w:r w:rsidR="002F6095" w:rsidRPr="00496AD2">
        <w:rPr>
          <w:color w:val="000000" w:themeColor="text1"/>
          <w:spacing w:val="-1"/>
          <w:sz w:val="22"/>
          <w:szCs w:val="22"/>
        </w:rPr>
        <w:t>Adam Greenland</w:t>
      </w:r>
      <w:r w:rsidRPr="00496AD2">
        <w:rPr>
          <w:color w:val="000000" w:themeColor="text1"/>
          <w:sz w:val="22"/>
          <w:szCs w:val="22"/>
        </w:rPr>
        <w:t xml:space="preserve"> presented</w:t>
      </w:r>
      <w:r w:rsidRPr="00496AD2">
        <w:rPr>
          <w:color w:val="000000" w:themeColor="text1"/>
          <w:spacing w:val="61"/>
          <w:sz w:val="22"/>
          <w:szCs w:val="22"/>
        </w:rPr>
        <w:t xml:space="preserve"> </w:t>
      </w:r>
      <w:r w:rsidR="00496AD2" w:rsidRPr="00496AD2">
        <w:rPr>
          <w:color w:val="000000" w:themeColor="text1"/>
        </w:rPr>
        <w:t>NZ’s national report (</w:t>
      </w:r>
      <w:r w:rsidR="00496AD2" w:rsidRPr="00496AD2">
        <w:rPr>
          <w:i/>
          <w:color w:val="000000" w:themeColor="text1"/>
        </w:rPr>
        <w:t xml:space="preserve">doc. </w:t>
      </w:r>
      <w:r w:rsidR="006C46F5" w:rsidRPr="00496AD2">
        <w:rPr>
          <w:i/>
          <w:color w:val="000000" w:themeColor="text1"/>
          <w:spacing w:val="-6"/>
          <w:sz w:val="22"/>
          <w:szCs w:val="22"/>
        </w:rPr>
        <w:t>S</w:t>
      </w:r>
      <w:r w:rsidRPr="00496AD2">
        <w:rPr>
          <w:i/>
          <w:color w:val="000000" w:themeColor="text1"/>
          <w:spacing w:val="7"/>
          <w:sz w:val="22"/>
          <w:szCs w:val="22"/>
        </w:rPr>
        <w:t>W</w:t>
      </w:r>
      <w:r w:rsidRPr="00496AD2">
        <w:rPr>
          <w:i/>
          <w:color w:val="000000" w:themeColor="text1"/>
          <w:spacing w:val="-1"/>
          <w:sz w:val="22"/>
          <w:szCs w:val="22"/>
        </w:rPr>
        <w:t>PHC</w:t>
      </w:r>
      <w:r w:rsidRPr="00496AD2">
        <w:rPr>
          <w:i/>
          <w:color w:val="000000" w:themeColor="text1"/>
          <w:sz w:val="22"/>
          <w:szCs w:val="22"/>
        </w:rPr>
        <w:t>1</w:t>
      </w:r>
      <w:r w:rsidR="001E4DD3" w:rsidRPr="00496AD2">
        <w:rPr>
          <w:i/>
          <w:color w:val="000000" w:themeColor="text1"/>
          <w:spacing w:val="-2"/>
          <w:sz w:val="22"/>
          <w:szCs w:val="22"/>
        </w:rPr>
        <w:t>5</w:t>
      </w:r>
      <w:r w:rsidRPr="00496AD2">
        <w:rPr>
          <w:i/>
          <w:color w:val="000000" w:themeColor="text1"/>
          <w:spacing w:val="1"/>
          <w:sz w:val="22"/>
          <w:szCs w:val="22"/>
        </w:rPr>
        <w:t>-</w:t>
      </w:r>
      <w:r w:rsidRPr="00496AD2">
        <w:rPr>
          <w:i/>
          <w:color w:val="000000" w:themeColor="text1"/>
          <w:sz w:val="22"/>
          <w:szCs w:val="22"/>
        </w:rPr>
        <w:t>0</w:t>
      </w:r>
      <w:r w:rsidR="002F6095" w:rsidRPr="00496AD2">
        <w:rPr>
          <w:i/>
          <w:color w:val="000000" w:themeColor="text1"/>
          <w:spacing w:val="-1"/>
          <w:sz w:val="22"/>
          <w:szCs w:val="22"/>
        </w:rPr>
        <w:t>7</w:t>
      </w:r>
      <w:r w:rsidR="00150451" w:rsidRPr="00496AD2">
        <w:rPr>
          <w:i/>
          <w:color w:val="000000" w:themeColor="text1"/>
          <w:spacing w:val="-3"/>
          <w:sz w:val="22"/>
          <w:szCs w:val="22"/>
        </w:rPr>
        <w:t>D</w:t>
      </w:r>
      <w:r w:rsidRPr="00496AD2">
        <w:rPr>
          <w:color w:val="000000" w:themeColor="text1"/>
          <w:spacing w:val="-1"/>
          <w:sz w:val="22"/>
          <w:szCs w:val="22"/>
        </w:rPr>
        <w:t>)</w:t>
      </w:r>
      <w:r w:rsidR="006C46F5" w:rsidRPr="00496AD2">
        <w:rPr>
          <w:color w:val="000000" w:themeColor="text1"/>
          <w:sz w:val="22"/>
          <w:szCs w:val="22"/>
        </w:rPr>
        <w:t>.  A</w:t>
      </w:r>
      <w:r w:rsidR="00397DF4" w:rsidRPr="00496AD2">
        <w:rPr>
          <w:color w:val="000000" w:themeColor="text1"/>
          <w:spacing w:val="-1"/>
          <w:sz w:val="22"/>
          <w:szCs w:val="22"/>
        </w:rPr>
        <w:t xml:space="preserve">s a result of the NZ Hydrographic Risk Assessment a long-term </w:t>
      </w:r>
      <w:r w:rsidR="00246A10" w:rsidRPr="00496AD2">
        <w:rPr>
          <w:color w:val="000000" w:themeColor="text1"/>
          <w:spacing w:val="-1"/>
          <w:sz w:val="22"/>
          <w:szCs w:val="22"/>
        </w:rPr>
        <w:t>hydrographic survey programme (</w:t>
      </w:r>
      <w:r w:rsidR="00397DF4" w:rsidRPr="00496AD2">
        <w:rPr>
          <w:color w:val="000000" w:themeColor="text1"/>
          <w:spacing w:val="-1"/>
          <w:sz w:val="22"/>
          <w:szCs w:val="22"/>
        </w:rPr>
        <w:t>HYPLAN) was</w:t>
      </w:r>
      <w:r w:rsidR="00CB479A" w:rsidRPr="00496AD2">
        <w:rPr>
          <w:color w:val="000000" w:themeColor="text1"/>
          <w:spacing w:val="-1"/>
          <w:sz w:val="22"/>
          <w:szCs w:val="22"/>
        </w:rPr>
        <w:t xml:space="preserve"> developed in April 2017.</w:t>
      </w:r>
      <w:r w:rsidR="00397DF4" w:rsidRPr="00496AD2">
        <w:rPr>
          <w:color w:val="000000" w:themeColor="text1"/>
          <w:spacing w:val="-1"/>
          <w:sz w:val="22"/>
          <w:szCs w:val="22"/>
        </w:rPr>
        <w:t xml:space="preserve">  A Supplier Panel comprising two commercial survey firms have been appointed for the next 3 years. </w:t>
      </w:r>
      <w:r w:rsidR="002E0F18" w:rsidRPr="00496AD2">
        <w:rPr>
          <w:color w:val="000000" w:themeColor="text1"/>
          <w:spacing w:val="-1"/>
          <w:sz w:val="22"/>
          <w:szCs w:val="22"/>
        </w:rPr>
        <w:t xml:space="preserve">  </w:t>
      </w:r>
      <w:r w:rsidR="00320F0A" w:rsidRPr="00496AD2">
        <w:rPr>
          <w:color w:val="000000" w:themeColor="text1"/>
          <w:spacing w:val="-1"/>
          <w:sz w:val="22"/>
          <w:szCs w:val="22"/>
        </w:rPr>
        <w:t xml:space="preserve">Focus </w:t>
      </w:r>
      <w:r w:rsidR="002E0F18" w:rsidRPr="00496AD2">
        <w:rPr>
          <w:color w:val="000000" w:themeColor="text1"/>
          <w:spacing w:val="-1"/>
          <w:sz w:val="22"/>
          <w:szCs w:val="22"/>
        </w:rPr>
        <w:t>of the FY 17/18 has been the s</w:t>
      </w:r>
      <w:r w:rsidR="00320F0A" w:rsidRPr="00496AD2">
        <w:rPr>
          <w:color w:val="000000" w:themeColor="text1"/>
          <w:spacing w:val="-1"/>
          <w:sz w:val="22"/>
          <w:szCs w:val="22"/>
        </w:rPr>
        <w:t xml:space="preserve">urvey </w:t>
      </w:r>
      <w:r w:rsidR="002E0F18" w:rsidRPr="00496AD2">
        <w:rPr>
          <w:color w:val="000000" w:themeColor="text1"/>
          <w:spacing w:val="-1"/>
          <w:sz w:val="22"/>
          <w:szCs w:val="22"/>
        </w:rPr>
        <w:t xml:space="preserve">of Kaikoura region to update charts and detect </w:t>
      </w:r>
      <w:r w:rsidR="00320F0A" w:rsidRPr="00496AD2">
        <w:rPr>
          <w:color w:val="000000" w:themeColor="text1"/>
          <w:spacing w:val="-1"/>
          <w:sz w:val="22"/>
          <w:szCs w:val="22"/>
        </w:rPr>
        <w:t xml:space="preserve">uplift </w:t>
      </w:r>
      <w:r w:rsidR="002E0F18" w:rsidRPr="00496AD2">
        <w:rPr>
          <w:color w:val="000000" w:themeColor="text1"/>
          <w:spacing w:val="-1"/>
          <w:sz w:val="22"/>
          <w:szCs w:val="22"/>
        </w:rPr>
        <w:t xml:space="preserve">caused by </w:t>
      </w:r>
      <w:r w:rsidR="00320F0A" w:rsidRPr="00496AD2">
        <w:rPr>
          <w:color w:val="000000" w:themeColor="text1"/>
          <w:spacing w:val="-1"/>
          <w:sz w:val="22"/>
          <w:szCs w:val="22"/>
        </w:rPr>
        <w:t xml:space="preserve">a large earthquake in the </w:t>
      </w:r>
      <w:r w:rsidR="002E0F18" w:rsidRPr="00496AD2">
        <w:rPr>
          <w:color w:val="000000" w:themeColor="text1"/>
          <w:spacing w:val="-1"/>
          <w:sz w:val="22"/>
          <w:szCs w:val="22"/>
        </w:rPr>
        <w:t>area.</w:t>
      </w:r>
    </w:p>
    <w:p w:rsidR="00AA3AF2" w:rsidRPr="00496AD2" w:rsidRDefault="00AA3AF2" w:rsidP="00C05B41">
      <w:pPr>
        <w:widowControl w:val="0"/>
        <w:autoSpaceDE w:val="0"/>
        <w:autoSpaceDN w:val="0"/>
        <w:adjustRightInd w:val="0"/>
        <w:ind w:left="571" w:right="138"/>
        <w:jc w:val="both"/>
        <w:rPr>
          <w:color w:val="000000" w:themeColor="text1"/>
          <w:spacing w:val="-1"/>
          <w:sz w:val="22"/>
          <w:szCs w:val="22"/>
        </w:rPr>
      </w:pPr>
    </w:p>
    <w:p w:rsidR="00026753" w:rsidRPr="00496AD2" w:rsidRDefault="00026753" w:rsidP="00C05B41">
      <w:pPr>
        <w:widowControl w:val="0"/>
        <w:autoSpaceDE w:val="0"/>
        <w:autoSpaceDN w:val="0"/>
        <w:adjustRightInd w:val="0"/>
        <w:ind w:left="571" w:right="138"/>
        <w:jc w:val="both"/>
        <w:rPr>
          <w:color w:val="000000" w:themeColor="text1"/>
          <w:spacing w:val="-1"/>
          <w:sz w:val="22"/>
          <w:szCs w:val="22"/>
        </w:rPr>
      </w:pPr>
      <w:r w:rsidRPr="00496AD2">
        <w:rPr>
          <w:color w:val="000000" w:themeColor="text1"/>
          <w:spacing w:val="-1"/>
          <w:sz w:val="22"/>
          <w:szCs w:val="22"/>
        </w:rPr>
        <w:t xml:space="preserve">Since the last meeting </w:t>
      </w:r>
      <w:r w:rsidR="00AA3AF2" w:rsidRPr="00496AD2">
        <w:rPr>
          <w:color w:val="000000" w:themeColor="text1"/>
          <w:spacing w:val="-1"/>
          <w:sz w:val="22"/>
          <w:szCs w:val="22"/>
        </w:rPr>
        <w:t xml:space="preserve">one new ENC and one new </w:t>
      </w:r>
      <w:r w:rsidR="00A10C09" w:rsidRPr="00496AD2">
        <w:rPr>
          <w:color w:val="000000" w:themeColor="text1"/>
          <w:spacing w:val="-1"/>
          <w:sz w:val="22"/>
          <w:szCs w:val="22"/>
        </w:rPr>
        <w:t>paper chart of New Zealand waters have been published.  In addition 54 new editions of ENC (39 for NZ and 15 for SWP) and 35 new editions of paper charts (</w:t>
      </w:r>
      <w:r w:rsidRPr="00496AD2">
        <w:rPr>
          <w:color w:val="000000" w:themeColor="text1"/>
          <w:spacing w:val="-1"/>
          <w:sz w:val="22"/>
          <w:szCs w:val="22"/>
        </w:rPr>
        <w:t>34 for NZ and 1 for SWP) were produced, mainly as part of the Pacific Regional Navigation Initiative (PRNI).</w:t>
      </w:r>
      <w:r w:rsidR="00A10C09" w:rsidRPr="00496AD2">
        <w:rPr>
          <w:color w:val="000000" w:themeColor="text1"/>
          <w:spacing w:val="-1"/>
          <w:sz w:val="22"/>
          <w:szCs w:val="22"/>
        </w:rPr>
        <w:t xml:space="preserve"> </w:t>
      </w:r>
    </w:p>
    <w:p w:rsidR="00BA3FA6" w:rsidRPr="00496AD2" w:rsidRDefault="00BA3FA6" w:rsidP="00C05B41">
      <w:pPr>
        <w:widowControl w:val="0"/>
        <w:autoSpaceDE w:val="0"/>
        <w:autoSpaceDN w:val="0"/>
        <w:adjustRightInd w:val="0"/>
        <w:ind w:left="571" w:right="138"/>
        <w:jc w:val="both"/>
        <w:rPr>
          <w:color w:val="000000" w:themeColor="text1"/>
          <w:spacing w:val="-1"/>
          <w:sz w:val="22"/>
          <w:szCs w:val="22"/>
        </w:rPr>
      </w:pPr>
    </w:p>
    <w:p w:rsidR="00C0356B" w:rsidRPr="00496AD2" w:rsidRDefault="007D0456" w:rsidP="00C05B41">
      <w:pPr>
        <w:widowControl w:val="0"/>
        <w:autoSpaceDE w:val="0"/>
        <w:autoSpaceDN w:val="0"/>
        <w:adjustRightInd w:val="0"/>
        <w:ind w:left="612"/>
        <w:jc w:val="both"/>
        <w:rPr>
          <w:bCs/>
          <w:color w:val="000000" w:themeColor="text1"/>
          <w:spacing w:val="-1"/>
          <w:sz w:val="22"/>
          <w:szCs w:val="22"/>
        </w:rPr>
      </w:pPr>
      <w:r w:rsidRPr="00496AD2">
        <w:rPr>
          <w:bCs/>
          <w:color w:val="000000" w:themeColor="text1"/>
          <w:spacing w:val="-1"/>
          <w:sz w:val="22"/>
          <w:szCs w:val="22"/>
        </w:rPr>
        <w:t>New Zealand continued maki</w:t>
      </w:r>
      <w:r w:rsidR="00461B51" w:rsidRPr="00496AD2">
        <w:rPr>
          <w:bCs/>
          <w:color w:val="000000" w:themeColor="text1"/>
          <w:spacing w:val="-1"/>
          <w:sz w:val="22"/>
          <w:szCs w:val="22"/>
        </w:rPr>
        <w:t>ng progress in the PRNI</w:t>
      </w:r>
      <w:r w:rsidRPr="00496AD2">
        <w:rPr>
          <w:bCs/>
          <w:color w:val="000000" w:themeColor="text1"/>
          <w:spacing w:val="-1"/>
          <w:sz w:val="22"/>
          <w:szCs w:val="22"/>
        </w:rPr>
        <w:t xml:space="preserve">, completing a hydrographic risk assessment for Samoa (Sept 2017) and a traffic </w:t>
      </w:r>
      <w:r w:rsidR="00461B51" w:rsidRPr="00496AD2">
        <w:rPr>
          <w:bCs/>
          <w:color w:val="000000" w:themeColor="text1"/>
          <w:spacing w:val="-1"/>
          <w:sz w:val="22"/>
          <w:szCs w:val="22"/>
        </w:rPr>
        <w:t>analysis for Tokelau (Oct 2017).</w:t>
      </w:r>
      <w:r w:rsidR="00320F0A" w:rsidRPr="00496AD2">
        <w:rPr>
          <w:bCs/>
          <w:color w:val="000000" w:themeColor="text1"/>
          <w:spacing w:val="-1"/>
          <w:sz w:val="22"/>
          <w:szCs w:val="22"/>
        </w:rPr>
        <w:t xml:space="preserve"> </w:t>
      </w:r>
      <w:r w:rsidR="00461B51" w:rsidRPr="00496AD2">
        <w:rPr>
          <w:bCs/>
          <w:color w:val="000000" w:themeColor="text1"/>
          <w:spacing w:val="-1"/>
          <w:sz w:val="22"/>
          <w:szCs w:val="22"/>
        </w:rPr>
        <w:t xml:space="preserve"> B</w:t>
      </w:r>
      <w:r w:rsidRPr="00496AD2">
        <w:rPr>
          <w:bCs/>
          <w:color w:val="000000" w:themeColor="text1"/>
          <w:spacing w:val="-1"/>
          <w:sz w:val="22"/>
          <w:szCs w:val="22"/>
        </w:rPr>
        <w:t xml:space="preserve">oth </w:t>
      </w:r>
      <w:r w:rsidR="00461B51" w:rsidRPr="00496AD2">
        <w:rPr>
          <w:bCs/>
          <w:color w:val="000000" w:themeColor="text1"/>
          <w:spacing w:val="-1"/>
          <w:sz w:val="22"/>
          <w:szCs w:val="22"/>
        </w:rPr>
        <w:t xml:space="preserve">are </w:t>
      </w:r>
      <w:r w:rsidRPr="00496AD2">
        <w:rPr>
          <w:bCs/>
          <w:color w:val="000000" w:themeColor="text1"/>
          <w:spacing w:val="-1"/>
          <w:sz w:val="22"/>
          <w:szCs w:val="22"/>
        </w:rPr>
        <w:t>published on the IHO website along with a risk assessment for Niue (Jul 2016</w:t>
      </w:r>
      <w:r w:rsidR="009D07B7" w:rsidRPr="00496AD2">
        <w:rPr>
          <w:bCs/>
          <w:color w:val="000000" w:themeColor="text1"/>
          <w:spacing w:val="-1"/>
          <w:sz w:val="22"/>
          <w:szCs w:val="22"/>
        </w:rPr>
        <w:t>).    Further survey work is planned for Samoa (2019), based on the risk assessment results.</w:t>
      </w:r>
      <w:r w:rsidR="00CB479A" w:rsidRPr="00496AD2">
        <w:rPr>
          <w:bCs/>
          <w:color w:val="000000" w:themeColor="text1"/>
          <w:spacing w:val="-1"/>
          <w:sz w:val="22"/>
          <w:szCs w:val="22"/>
        </w:rPr>
        <w:t xml:space="preserve">  In-country MSI training was provided in Samoa (Oct 2017).  </w:t>
      </w:r>
      <w:r w:rsidRPr="00496AD2">
        <w:rPr>
          <w:bCs/>
          <w:color w:val="000000" w:themeColor="text1"/>
          <w:spacing w:val="-1"/>
          <w:sz w:val="22"/>
          <w:szCs w:val="22"/>
        </w:rPr>
        <w:t>Satellite Derived Ba</w:t>
      </w:r>
      <w:r w:rsidR="009D07B7" w:rsidRPr="00496AD2">
        <w:rPr>
          <w:bCs/>
          <w:color w:val="000000" w:themeColor="text1"/>
          <w:spacing w:val="-1"/>
          <w:sz w:val="22"/>
          <w:szCs w:val="22"/>
        </w:rPr>
        <w:t xml:space="preserve">thymetry (SDB) </w:t>
      </w:r>
      <w:r w:rsidRPr="00496AD2">
        <w:rPr>
          <w:bCs/>
          <w:color w:val="000000" w:themeColor="text1"/>
          <w:spacing w:val="-1"/>
          <w:sz w:val="22"/>
          <w:szCs w:val="22"/>
        </w:rPr>
        <w:t xml:space="preserve">for </w:t>
      </w:r>
      <w:r w:rsidR="009D07B7" w:rsidRPr="00496AD2">
        <w:rPr>
          <w:bCs/>
          <w:color w:val="000000" w:themeColor="text1"/>
          <w:spacing w:val="-1"/>
          <w:sz w:val="22"/>
          <w:szCs w:val="22"/>
        </w:rPr>
        <w:t>Tonga, Niue, Tokelau and</w:t>
      </w:r>
      <w:r w:rsidRPr="00496AD2">
        <w:rPr>
          <w:bCs/>
          <w:color w:val="000000" w:themeColor="text1"/>
          <w:spacing w:val="-1"/>
          <w:sz w:val="22"/>
          <w:szCs w:val="22"/>
        </w:rPr>
        <w:t xml:space="preserve"> the Cook Islands</w:t>
      </w:r>
      <w:r w:rsidR="009D07B7" w:rsidRPr="00496AD2">
        <w:rPr>
          <w:bCs/>
          <w:color w:val="000000" w:themeColor="text1"/>
          <w:spacing w:val="-1"/>
          <w:sz w:val="22"/>
          <w:szCs w:val="22"/>
        </w:rPr>
        <w:t xml:space="preserve"> is in progress.  Airborne Laser Bathymetry </w:t>
      </w:r>
      <w:r w:rsidR="00CB479A" w:rsidRPr="00496AD2">
        <w:rPr>
          <w:bCs/>
          <w:color w:val="000000" w:themeColor="text1"/>
          <w:spacing w:val="-1"/>
          <w:sz w:val="22"/>
          <w:szCs w:val="22"/>
        </w:rPr>
        <w:t xml:space="preserve">(ALB) </w:t>
      </w:r>
      <w:r w:rsidR="009D07B7" w:rsidRPr="00496AD2">
        <w:rPr>
          <w:bCs/>
          <w:color w:val="000000" w:themeColor="text1"/>
          <w:spacing w:val="-1"/>
          <w:sz w:val="22"/>
          <w:szCs w:val="22"/>
        </w:rPr>
        <w:t xml:space="preserve">in Tonga </w:t>
      </w:r>
      <w:r w:rsidRPr="00496AD2">
        <w:rPr>
          <w:bCs/>
          <w:color w:val="000000" w:themeColor="text1"/>
          <w:spacing w:val="-1"/>
          <w:sz w:val="22"/>
          <w:szCs w:val="22"/>
        </w:rPr>
        <w:t>and Niue</w:t>
      </w:r>
      <w:r w:rsidR="009D07B7" w:rsidRPr="00496AD2">
        <w:rPr>
          <w:bCs/>
          <w:color w:val="000000" w:themeColor="text1"/>
          <w:spacing w:val="-1"/>
          <w:sz w:val="22"/>
          <w:szCs w:val="22"/>
        </w:rPr>
        <w:t xml:space="preserve"> is planned for mid-2018, </w:t>
      </w:r>
      <w:r w:rsidRPr="00496AD2">
        <w:rPr>
          <w:bCs/>
          <w:color w:val="000000" w:themeColor="text1"/>
          <w:spacing w:val="-1"/>
          <w:sz w:val="22"/>
          <w:szCs w:val="22"/>
        </w:rPr>
        <w:t>followed by MBES in Tonga using an Unmann</w:t>
      </w:r>
      <w:r w:rsidR="009D07B7" w:rsidRPr="00496AD2">
        <w:rPr>
          <w:bCs/>
          <w:color w:val="000000" w:themeColor="text1"/>
          <w:spacing w:val="-1"/>
          <w:sz w:val="22"/>
          <w:szCs w:val="22"/>
        </w:rPr>
        <w:t xml:space="preserve">ed Surface Vessel.  </w:t>
      </w:r>
      <w:r w:rsidRPr="00496AD2">
        <w:rPr>
          <w:bCs/>
          <w:color w:val="000000" w:themeColor="text1"/>
          <w:spacing w:val="-1"/>
          <w:sz w:val="22"/>
          <w:szCs w:val="22"/>
        </w:rPr>
        <w:t xml:space="preserve">The SDB, ALB and MBES data will be used to update existing charts and produce new charts, replacing charts in fathoms on undetermined datums. </w:t>
      </w:r>
    </w:p>
    <w:p w:rsidR="00AA3AF2" w:rsidRPr="00496AD2" w:rsidRDefault="00AA3AF2" w:rsidP="00C05B41">
      <w:pPr>
        <w:widowControl w:val="0"/>
        <w:autoSpaceDE w:val="0"/>
        <w:autoSpaceDN w:val="0"/>
        <w:adjustRightInd w:val="0"/>
        <w:ind w:left="612"/>
        <w:jc w:val="both"/>
        <w:rPr>
          <w:bCs/>
          <w:color w:val="000000" w:themeColor="text1"/>
          <w:spacing w:val="-1"/>
          <w:sz w:val="22"/>
          <w:szCs w:val="22"/>
        </w:rPr>
      </w:pPr>
    </w:p>
    <w:p w:rsidR="00C0356B" w:rsidRDefault="00C0356B" w:rsidP="00C05B41">
      <w:pPr>
        <w:widowControl w:val="0"/>
        <w:autoSpaceDE w:val="0"/>
        <w:autoSpaceDN w:val="0"/>
        <w:adjustRightInd w:val="0"/>
        <w:ind w:left="612"/>
        <w:jc w:val="both"/>
        <w:rPr>
          <w:b/>
          <w:bCs/>
          <w:color w:val="0070C0"/>
          <w:spacing w:val="-1"/>
          <w:sz w:val="22"/>
          <w:szCs w:val="22"/>
        </w:rPr>
      </w:pPr>
      <w:r w:rsidRPr="00496AD2">
        <w:rPr>
          <w:bCs/>
          <w:color w:val="000000" w:themeColor="text1"/>
          <w:spacing w:val="-1"/>
          <w:sz w:val="22"/>
          <w:szCs w:val="22"/>
        </w:rPr>
        <w:t xml:space="preserve">LINZ is working with other NZ government agencies </w:t>
      </w:r>
      <w:r w:rsidR="00E73DEE" w:rsidRPr="00496AD2">
        <w:rPr>
          <w:bCs/>
          <w:color w:val="000000" w:themeColor="text1"/>
          <w:spacing w:val="-1"/>
          <w:sz w:val="22"/>
          <w:szCs w:val="22"/>
        </w:rPr>
        <w:t>and r</w:t>
      </w:r>
      <w:r w:rsidR="00246A10" w:rsidRPr="00496AD2">
        <w:rPr>
          <w:bCs/>
          <w:color w:val="000000" w:themeColor="text1"/>
          <w:spacing w:val="-1"/>
          <w:sz w:val="22"/>
          <w:szCs w:val="22"/>
        </w:rPr>
        <w:t>es</w:t>
      </w:r>
      <w:r w:rsidR="00E73DEE" w:rsidRPr="00496AD2">
        <w:rPr>
          <w:bCs/>
          <w:color w:val="000000" w:themeColor="text1"/>
          <w:spacing w:val="-1"/>
          <w:sz w:val="22"/>
          <w:szCs w:val="22"/>
        </w:rPr>
        <w:t xml:space="preserve">earch institutes </w:t>
      </w:r>
      <w:r w:rsidRPr="00496AD2">
        <w:rPr>
          <w:bCs/>
          <w:color w:val="000000" w:themeColor="text1"/>
          <w:spacing w:val="-1"/>
          <w:sz w:val="22"/>
          <w:szCs w:val="22"/>
        </w:rPr>
        <w:t>to ensure all ocean data from international marine science research voyages in NZ EEZ is discoverable and available.</w:t>
      </w:r>
      <w:r w:rsidR="00E73DEE" w:rsidRPr="00496AD2">
        <w:rPr>
          <w:bCs/>
          <w:color w:val="000000" w:themeColor="text1"/>
          <w:spacing w:val="-1"/>
          <w:sz w:val="22"/>
          <w:szCs w:val="22"/>
        </w:rPr>
        <w:t xml:space="preserve">  </w:t>
      </w:r>
      <w:r w:rsidR="00B05B63" w:rsidRPr="00496AD2">
        <w:rPr>
          <w:bCs/>
          <w:color w:val="000000" w:themeColor="text1"/>
          <w:spacing w:val="-1"/>
          <w:sz w:val="22"/>
          <w:szCs w:val="22"/>
        </w:rPr>
        <w:t>It has</w:t>
      </w:r>
      <w:r w:rsidR="00E73DEE" w:rsidRPr="00496AD2">
        <w:rPr>
          <w:bCs/>
          <w:color w:val="000000" w:themeColor="text1"/>
          <w:spacing w:val="-1"/>
          <w:sz w:val="22"/>
          <w:szCs w:val="22"/>
        </w:rPr>
        <w:t xml:space="preserve"> published a series of indexes to data holdings, allowing users to identify and request bathymetry data</w:t>
      </w:r>
      <w:r w:rsidR="00461B51" w:rsidRPr="00496AD2">
        <w:rPr>
          <w:bCs/>
          <w:color w:val="000000" w:themeColor="text1"/>
          <w:spacing w:val="-1"/>
          <w:sz w:val="22"/>
          <w:szCs w:val="22"/>
        </w:rPr>
        <w:t xml:space="preserve"> </w:t>
      </w:r>
      <w:r w:rsidR="00E73DEE" w:rsidRPr="00496AD2">
        <w:rPr>
          <w:bCs/>
          <w:color w:val="000000" w:themeColor="text1"/>
          <w:spacing w:val="-1"/>
          <w:sz w:val="22"/>
          <w:szCs w:val="22"/>
        </w:rPr>
        <w:t>through the LINZ Data Service.</w:t>
      </w:r>
      <w:r w:rsidR="00461B51" w:rsidRPr="00496AD2">
        <w:rPr>
          <w:bCs/>
          <w:color w:val="000000" w:themeColor="text1"/>
          <w:spacing w:val="-1"/>
          <w:sz w:val="22"/>
          <w:szCs w:val="22"/>
        </w:rPr>
        <w:t xml:space="preserve"> </w:t>
      </w:r>
      <w:r w:rsidR="00461B51" w:rsidRPr="00CB479A">
        <w:rPr>
          <w:bCs/>
          <w:color w:val="0070C0"/>
          <w:spacing w:val="-1"/>
          <w:sz w:val="22"/>
          <w:szCs w:val="22"/>
        </w:rPr>
        <w:t>(</w:t>
      </w:r>
      <w:hyperlink r:id="rId18" w:history="1">
        <w:r w:rsidR="00CB479A" w:rsidRPr="00273ADB">
          <w:rPr>
            <w:rStyle w:val="Hyperlink"/>
            <w:bCs/>
            <w:spacing w:val="-1"/>
            <w:sz w:val="22"/>
            <w:szCs w:val="22"/>
          </w:rPr>
          <w:t>https://data.linz.govt.nz/</w:t>
        </w:r>
      </w:hyperlink>
      <w:r w:rsidR="00CB479A">
        <w:rPr>
          <w:b/>
          <w:bCs/>
          <w:color w:val="0070C0"/>
          <w:spacing w:val="-1"/>
          <w:sz w:val="22"/>
          <w:szCs w:val="22"/>
        </w:rPr>
        <w:t>)</w:t>
      </w:r>
    </w:p>
    <w:p w:rsidR="00C0356B" w:rsidRDefault="00C0356B" w:rsidP="00C05B41">
      <w:pPr>
        <w:widowControl w:val="0"/>
        <w:autoSpaceDE w:val="0"/>
        <w:autoSpaceDN w:val="0"/>
        <w:adjustRightInd w:val="0"/>
        <w:ind w:left="1134" w:right="-1" w:hanging="522"/>
        <w:jc w:val="both"/>
        <w:rPr>
          <w:b/>
          <w:bCs/>
          <w:color w:val="0070C0"/>
          <w:spacing w:val="-1"/>
          <w:sz w:val="22"/>
          <w:szCs w:val="22"/>
        </w:rPr>
      </w:pPr>
    </w:p>
    <w:p w:rsidR="00AA3AF2" w:rsidRPr="003F390E" w:rsidRDefault="003F390E" w:rsidP="00C05B41">
      <w:pPr>
        <w:widowControl w:val="0"/>
        <w:autoSpaceDE w:val="0"/>
        <w:autoSpaceDN w:val="0"/>
        <w:adjustRightInd w:val="0"/>
        <w:ind w:left="612"/>
        <w:jc w:val="both"/>
        <w:rPr>
          <w:bCs/>
          <w:color w:val="000000" w:themeColor="text1"/>
          <w:spacing w:val="-1"/>
          <w:sz w:val="22"/>
          <w:szCs w:val="22"/>
        </w:rPr>
      </w:pPr>
      <w:r w:rsidRPr="003F390E">
        <w:rPr>
          <w:bCs/>
          <w:color w:val="000000" w:themeColor="text1"/>
          <w:spacing w:val="-1"/>
          <w:sz w:val="22"/>
          <w:szCs w:val="22"/>
        </w:rPr>
        <w:t>Members noted the increasing use of SDB in the region and agreed to provide feedback to the IRCC on the use of SDB with potential need for technical specifications, quality and standards.</w:t>
      </w:r>
    </w:p>
    <w:p w:rsidR="003F390E" w:rsidRDefault="003F390E" w:rsidP="00C05B41">
      <w:pPr>
        <w:widowControl w:val="0"/>
        <w:autoSpaceDE w:val="0"/>
        <w:autoSpaceDN w:val="0"/>
        <w:adjustRightInd w:val="0"/>
        <w:ind w:left="1134" w:right="-1" w:hanging="522"/>
        <w:jc w:val="both"/>
        <w:rPr>
          <w:b/>
          <w:bCs/>
          <w:color w:val="009900"/>
          <w:spacing w:val="-1"/>
          <w:sz w:val="22"/>
          <w:szCs w:val="22"/>
        </w:rPr>
      </w:pPr>
    </w:p>
    <w:p w:rsidR="00AA3AF2" w:rsidRPr="00496AD2" w:rsidRDefault="00AA3AF2" w:rsidP="00496AD2">
      <w:pPr>
        <w:widowControl w:val="0"/>
        <w:autoSpaceDE w:val="0"/>
        <w:autoSpaceDN w:val="0"/>
        <w:adjustRightInd w:val="0"/>
        <w:ind w:left="612"/>
        <w:jc w:val="both"/>
        <w:rPr>
          <w:bCs/>
          <w:color w:val="FF0000"/>
          <w:spacing w:val="-1"/>
          <w:sz w:val="22"/>
          <w:szCs w:val="22"/>
        </w:rPr>
      </w:pPr>
      <w:r w:rsidRPr="00496AD2">
        <w:rPr>
          <w:bCs/>
          <w:color w:val="FF0000"/>
          <w:spacing w:val="-1"/>
          <w:sz w:val="22"/>
          <w:szCs w:val="22"/>
        </w:rPr>
        <w:t>Action 27: Chair to provide feedback to the IRCC on the use of SDB with potential need for technical specifications, quality and standards (deadline: IRCC10).</w:t>
      </w:r>
    </w:p>
    <w:p w:rsidR="00AA3AF2" w:rsidRPr="00FA0E24" w:rsidRDefault="00AA3AF2" w:rsidP="00C05B41">
      <w:pPr>
        <w:widowControl w:val="0"/>
        <w:autoSpaceDE w:val="0"/>
        <w:autoSpaceDN w:val="0"/>
        <w:adjustRightInd w:val="0"/>
        <w:ind w:left="1134" w:right="-1" w:hanging="522"/>
        <w:jc w:val="both"/>
        <w:rPr>
          <w:b/>
          <w:bCs/>
          <w:color w:val="FF0000"/>
          <w:spacing w:val="-1"/>
          <w:sz w:val="22"/>
          <w:szCs w:val="22"/>
        </w:rPr>
      </w:pPr>
    </w:p>
    <w:p w:rsidR="00BA3FA6" w:rsidRPr="00496AD2" w:rsidRDefault="00DE491E" w:rsidP="00C05B41">
      <w:pPr>
        <w:widowControl w:val="0"/>
        <w:autoSpaceDE w:val="0"/>
        <w:autoSpaceDN w:val="0"/>
        <w:adjustRightInd w:val="0"/>
        <w:ind w:left="567" w:right="567" w:hanging="567"/>
        <w:jc w:val="both"/>
        <w:rPr>
          <w:color w:val="000000" w:themeColor="text1"/>
          <w:sz w:val="22"/>
          <w:szCs w:val="22"/>
        </w:rPr>
      </w:pPr>
      <w:r w:rsidRPr="00496AD2">
        <w:rPr>
          <w:b/>
          <w:bCs/>
          <w:color w:val="000000" w:themeColor="text1"/>
          <w:spacing w:val="-1"/>
          <w:sz w:val="22"/>
          <w:szCs w:val="22"/>
        </w:rPr>
        <w:t>7</w:t>
      </w:r>
      <w:r w:rsidR="00BA3FA6" w:rsidRPr="00496AD2">
        <w:rPr>
          <w:b/>
          <w:bCs/>
          <w:color w:val="000000" w:themeColor="text1"/>
          <w:sz w:val="22"/>
          <w:szCs w:val="22"/>
        </w:rPr>
        <w:t>.5</w:t>
      </w:r>
      <w:r w:rsidR="00BA3FA6" w:rsidRPr="00496AD2">
        <w:rPr>
          <w:b/>
          <w:bCs/>
          <w:color w:val="000000" w:themeColor="text1"/>
          <w:sz w:val="22"/>
          <w:szCs w:val="22"/>
        </w:rPr>
        <w:tab/>
      </w:r>
      <w:r w:rsidR="00BA3FA6" w:rsidRPr="00496AD2">
        <w:rPr>
          <w:b/>
          <w:bCs/>
          <w:color w:val="000000" w:themeColor="text1"/>
          <w:spacing w:val="-1"/>
          <w:sz w:val="22"/>
          <w:szCs w:val="22"/>
        </w:rPr>
        <w:t>P</w:t>
      </w:r>
      <w:r w:rsidR="00BA3FA6" w:rsidRPr="00496AD2">
        <w:rPr>
          <w:b/>
          <w:bCs/>
          <w:color w:val="000000" w:themeColor="text1"/>
          <w:sz w:val="22"/>
          <w:szCs w:val="22"/>
        </w:rPr>
        <w:t>a</w:t>
      </w:r>
      <w:r w:rsidR="00BA3FA6" w:rsidRPr="00496AD2">
        <w:rPr>
          <w:b/>
          <w:bCs/>
          <w:color w:val="000000" w:themeColor="text1"/>
          <w:spacing w:val="-1"/>
          <w:sz w:val="22"/>
          <w:szCs w:val="22"/>
        </w:rPr>
        <w:t>p</w:t>
      </w:r>
      <w:r w:rsidR="00BA3FA6" w:rsidRPr="00496AD2">
        <w:rPr>
          <w:b/>
          <w:bCs/>
          <w:color w:val="000000" w:themeColor="text1"/>
          <w:sz w:val="22"/>
          <w:szCs w:val="22"/>
        </w:rPr>
        <w:t xml:space="preserve">ua </w:t>
      </w:r>
      <w:r w:rsidR="00BA3FA6" w:rsidRPr="00496AD2">
        <w:rPr>
          <w:b/>
          <w:bCs/>
          <w:color w:val="000000" w:themeColor="text1"/>
          <w:spacing w:val="-1"/>
          <w:sz w:val="22"/>
          <w:szCs w:val="22"/>
        </w:rPr>
        <w:t>N</w:t>
      </w:r>
      <w:r w:rsidR="00BA3FA6" w:rsidRPr="00496AD2">
        <w:rPr>
          <w:b/>
          <w:bCs/>
          <w:color w:val="000000" w:themeColor="text1"/>
          <w:spacing w:val="-3"/>
          <w:sz w:val="22"/>
          <w:szCs w:val="22"/>
        </w:rPr>
        <w:t>e</w:t>
      </w:r>
      <w:r w:rsidR="00BA3FA6" w:rsidRPr="00496AD2">
        <w:rPr>
          <w:b/>
          <w:bCs/>
          <w:color w:val="000000" w:themeColor="text1"/>
          <w:sz w:val="22"/>
          <w:szCs w:val="22"/>
        </w:rPr>
        <w:t>w</w:t>
      </w:r>
      <w:r w:rsidR="00BA3FA6" w:rsidRPr="00496AD2">
        <w:rPr>
          <w:b/>
          <w:bCs/>
          <w:color w:val="000000" w:themeColor="text1"/>
          <w:spacing w:val="2"/>
          <w:sz w:val="22"/>
          <w:szCs w:val="22"/>
        </w:rPr>
        <w:t xml:space="preserve"> </w:t>
      </w:r>
      <w:r w:rsidR="00BA3FA6" w:rsidRPr="00496AD2">
        <w:rPr>
          <w:b/>
          <w:bCs/>
          <w:color w:val="000000" w:themeColor="text1"/>
          <w:spacing w:val="1"/>
          <w:sz w:val="22"/>
          <w:szCs w:val="22"/>
        </w:rPr>
        <w:t>G</w:t>
      </w:r>
      <w:r w:rsidR="00BA3FA6" w:rsidRPr="00496AD2">
        <w:rPr>
          <w:b/>
          <w:bCs/>
          <w:color w:val="000000" w:themeColor="text1"/>
          <w:spacing w:val="-3"/>
          <w:sz w:val="22"/>
          <w:szCs w:val="22"/>
        </w:rPr>
        <w:t>u</w:t>
      </w:r>
      <w:r w:rsidR="00BA3FA6" w:rsidRPr="00496AD2">
        <w:rPr>
          <w:b/>
          <w:bCs/>
          <w:color w:val="000000" w:themeColor="text1"/>
          <w:spacing w:val="1"/>
          <w:sz w:val="22"/>
          <w:szCs w:val="22"/>
        </w:rPr>
        <w:t>i</w:t>
      </w:r>
      <w:r w:rsidR="00BA3FA6" w:rsidRPr="00496AD2">
        <w:rPr>
          <w:b/>
          <w:bCs/>
          <w:color w:val="000000" w:themeColor="text1"/>
          <w:sz w:val="22"/>
          <w:szCs w:val="22"/>
        </w:rPr>
        <w:t>n</w:t>
      </w:r>
      <w:r w:rsidR="00BA3FA6" w:rsidRPr="00496AD2">
        <w:rPr>
          <w:b/>
          <w:bCs/>
          <w:color w:val="000000" w:themeColor="text1"/>
          <w:spacing w:val="-1"/>
          <w:sz w:val="22"/>
          <w:szCs w:val="22"/>
        </w:rPr>
        <w:t>e</w:t>
      </w:r>
      <w:r w:rsidR="00BA3FA6" w:rsidRPr="00496AD2">
        <w:rPr>
          <w:b/>
          <w:bCs/>
          <w:color w:val="000000" w:themeColor="text1"/>
          <w:sz w:val="22"/>
          <w:szCs w:val="22"/>
        </w:rPr>
        <w:t>a</w:t>
      </w:r>
      <w:r w:rsidR="00BA3FA6" w:rsidRPr="00496AD2">
        <w:rPr>
          <w:b/>
          <w:bCs/>
          <w:color w:val="000000" w:themeColor="text1"/>
          <w:spacing w:val="-2"/>
          <w:sz w:val="22"/>
          <w:szCs w:val="22"/>
        </w:rPr>
        <w:t xml:space="preserve"> </w:t>
      </w:r>
      <w:r w:rsidR="00BA3FA6" w:rsidRPr="00496AD2">
        <w:rPr>
          <w:b/>
          <w:bCs/>
          <w:color w:val="000000" w:themeColor="text1"/>
          <w:spacing w:val="1"/>
          <w:sz w:val="22"/>
          <w:szCs w:val="22"/>
        </w:rPr>
        <w:t>(</w:t>
      </w:r>
      <w:r w:rsidR="00BA3FA6" w:rsidRPr="00496AD2">
        <w:rPr>
          <w:b/>
          <w:bCs/>
          <w:color w:val="000000" w:themeColor="text1"/>
          <w:spacing w:val="-1"/>
          <w:sz w:val="22"/>
          <w:szCs w:val="22"/>
        </w:rPr>
        <w:t>PN</w:t>
      </w:r>
      <w:r w:rsidR="00BA3FA6" w:rsidRPr="00496AD2">
        <w:rPr>
          <w:b/>
          <w:bCs/>
          <w:color w:val="000000" w:themeColor="text1"/>
          <w:spacing w:val="1"/>
          <w:sz w:val="22"/>
          <w:szCs w:val="22"/>
        </w:rPr>
        <w:t>G</w:t>
      </w:r>
      <w:r w:rsidR="00BA3FA6" w:rsidRPr="00496AD2">
        <w:rPr>
          <w:b/>
          <w:bCs/>
          <w:color w:val="000000" w:themeColor="text1"/>
          <w:sz w:val="22"/>
          <w:szCs w:val="22"/>
        </w:rPr>
        <w:t>)</w:t>
      </w:r>
    </w:p>
    <w:p w:rsidR="00BA3FA6" w:rsidRPr="00496AD2" w:rsidRDefault="00BA3FA6" w:rsidP="00C05B41">
      <w:pPr>
        <w:widowControl w:val="0"/>
        <w:autoSpaceDE w:val="0"/>
        <w:autoSpaceDN w:val="0"/>
        <w:adjustRightInd w:val="0"/>
        <w:rPr>
          <w:color w:val="000000" w:themeColor="text1"/>
          <w:sz w:val="12"/>
          <w:szCs w:val="12"/>
        </w:rPr>
      </w:pPr>
    </w:p>
    <w:p w:rsidR="00454F91" w:rsidRPr="00496AD2" w:rsidRDefault="00BA3FA6" w:rsidP="00C05B41">
      <w:pPr>
        <w:widowControl w:val="0"/>
        <w:autoSpaceDE w:val="0"/>
        <w:autoSpaceDN w:val="0"/>
        <w:adjustRightInd w:val="0"/>
        <w:ind w:left="571" w:right="137"/>
        <w:jc w:val="both"/>
        <w:rPr>
          <w:color w:val="000000" w:themeColor="text1"/>
          <w:sz w:val="22"/>
          <w:szCs w:val="22"/>
        </w:rPr>
      </w:pPr>
      <w:r w:rsidRPr="00496AD2">
        <w:rPr>
          <w:color w:val="000000" w:themeColor="text1"/>
          <w:spacing w:val="-4"/>
          <w:sz w:val="22"/>
          <w:szCs w:val="22"/>
        </w:rPr>
        <w:t>M</w:t>
      </w:r>
      <w:r w:rsidR="0052249C" w:rsidRPr="00496AD2">
        <w:rPr>
          <w:color w:val="000000" w:themeColor="text1"/>
          <w:sz w:val="22"/>
          <w:szCs w:val="22"/>
        </w:rPr>
        <w:t>r Nick Pion summarised</w:t>
      </w:r>
      <w:r w:rsidRPr="00496AD2">
        <w:rPr>
          <w:color w:val="000000" w:themeColor="text1"/>
          <w:spacing w:val="27"/>
          <w:sz w:val="22"/>
          <w:szCs w:val="22"/>
        </w:rPr>
        <w:t xml:space="preserve"> </w:t>
      </w:r>
      <w:r w:rsidRPr="00496AD2">
        <w:rPr>
          <w:color w:val="000000" w:themeColor="text1"/>
          <w:spacing w:val="1"/>
          <w:sz w:val="22"/>
          <w:szCs w:val="22"/>
        </w:rPr>
        <w:t>t</w:t>
      </w:r>
      <w:r w:rsidRPr="00496AD2">
        <w:rPr>
          <w:color w:val="000000" w:themeColor="text1"/>
          <w:spacing w:val="-3"/>
          <w:sz w:val="22"/>
          <w:szCs w:val="22"/>
        </w:rPr>
        <w:t>h</w:t>
      </w:r>
      <w:r w:rsidRPr="00496AD2">
        <w:rPr>
          <w:color w:val="000000" w:themeColor="text1"/>
          <w:sz w:val="22"/>
          <w:szCs w:val="22"/>
        </w:rPr>
        <w:t>e n</w:t>
      </w:r>
      <w:r w:rsidRPr="00496AD2">
        <w:rPr>
          <w:color w:val="000000" w:themeColor="text1"/>
          <w:spacing w:val="-1"/>
          <w:sz w:val="22"/>
          <w:szCs w:val="22"/>
        </w:rPr>
        <w:t>a</w:t>
      </w:r>
      <w:r w:rsidRPr="00496AD2">
        <w:rPr>
          <w:color w:val="000000" w:themeColor="text1"/>
          <w:spacing w:val="1"/>
          <w:sz w:val="22"/>
          <w:szCs w:val="22"/>
        </w:rPr>
        <w:t>t</w:t>
      </w:r>
      <w:r w:rsidRPr="00496AD2">
        <w:rPr>
          <w:color w:val="000000" w:themeColor="text1"/>
          <w:spacing w:val="-1"/>
          <w:sz w:val="22"/>
          <w:szCs w:val="22"/>
        </w:rPr>
        <w:t>i</w:t>
      </w:r>
      <w:r w:rsidRPr="00496AD2">
        <w:rPr>
          <w:color w:val="000000" w:themeColor="text1"/>
          <w:sz w:val="22"/>
          <w:szCs w:val="22"/>
        </w:rPr>
        <w:t>o</w:t>
      </w:r>
      <w:r w:rsidRPr="00496AD2">
        <w:rPr>
          <w:color w:val="000000" w:themeColor="text1"/>
          <w:spacing w:val="-1"/>
          <w:sz w:val="22"/>
          <w:szCs w:val="22"/>
        </w:rPr>
        <w:t>n</w:t>
      </w:r>
      <w:r w:rsidRPr="00496AD2">
        <w:rPr>
          <w:color w:val="000000" w:themeColor="text1"/>
          <w:sz w:val="22"/>
          <w:szCs w:val="22"/>
        </w:rPr>
        <w:t>al</w:t>
      </w:r>
      <w:r w:rsidRPr="00496AD2">
        <w:rPr>
          <w:color w:val="000000" w:themeColor="text1"/>
          <w:spacing w:val="24"/>
          <w:sz w:val="22"/>
          <w:szCs w:val="22"/>
        </w:rPr>
        <w:t xml:space="preserve"> </w:t>
      </w:r>
      <w:r w:rsidRPr="00496AD2">
        <w:rPr>
          <w:color w:val="000000" w:themeColor="text1"/>
          <w:spacing w:val="1"/>
          <w:sz w:val="22"/>
          <w:szCs w:val="22"/>
        </w:rPr>
        <w:t>r</w:t>
      </w:r>
      <w:r w:rsidRPr="00496AD2">
        <w:rPr>
          <w:color w:val="000000" w:themeColor="text1"/>
          <w:sz w:val="22"/>
          <w:szCs w:val="22"/>
        </w:rPr>
        <w:t>e</w:t>
      </w:r>
      <w:r w:rsidRPr="00496AD2">
        <w:rPr>
          <w:color w:val="000000" w:themeColor="text1"/>
          <w:spacing w:val="-1"/>
          <w:sz w:val="22"/>
          <w:szCs w:val="22"/>
        </w:rPr>
        <w:t>p</w:t>
      </w:r>
      <w:r w:rsidRPr="00496AD2">
        <w:rPr>
          <w:color w:val="000000" w:themeColor="text1"/>
          <w:sz w:val="22"/>
          <w:szCs w:val="22"/>
        </w:rPr>
        <w:t>o</w:t>
      </w:r>
      <w:r w:rsidRPr="00496AD2">
        <w:rPr>
          <w:color w:val="000000" w:themeColor="text1"/>
          <w:spacing w:val="-2"/>
          <w:sz w:val="22"/>
          <w:szCs w:val="22"/>
        </w:rPr>
        <w:t>r</w:t>
      </w:r>
      <w:r w:rsidRPr="00496AD2">
        <w:rPr>
          <w:color w:val="000000" w:themeColor="text1"/>
          <w:sz w:val="22"/>
          <w:szCs w:val="22"/>
        </w:rPr>
        <w:t>t</w:t>
      </w:r>
      <w:r w:rsidR="005F2352" w:rsidRPr="00496AD2">
        <w:rPr>
          <w:color w:val="000000" w:themeColor="text1"/>
          <w:sz w:val="22"/>
          <w:szCs w:val="22"/>
        </w:rPr>
        <w:t xml:space="preserve"> for PNG (</w:t>
      </w:r>
      <w:r w:rsidR="002D3DDA" w:rsidRPr="00496AD2">
        <w:rPr>
          <w:i/>
          <w:color w:val="000000" w:themeColor="text1"/>
          <w:sz w:val="22"/>
          <w:szCs w:val="22"/>
        </w:rPr>
        <w:t xml:space="preserve">doc. </w:t>
      </w:r>
      <w:r w:rsidRPr="00496AD2">
        <w:rPr>
          <w:i/>
          <w:color w:val="000000" w:themeColor="text1"/>
          <w:spacing w:val="-6"/>
          <w:sz w:val="22"/>
          <w:szCs w:val="22"/>
        </w:rPr>
        <w:t>S</w:t>
      </w:r>
      <w:r w:rsidRPr="00496AD2">
        <w:rPr>
          <w:i/>
          <w:color w:val="000000" w:themeColor="text1"/>
          <w:spacing w:val="7"/>
          <w:sz w:val="22"/>
          <w:szCs w:val="22"/>
        </w:rPr>
        <w:t>W</w:t>
      </w:r>
      <w:r w:rsidRPr="00496AD2">
        <w:rPr>
          <w:i/>
          <w:color w:val="000000" w:themeColor="text1"/>
          <w:spacing w:val="-1"/>
          <w:sz w:val="22"/>
          <w:szCs w:val="22"/>
        </w:rPr>
        <w:t>PHC</w:t>
      </w:r>
      <w:r w:rsidRPr="00496AD2">
        <w:rPr>
          <w:i/>
          <w:color w:val="000000" w:themeColor="text1"/>
          <w:sz w:val="22"/>
          <w:szCs w:val="22"/>
        </w:rPr>
        <w:t>1</w:t>
      </w:r>
      <w:r w:rsidR="0052249C" w:rsidRPr="00496AD2">
        <w:rPr>
          <w:i/>
          <w:color w:val="000000" w:themeColor="text1"/>
          <w:spacing w:val="-2"/>
          <w:sz w:val="22"/>
          <w:szCs w:val="22"/>
        </w:rPr>
        <w:t>4</w:t>
      </w:r>
      <w:r w:rsidRPr="00496AD2">
        <w:rPr>
          <w:i/>
          <w:color w:val="000000" w:themeColor="text1"/>
          <w:spacing w:val="1"/>
          <w:sz w:val="22"/>
          <w:szCs w:val="22"/>
        </w:rPr>
        <w:t>-</w:t>
      </w:r>
      <w:r w:rsidRPr="00496AD2">
        <w:rPr>
          <w:i/>
          <w:color w:val="000000" w:themeColor="text1"/>
          <w:sz w:val="22"/>
          <w:szCs w:val="22"/>
        </w:rPr>
        <w:t>0</w:t>
      </w:r>
      <w:r w:rsidR="00750FF9" w:rsidRPr="00496AD2">
        <w:rPr>
          <w:i/>
          <w:color w:val="000000" w:themeColor="text1"/>
          <w:spacing w:val="-1"/>
          <w:sz w:val="22"/>
          <w:szCs w:val="22"/>
        </w:rPr>
        <w:t>7</w:t>
      </w:r>
      <w:r w:rsidR="00150451" w:rsidRPr="00496AD2">
        <w:rPr>
          <w:i/>
          <w:color w:val="000000" w:themeColor="text1"/>
          <w:spacing w:val="-3"/>
          <w:sz w:val="22"/>
          <w:szCs w:val="22"/>
        </w:rPr>
        <w:t>E</w:t>
      </w:r>
      <w:r w:rsidRPr="00496AD2">
        <w:rPr>
          <w:color w:val="000000" w:themeColor="text1"/>
          <w:spacing w:val="1"/>
          <w:sz w:val="22"/>
          <w:szCs w:val="22"/>
        </w:rPr>
        <w:t>)</w:t>
      </w:r>
      <w:r w:rsidR="004E6AAB" w:rsidRPr="00496AD2">
        <w:rPr>
          <w:i/>
          <w:color w:val="000000" w:themeColor="text1"/>
          <w:sz w:val="22"/>
          <w:szCs w:val="22"/>
        </w:rPr>
        <w:t xml:space="preserve">. </w:t>
      </w:r>
      <w:r w:rsidR="00E37BEE" w:rsidRPr="00496AD2">
        <w:rPr>
          <w:i/>
          <w:color w:val="000000" w:themeColor="text1"/>
          <w:sz w:val="22"/>
          <w:szCs w:val="22"/>
        </w:rPr>
        <w:t xml:space="preserve"> </w:t>
      </w:r>
      <w:r w:rsidR="00454F91" w:rsidRPr="00496AD2">
        <w:rPr>
          <w:color w:val="000000" w:themeColor="text1"/>
          <w:sz w:val="22"/>
          <w:szCs w:val="22"/>
        </w:rPr>
        <w:t>Surveys of some ports had been carried by contracted surveys and data submitted to the AHO for u</w:t>
      </w:r>
      <w:r w:rsidR="00496AD2" w:rsidRPr="00496AD2">
        <w:rPr>
          <w:color w:val="000000" w:themeColor="text1"/>
          <w:sz w:val="22"/>
          <w:szCs w:val="22"/>
        </w:rPr>
        <w:t xml:space="preserve">pdating relevant charts.  </w:t>
      </w:r>
      <w:r w:rsidR="00B05B63" w:rsidRPr="00496AD2">
        <w:rPr>
          <w:color w:val="000000" w:themeColor="text1"/>
          <w:sz w:val="22"/>
          <w:szCs w:val="22"/>
        </w:rPr>
        <w:t>The National</w:t>
      </w:r>
      <w:r w:rsidR="00C94512" w:rsidRPr="00496AD2">
        <w:rPr>
          <w:color w:val="000000" w:themeColor="text1"/>
          <w:sz w:val="22"/>
          <w:szCs w:val="22"/>
        </w:rPr>
        <w:t xml:space="preserve"> </w:t>
      </w:r>
      <w:r w:rsidR="00496AD2" w:rsidRPr="00496AD2">
        <w:rPr>
          <w:color w:val="000000" w:themeColor="text1"/>
          <w:sz w:val="22"/>
          <w:szCs w:val="22"/>
        </w:rPr>
        <w:t>Maritime</w:t>
      </w:r>
      <w:r w:rsidR="00C94512" w:rsidRPr="00496AD2">
        <w:rPr>
          <w:color w:val="000000" w:themeColor="text1"/>
          <w:sz w:val="22"/>
          <w:szCs w:val="22"/>
        </w:rPr>
        <w:t xml:space="preserve"> Safety Administration (NMSA)</w:t>
      </w:r>
      <w:r w:rsidR="00454F91" w:rsidRPr="00496AD2">
        <w:rPr>
          <w:color w:val="000000" w:themeColor="text1"/>
          <w:sz w:val="22"/>
          <w:szCs w:val="22"/>
        </w:rPr>
        <w:t xml:space="preserve">, </w:t>
      </w:r>
      <w:r w:rsidR="00C94512" w:rsidRPr="00496AD2">
        <w:rPr>
          <w:color w:val="000000" w:themeColor="text1"/>
          <w:sz w:val="22"/>
          <w:szCs w:val="22"/>
        </w:rPr>
        <w:t>through the ADB Maritime &amp; Waterways Safety Project (MWSP)</w:t>
      </w:r>
      <w:r w:rsidR="00454F91" w:rsidRPr="00496AD2">
        <w:rPr>
          <w:color w:val="000000" w:themeColor="text1"/>
          <w:sz w:val="22"/>
          <w:szCs w:val="22"/>
        </w:rPr>
        <w:t xml:space="preserve">, </w:t>
      </w:r>
      <w:r w:rsidR="00C94512" w:rsidRPr="00496AD2">
        <w:rPr>
          <w:color w:val="000000" w:themeColor="text1"/>
          <w:sz w:val="22"/>
          <w:szCs w:val="22"/>
        </w:rPr>
        <w:t>is improving navigation safety and efficiency of shipping around PNGs coas</w:t>
      </w:r>
      <w:r w:rsidR="00454F91" w:rsidRPr="00496AD2">
        <w:rPr>
          <w:color w:val="000000" w:themeColor="text1"/>
          <w:sz w:val="22"/>
          <w:szCs w:val="22"/>
        </w:rPr>
        <w:t>tal waterways through surveys in a number of</w:t>
      </w:r>
      <w:r w:rsidR="00C94512" w:rsidRPr="00496AD2">
        <w:rPr>
          <w:color w:val="000000" w:themeColor="text1"/>
          <w:sz w:val="22"/>
          <w:szCs w:val="22"/>
        </w:rPr>
        <w:t xml:space="preserve"> areas.</w:t>
      </w:r>
      <w:r w:rsidR="00454F91" w:rsidRPr="00496AD2">
        <w:rPr>
          <w:color w:val="000000" w:themeColor="text1"/>
          <w:sz w:val="22"/>
          <w:szCs w:val="22"/>
        </w:rPr>
        <w:t xml:space="preserve">  About 70℅</w:t>
      </w:r>
      <w:r w:rsidR="0017084C" w:rsidRPr="00496AD2">
        <w:rPr>
          <w:color w:val="000000" w:themeColor="text1"/>
          <w:sz w:val="22"/>
          <w:szCs w:val="22"/>
        </w:rPr>
        <w:t xml:space="preserve"> of the work covering approx. 2,500 km</w:t>
      </w:r>
      <w:r w:rsidR="0017084C" w:rsidRPr="00496AD2">
        <w:rPr>
          <w:color w:val="000000" w:themeColor="text1"/>
          <w:sz w:val="22"/>
          <w:szCs w:val="22"/>
          <w:vertAlign w:val="superscript"/>
        </w:rPr>
        <w:t xml:space="preserve">2 </w:t>
      </w:r>
      <w:r w:rsidR="0017084C" w:rsidRPr="00496AD2">
        <w:rPr>
          <w:color w:val="000000" w:themeColor="text1"/>
          <w:sz w:val="22"/>
          <w:szCs w:val="22"/>
        </w:rPr>
        <w:t xml:space="preserve">has been completed by the contractor using ALB </w:t>
      </w:r>
      <w:r w:rsidR="00B05B63" w:rsidRPr="00496AD2">
        <w:rPr>
          <w:color w:val="000000" w:themeColor="text1"/>
          <w:sz w:val="22"/>
          <w:szCs w:val="22"/>
        </w:rPr>
        <w:t>and</w:t>
      </w:r>
      <w:r w:rsidR="0017084C" w:rsidRPr="00496AD2">
        <w:rPr>
          <w:color w:val="000000" w:themeColor="text1"/>
          <w:sz w:val="22"/>
          <w:szCs w:val="22"/>
        </w:rPr>
        <w:t xml:space="preserve"> MBES.  Five uncharted wrecks were also identified during the surveys.  The RAN carried out surveys of Port </w:t>
      </w:r>
      <w:r w:rsidR="0017084C" w:rsidRPr="00496AD2">
        <w:rPr>
          <w:color w:val="000000" w:themeColor="text1"/>
          <w:sz w:val="22"/>
          <w:szCs w:val="22"/>
        </w:rPr>
        <w:lastRenderedPageBreak/>
        <w:t>Moresby and Batumata Point utilising HMAS Melville and LADS respectively.</w:t>
      </w:r>
      <w:r w:rsidR="000E4513" w:rsidRPr="00496AD2">
        <w:rPr>
          <w:color w:val="000000" w:themeColor="text1"/>
          <w:sz w:val="22"/>
          <w:szCs w:val="22"/>
        </w:rPr>
        <w:t xml:space="preserve">  </w:t>
      </w:r>
    </w:p>
    <w:p w:rsidR="000E4513" w:rsidRPr="00496AD2" w:rsidRDefault="000E4513" w:rsidP="00C05B41">
      <w:pPr>
        <w:widowControl w:val="0"/>
        <w:autoSpaceDE w:val="0"/>
        <w:autoSpaceDN w:val="0"/>
        <w:adjustRightInd w:val="0"/>
        <w:ind w:left="571" w:right="137"/>
        <w:jc w:val="both"/>
        <w:rPr>
          <w:color w:val="000000" w:themeColor="text1"/>
          <w:sz w:val="22"/>
          <w:szCs w:val="22"/>
        </w:rPr>
      </w:pPr>
      <w:r w:rsidRPr="00496AD2">
        <w:rPr>
          <w:color w:val="000000" w:themeColor="text1"/>
          <w:sz w:val="22"/>
          <w:szCs w:val="22"/>
        </w:rPr>
        <w:t xml:space="preserve">In September 2017 one NMSA participant attended the ‘Hydrographic Survey for Disaster Management &amp; Relief’ training in Jakarta, organised by Indonesia Hydrographic &amp; Oceanographic Centre.  Two participants </w:t>
      </w:r>
      <w:r w:rsidR="00B05B63" w:rsidRPr="00496AD2">
        <w:rPr>
          <w:color w:val="000000" w:themeColor="text1"/>
          <w:sz w:val="22"/>
          <w:szCs w:val="22"/>
        </w:rPr>
        <w:t>attended the</w:t>
      </w:r>
      <w:r w:rsidR="00496AD2" w:rsidRPr="00496AD2">
        <w:rPr>
          <w:color w:val="000000" w:themeColor="text1"/>
          <w:sz w:val="22"/>
          <w:szCs w:val="22"/>
        </w:rPr>
        <w:t xml:space="preserve"> ‘Workshop</w:t>
      </w:r>
      <w:r w:rsidRPr="00496AD2">
        <w:rPr>
          <w:color w:val="000000" w:themeColor="text1"/>
          <w:sz w:val="22"/>
          <w:szCs w:val="22"/>
        </w:rPr>
        <w:t xml:space="preserve"> on Sustainable Light and Power for Next Generation (IALABATT/IALALITE), Koblenz-Kongress, Germany, 20-24 March 2017.</w:t>
      </w:r>
    </w:p>
    <w:p w:rsidR="000E4513" w:rsidRPr="00496AD2" w:rsidRDefault="000E4513" w:rsidP="00C05B41">
      <w:pPr>
        <w:widowControl w:val="0"/>
        <w:autoSpaceDE w:val="0"/>
        <w:autoSpaceDN w:val="0"/>
        <w:adjustRightInd w:val="0"/>
        <w:ind w:left="571" w:right="137"/>
        <w:jc w:val="both"/>
        <w:rPr>
          <w:color w:val="000000" w:themeColor="text1"/>
          <w:sz w:val="22"/>
          <w:szCs w:val="22"/>
        </w:rPr>
      </w:pPr>
      <w:r w:rsidRPr="00496AD2">
        <w:rPr>
          <w:color w:val="000000" w:themeColor="text1"/>
          <w:sz w:val="22"/>
          <w:szCs w:val="22"/>
        </w:rPr>
        <w:t>A hydrodynamic study of archipelagic waters will be conducted in 2018 to support charting purposes under the ADB MWSP project.</w:t>
      </w:r>
    </w:p>
    <w:p w:rsidR="000E4513" w:rsidRPr="00496AD2" w:rsidRDefault="000E4513" w:rsidP="00C05B41">
      <w:pPr>
        <w:widowControl w:val="0"/>
        <w:autoSpaceDE w:val="0"/>
        <w:autoSpaceDN w:val="0"/>
        <w:adjustRightInd w:val="0"/>
        <w:ind w:left="571" w:right="137"/>
        <w:jc w:val="both"/>
        <w:rPr>
          <w:color w:val="000000" w:themeColor="text1"/>
          <w:sz w:val="22"/>
          <w:szCs w:val="22"/>
        </w:rPr>
      </w:pPr>
      <w:r w:rsidRPr="00496AD2">
        <w:rPr>
          <w:color w:val="000000" w:themeColor="text1"/>
          <w:sz w:val="22"/>
          <w:szCs w:val="22"/>
        </w:rPr>
        <w:t xml:space="preserve">The new maritime boundaries of PNG as per UNCLOS were gazetted in May 2017 under the Maritime Zones Act.  The new limits include 12M TS, 24M CZ and 200M EEZ. The information is available to public and has also been provided to AHO. The next phase of the maritime delimitation, i.e. defining </w:t>
      </w:r>
      <w:r w:rsidR="00B65AC1" w:rsidRPr="00496AD2">
        <w:rPr>
          <w:color w:val="000000" w:themeColor="text1"/>
          <w:sz w:val="22"/>
          <w:szCs w:val="22"/>
        </w:rPr>
        <w:t>internal/</w:t>
      </w:r>
      <w:r w:rsidRPr="00496AD2">
        <w:rPr>
          <w:color w:val="000000" w:themeColor="text1"/>
          <w:sz w:val="22"/>
          <w:szCs w:val="22"/>
        </w:rPr>
        <w:t xml:space="preserve">coastal waters, </w:t>
      </w:r>
      <w:r w:rsidR="00496AD2" w:rsidRPr="00496AD2">
        <w:rPr>
          <w:color w:val="000000" w:themeColor="text1"/>
          <w:sz w:val="22"/>
          <w:szCs w:val="22"/>
        </w:rPr>
        <w:t>is expected</w:t>
      </w:r>
      <w:r w:rsidRPr="00496AD2">
        <w:rPr>
          <w:color w:val="000000" w:themeColor="text1"/>
          <w:sz w:val="22"/>
          <w:szCs w:val="22"/>
        </w:rPr>
        <w:t xml:space="preserve"> to commence this year (2018).</w:t>
      </w:r>
    </w:p>
    <w:p w:rsidR="00311D47" w:rsidRPr="00496AD2" w:rsidRDefault="00311D47" w:rsidP="00C05B41">
      <w:pPr>
        <w:widowControl w:val="0"/>
        <w:autoSpaceDE w:val="0"/>
        <w:autoSpaceDN w:val="0"/>
        <w:adjustRightInd w:val="0"/>
        <w:ind w:right="-1"/>
        <w:jc w:val="both"/>
        <w:rPr>
          <w:b/>
          <w:bCs/>
          <w:color w:val="000000" w:themeColor="text1"/>
          <w:spacing w:val="-1"/>
          <w:sz w:val="22"/>
          <w:szCs w:val="22"/>
        </w:rPr>
      </w:pPr>
    </w:p>
    <w:p w:rsidR="00BA3FA6" w:rsidRPr="00496AD2" w:rsidRDefault="00DE491E" w:rsidP="00C05B41">
      <w:pPr>
        <w:widowControl w:val="0"/>
        <w:autoSpaceDE w:val="0"/>
        <w:autoSpaceDN w:val="0"/>
        <w:adjustRightInd w:val="0"/>
        <w:ind w:left="567" w:right="567" w:hanging="567"/>
        <w:jc w:val="both"/>
        <w:rPr>
          <w:color w:val="000000" w:themeColor="text1"/>
          <w:sz w:val="22"/>
          <w:szCs w:val="22"/>
        </w:rPr>
      </w:pPr>
      <w:r w:rsidRPr="00496AD2">
        <w:rPr>
          <w:b/>
          <w:bCs/>
          <w:color w:val="000000" w:themeColor="text1"/>
          <w:spacing w:val="-1"/>
          <w:sz w:val="22"/>
          <w:szCs w:val="22"/>
        </w:rPr>
        <w:t>7</w:t>
      </w:r>
      <w:r w:rsidR="00BA3FA6" w:rsidRPr="00496AD2">
        <w:rPr>
          <w:b/>
          <w:bCs/>
          <w:color w:val="000000" w:themeColor="text1"/>
          <w:sz w:val="22"/>
          <w:szCs w:val="22"/>
        </w:rPr>
        <w:t>.6</w:t>
      </w:r>
      <w:r w:rsidR="00BA3FA6" w:rsidRPr="00496AD2">
        <w:rPr>
          <w:b/>
          <w:bCs/>
          <w:color w:val="000000" w:themeColor="text1"/>
          <w:sz w:val="22"/>
          <w:szCs w:val="22"/>
        </w:rPr>
        <w:tab/>
      </w:r>
      <w:r w:rsidR="00BA3FA6" w:rsidRPr="00496AD2">
        <w:rPr>
          <w:b/>
          <w:bCs/>
          <w:color w:val="000000" w:themeColor="text1"/>
          <w:spacing w:val="-3"/>
          <w:sz w:val="22"/>
          <w:szCs w:val="22"/>
        </w:rPr>
        <w:t>T</w:t>
      </w:r>
      <w:r w:rsidR="00BA3FA6" w:rsidRPr="00496AD2">
        <w:rPr>
          <w:b/>
          <w:bCs/>
          <w:color w:val="000000" w:themeColor="text1"/>
          <w:sz w:val="22"/>
          <w:szCs w:val="22"/>
        </w:rPr>
        <w:t>o</w:t>
      </w:r>
      <w:r w:rsidR="00BA3FA6" w:rsidRPr="00496AD2">
        <w:rPr>
          <w:b/>
          <w:bCs/>
          <w:color w:val="000000" w:themeColor="text1"/>
          <w:spacing w:val="-1"/>
          <w:sz w:val="22"/>
          <w:szCs w:val="22"/>
        </w:rPr>
        <w:t>n</w:t>
      </w:r>
      <w:r w:rsidR="00BA3FA6" w:rsidRPr="00496AD2">
        <w:rPr>
          <w:b/>
          <w:bCs/>
          <w:color w:val="000000" w:themeColor="text1"/>
          <w:sz w:val="22"/>
          <w:szCs w:val="22"/>
        </w:rPr>
        <w:t>ga</w:t>
      </w:r>
    </w:p>
    <w:p w:rsidR="00BA3FA6" w:rsidRPr="00496AD2" w:rsidRDefault="00BA3FA6" w:rsidP="00C05B41">
      <w:pPr>
        <w:widowControl w:val="0"/>
        <w:autoSpaceDE w:val="0"/>
        <w:autoSpaceDN w:val="0"/>
        <w:adjustRightInd w:val="0"/>
        <w:rPr>
          <w:color w:val="000000" w:themeColor="text1"/>
          <w:sz w:val="12"/>
          <w:szCs w:val="12"/>
        </w:rPr>
      </w:pPr>
    </w:p>
    <w:p w:rsidR="0010070F" w:rsidRPr="00496AD2" w:rsidRDefault="00BA3FA6" w:rsidP="00C05B41">
      <w:pPr>
        <w:widowControl w:val="0"/>
        <w:autoSpaceDE w:val="0"/>
        <w:autoSpaceDN w:val="0"/>
        <w:adjustRightInd w:val="0"/>
        <w:ind w:left="571" w:right="133"/>
        <w:jc w:val="both"/>
        <w:rPr>
          <w:color w:val="000000" w:themeColor="text1"/>
          <w:sz w:val="22"/>
          <w:szCs w:val="22"/>
        </w:rPr>
      </w:pPr>
      <w:r w:rsidRPr="00496AD2">
        <w:rPr>
          <w:color w:val="000000" w:themeColor="text1"/>
          <w:spacing w:val="-4"/>
          <w:sz w:val="22"/>
          <w:szCs w:val="22"/>
        </w:rPr>
        <w:t>M</w:t>
      </w:r>
      <w:r w:rsidR="009A7949" w:rsidRPr="00496AD2">
        <w:rPr>
          <w:color w:val="000000" w:themeColor="text1"/>
          <w:sz w:val="22"/>
          <w:szCs w:val="22"/>
        </w:rPr>
        <w:t>r Sioeli Fifita</w:t>
      </w:r>
      <w:r w:rsidRPr="00496AD2">
        <w:rPr>
          <w:color w:val="000000" w:themeColor="text1"/>
          <w:sz w:val="22"/>
          <w:szCs w:val="22"/>
        </w:rPr>
        <w:t xml:space="preserve"> </w:t>
      </w:r>
      <w:r w:rsidR="002A7AFE" w:rsidRPr="00496AD2">
        <w:rPr>
          <w:color w:val="000000" w:themeColor="text1"/>
          <w:sz w:val="22"/>
          <w:szCs w:val="22"/>
        </w:rPr>
        <w:t>presented</w:t>
      </w:r>
      <w:r w:rsidRPr="00496AD2">
        <w:rPr>
          <w:color w:val="000000" w:themeColor="text1"/>
          <w:spacing w:val="3"/>
          <w:sz w:val="22"/>
          <w:szCs w:val="22"/>
        </w:rPr>
        <w:t xml:space="preserve"> </w:t>
      </w:r>
      <w:r w:rsidRPr="00496AD2">
        <w:rPr>
          <w:color w:val="000000" w:themeColor="text1"/>
          <w:spacing w:val="1"/>
          <w:sz w:val="22"/>
          <w:szCs w:val="22"/>
        </w:rPr>
        <w:t>t</w:t>
      </w:r>
      <w:r w:rsidRPr="00496AD2">
        <w:rPr>
          <w:color w:val="000000" w:themeColor="text1"/>
          <w:sz w:val="22"/>
          <w:szCs w:val="22"/>
        </w:rPr>
        <w:t>he n</w:t>
      </w:r>
      <w:r w:rsidRPr="00496AD2">
        <w:rPr>
          <w:color w:val="000000" w:themeColor="text1"/>
          <w:spacing w:val="-1"/>
          <w:sz w:val="22"/>
          <w:szCs w:val="22"/>
        </w:rPr>
        <w:t>a</w:t>
      </w:r>
      <w:r w:rsidRPr="00496AD2">
        <w:rPr>
          <w:color w:val="000000" w:themeColor="text1"/>
          <w:spacing w:val="1"/>
          <w:sz w:val="22"/>
          <w:szCs w:val="22"/>
        </w:rPr>
        <w:t>t</w:t>
      </w:r>
      <w:r w:rsidRPr="00496AD2">
        <w:rPr>
          <w:color w:val="000000" w:themeColor="text1"/>
          <w:spacing w:val="-1"/>
          <w:sz w:val="22"/>
          <w:szCs w:val="22"/>
        </w:rPr>
        <w:t>i</w:t>
      </w:r>
      <w:r w:rsidRPr="00496AD2">
        <w:rPr>
          <w:color w:val="000000" w:themeColor="text1"/>
          <w:sz w:val="22"/>
          <w:szCs w:val="22"/>
        </w:rPr>
        <w:t>o</w:t>
      </w:r>
      <w:r w:rsidRPr="00496AD2">
        <w:rPr>
          <w:color w:val="000000" w:themeColor="text1"/>
          <w:spacing w:val="-1"/>
          <w:sz w:val="22"/>
          <w:szCs w:val="22"/>
        </w:rPr>
        <w:t>n</w:t>
      </w:r>
      <w:r w:rsidRPr="00496AD2">
        <w:rPr>
          <w:color w:val="000000" w:themeColor="text1"/>
          <w:sz w:val="22"/>
          <w:szCs w:val="22"/>
        </w:rPr>
        <w:t>al</w:t>
      </w:r>
      <w:r w:rsidRPr="00496AD2">
        <w:rPr>
          <w:color w:val="000000" w:themeColor="text1"/>
          <w:spacing w:val="2"/>
          <w:sz w:val="22"/>
          <w:szCs w:val="22"/>
        </w:rPr>
        <w:t xml:space="preserve"> </w:t>
      </w:r>
      <w:r w:rsidRPr="00496AD2">
        <w:rPr>
          <w:color w:val="000000" w:themeColor="text1"/>
          <w:spacing w:val="1"/>
          <w:sz w:val="22"/>
          <w:szCs w:val="22"/>
        </w:rPr>
        <w:t>r</w:t>
      </w:r>
      <w:r w:rsidRPr="00496AD2">
        <w:rPr>
          <w:color w:val="000000" w:themeColor="text1"/>
          <w:sz w:val="22"/>
          <w:szCs w:val="22"/>
        </w:rPr>
        <w:t>e</w:t>
      </w:r>
      <w:r w:rsidRPr="00496AD2">
        <w:rPr>
          <w:color w:val="000000" w:themeColor="text1"/>
          <w:spacing w:val="-1"/>
          <w:sz w:val="22"/>
          <w:szCs w:val="22"/>
        </w:rPr>
        <w:t>p</w:t>
      </w:r>
      <w:r w:rsidRPr="00496AD2">
        <w:rPr>
          <w:color w:val="000000" w:themeColor="text1"/>
          <w:spacing w:val="-3"/>
          <w:sz w:val="22"/>
          <w:szCs w:val="22"/>
        </w:rPr>
        <w:t>o</w:t>
      </w:r>
      <w:r w:rsidRPr="00496AD2">
        <w:rPr>
          <w:color w:val="000000" w:themeColor="text1"/>
          <w:spacing w:val="-2"/>
          <w:sz w:val="22"/>
          <w:szCs w:val="22"/>
        </w:rPr>
        <w:t>r</w:t>
      </w:r>
      <w:r w:rsidRPr="00496AD2">
        <w:rPr>
          <w:color w:val="000000" w:themeColor="text1"/>
          <w:sz w:val="22"/>
          <w:szCs w:val="22"/>
        </w:rPr>
        <w:t>t</w:t>
      </w:r>
      <w:r w:rsidRPr="00496AD2">
        <w:rPr>
          <w:color w:val="000000" w:themeColor="text1"/>
          <w:spacing w:val="3"/>
          <w:sz w:val="22"/>
          <w:szCs w:val="22"/>
        </w:rPr>
        <w:t xml:space="preserve"> f</w:t>
      </w:r>
      <w:r w:rsidRPr="00496AD2">
        <w:rPr>
          <w:color w:val="000000" w:themeColor="text1"/>
          <w:spacing w:val="-3"/>
          <w:sz w:val="22"/>
          <w:szCs w:val="22"/>
        </w:rPr>
        <w:t>o</w:t>
      </w:r>
      <w:r w:rsidRPr="00496AD2">
        <w:rPr>
          <w:color w:val="000000" w:themeColor="text1"/>
          <w:sz w:val="22"/>
          <w:szCs w:val="22"/>
        </w:rPr>
        <w:t>r</w:t>
      </w:r>
      <w:r w:rsidRPr="00496AD2">
        <w:rPr>
          <w:color w:val="000000" w:themeColor="text1"/>
          <w:spacing w:val="1"/>
          <w:sz w:val="22"/>
          <w:szCs w:val="22"/>
        </w:rPr>
        <w:t xml:space="preserve"> </w:t>
      </w:r>
      <w:r w:rsidRPr="00496AD2">
        <w:rPr>
          <w:color w:val="000000" w:themeColor="text1"/>
          <w:spacing w:val="2"/>
          <w:sz w:val="22"/>
          <w:szCs w:val="22"/>
        </w:rPr>
        <w:t>T</w:t>
      </w:r>
      <w:r w:rsidRPr="00496AD2">
        <w:rPr>
          <w:color w:val="000000" w:themeColor="text1"/>
          <w:sz w:val="22"/>
          <w:szCs w:val="22"/>
        </w:rPr>
        <w:t>o</w:t>
      </w:r>
      <w:r w:rsidRPr="00496AD2">
        <w:rPr>
          <w:color w:val="000000" w:themeColor="text1"/>
          <w:spacing w:val="-3"/>
          <w:sz w:val="22"/>
          <w:szCs w:val="22"/>
        </w:rPr>
        <w:t>n</w:t>
      </w:r>
      <w:r w:rsidRPr="00496AD2">
        <w:rPr>
          <w:color w:val="000000" w:themeColor="text1"/>
          <w:spacing w:val="2"/>
          <w:sz w:val="22"/>
          <w:szCs w:val="22"/>
        </w:rPr>
        <w:t>g</w:t>
      </w:r>
      <w:r w:rsidRPr="00496AD2">
        <w:rPr>
          <w:color w:val="000000" w:themeColor="text1"/>
          <w:sz w:val="22"/>
          <w:szCs w:val="22"/>
        </w:rPr>
        <w:t>a</w:t>
      </w:r>
      <w:r w:rsidRPr="00496AD2">
        <w:rPr>
          <w:color w:val="000000" w:themeColor="text1"/>
          <w:spacing w:val="2"/>
          <w:sz w:val="22"/>
          <w:szCs w:val="22"/>
        </w:rPr>
        <w:t xml:space="preserve"> </w:t>
      </w:r>
      <w:r w:rsidRPr="00496AD2">
        <w:rPr>
          <w:color w:val="000000" w:themeColor="text1"/>
          <w:spacing w:val="1"/>
          <w:sz w:val="22"/>
          <w:szCs w:val="22"/>
        </w:rPr>
        <w:t>(</w:t>
      </w:r>
      <w:r w:rsidR="00496AD2" w:rsidRPr="00496AD2">
        <w:rPr>
          <w:i/>
          <w:color w:val="000000" w:themeColor="text1"/>
          <w:spacing w:val="-6"/>
          <w:sz w:val="22"/>
          <w:szCs w:val="22"/>
        </w:rPr>
        <w:t>doc. S</w:t>
      </w:r>
      <w:r w:rsidRPr="00496AD2">
        <w:rPr>
          <w:i/>
          <w:color w:val="000000" w:themeColor="text1"/>
          <w:spacing w:val="7"/>
          <w:sz w:val="22"/>
          <w:szCs w:val="22"/>
        </w:rPr>
        <w:t>W</w:t>
      </w:r>
      <w:r w:rsidRPr="00496AD2">
        <w:rPr>
          <w:i/>
          <w:color w:val="000000" w:themeColor="text1"/>
          <w:spacing w:val="-3"/>
          <w:sz w:val="22"/>
          <w:szCs w:val="22"/>
        </w:rPr>
        <w:t>P</w:t>
      </w:r>
      <w:r w:rsidRPr="00496AD2">
        <w:rPr>
          <w:i/>
          <w:color w:val="000000" w:themeColor="text1"/>
          <w:spacing w:val="-1"/>
          <w:sz w:val="22"/>
          <w:szCs w:val="22"/>
        </w:rPr>
        <w:t>HC</w:t>
      </w:r>
      <w:r w:rsidRPr="00496AD2">
        <w:rPr>
          <w:i/>
          <w:color w:val="000000" w:themeColor="text1"/>
          <w:sz w:val="22"/>
          <w:szCs w:val="22"/>
        </w:rPr>
        <w:t>1</w:t>
      </w:r>
      <w:r w:rsidR="001E4DD3" w:rsidRPr="00496AD2">
        <w:rPr>
          <w:i/>
          <w:color w:val="000000" w:themeColor="text1"/>
          <w:sz w:val="22"/>
          <w:szCs w:val="22"/>
        </w:rPr>
        <w:t>5</w:t>
      </w:r>
      <w:r w:rsidRPr="00496AD2">
        <w:rPr>
          <w:i/>
          <w:color w:val="000000" w:themeColor="text1"/>
          <w:spacing w:val="-2"/>
          <w:sz w:val="22"/>
          <w:szCs w:val="22"/>
        </w:rPr>
        <w:t>-</w:t>
      </w:r>
      <w:r w:rsidRPr="00496AD2">
        <w:rPr>
          <w:i/>
          <w:color w:val="000000" w:themeColor="text1"/>
          <w:sz w:val="22"/>
          <w:szCs w:val="22"/>
        </w:rPr>
        <w:t>0</w:t>
      </w:r>
      <w:r w:rsidR="001E4DD3" w:rsidRPr="00496AD2">
        <w:rPr>
          <w:i/>
          <w:color w:val="000000" w:themeColor="text1"/>
          <w:spacing w:val="-1"/>
          <w:sz w:val="22"/>
          <w:szCs w:val="22"/>
        </w:rPr>
        <w:t>7</w:t>
      </w:r>
      <w:r w:rsidR="00150451" w:rsidRPr="00496AD2">
        <w:rPr>
          <w:i/>
          <w:color w:val="000000" w:themeColor="text1"/>
          <w:spacing w:val="1"/>
          <w:sz w:val="22"/>
          <w:szCs w:val="22"/>
        </w:rPr>
        <w:t>F</w:t>
      </w:r>
      <w:r w:rsidRPr="00496AD2">
        <w:rPr>
          <w:color w:val="000000" w:themeColor="text1"/>
          <w:sz w:val="22"/>
          <w:szCs w:val="22"/>
        </w:rPr>
        <w:t>)</w:t>
      </w:r>
      <w:r w:rsidR="00496AD2" w:rsidRPr="00496AD2">
        <w:rPr>
          <w:color w:val="000000" w:themeColor="text1"/>
          <w:sz w:val="22"/>
          <w:szCs w:val="22"/>
        </w:rPr>
        <w:t xml:space="preserve">. </w:t>
      </w:r>
      <w:r w:rsidR="0010070F" w:rsidRPr="00496AD2">
        <w:rPr>
          <w:color w:val="000000" w:themeColor="text1"/>
          <w:sz w:val="22"/>
          <w:szCs w:val="22"/>
        </w:rPr>
        <w:t xml:space="preserve"> </w:t>
      </w:r>
      <w:r w:rsidR="00A14DA9" w:rsidRPr="00496AD2">
        <w:rPr>
          <w:color w:val="000000" w:themeColor="text1"/>
          <w:sz w:val="22"/>
          <w:szCs w:val="22"/>
        </w:rPr>
        <w:t>His Majes</w:t>
      </w:r>
      <w:r w:rsidR="002A7AFE" w:rsidRPr="00496AD2">
        <w:rPr>
          <w:color w:val="000000" w:themeColor="text1"/>
          <w:sz w:val="22"/>
          <w:szCs w:val="22"/>
        </w:rPr>
        <w:t>ty’s Armed Forces</w:t>
      </w:r>
      <w:r w:rsidR="00A63939" w:rsidRPr="00496AD2">
        <w:rPr>
          <w:color w:val="000000" w:themeColor="text1"/>
          <w:sz w:val="22"/>
          <w:szCs w:val="22"/>
        </w:rPr>
        <w:t xml:space="preserve"> (HMAF)</w:t>
      </w:r>
      <w:r w:rsidR="00496AD2" w:rsidRPr="00496AD2">
        <w:rPr>
          <w:color w:val="000000" w:themeColor="text1"/>
          <w:sz w:val="22"/>
          <w:szCs w:val="22"/>
        </w:rPr>
        <w:t>, Tonga</w:t>
      </w:r>
      <w:r w:rsidR="002A7AFE" w:rsidRPr="00496AD2">
        <w:rPr>
          <w:color w:val="000000" w:themeColor="text1"/>
          <w:sz w:val="22"/>
          <w:szCs w:val="22"/>
        </w:rPr>
        <w:t xml:space="preserve"> is responsible for </w:t>
      </w:r>
      <w:r w:rsidR="0010070F" w:rsidRPr="00496AD2">
        <w:rPr>
          <w:color w:val="000000" w:themeColor="text1"/>
          <w:sz w:val="22"/>
          <w:szCs w:val="22"/>
        </w:rPr>
        <w:t xml:space="preserve">hydrographic surveys and the </w:t>
      </w:r>
      <w:r w:rsidR="0026181D" w:rsidRPr="00496AD2">
        <w:rPr>
          <w:color w:val="000000" w:themeColor="text1"/>
          <w:sz w:val="22"/>
          <w:szCs w:val="22"/>
        </w:rPr>
        <w:t xml:space="preserve">Ministry </w:t>
      </w:r>
      <w:r w:rsidR="004E2415" w:rsidRPr="00496AD2">
        <w:rPr>
          <w:color w:val="000000" w:themeColor="text1"/>
          <w:sz w:val="22"/>
          <w:szCs w:val="22"/>
        </w:rPr>
        <w:t>o</w:t>
      </w:r>
      <w:r w:rsidR="002A7AFE" w:rsidRPr="00496AD2">
        <w:rPr>
          <w:color w:val="000000" w:themeColor="text1"/>
          <w:sz w:val="22"/>
          <w:szCs w:val="22"/>
        </w:rPr>
        <w:t>f Infrastructure</w:t>
      </w:r>
      <w:r w:rsidR="0026181D" w:rsidRPr="00496AD2">
        <w:rPr>
          <w:color w:val="000000" w:themeColor="text1"/>
          <w:sz w:val="22"/>
          <w:szCs w:val="22"/>
        </w:rPr>
        <w:t xml:space="preserve"> (MO</w:t>
      </w:r>
      <w:r w:rsidR="00A63939" w:rsidRPr="00496AD2">
        <w:rPr>
          <w:color w:val="000000" w:themeColor="text1"/>
          <w:sz w:val="22"/>
          <w:szCs w:val="22"/>
        </w:rPr>
        <w:t>I)</w:t>
      </w:r>
      <w:r w:rsidR="002A7AFE" w:rsidRPr="00496AD2">
        <w:rPr>
          <w:color w:val="000000" w:themeColor="text1"/>
          <w:sz w:val="22"/>
          <w:szCs w:val="22"/>
        </w:rPr>
        <w:t xml:space="preserve"> </w:t>
      </w:r>
      <w:r w:rsidR="009A7949" w:rsidRPr="00496AD2">
        <w:rPr>
          <w:color w:val="000000" w:themeColor="text1"/>
          <w:sz w:val="22"/>
          <w:szCs w:val="22"/>
        </w:rPr>
        <w:t xml:space="preserve">is </w:t>
      </w:r>
      <w:r w:rsidR="0010070F" w:rsidRPr="00496AD2">
        <w:rPr>
          <w:color w:val="000000" w:themeColor="text1"/>
          <w:sz w:val="22"/>
          <w:szCs w:val="22"/>
        </w:rPr>
        <w:t xml:space="preserve">responsible </w:t>
      </w:r>
      <w:r w:rsidR="002A7AFE" w:rsidRPr="00496AD2">
        <w:rPr>
          <w:color w:val="000000" w:themeColor="text1"/>
          <w:sz w:val="22"/>
          <w:szCs w:val="22"/>
        </w:rPr>
        <w:t>for maritime saf</w:t>
      </w:r>
      <w:r w:rsidR="0010070F" w:rsidRPr="00496AD2">
        <w:rPr>
          <w:color w:val="000000" w:themeColor="text1"/>
          <w:sz w:val="22"/>
          <w:szCs w:val="22"/>
        </w:rPr>
        <w:t xml:space="preserve">ety information, AtoN and regulatory requirements.  The survey of Nuku’alofa Harbour, to be carried out under the </w:t>
      </w:r>
      <w:r w:rsidR="00671D4A" w:rsidRPr="00496AD2">
        <w:rPr>
          <w:color w:val="000000" w:themeColor="text1"/>
          <w:sz w:val="22"/>
          <w:szCs w:val="22"/>
        </w:rPr>
        <w:t>UK Commonwealth Marine Economies (CME) Programme</w:t>
      </w:r>
      <w:r w:rsidR="0010070F" w:rsidRPr="00496AD2">
        <w:rPr>
          <w:color w:val="000000" w:themeColor="text1"/>
          <w:sz w:val="22"/>
          <w:szCs w:val="22"/>
        </w:rPr>
        <w:t xml:space="preserve">, had been delayed due to Tropical cyclone GITA.  </w:t>
      </w:r>
      <w:r w:rsidR="006D5353" w:rsidRPr="00496AD2">
        <w:rPr>
          <w:color w:val="000000" w:themeColor="text1"/>
          <w:sz w:val="22"/>
          <w:szCs w:val="22"/>
        </w:rPr>
        <w:t>Survey work under the NZ PRNI Program is planned for mid-2018.</w:t>
      </w:r>
      <w:r w:rsidR="00D41D44" w:rsidRPr="00496AD2">
        <w:rPr>
          <w:color w:val="000000" w:themeColor="text1"/>
          <w:sz w:val="22"/>
          <w:szCs w:val="22"/>
        </w:rPr>
        <w:t xml:space="preserve">  </w:t>
      </w:r>
      <w:r w:rsidR="00624992" w:rsidRPr="00496AD2">
        <w:rPr>
          <w:color w:val="000000" w:themeColor="text1"/>
          <w:sz w:val="22"/>
          <w:szCs w:val="22"/>
        </w:rPr>
        <w:t xml:space="preserve">LINZ is the PCA for Tonga and the current coverage comprises 13 paper charts and 12 ENCs.  Five charts are non-metric (in fathoms) / non-WGS 84.  </w:t>
      </w:r>
      <w:r w:rsidR="009426DA" w:rsidRPr="00496AD2">
        <w:rPr>
          <w:color w:val="000000" w:themeColor="text1"/>
          <w:sz w:val="22"/>
          <w:szCs w:val="22"/>
        </w:rPr>
        <w:t>In terms of p</w:t>
      </w:r>
      <w:r w:rsidR="00624992" w:rsidRPr="00496AD2">
        <w:rPr>
          <w:color w:val="000000" w:themeColor="text1"/>
          <w:sz w:val="22"/>
          <w:szCs w:val="22"/>
        </w:rPr>
        <w:t>ersonnel</w:t>
      </w:r>
      <w:r w:rsidR="009426DA" w:rsidRPr="00496AD2">
        <w:rPr>
          <w:color w:val="000000" w:themeColor="text1"/>
          <w:sz w:val="22"/>
          <w:szCs w:val="22"/>
        </w:rPr>
        <w:t xml:space="preserve"> Tonga had 2 Cat ‘B’ Hydrographic Surveyors, 1 Cat ‘B’ Nautical </w:t>
      </w:r>
      <w:r w:rsidR="00B05B63" w:rsidRPr="00496AD2">
        <w:rPr>
          <w:color w:val="000000" w:themeColor="text1"/>
          <w:sz w:val="22"/>
          <w:szCs w:val="22"/>
        </w:rPr>
        <w:t>Cartographer</w:t>
      </w:r>
      <w:r w:rsidR="009426DA" w:rsidRPr="00496AD2">
        <w:rPr>
          <w:color w:val="000000" w:themeColor="text1"/>
          <w:sz w:val="22"/>
          <w:szCs w:val="22"/>
        </w:rPr>
        <w:t xml:space="preserve"> and 1 who underwent MSI training.</w:t>
      </w:r>
      <w:r w:rsidR="00036EFD" w:rsidRPr="00496AD2">
        <w:rPr>
          <w:color w:val="000000" w:themeColor="text1"/>
          <w:sz w:val="22"/>
          <w:szCs w:val="22"/>
        </w:rPr>
        <w:t xml:space="preserve">   Various training is required – </w:t>
      </w:r>
      <w:r w:rsidR="00B05B63" w:rsidRPr="00496AD2">
        <w:rPr>
          <w:color w:val="000000" w:themeColor="text1"/>
          <w:sz w:val="22"/>
          <w:szCs w:val="22"/>
        </w:rPr>
        <w:t>i.e.</w:t>
      </w:r>
      <w:r w:rsidR="00036EFD" w:rsidRPr="00496AD2">
        <w:rPr>
          <w:color w:val="000000" w:themeColor="text1"/>
          <w:sz w:val="22"/>
          <w:szCs w:val="22"/>
        </w:rPr>
        <w:t xml:space="preserve"> for a staff member to attend Cat ‘A’ Hydrographic Survey Course, personnel to undergo MSI training, and guidelines or training for developing Hydrography Governance for Tonga.</w:t>
      </w:r>
    </w:p>
    <w:p w:rsidR="009426DA" w:rsidRPr="00496AD2" w:rsidRDefault="009426DA" w:rsidP="00C05B41">
      <w:pPr>
        <w:widowControl w:val="0"/>
        <w:autoSpaceDE w:val="0"/>
        <w:autoSpaceDN w:val="0"/>
        <w:adjustRightInd w:val="0"/>
        <w:ind w:left="571" w:right="133"/>
        <w:jc w:val="both"/>
        <w:rPr>
          <w:color w:val="000000" w:themeColor="text1"/>
          <w:sz w:val="22"/>
          <w:szCs w:val="22"/>
        </w:rPr>
      </w:pPr>
      <w:r w:rsidRPr="00496AD2">
        <w:rPr>
          <w:color w:val="000000" w:themeColor="text1"/>
          <w:sz w:val="22"/>
          <w:szCs w:val="22"/>
        </w:rPr>
        <w:t>IALA carried out a Risk Assessment visit in early 2017 and work is underway to complete the recommendations in the report.</w:t>
      </w:r>
    </w:p>
    <w:p w:rsidR="009426DA" w:rsidRPr="00496AD2" w:rsidRDefault="00036EFD" w:rsidP="00C05B41">
      <w:pPr>
        <w:widowControl w:val="0"/>
        <w:autoSpaceDE w:val="0"/>
        <w:autoSpaceDN w:val="0"/>
        <w:adjustRightInd w:val="0"/>
        <w:ind w:left="571" w:right="133"/>
        <w:jc w:val="both"/>
        <w:rPr>
          <w:color w:val="000000" w:themeColor="text1"/>
          <w:sz w:val="22"/>
          <w:szCs w:val="22"/>
        </w:rPr>
      </w:pPr>
      <w:r w:rsidRPr="00496AD2">
        <w:rPr>
          <w:color w:val="000000" w:themeColor="text1"/>
          <w:sz w:val="22"/>
          <w:szCs w:val="22"/>
        </w:rPr>
        <w:t xml:space="preserve">Mr Greenland commented </w:t>
      </w:r>
      <w:r w:rsidR="00DA6CCF" w:rsidRPr="00496AD2">
        <w:rPr>
          <w:color w:val="000000" w:themeColor="text1"/>
          <w:sz w:val="22"/>
          <w:szCs w:val="22"/>
        </w:rPr>
        <w:t xml:space="preserve">that there had been more than one </w:t>
      </w:r>
      <w:r w:rsidR="00F62274" w:rsidRPr="00496AD2">
        <w:rPr>
          <w:color w:val="000000" w:themeColor="text1"/>
          <w:sz w:val="22"/>
          <w:szCs w:val="22"/>
        </w:rPr>
        <w:t>representative from Tonga</w:t>
      </w:r>
      <w:r w:rsidR="00DA6CCF" w:rsidRPr="00496AD2">
        <w:rPr>
          <w:color w:val="000000" w:themeColor="text1"/>
          <w:sz w:val="22"/>
          <w:szCs w:val="22"/>
        </w:rPr>
        <w:t xml:space="preserve"> </w:t>
      </w:r>
      <w:r w:rsidR="00F62274" w:rsidRPr="00496AD2">
        <w:rPr>
          <w:color w:val="000000" w:themeColor="text1"/>
          <w:sz w:val="22"/>
          <w:szCs w:val="22"/>
        </w:rPr>
        <w:t>attending</w:t>
      </w:r>
      <w:r w:rsidRPr="00496AD2">
        <w:rPr>
          <w:color w:val="000000" w:themeColor="text1"/>
          <w:sz w:val="22"/>
          <w:szCs w:val="22"/>
        </w:rPr>
        <w:t xml:space="preserve"> </w:t>
      </w:r>
      <w:r w:rsidR="00DA6CCF" w:rsidRPr="00496AD2">
        <w:rPr>
          <w:color w:val="000000" w:themeColor="text1"/>
          <w:sz w:val="22"/>
          <w:szCs w:val="22"/>
        </w:rPr>
        <w:t xml:space="preserve">the </w:t>
      </w:r>
      <w:r w:rsidR="00F62274" w:rsidRPr="00496AD2">
        <w:rPr>
          <w:color w:val="000000" w:themeColor="text1"/>
          <w:sz w:val="22"/>
          <w:szCs w:val="22"/>
        </w:rPr>
        <w:t xml:space="preserve">last three </w:t>
      </w:r>
      <w:r w:rsidR="00DA6CCF" w:rsidRPr="00496AD2">
        <w:rPr>
          <w:color w:val="000000" w:themeColor="text1"/>
          <w:sz w:val="22"/>
          <w:szCs w:val="22"/>
        </w:rPr>
        <w:t>MSI Training courses in the region</w:t>
      </w:r>
      <w:r w:rsidR="00F62274" w:rsidRPr="00496AD2">
        <w:rPr>
          <w:color w:val="000000" w:themeColor="text1"/>
          <w:sz w:val="22"/>
          <w:szCs w:val="22"/>
        </w:rPr>
        <w:t xml:space="preserve">.  It seemed to reflect that there has been a high turnover of staff where a person trained </w:t>
      </w:r>
      <w:r w:rsidR="00CC123B" w:rsidRPr="00496AD2">
        <w:rPr>
          <w:color w:val="000000" w:themeColor="text1"/>
          <w:sz w:val="22"/>
          <w:szCs w:val="22"/>
        </w:rPr>
        <w:t>in MSI does not perform that role in the department for a significant amount time.</w:t>
      </w:r>
      <w:r w:rsidR="00F62274" w:rsidRPr="00496AD2">
        <w:rPr>
          <w:color w:val="000000" w:themeColor="text1"/>
          <w:sz w:val="22"/>
          <w:szCs w:val="22"/>
        </w:rPr>
        <w:t xml:space="preserve"> </w:t>
      </w:r>
    </w:p>
    <w:p w:rsidR="00BA3FA6" w:rsidRPr="00496AD2" w:rsidRDefault="00BA3FA6" w:rsidP="00496AD2">
      <w:pPr>
        <w:widowControl w:val="0"/>
        <w:autoSpaceDE w:val="0"/>
        <w:autoSpaceDN w:val="0"/>
        <w:adjustRightInd w:val="0"/>
        <w:ind w:right="567"/>
        <w:rPr>
          <w:color w:val="000000" w:themeColor="text1"/>
          <w:sz w:val="22"/>
          <w:szCs w:val="22"/>
        </w:rPr>
      </w:pPr>
    </w:p>
    <w:p w:rsidR="00BA3FA6" w:rsidRPr="00496AD2" w:rsidRDefault="00DE491E" w:rsidP="00C05B41">
      <w:pPr>
        <w:widowControl w:val="0"/>
        <w:autoSpaceDE w:val="0"/>
        <w:autoSpaceDN w:val="0"/>
        <w:adjustRightInd w:val="0"/>
        <w:ind w:left="567" w:right="567" w:hanging="567"/>
        <w:jc w:val="both"/>
        <w:rPr>
          <w:color w:val="000000" w:themeColor="text1"/>
          <w:sz w:val="22"/>
          <w:szCs w:val="22"/>
        </w:rPr>
      </w:pPr>
      <w:r w:rsidRPr="00496AD2">
        <w:rPr>
          <w:b/>
          <w:bCs/>
          <w:color w:val="000000" w:themeColor="text1"/>
          <w:spacing w:val="-1"/>
          <w:sz w:val="22"/>
          <w:szCs w:val="22"/>
        </w:rPr>
        <w:t>7</w:t>
      </w:r>
      <w:r w:rsidR="00BA3FA6" w:rsidRPr="00496AD2">
        <w:rPr>
          <w:b/>
          <w:bCs/>
          <w:color w:val="000000" w:themeColor="text1"/>
          <w:sz w:val="22"/>
          <w:szCs w:val="22"/>
        </w:rPr>
        <w:t>.7</w:t>
      </w:r>
      <w:r w:rsidR="00BA3FA6" w:rsidRPr="00496AD2">
        <w:rPr>
          <w:b/>
          <w:bCs/>
          <w:color w:val="000000" w:themeColor="text1"/>
          <w:sz w:val="22"/>
          <w:szCs w:val="22"/>
        </w:rPr>
        <w:tab/>
      </w:r>
      <w:r w:rsidR="00BA3FA6" w:rsidRPr="00496AD2">
        <w:rPr>
          <w:b/>
          <w:bCs/>
          <w:color w:val="000000" w:themeColor="text1"/>
          <w:spacing w:val="-1"/>
          <w:sz w:val="22"/>
          <w:szCs w:val="22"/>
        </w:rPr>
        <w:t>U</w:t>
      </w:r>
      <w:r w:rsidR="00BA3FA6" w:rsidRPr="00496AD2">
        <w:rPr>
          <w:b/>
          <w:bCs/>
          <w:color w:val="000000" w:themeColor="text1"/>
          <w:sz w:val="22"/>
          <w:szCs w:val="22"/>
        </w:rPr>
        <w:t>ni</w:t>
      </w:r>
      <w:r w:rsidR="00BA3FA6" w:rsidRPr="00496AD2">
        <w:rPr>
          <w:b/>
          <w:bCs/>
          <w:color w:val="000000" w:themeColor="text1"/>
          <w:spacing w:val="1"/>
          <w:sz w:val="22"/>
          <w:szCs w:val="22"/>
        </w:rPr>
        <w:t>t</w:t>
      </w:r>
      <w:r w:rsidR="00BA3FA6" w:rsidRPr="00496AD2">
        <w:rPr>
          <w:b/>
          <w:bCs/>
          <w:color w:val="000000" w:themeColor="text1"/>
          <w:sz w:val="22"/>
          <w:szCs w:val="22"/>
        </w:rPr>
        <w:t xml:space="preserve">ed </w:t>
      </w:r>
      <w:r w:rsidR="00BA3FA6" w:rsidRPr="00496AD2">
        <w:rPr>
          <w:b/>
          <w:bCs/>
          <w:color w:val="000000" w:themeColor="text1"/>
          <w:spacing w:val="-3"/>
          <w:sz w:val="22"/>
          <w:szCs w:val="22"/>
        </w:rPr>
        <w:t>K</w:t>
      </w:r>
      <w:r w:rsidR="00BA3FA6" w:rsidRPr="00496AD2">
        <w:rPr>
          <w:b/>
          <w:bCs/>
          <w:color w:val="000000" w:themeColor="text1"/>
          <w:spacing w:val="1"/>
          <w:sz w:val="22"/>
          <w:szCs w:val="22"/>
        </w:rPr>
        <w:t>i</w:t>
      </w:r>
      <w:r w:rsidR="00BA3FA6" w:rsidRPr="00496AD2">
        <w:rPr>
          <w:b/>
          <w:bCs/>
          <w:color w:val="000000" w:themeColor="text1"/>
          <w:sz w:val="22"/>
          <w:szCs w:val="22"/>
        </w:rPr>
        <w:t>n</w:t>
      </w:r>
      <w:r w:rsidR="00BA3FA6" w:rsidRPr="00496AD2">
        <w:rPr>
          <w:b/>
          <w:bCs/>
          <w:color w:val="000000" w:themeColor="text1"/>
          <w:spacing w:val="-1"/>
          <w:sz w:val="22"/>
          <w:szCs w:val="22"/>
        </w:rPr>
        <w:t>g</w:t>
      </w:r>
      <w:r w:rsidR="00BA3FA6" w:rsidRPr="00496AD2">
        <w:rPr>
          <w:b/>
          <w:bCs/>
          <w:color w:val="000000" w:themeColor="text1"/>
          <w:sz w:val="22"/>
          <w:szCs w:val="22"/>
        </w:rPr>
        <w:t>d</w:t>
      </w:r>
      <w:r w:rsidR="00BA3FA6" w:rsidRPr="00496AD2">
        <w:rPr>
          <w:b/>
          <w:bCs/>
          <w:color w:val="000000" w:themeColor="text1"/>
          <w:spacing w:val="-1"/>
          <w:sz w:val="22"/>
          <w:szCs w:val="22"/>
        </w:rPr>
        <w:t>o</w:t>
      </w:r>
      <w:r w:rsidR="00BA3FA6" w:rsidRPr="00496AD2">
        <w:rPr>
          <w:b/>
          <w:bCs/>
          <w:color w:val="000000" w:themeColor="text1"/>
          <w:sz w:val="22"/>
          <w:szCs w:val="22"/>
        </w:rPr>
        <w:t>m</w:t>
      </w:r>
      <w:r w:rsidR="00BA3FA6" w:rsidRPr="00496AD2">
        <w:rPr>
          <w:b/>
          <w:bCs/>
          <w:color w:val="000000" w:themeColor="text1"/>
          <w:spacing w:val="-1"/>
          <w:sz w:val="22"/>
          <w:szCs w:val="22"/>
        </w:rPr>
        <w:t xml:space="preserve"> </w:t>
      </w:r>
      <w:r w:rsidR="00BA3FA6" w:rsidRPr="00496AD2">
        <w:rPr>
          <w:b/>
          <w:bCs/>
          <w:color w:val="000000" w:themeColor="text1"/>
          <w:spacing w:val="1"/>
          <w:sz w:val="22"/>
          <w:szCs w:val="22"/>
        </w:rPr>
        <w:t>(</w:t>
      </w:r>
      <w:r w:rsidR="00BA3FA6" w:rsidRPr="00496AD2">
        <w:rPr>
          <w:b/>
          <w:bCs/>
          <w:color w:val="000000" w:themeColor="text1"/>
          <w:spacing w:val="-1"/>
          <w:sz w:val="22"/>
          <w:szCs w:val="22"/>
        </w:rPr>
        <w:t>UK</w:t>
      </w:r>
      <w:r w:rsidR="00BA3FA6" w:rsidRPr="00496AD2">
        <w:rPr>
          <w:b/>
          <w:bCs/>
          <w:color w:val="000000" w:themeColor="text1"/>
          <w:sz w:val="22"/>
          <w:szCs w:val="22"/>
        </w:rPr>
        <w:t>)</w:t>
      </w:r>
    </w:p>
    <w:p w:rsidR="00BA3FA6" w:rsidRPr="00496AD2" w:rsidRDefault="00BA3FA6" w:rsidP="00C05B41">
      <w:pPr>
        <w:widowControl w:val="0"/>
        <w:autoSpaceDE w:val="0"/>
        <w:autoSpaceDN w:val="0"/>
        <w:adjustRightInd w:val="0"/>
        <w:rPr>
          <w:color w:val="000000" w:themeColor="text1"/>
          <w:sz w:val="22"/>
          <w:szCs w:val="22"/>
        </w:rPr>
      </w:pPr>
    </w:p>
    <w:p w:rsidR="00AB345B" w:rsidRPr="00496AD2" w:rsidRDefault="00062E09" w:rsidP="00C05B41">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R</w:t>
      </w:r>
      <w:r w:rsidR="003A495E">
        <w:rPr>
          <w:color w:val="000000" w:themeColor="text1"/>
          <w:spacing w:val="-4"/>
          <w:sz w:val="22"/>
          <w:szCs w:val="22"/>
        </w:rPr>
        <w:t>ear Admiral</w:t>
      </w:r>
      <w:r w:rsidR="003A2B36" w:rsidRPr="00496AD2">
        <w:rPr>
          <w:color w:val="000000" w:themeColor="text1"/>
          <w:spacing w:val="-4"/>
          <w:sz w:val="22"/>
          <w:szCs w:val="22"/>
        </w:rPr>
        <w:t xml:space="preserve"> Tim Lowe</w:t>
      </w:r>
      <w:r w:rsidR="00031A46" w:rsidRPr="00496AD2">
        <w:rPr>
          <w:color w:val="000000" w:themeColor="text1"/>
          <w:spacing w:val="-4"/>
          <w:sz w:val="22"/>
          <w:szCs w:val="22"/>
        </w:rPr>
        <w:t xml:space="preserve"> presented the national report for United Kingdom (</w:t>
      </w:r>
      <w:r w:rsidR="00496AD2" w:rsidRPr="00496AD2">
        <w:rPr>
          <w:i/>
          <w:color w:val="000000" w:themeColor="text1"/>
          <w:spacing w:val="-4"/>
          <w:sz w:val="22"/>
          <w:szCs w:val="22"/>
        </w:rPr>
        <w:t>doc. S</w:t>
      </w:r>
      <w:r w:rsidR="00CC123B" w:rsidRPr="00496AD2">
        <w:rPr>
          <w:i/>
          <w:color w:val="000000" w:themeColor="text1"/>
          <w:spacing w:val="-4"/>
          <w:sz w:val="22"/>
          <w:szCs w:val="22"/>
        </w:rPr>
        <w:t>WPHC15-07</w:t>
      </w:r>
      <w:r w:rsidR="00150451" w:rsidRPr="00496AD2">
        <w:rPr>
          <w:i/>
          <w:color w:val="000000" w:themeColor="text1"/>
          <w:spacing w:val="-4"/>
          <w:sz w:val="22"/>
          <w:szCs w:val="22"/>
        </w:rPr>
        <w:t>G</w:t>
      </w:r>
      <w:r w:rsidR="00031A46" w:rsidRPr="00496AD2">
        <w:rPr>
          <w:color w:val="000000" w:themeColor="text1"/>
          <w:spacing w:val="-4"/>
          <w:sz w:val="22"/>
          <w:szCs w:val="22"/>
        </w:rPr>
        <w:t xml:space="preserve">).  </w:t>
      </w:r>
      <w:r w:rsidR="000F1BE9" w:rsidRPr="00496AD2">
        <w:rPr>
          <w:color w:val="000000" w:themeColor="text1"/>
          <w:spacing w:val="-4"/>
          <w:sz w:val="22"/>
          <w:szCs w:val="22"/>
        </w:rPr>
        <w:t>Since the last meeting t</w:t>
      </w:r>
      <w:r w:rsidR="00031A46" w:rsidRPr="00496AD2">
        <w:rPr>
          <w:color w:val="000000" w:themeColor="text1"/>
          <w:spacing w:val="-4"/>
          <w:sz w:val="22"/>
          <w:szCs w:val="22"/>
        </w:rPr>
        <w:t>he UKHO</w:t>
      </w:r>
      <w:r w:rsidR="000F1BE9" w:rsidRPr="00496AD2">
        <w:rPr>
          <w:color w:val="000000" w:themeColor="text1"/>
          <w:spacing w:val="-4"/>
          <w:sz w:val="22"/>
          <w:szCs w:val="22"/>
        </w:rPr>
        <w:t xml:space="preserve"> had published 36 New Editions / New Chart adoptions in the SWPHC region.  Much of this is due to increased survey activity in the area.</w:t>
      </w:r>
      <w:r w:rsidR="00AB345B" w:rsidRPr="00496AD2">
        <w:rPr>
          <w:color w:val="000000" w:themeColor="text1"/>
          <w:spacing w:val="-4"/>
          <w:sz w:val="22"/>
          <w:szCs w:val="22"/>
        </w:rPr>
        <w:t xml:space="preserve"> A </w:t>
      </w:r>
      <w:r w:rsidR="009E23E2" w:rsidRPr="00496AD2">
        <w:rPr>
          <w:color w:val="000000" w:themeColor="text1"/>
          <w:spacing w:val="-4"/>
          <w:sz w:val="22"/>
          <w:szCs w:val="22"/>
        </w:rPr>
        <w:t>total of 104 ENC cells have been published in the region, of which 10 were produced last year.  As a result of ECDIS mandation there has been a significant drop in demand for paper chart</w:t>
      </w:r>
      <w:r w:rsidR="005D6C08" w:rsidRPr="00496AD2">
        <w:rPr>
          <w:color w:val="000000" w:themeColor="text1"/>
          <w:spacing w:val="-4"/>
          <w:sz w:val="22"/>
          <w:szCs w:val="22"/>
        </w:rPr>
        <w:t>s</w:t>
      </w:r>
      <w:r w:rsidR="00AB345B" w:rsidRPr="00496AD2">
        <w:rPr>
          <w:color w:val="000000" w:themeColor="text1"/>
          <w:spacing w:val="-4"/>
          <w:sz w:val="22"/>
          <w:szCs w:val="22"/>
        </w:rPr>
        <w:t>.</w:t>
      </w:r>
    </w:p>
    <w:p w:rsidR="00054BD1" w:rsidRPr="00496AD2" w:rsidRDefault="00054BD1" w:rsidP="00C05B41">
      <w:pPr>
        <w:widowControl w:val="0"/>
        <w:autoSpaceDE w:val="0"/>
        <w:autoSpaceDN w:val="0"/>
        <w:adjustRightInd w:val="0"/>
        <w:ind w:left="571" w:right="135"/>
        <w:jc w:val="both"/>
        <w:rPr>
          <w:color w:val="000000" w:themeColor="text1"/>
          <w:spacing w:val="-4"/>
          <w:sz w:val="22"/>
          <w:szCs w:val="22"/>
        </w:rPr>
      </w:pPr>
    </w:p>
    <w:p w:rsidR="00F25E01" w:rsidRPr="00496AD2" w:rsidRDefault="00324539" w:rsidP="00C05B41">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 xml:space="preserve">The UK Government funded CME Programme is currently in Year 2 of its 5-year programme.  </w:t>
      </w:r>
      <w:r w:rsidR="00671D4A" w:rsidRPr="00496AD2">
        <w:rPr>
          <w:color w:val="000000" w:themeColor="text1"/>
          <w:spacing w:val="-4"/>
          <w:sz w:val="22"/>
          <w:szCs w:val="22"/>
        </w:rPr>
        <w:t xml:space="preserve">Survey activities </w:t>
      </w:r>
      <w:r w:rsidRPr="00496AD2">
        <w:rPr>
          <w:color w:val="000000" w:themeColor="text1"/>
          <w:spacing w:val="-4"/>
          <w:sz w:val="22"/>
          <w:szCs w:val="22"/>
        </w:rPr>
        <w:t xml:space="preserve">involving SDB and MBES </w:t>
      </w:r>
      <w:r w:rsidR="00671D4A" w:rsidRPr="00496AD2">
        <w:rPr>
          <w:color w:val="000000" w:themeColor="text1"/>
          <w:spacing w:val="-4"/>
          <w:sz w:val="22"/>
          <w:szCs w:val="22"/>
        </w:rPr>
        <w:t xml:space="preserve">in Tonga </w:t>
      </w:r>
      <w:r w:rsidR="00125360" w:rsidRPr="00496AD2">
        <w:rPr>
          <w:color w:val="000000" w:themeColor="text1"/>
          <w:spacing w:val="-4"/>
          <w:sz w:val="22"/>
          <w:szCs w:val="22"/>
        </w:rPr>
        <w:t xml:space="preserve">commenced in </w:t>
      </w:r>
      <w:r w:rsidR="00A32514" w:rsidRPr="00496AD2">
        <w:rPr>
          <w:color w:val="000000" w:themeColor="text1"/>
          <w:spacing w:val="-4"/>
          <w:sz w:val="22"/>
          <w:szCs w:val="22"/>
        </w:rPr>
        <w:t>mid-</w:t>
      </w:r>
      <w:r w:rsidR="00125360" w:rsidRPr="00496AD2">
        <w:rPr>
          <w:color w:val="000000" w:themeColor="text1"/>
          <w:spacing w:val="-4"/>
          <w:sz w:val="22"/>
          <w:szCs w:val="22"/>
        </w:rPr>
        <w:t>January 2018</w:t>
      </w:r>
      <w:r w:rsidRPr="00496AD2">
        <w:rPr>
          <w:color w:val="000000" w:themeColor="text1"/>
          <w:spacing w:val="-4"/>
          <w:sz w:val="22"/>
          <w:szCs w:val="22"/>
        </w:rPr>
        <w:t xml:space="preserve">.  Survey areas </w:t>
      </w:r>
      <w:r w:rsidR="00125360" w:rsidRPr="00496AD2">
        <w:rPr>
          <w:color w:val="000000" w:themeColor="text1"/>
          <w:spacing w:val="-4"/>
          <w:sz w:val="22"/>
          <w:szCs w:val="22"/>
        </w:rPr>
        <w:t>have been prioritised by UKHO, LINZ, Ministry of Infrastructure T</w:t>
      </w:r>
      <w:r w:rsidRPr="00496AD2">
        <w:rPr>
          <w:color w:val="000000" w:themeColor="text1"/>
          <w:spacing w:val="-4"/>
          <w:sz w:val="22"/>
          <w:szCs w:val="22"/>
        </w:rPr>
        <w:t xml:space="preserve">onga and local stakeholders. </w:t>
      </w:r>
    </w:p>
    <w:p w:rsidR="00671D4A" w:rsidRPr="00496AD2" w:rsidRDefault="00812BC4" w:rsidP="00C05B41">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 xml:space="preserve">In support of the UN Global Goals for Sustainable Development the </w:t>
      </w:r>
      <w:r w:rsidR="00F25E01" w:rsidRPr="00496AD2">
        <w:rPr>
          <w:color w:val="000000" w:themeColor="text1"/>
          <w:spacing w:val="-4"/>
          <w:sz w:val="22"/>
          <w:szCs w:val="22"/>
        </w:rPr>
        <w:t>UK Government has committed £20 m</w:t>
      </w:r>
      <w:r w:rsidR="00054BD1" w:rsidRPr="00496AD2">
        <w:rPr>
          <w:color w:val="000000" w:themeColor="text1"/>
          <w:spacing w:val="-4"/>
          <w:sz w:val="22"/>
          <w:szCs w:val="22"/>
        </w:rPr>
        <w:t xml:space="preserve">illion to a four year programme </w:t>
      </w:r>
      <w:r w:rsidRPr="00496AD2">
        <w:rPr>
          <w:color w:val="000000" w:themeColor="text1"/>
          <w:spacing w:val="-4"/>
          <w:sz w:val="22"/>
          <w:szCs w:val="22"/>
        </w:rPr>
        <w:t>(B</w:t>
      </w:r>
      <w:r w:rsidR="00496AD2" w:rsidRPr="00496AD2">
        <w:rPr>
          <w:color w:val="000000" w:themeColor="text1"/>
          <w:spacing w:val="-4"/>
          <w:sz w:val="22"/>
          <w:szCs w:val="22"/>
        </w:rPr>
        <w:t>l</w:t>
      </w:r>
      <w:r w:rsidRPr="00496AD2">
        <w:rPr>
          <w:color w:val="000000" w:themeColor="text1"/>
          <w:spacing w:val="-4"/>
          <w:sz w:val="22"/>
          <w:szCs w:val="22"/>
        </w:rPr>
        <w:t xml:space="preserve">ue Belt Programme) </w:t>
      </w:r>
      <w:r w:rsidR="00F25E01" w:rsidRPr="00496AD2">
        <w:rPr>
          <w:color w:val="000000" w:themeColor="text1"/>
          <w:spacing w:val="-4"/>
          <w:sz w:val="22"/>
          <w:szCs w:val="22"/>
        </w:rPr>
        <w:t>providing long term protection and sustainable management of over four million square kilometres of marine environment across the UK Overseas Territories.  Discussions are being held with the Administrator in Pitcairn Islands to identify areas requiring modern surveys and also the logistics to enable the work to be carried out in this remote area.</w:t>
      </w:r>
    </w:p>
    <w:p w:rsidR="003646C4" w:rsidRPr="00496AD2" w:rsidRDefault="00496AD2" w:rsidP="00C05B41">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 xml:space="preserve">From 16-20 </w:t>
      </w:r>
      <w:r w:rsidR="003646C4" w:rsidRPr="00496AD2">
        <w:rPr>
          <w:color w:val="000000" w:themeColor="text1"/>
          <w:spacing w:val="-4"/>
          <w:sz w:val="22"/>
          <w:szCs w:val="22"/>
        </w:rPr>
        <w:t>April 2018, London will host the Commonwealth Summit which will culminate in</w:t>
      </w:r>
    </w:p>
    <w:p w:rsidR="003646C4" w:rsidRPr="00496AD2" w:rsidRDefault="003646C4" w:rsidP="00C05B41">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 xml:space="preserve">the Commonwealth Heads of Government Meeting. It is proposed to showcase the activities being undertaken under the CME </w:t>
      </w:r>
      <w:r w:rsidR="00F25E01" w:rsidRPr="00496AD2">
        <w:rPr>
          <w:color w:val="000000" w:themeColor="text1"/>
          <w:spacing w:val="-4"/>
          <w:sz w:val="22"/>
          <w:szCs w:val="22"/>
        </w:rPr>
        <w:t>Programme</w:t>
      </w:r>
      <w:r w:rsidRPr="00496AD2">
        <w:rPr>
          <w:color w:val="000000" w:themeColor="text1"/>
          <w:spacing w:val="-4"/>
          <w:sz w:val="22"/>
          <w:szCs w:val="22"/>
        </w:rPr>
        <w:t xml:space="preserve"> </w:t>
      </w:r>
      <w:r w:rsidR="00F25E01" w:rsidRPr="00496AD2">
        <w:rPr>
          <w:color w:val="000000" w:themeColor="text1"/>
          <w:spacing w:val="-4"/>
          <w:sz w:val="22"/>
          <w:szCs w:val="22"/>
        </w:rPr>
        <w:t>during the Summit, thus providing an opportunity to highlight the importance of up-to-date and modern ocean data to help nations develop their blue and ocean economies.</w:t>
      </w:r>
    </w:p>
    <w:p w:rsidR="00812BC4" w:rsidRPr="00496AD2" w:rsidRDefault="00812BC4" w:rsidP="00A14D2E">
      <w:pPr>
        <w:widowControl w:val="0"/>
        <w:autoSpaceDE w:val="0"/>
        <w:autoSpaceDN w:val="0"/>
        <w:adjustRightInd w:val="0"/>
        <w:ind w:left="571" w:right="135"/>
        <w:jc w:val="both"/>
        <w:rPr>
          <w:color w:val="000000" w:themeColor="text1"/>
          <w:spacing w:val="-4"/>
          <w:sz w:val="22"/>
          <w:szCs w:val="22"/>
        </w:rPr>
      </w:pPr>
    </w:p>
    <w:p w:rsidR="00F25E01" w:rsidRPr="00496AD2" w:rsidRDefault="00A14D2E" w:rsidP="00A14D2E">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 xml:space="preserve">The UKHO conducts </w:t>
      </w:r>
      <w:r w:rsidR="00B05B63" w:rsidRPr="00496AD2">
        <w:rPr>
          <w:color w:val="000000" w:themeColor="text1"/>
          <w:spacing w:val="-4"/>
          <w:sz w:val="22"/>
          <w:szCs w:val="22"/>
        </w:rPr>
        <w:t>two annual Category</w:t>
      </w:r>
      <w:r w:rsidR="00F25E01" w:rsidRPr="00496AD2">
        <w:rPr>
          <w:color w:val="000000" w:themeColor="text1"/>
          <w:spacing w:val="-4"/>
          <w:sz w:val="22"/>
          <w:szCs w:val="22"/>
        </w:rPr>
        <w:t xml:space="preserve"> B accredited N</w:t>
      </w:r>
      <w:r w:rsidRPr="00496AD2">
        <w:rPr>
          <w:color w:val="000000" w:themeColor="text1"/>
          <w:spacing w:val="-4"/>
          <w:sz w:val="22"/>
          <w:szCs w:val="22"/>
        </w:rPr>
        <w:t>autical C</w:t>
      </w:r>
      <w:r w:rsidR="00F25E01" w:rsidRPr="00496AD2">
        <w:rPr>
          <w:color w:val="000000" w:themeColor="text1"/>
          <w:spacing w:val="-4"/>
          <w:sz w:val="22"/>
          <w:szCs w:val="22"/>
        </w:rPr>
        <w:t>artography training</w:t>
      </w:r>
      <w:r w:rsidRPr="00496AD2">
        <w:rPr>
          <w:color w:val="000000" w:themeColor="text1"/>
          <w:spacing w:val="-4"/>
          <w:sz w:val="22"/>
          <w:szCs w:val="22"/>
        </w:rPr>
        <w:t xml:space="preserve"> courses for foreign HO students, i.e. </w:t>
      </w:r>
      <w:r w:rsidR="00F25E01" w:rsidRPr="00496AD2">
        <w:rPr>
          <w:color w:val="000000" w:themeColor="text1"/>
          <w:spacing w:val="-4"/>
          <w:sz w:val="22"/>
          <w:szCs w:val="22"/>
        </w:rPr>
        <w:t>the IHO-NF CHART Project course which is funded</w:t>
      </w:r>
      <w:r w:rsidRPr="00496AD2">
        <w:rPr>
          <w:color w:val="000000" w:themeColor="text1"/>
          <w:spacing w:val="-4"/>
          <w:sz w:val="22"/>
          <w:szCs w:val="22"/>
        </w:rPr>
        <w:t xml:space="preserve"> </w:t>
      </w:r>
      <w:r w:rsidR="00F25E01" w:rsidRPr="00496AD2">
        <w:rPr>
          <w:color w:val="000000" w:themeColor="text1"/>
          <w:spacing w:val="-4"/>
          <w:sz w:val="22"/>
          <w:szCs w:val="22"/>
        </w:rPr>
        <w:t xml:space="preserve">by the Nippon </w:t>
      </w:r>
      <w:r w:rsidR="00F25E01" w:rsidRPr="00496AD2">
        <w:rPr>
          <w:color w:val="000000" w:themeColor="text1"/>
          <w:spacing w:val="-4"/>
          <w:sz w:val="22"/>
          <w:szCs w:val="22"/>
        </w:rPr>
        <w:lastRenderedPageBreak/>
        <w:t xml:space="preserve">Foundation and the newly established UKHO </w:t>
      </w:r>
      <w:r w:rsidRPr="00496AD2">
        <w:rPr>
          <w:color w:val="000000" w:themeColor="text1"/>
          <w:spacing w:val="-4"/>
          <w:sz w:val="22"/>
          <w:szCs w:val="22"/>
        </w:rPr>
        <w:t xml:space="preserve">Bursary </w:t>
      </w:r>
      <w:r w:rsidR="00F25E01" w:rsidRPr="00496AD2">
        <w:rPr>
          <w:color w:val="000000" w:themeColor="text1"/>
          <w:spacing w:val="-4"/>
          <w:sz w:val="22"/>
          <w:szCs w:val="22"/>
        </w:rPr>
        <w:t xml:space="preserve">course. </w:t>
      </w:r>
      <w:r w:rsidRPr="00496AD2">
        <w:rPr>
          <w:color w:val="000000" w:themeColor="text1"/>
          <w:spacing w:val="-4"/>
          <w:sz w:val="22"/>
          <w:szCs w:val="22"/>
        </w:rPr>
        <w:t xml:space="preserve"> </w:t>
      </w:r>
      <w:r w:rsidR="00F25E01" w:rsidRPr="00496AD2">
        <w:rPr>
          <w:color w:val="000000" w:themeColor="text1"/>
          <w:spacing w:val="-4"/>
          <w:sz w:val="22"/>
          <w:szCs w:val="22"/>
        </w:rPr>
        <w:t>The following SWPHC</w:t>
      </w:r>
      <w:r w:rsidRPr="00496AD2">
        <w:rPr>
          <w:color w:val="000000" w:themeColor="text1"/>
          <w:spacing w:val="-4"/>
          <w:sz w:val="22"/>
          <w:szCs w:val="22"/>
        </w:rPr>
        <w:t xml:space="preserve"> </w:t>
      </w:r>
      <w:r w:rsidR="00F25E01" w:rsidRPr="00496AD2">
        <w:rPr>
          <w:color w:val="000000" w:themeColor="text1"/>
          <w:spacing w:val="-4"/>
          <w:sz w:val="22"/>
          <w:szCs w:val="22"/>
        </w:rPr>
        <w:t>students have benefitted from these opportunities:</w:t>
      </w:r>
    </w:p>
    <w:p w:rsidR="00A14D2E" w:rsidRPr="003A495E" w:rsidRDefault="00A14D2E" w:rsidP="003A495E">
      <w:pPr>
        <w:pStyle w:val="ListParagraph"/>
        <w:widowControl w:val="0"/>
        <w:numPr>
          <w:ilvl w:val="0"/>
          <w:numId w:val="35"/>
        </w:numPr>
        <w:autoSpaceDE w:val="0"/>
        <w:autoSpaceDN w:val="0"/>
        <w:adjustRightInd w:val="0"/>
        <w:ind w:right="135"/>
        <w:jc w:val="both"/>
        <w:rPr>
          <w:color w:val="000000" w:themeColor="text1"/>
          <w:spacing w:val="-4"/>
          <w:sz w:val="22"/>
          <w:szCs w:val="22"/>
        </w:rPr>
      </w:pPr>
      <w:r w:rsidRPr="003A495E">
        <w:rPr>
          <w:color w:val="000000" w:themeColor="text1"/>
          <w:spacing w:val="-4"/>
          <w:sz w:val="22"/>
          <w:szCs w:val="22"/>
        </w:rPr>
        <w:t>Bursary Course (Jan - Apr 2018): Australia and New Zealand.</w:t>
      </w:r>
    </w:p>
    <w:p w:rsidR="00A14D2E" w:rsidRPr="003A495E" w:rsidRDefault="00A14D2E" w:rsidP="003A495E">
      <w:pPr>
        <w:pStyle w:val="ListParagraph"/>
        <w:widowControl w:val="0"/>
        <w:numPr>
          <w:ilvl w:val="0"/>
          <w:numId w:val="35"/>
        </w:numPr>
        <w:autoSpaceDE w:val="0"/>
        <w:autoSpaceDN w:val="0"/>
        <w:adjustRightInd w:val="0"/>
        <w:ind w:right="135"/>
        <w:jc w:val="both"/>
        <w:rPr>
          <w:color w:val="000000" w:themeColor="text1"/>
          <w:spacing w:val="-4"/>
          <w:sz w:val="22"/>
          <w:szCs w:val="22"/>
        </w:rPr>
      </w:pPr>
      <w:r w:rsidRPr="003A495E">
        <w:rPr>
          <w:color w:val="000000" w:themeColor="text1"/>
          <w:spacing w:val="-4"/>
          <w:sz w:val="22"/>
          <w:szCs w:val="22"/>
        </w:rPr>
        <w:t>Nippon Course (Sept - Dec 2017): Kelepi Bainivalu, Fiji.</w:t>
      </w:r>
    </w:p>
    <w:p w:rsidR="00A14D2E" w:rsidRPr="003A495E" w:rsidRDefault="00A14D2E" w:rsidP="003A495E">
      <w:pPr>
        <w:pStyle w:val="ListParagraph"/>
        <w:widowControl w:val="0"/>
        <w:numPr>
          <w:ilvl w:val="0"/>
          <w:numId w:val="35"/>
        </w:numPr>
        <w:autoSpaceDE w:val="0"/>
        <w:autoSpaceDN w:val="0"/>
        <w:adjustRightInd w:val="0"/>
        <w:ind w:right="135"/>
        <w:jc w:val="both"/>
        <w:rPr>
          <w:color w:val="000000" w:themeColor="text1"/>
          <w:spacing w:val="-4"/>
          <w:sz w:val="22"/>
          <w:szCs w:val="22"/>
        </w:rPr>
      </w:pPr>
      <w:r w:rsidRPr="003A495E">
        <w:rPr>
          <w:color w:val="000000" w:themeColor="text1"/>
          <w:spacing w:val="-4"/>
          <w:sz w:val="22"/>
          <w:szCs w:val="22"/>
        </w:rPr>
        <w:t>Bursary Course (Jan-Mar 2017): James Jason Morrell, Fiji, and Sioeli Alokuo’ulu Malu</w:t>
      </w:r>
    </w:p>
    <w:p w:rsidR="00A14D2E" w:rsidRPr="00496AD2" w:rsidRDefault="00A14D2E" w:rsidP="003A495E">
      <w:pPr>
        <w:widowControl w:val="0"/>
        <w:autoSpaceDE w:val="0"/>
        <w:autoSpaceDN w:val="0"/>
        <w:adjustRightInd w:val="0"/>
        <w:ind w:left="784" w:right="135" w:firstLine="149"/>
        <w:jc w:val="both"/>
        <w:rPr>
          <w:color w:val="000000" w:themeColor="text1"/>
          <w:spacing w:val="-4"/>
          <w:sz w:val="22"/>
          <w:szCs w:val="22"/>
        </w:rPr>
      </w:pPr>
      <w:r w:rsidRPr="00496AD2">
        <w:rPr>
          <w:color w:val="000000" w:themeColor="text1"/>
          <w:spacing w:val="-4"/>
          <w:sz w:val="22"/>
          <w:szCs w:val="22"/>
        </w:rPr>
        <w:t>Fifith - (Joe), Tonga.</w:t>
      </w:r>
    </w:p>
    <w:p w:rsidR="00A14D2E" w:rsidRPr="00496AD2" w:rsidRDefault="00A14D2E" w:rsidP="00A14D2E">
      <w:pPr>
        <w:widowControl w:val="0"/>
        <w:autoSpaceDE w:val="0"/>
        <w:autoSpaceDN w:val="0"/>
        <w:adjustRightInd w:val="0"/>
        <w:ind w:left="571" w:right="135"/>
        <w:jc w:val="both"/>
        <w:rPr>
          <w:color w:val="000000" w:themeColor="text1"/>
          <w:spacing w:val="-4"/>
          <w:sz w:val="22"/>
          <w:szCs w:val="22"/>
        </w:rPr>
      </w:pPr>
    </w:p>
    <w:p w:rsidR="00054BD1" w:rsidRPr="003A495E" w:rsidRDefault="00054BD1" w:rsidP="00496AD2">
      <w:pPr>
        <w:widowControl w:val="0"/>
        <w:autoSpaceDE w:val="0"/>
        <w:autoSpaceDN w:val="0"/>
        <w:adjustRightInd w:val="0"/>
        <w:ind w:left="571" w:right="135"/>
        <w:jc w:val="both"/>
        <w:rPr>
          <w:color w:val="000000" w:themeColor="text1"/>
          <w:spacing w:val="-4"/>
          <w:sz w:val="22"/>
          <w:szCs w:val="22"/>
        </w:rPr>
      </w:pPr>
      <w:r w:rsidRPr="00496AD2">
        <w:rPr>
          <w:color w:val="000000" w:themeColor="text1"/>
          <w:spacing w:val="-4"/>
          <w:sz w:val="22"/>
          <w:szCs w:val="22"/>
        </w:rPr>
        <w:t xml:space="preserve">It is proposed to expand the UKHO Global Partnering and Engagement team covering the EAHC and SWPHC regions by establishing a permanent position to assist the Head (currently Mr Jamie </w:t>
      </w:r>
      <w:r w:rsidRPr="003A495E">
        <w:rPr>
          <w:color w:val="000000" w:themeColor="text1"/>
          <w:spacing w:val="-4"/>
          <w:sz w:val="22"/>
          <w:szCs w:val="22"/>
        </w:rPr>
        <w:t>McMichael-Phillips)</w:t>
      </w:r>
      <w:r w:rsidR="00C96E3D" w:rsidRPr="003A495E">
        <w:rPr>
          <w:color w:val="000000" w:themeColor="text1"/>
          <w:spacing w:val="-4"/>
          <w:sz w:val="22"/>
          <w:szCs w:val="22"/>
        </w:rPr>
        <w:t xml:space="preserve">.  The intention is to have the person based in Suva, Fiji in </w:t>
      </w:r>
      <w:r w:rsidR="00B05B63" w:rsidRPr="003A495E">
        <w:rPr>
          <w:color w:val="000000" w:themeColor="text1"/>
          <w:spacing w:val="-4"/>
          <w:sz w:val="22"/>
          <w:szCs w:val="22"/>
        </w:rPr>
        <w:t>order to</w:t>
      </w:r>
      <w:r w:rsidR="00C96E3D" w:rsidRPr="003A495E">
        <w:rPr>
          <w:color w:val="000000" w:themeColor="text1"/>
          <w:spacing w:val="-4"/>
          <w:sz w:val="22"/>
          <w:szCs w:val="22"/>
        </w:rPr>
        <w:t xml:space="preserve"> </w:t>
      </w:r>
      <w:r w:rsidR="00AC69D6" w:rsidRPr="003A495E">
        <w:rPr>
          <w:color w:val="000000" w:themeColor="text1"/>
          <w:spacing w:val="-4"/>
          <w:sz w:val="22"/>
          <w:szCs w:val="22"/>
        </w:rPr>
        <w:t>enable a greater regional focus and assist in capacity building.</w:t>
      </w:r>
    </w:p>
    <w:p w:rsidR="00AE5A14" w:rsidRPr="003A495E" w:rsidRDefault="00AE5A14" w:rsidP="00496AD2">
      <w:pPr>
        <w:widowControl w:val="0"/>
        <w:autoSpaceDE w:val="0"/>
        <w:autoSpaceDN w:val="0"/>
        <w:adjustRightInd w:val="0"/>
        <w:rPr>
          <w:color w:val="000000" w:themeColor="text1"/>
          <w:sz w:val="22"/>
          <w:szCs w:val="22"/>
        </w:rPr>
      </w:pPr>
    </w:p>
    <w:p w:rsidR="00AE5A14" w:rsidRPr="003A495E" w:rsidRDefault="006530D1" w:rsidP="00697111">
      <w:pPr>
        <w:widowControl w:val="0"/>
        <w:autoSpaceDE w:val="0"/>
        <w:autoSpaceDN w:val="0"/>
        <w:adjustRightInd w:val="0"/>
        <w:ind w:left="567" w:right="567" w:hanging="567"/>
        <w:jc w:val="both"/>
        <w:rPr>
          <w:color w:val="000000" w:themeColor="text1"/>
          <w:sz w:val="22"/>
          <w:szCs w:val="22"/>
        </w:rPr>
      </w:pPr>
      <w:r w:rsidRPr="003A495E">
        <w:rPr>
          <w:b/>
          <w:bCs/>
          <w:color w:val="000000" w:themeColor="text1"/>
          <w:spacing w:val="-1"/>
          <w:sz w:val="22"/>
          <w:szCs w:val="22"/>
        </w:rPr>
        <w:t>7</w:t>
      </w:r>
      <w:r w:rsidR="00AE5A14" w:rsidRPr="003A495E">
        <w:rPr>
          <w:b/>
          <w:bCs/>
          <w:color w:val="000000" w:themeColor="text1"/>
          <w:sz w:val="22"/>
          <w:szCs w:val="22"/>
        </w:rPr>
        <w:t>.8</w:t>
      </w:r>
      <w:r w:rsidR="00AE5A14" w:rsidRPr="003A495E">
        <w:rPr>
          <w:b/>
          <w:bCs/>
          <w:color w:val="000000" w:themeColor="text1"/>
          <w:sz w:val="22"/>
          <w:szCs w:val="22"/>
        </w:rPr>
        <w:tab/>
      </w:r>
      <w:r w:rsidR="00AE5A14" w:rsidRPr="003A495E">
        <w:rPr>
          <w:b/>
          <w:bCs/>
          <w:color w:val="000000" w:themeColor="text1"/>
          <w:spacing w:val="-1"/>
          <w:sz w:val="22"/>
          <w:szCs w:val="22"/>
        </w:rPr>
        <w:t>U</w:t>
      </w:r>
      <w:r w:rsidR="00AE5A14" w:rsidRPr="003A495E">
        <w:rPr>
          <w:b/>
          <w:bCs/>
          <w:color w:val="000000" w:themeColor="text1"/>
          <w:sz w:val="22"/>
          <w:szCs w:val="22"/>
        </w:rPr>
        <w:t>ni</w:t>
      </w:r>
      <w:r w:rsidR="00AE5A14" w:rsidRPr="003A495E">
        <w:rPr>
          <w:b/>
          <w:bCs/>
          <w:color w:val="000000" w:themeColor="text1"/>
          <w:spacing w:val="1"/>
          <w:sz w:val="22"/>
          <w:szCs w:val="22"/>
        </w:rPr>
        <w:t>t</w:t>
      </w:r>
      <w:r w:rsidR="00AE5A14" w:rsidRPr="003A495E">
        <w:rPr>
          <w:b/>
          <w:bCs/>
          <w:color w:val="000000" w:themeColor="text1"/>
          <w:sz w:val="22"/>
          <w:szCs w:val="22"/>
        </w:rPr>
        <w:t xml:space="preserve">ed </w:t>
      </w:r>
      <w:r w:rsidR="00AE5A14" w:rsidRPr="003A495E">
        <w:rPr>
          <w:b/>
          <w:bCs/>
          <w:color w:val="000000" w:themeColor="text1"/>
          <w:spacing w:val="-3"/>
          <w:sz w:val="22"/>
          <w:szCs w:val="22"/>
        </w:rPr>
        <w:t>S</w:t>
      </w:r>
      <w:r w:rsidR="00AE5A14" w:rsidRPr="003A495E">
        <w:rPr>
          <w:b/>
          <w:bCs/>
          <w:color w:val="000000" w:themeColor="text1"/>
          <w:spacing w:val="1"/>
          <w:sz w:val="22"/>
          <w:szCs w:val="22"/>
        </w:rPr>
        <w:t>t</w:t>
      </w:r>
      <w:r w:rsidR="00AE5A14" w:rsidRPr="003A495E">
        <w:rPr>
          <w:b/>
          <w:bCs/>
          <w:color w:val="000000" w:themeColor="text1"/>
          <w:sz w:val="22"/>
          <w:szCs w:val="22"/>
        </w:rPr>
        <w:t>ates</w:t>
      </w:r>
      <w:r w:rsidR="00AE5A14" w:rsidRPr="003A495E">
        <w:rPr>
          <w:b/>
          <w:bCs/>
          <w:color w:val="000000" w:themeColor="text1"/>
          <w:spacing w:val="-2"/>
          <w:sz w:val="22"/>
          <w:szCs w:val="22"/>
        </w:rPr>
        <w:t xml:space="preserve"> </w:t>
      </w:r>
      <w:r w:rsidR="00AE5A14" w:rsidRPr="003A495E">
        <w:rPr>
          <w:b/>
          <w:bCs/>
          <w:color w:val="000000" w:themeColor="text1"/>
          <w:sz w:val="22"/>
          <w:szCs w:val="22"/>
        </w:rPr>
        <w:t>of</w:t>
      </w:r>
      <w:r w:rsidR="00AE5A14" w:rsidRPr="003A495E">
        <w:rPr>
          <w:b/>
          <w:bCs/>
          <w:color w:val="000000" w:themeColor="text1"/>
          <w:spacing w:val="1"/>
          <w:sz w:val="22"/>
          <w:szCs w:val="22"/>
        </w:rPr>
        <w:t xml:space="preserve"> </w:t>
      </w:r>
      <w:r w:rsidR="00AE5A14" w:rsidRPr="003A495E">
        <w:rPr>
          <w:b/>
          <w:bCs/>
          <w:color w:val="000000" w:themeColor="text1"/>
          <w:spacing w:val="-8"/>
          <w:sz w:val="22"/>
          <w:szCs w:val="22"/>
        </w:rPr>
        <w:t>A</w:t>
      </w:r>
      <w:r w:rsidR="00AE5A14" w:rsidRPr="003A495E">
        <w:rPr>
          <w:b/>
          <w:bCs/>
          <w:color w:val="000000" w:themeColor="text1"/>
          <w:sz w:val="22"/>
          <w:szCs w:val="22"/>
        </w:rPr>
        <w:t>mer</w:t>
      </w:r>
      <w:r w:rsidR="00AE5A14" w:rsidRPr="003A495E">
        <w:rPr>
          <w:b/>
          <w:bCs/>
          <w:color w:val="000000" w:themeColor="text1"/>
          <w:spacing w:val="2"/>
          <w:sz w:val="22"/>
          <w:szCs w:val="22"/>
        </w:rPr>
        <w:t>i</w:t>
      </w:r>
      <w:r w:rsidR="00AE5A14" w:rsidRPr="003A495E">
        <w:rPr>
          <w:b/>
          <w:bCs/>
          <w:color w:val="000000" w:themeColor="text1"/>
          <w:sz w:val="22"/>
          <w:szCs w:val="22"/>
        </w:rPr>
        <w:t xml:space="preserve">ca </w:t>
      </w:r>
      <w:r w:rsidR="00AE5A14" w:rsidRPr="003A495E">
        <w:rPr>
          <w:b/>
          <w:bCs/>
          <w:color w:val="000000" w:themeColor="text1"/>
          <w:spacing w:val="3"/>
          <w:sz w:val="22"/>
          <w:szCs w:val="22"/>
        </w:rPr>
        <w:t>(</w:t>
      </w:r>
      <w:r w:rsidR="00AE5A14" w:rsidRPr="003A495E">
        <w:rPr>
          <w:b/>
          <w:bCs/>
          <w:color w:val="000000" w:themeColor="text1"/>
          <w:spacing w:val="-1"/>
          <w:sz w:val="22"/>
          <w:szCs w:val="22"/>
        </w:rPr>
        <w:t>U</w:t>
      </w:r>
      <w:r w:rsidR="00AE5A14" w:rsidRPr="003A495E">
        <w:rPr>
          <w:b/>
          <w:bCs/>
          <w:color w:val="000000" w:themeColor="text1"/>
          <w:spacing w:val="2"/>
          <w:sz w:val="22"/>
          <w:szCs w:val="22"/>
        </w:rPr>
        <w:t>S</w:t>
      </w:r>
      <w:r w:rsidR="00AE5A14" w:rsidRPr="003A495E">
        <w:rPr>
          <w:b/>
          <w:bCs/>
          <w:color w:val="000000" w:themeColor="text1"/>
          <w:spacing w:val="-8"/>
          <w:sz w:val="22"/>
          <w:szCs w:val="22"/>
        </w:rPr>
        <w:t>A)</w:t>
      </w:r>
    </w:p>
    <w:p w:rsidR="00AE5A14" w:rsidRPr="003A495E" w:rsidRDefault="00AE5A14" w:rsidP="00496AD2">
      <w:pPr>
        <w:widowControl w:val="0"/>
        <w:autoSpaceDE w:val="0"/>
        <w:autoSpaceDN w:val="0"/>
        <w:adjustRightInd w:val="0"/>
        <w:rPr>
          <w:color w:val="000000" w:themeColor="text1"/>
          <w:sz w:val="22"/>
          <w:szCs w:val="22"/>
        </w:rPr>
      </w:pPr>
    </w:p>
    <w:p w:rsidR="00DE491E" w:rsidRPr="003A495E" w:rsidRDefault="00F51A31" w:rsidP="00697111">
      <w:pPr>
        <w:widowControl w:val="0"/>
        <w:autoSpaceDE w:val="0"/>
        <w:autoSpaceDN w:val="0"/>
        <w:adjustRightInd w:val="0"/>
        <w:ind w:left="573" w:right="136"/>
        <w:jc w:val="both"/>
        <w:rPr>
          <w:color w:val="000000" w:themeColor="text1"/>
          <w:sz w:val="22"/>
          <w:szCs w:val="22"/>
        </w:rPr>
      </w:pPr>
      <w:r w:rsidRPr="003A495E">
        <w:rPr>
          <w:color w:val="000000" w:themeColor="text1"/>
          <w:spacing w:val="-1"/>
          <w:sz w:val="22"/>
          <w:szCs w:val="22"/>
        </w:rPr>
        <w:t>Rear Admiral S</w:t>
      </w:r>
      <w:r w:rsidR="00032EDC" w:rsidRPr="003A495E">
        <w:rPr>
          <w:color w:val="000000" w:themeColor="text1"/>
          <w:spacing w:val="-1"/>
          <w:sz w:val="22"/>
          <w:szCs w:val="22"/>
        </w:rPr>
        <w:t>h</w:t>
      </w:r>
      <w:r w:rsidRPr="003A495E">
        <w:rPr>
          <w:color w:val="000000" w:themeColor="text1"/>
          <w:spacing w:val="-1"/>
          <w:sz w:val="22"/>
          <w:szCs w:val="22"/>
        </w:rPr>
        <w:t xml:space="preserve">epard Smith </w:t>
      </w:r>
      <w:r w:rsidR="006530D1" w:rsidRPr="003A495E">
        <w:rPr>
          <w:color w:val="000000" w:themeColor="text1"/>
          <w:spacing w:val="-1"/>
          <w:sz w:val="22"/>
          <w:szCs w:val="22"/>
        </w:rPr>
        <w:t>provided an overview of the US</w:t>
      </w:r>
      <w:r w:rsidR="00150451" w:rsidRPr="003A495E">
        <w:rPr>
          <w:color w:val="000000" w:themeColor="text1"/>
          <w:spacing w:val="-1"/>
          <w:sz w:val="22"/>
          <w:szCs w:val="22"/>
        </w:rPr>
        <w:t>A national report (</w:t>
      </w:r>
      <w:r w:rsidR="003A495E" w:rsidRPr="003A495E">
        <w:rPr>
          <w:i/>
          <w:color w:val="000000" w:themeColor="text1"/>
          <w:spacing w:val="-1"/>
          <w:sz w:val="22"/>
          <w:szCs w:val="22"/>
        </w:rPr>
        <w:t xml:space="preserve">doc. </w:t>
      </w:r>
      <w:r w:rsidR="00150451" w:rsidRPr="003A495E">
        <w:rPr>
          <w:i/>
          <w:color w:val="000000" w:themeColor="text1"/>
          <w:spacing w:val="-1"/>
          <w:sz w:val="22"/>
          <w:szCs w:val="22"/>
        </w:rPr>
        <w:t>SWPHC15-07H</w:t>
      </w:r>
      <w:r w:rsidR="006530D1" w:rsidRPr="003A495E">
        <w:rPr>
          <w:color w:val="000000" w:themeColor="text1"/>
          <w:spacing w:val="-1"/>
          <w:sz w:val="22"/>
          <w:szCs w:val="22"/>
        </w:rPr>
        <w:t>),</w:t>
      </w:r>
      <w:r w:rsidR="00737709" w:rsidRPr="003A495E">
        <w:rPr>
          <w:color w:val="000000" w:themeColor="text1"/>
          <w:spacing w:val="-1"/>
          <w:sz w:val="22"/>
          <w:szCs w:val="22"/>
        </w:rPr>
        <w:t xml:space="preserve"> </w:t>
      </w:r>
      <w:r w:rsidR="006530D1" w:rsidRPr="003A495E">
        <w:rPr>
          <w:color w:val="000000" w:themeColor="text1"/>
          <w:spacing w:val="-1"/>
          <w:sz w:val="22"/>
          <w:szCs w:val="22"/>
        </w:rPr>
        <w:t xml:space="preserve">reporting on </w:t>
      </w:r>
      <w:r w:rsidRPr="003A495E">
        <w:rPr>
          <w:color w:val="000000" w:themeColor="text1"/>
          <w:spacing w:val="-1"/>
          <w:sz w:val="22"/>
          <w:szCs w:val="22"/>
        </w:rPr>
        <w:t>progress and plans for survey and charting in the region</w:t>
      </w:r>
      <w:r w:rsidR="00032EDC" w:rsidRPr="003A495E">
        <w:rPr>
          <w:color w:val="000000" w:themeColor="text1"/>
          <w:spacing w:val="-1"/>
          <w:sz w:val="22"/>
          <w:szCs w:val="22"/>
        </w:rPr>
        <w:t xml:space="preserve"> carried out by USA (NGA and NOAA).</w:t>
      </w:r>
      <w:r w:rsidR="006530D1" w:rsidRPr="003A495E">
        <w:rPr>
          <w:color w:val="000000" w:themeColor="text1"/>
          <w:spacing w:val="-1"/>
          <w:sz w:val="22"/>
          <w:szCs w:val="22"/>
        </w:rPr>
        <w:t xml:space="preserve">  </w:t>
      </w:r>
      <w:r w:rsidR="00DE491E" w:rsidRPr="003A495E">
        <w:rPr>
          <w:color w:val="000000" w:themeColor="text1"/>
          <w:spacing w:val="-1"/>
          <w:sz w:val="22"/>
          <w:szCs w:val="22"/>
        </w:rPr>
        <w:t xml:space="preserve">NGA in coordination with NOAA has produced six new ENC cells to provide complete coverage of Palau waters.  NOAA has recently published a National Charting Plan – a re-scheming of the ENC bands and scales from 131 current scales to 10 for improved clarity, consistency and alignment with IHO recommendations.  </w:t>
      </w:r>
      <w:r w:rsidRPr="003A495E">
        <w:rPr>
          <w:color w:val="000000" w:themeColor="text1"/>
          <w:spacing w:val="-1"/>
          <w:sz w:val="22"/>
          <w:szCs w:val="22"/>
        </w:rPr>
        <w:t>USA</w:t>
      </w:r>
      <w:r w:rsidR="00032EDC" w:rsidRPr="003A495E">
        <w:rPr>
          <w:color w:val="000000" w:themeColor="text1"/>
          <w:spacing w:val="-1"/>
          <w:sz w:val="22"/>
          <w:szCs w:val="22"/>
        </w:rPr>
        <w:t xml:space="preserve"> (NGA) is the PCA for Palau, Federated</w:t>
      </w:r>
      <w:r w:rsidRPr="003A495E">
        <w:rPr>
          <w:color w:val="000000" w:themeColor="text1"/>
          <w:spacing w:val="-1"/>
          <w:sz w:val="22"/>
          <w:szCs w:val="22"/>
        </w:rPr>
        <w:t xml:space="preserve"> States of Micronesia and </w:t>
      </w:r>
      <w:r w:rsidR="00032EDC" w:rsidRPr="003A495E">
        <w:rPr>
          <w:color w:val="000000" w:themeColor="text1"/>
          <w:spacing w:val="-1"/>
          <w:sz w:val="22"/>
          <w:szCs w:val="22"/>
        </w:rPr>
        <w:t>Republic of Marshall Islands.</w:t>
      </w:r>
      <w:r w:rsidR="004C3372" w:rsidRPr="003A495E">
        <w:rPr>
          <w:color w:val="000000" w:themeColor="text1"/>
          <w:sz w:val="22"/>
          <w:szCs w:val="22"/>
        </w:rPr>
        <w:t xml:space="preserve"> </w:t>
      </w:r>
    </w:p>
    <w:p w:rsidR="006F0B37" w:rsidRPr="003A495E" w:rsidRDefault="006F0B37" w:rsidP="00496AD2">
      <w:pPr>
        <w:widowControl w:val="0"/>
        <w:autoSpaceDE w:val="0"/>
        <w:autoSpaceDN w:val="0"/>
        <w:adjustRightInd w:val="0"/>
        <w:ind w:left="571" w:right="135"/>
        <w:jc w:val="both"/>
        <w:rPr>
          <w:color w:val="000000" w:themeColor="text1"/>
          <w:sz w:val="22"/>
          <w:szCs w:val="22"/>
        </w:rPr>
      </w:pPr>
    </w:p>
    <w:p w:rsidR="00A80E09" w:rsidRPr="003A495E" w:rsidRDefault="006F0B37" w:rsidP="00496AD2">
      <w:pPr>
        <w:widowControl w:val="0"/>
        <w:autoSpaceDE w:val="0"/>
        <w:autoSpaceDN w:val="0"/>
        <w:adjustRightInd w:val="0"/>
        <w:ind w:left="571" w:right="135"/>
        <w:jc w:val="both"/>
        <w:rPr>
          <w:color w:val="000000" w:themeColor="text1"/>
          <w:sz w:val="22"/>
          <w:szCs w:val="22"/>
        </w:rPr>
      </w:pPr>
      <w:r w:rsidRPr="003A495E">
        <w:rPr>
          <w:color w:val="000000" w:themeColor="text1"/>
          <w:sz w:val="22"/>
          <w:szCs w:val="22"/>
        </w:rPr>
        <w:t xml:space="preserve">No new surveys were conducted since the last SWPHC meeting.  </w:t>
      </w:r>
      <w:r w:rsidR="00A80E09" w:rsidRPr="003A495E">
        <w:rPr>
          <w:color w:val="000000" w:themeColor="text1"/>
          <w:sz w:val="22"/>
          <w:szCs w:val="22"/>
        </w:rPr>
        <w:t>However there are extensive holdings of bathymetric data available, much of it collected by or for NOAA for missions other than traditional hydrographic surveying.  While it will take time to assess and apply these data holdings, US charts will see substantial improvements in the SWPHC region in coming years.</w:t>
      </w:r>
    </w:p>
    <w:p w:rsidR="00A80E09" w:rsidRPr="003A495E" w:rsidRDefault="00A80E09" w:rsidP="00496AD2">
      <w:pPr>
        <w:widowControl w:val="0"/>
        <w:autoSpaceDE w:val="0"/>
        <w:autoSpaceDN w:val="0"/>
        <w:adjustRightInd w:val="0"/>
        <w:ind w:left="571" w:right="135"/>
        <w:jc w:val="both"/>
        <w:rPr>
          <w:color w:val="000000" w:themeColor="text1"/>
          <w:sz w:val="22"/>
          <w:szCs w:val="22"/>
        </w:rPr>
      </w:pPr>
    </w:p>
    <w:p w:rsidR="00A80E09" w:rsidRPr="003A495E" w:rsidRDefault="00A80E09" w:rsidP="00496AD2">
      <w:pPr>
        <w:widowControl w:val="0"/>
        <w:autoSpaceDE w:val="0"/>
        <w:autoSpaceDN w:val="0"/>
        <w:adjustRightInd w:val="0"/>
        <w:ind w:left="571" w:right="135"/>
        <w:jc w:val="both"/>
        <w:rPr>
          <w:color w:val="000000" w:themeColor="text1"/>
          <w:sz w:val="22"/>
          <w:szCs w:val="22"/>
        </w:rPr>
      </w:pPr>
      <w:r w:rsidRPr="003A495E">
        <w:rPr>
          <w:color w:val="000000" w:themeColor="text1"/>
          <w:sz w:val="22"/>
          <w:szCs w:val="22"/>
        </w:rPr>
        <w:t xml:space="preserve">Training opportunities are available at various institutions in the United States.  Two Category A </w:t>
      </w:r>
      <w:r w:rsidR="00713F6F" w:rsidRPr="003A495E">
        <w:rPr>
          <w:color w:val="000000" w:themeColor="text1"/>
          <w:sz w:val="22"/>
          <w:szCs w:val="22"/>
        </w:rPr>
        <w:t xml:space="preserve">hydrographic programs are available through (i) </w:t>
      </w:r>
      <w:r w:rsidR="00B05B63" w:rsidRPr="003A495E">
        <w:rPr>
          <w:color w:val="000000" w:themeColor="text1"/>
          <w:sz w:val="22"/>
          <w:szCs w:val="22"/>
        </w:rPr>
        <w:t>University</w:t>
      </w:r>
      <w:r w:rsidR="00713F6F" w:rsidRPr="003A495E">
        <w:rPr>
          <w:color w:val="000000" w:themeColor="text1"/>
          <w:sz w:val="22"/>
          <w:szCs w:val="22"/>
        </w:rPr>
        <w:t xml:space="preserve"> of Southern </w:t>
      </w:r>
      <w:r w:rsidR="00B05B63" w:rsidRPr="003A495E">
        <w:rPr>
          <w:color w:val="000000" w:themeColor="text1"/>
          <w:sz w:val="22"/>
          <w:szCs w:val="22"/>
        </w:rPr>
        <w:t>Mississippi</w:t>
      </w:r>
      <w:r w:rsidR="00713F6F" w:rsidRPr="003A495E">
        <w:rPr>
          <w:color w:val="000000" w:themeColor="text1"/>
          <w:sz w:val="22"/>
          <w:szCs w:val="22"/>
        </w:rPr>
        <w:t xml:space="preserve">, and (ii) University of New Hampshire. In addition two Category B programs are </w:t>
      </w:r>
      <w:r w:rsidR="00B05B63" w:rsidRPr="003A495E">
        <w:rPr>
          <w:color w:val="000000" w:themeColor="text1"/>
          <w:sz w:val="22"/>
          <w:szCs w:val="22"/>
        </w:rPr>
        <w:t>available</w:t>
      </w:r>
      <w:r w:rsidR="00713F6F" w:rsidRPr="003A495E">
        <w:rPr>
          <w:color w:val="000000" w:themeColor="text1"/>
          <w:sz w:val="22"/>
          <w:szCs w:val="22"/>
        </w:rPr>
        <w:t xml:space="preserve"> through (i) U.S. Navy’s 6-month International Hydrographic Management and Engineering Program in Gulfport, Mississippi, and (ii) NOAA recently started a 1-year Nautical Cartography course at Silver</w:t>
      </w:r>
      <w:r w:rsidR="00B4796D" w:rsidRPr="003A495E">
        <w:rPr>
          <w:color w:val="000000" w:themeColor="text1"/>
          <w:sz w:val="22"/>
          <w:szCs w:val="22"/>
        </w:rPr>
        <w:t xml:space="preserve"> Spring, Maryland.</w:t>
      </w:r>
    </w:p>
    <w:p w:rsidR="00B4796D" w:rsidRPr="003A495E" w:rsidRDefault="00B4796D" w:rsidP="00496AD2">
      <w:pPr>
        <w:widowControl w:val="0"/>
        <w:autoSpaceDE w:val="0"/>
        <w:autoSpaceDN w:val="0"/>
        <w:adjustRightInd w:val="0"/>
        <w:ind w:left="571" w:right="135"/>
        <w:jc w:val="both"/>
        <w:rPr>
          <w:color w:val="000000" w:themeColor="text1"/>
          <w:sz w:val="22"/>
          <w:szCs w:val="22"/>
        </w:rPr>
      </w:pPr>
    </w:p>
    <w:p w:rsidR="00B4796D" w:rsidRPr="003A495E" w:rsidRDefault="00B4796D" w:rsidP="00496AD2">
      <w:pPr>
        <w:widowControl w:val="0"/>
        <w:autoSpaceDE w:val="0"/>
        <w:autoSpaceDN w:val="0"/>
        <w:adjustRightInd w:val="0"/>
        <w:ind w:left="571" w:right="135"/>
        <w:jc w:val="both"/>
        <w:rPr>
          <w:color w:val="000000" w:themeColor="text1"/>
          <w:sz w:val="22"/>
          <w:szCs w:val="22"/>
        </w:rPr>
      </w:pPr>
      <w:r w:rsidRPr="003A495E">
        <w:rPr>
          <w:color w:val="000000" w:themeColor="text1"/>
          <w:sz w:val="22"/>
          <w:szCs w:val="22"/>
        </w:rPr>
        <w:t>NOAA operates several permanent National Water Level Observation Network (NWLON) tidal</w:t>
      </w:r>
    </w:p>
    <w:p w:rsidR="00B4796D" w:rsidRPr="003A495E" w:rsidRDefault="00B4796D" w:rsidP="00496AD2">
      <w:pPr>
        <w:widowControl w:val="0"/>
        <w:autoSpaceDE w:val="0"/>
        <w:autoSpaceDN w:val="0"/>
        <w:adjustRightInd w:val="0"/>
        <w:ind w:left="571" w:right="135"/>
        <w:jc w:val="both"/>
        <w:rPr>
          <w:color w:val="000000" w:themeColor="text1"/>
          <w:sz w:val="22"/>
          <w:szCs w:val="22"/>
        </w:rPr>
      </w:pPr>
      <w:r w:rsidRPr="003A495E">
        <w:rPr>
          <w:color w:val="000000" w:themeColor="text1"/>
          <w:sz w:val="22"/>
          <w:szCs w:val="22"/>
        </w:rPr>
        <w:t>stations located throughout the Pacific Islands. The NWLON network in the South West Pacific consists of 6 active sensors - American Samoa (1), Guam (2), Republic of the Marshall Islands (1), Midway Island (1) and Wake Island (1). The data is usable for both near real time control of hydrographic surveys, as well as long term trend analysis.  Tide and water level data can be obtained at the</w:t>
      </w:r>
      <w:r w:rsidR="00F45EAC" w:rsidRPr="003A495E">
        <w:rPr>
          <w:color w:val="000000" w:themeColor="text1"/>
          <w:sz w:val="22"/>
          <w:szCs w:val="22"/>
        </w:rPr>
        <w:t xml:space="preserve"> </w:t>
      </w:r>
      <w:r w:rsidRPr="003A495E">
        <w:rPr>
          <w:color w:val="000000" w:themeColor="text1"/>
          <w:sz w:val="22"/>
          <w:szCs w:val="22"/>
        </w:rPr>
        <w:t>following link:</w:t>
      </w:r>
    </w:p>
    <w:p w:rsidR="005F412E" w:rsidRPr="003A495E" w:rsidRDefault="0079139F" w:rsidP="00496AD2">
      <w:pPr>
        <w:widowControl w:val="0"/>
        <w:autoSpaceDE w:val="0"/>
        <w:autoSpaceDN w:val="0"/>
        <w:adjustRightInd w:val="0"/>
        <w:ind w:left="571" w:right="135"/>
        <w:jc w:val="both"/>
        <w:rPr>
          <w:color w:val="000000" w:themeColor="text1"/>
          <w:sz w:val="22"/>
          <w:szCs w:val="22"/>
        </w:rPr>
      </w:pPr>
      <w:hyperlink r:id="rId19" w:anchor="PacificIslands" w:history="1">
        <w:r w:rsidR="003A495E" w:rsidRPr="007A3820">
          <w:rPr>
            <w:rStyle w:val="Hyperlink"/>
            <w:sz w:val="22"/>
            <w:szCs w:val="22"/>
          </w:rPr>
          <w:t>https://tidesandcurrents.noaa.gov/stations.html?type=Water+Levels#PacificIslands</w:t>
        </w:r>
      </w:hyperlink>
      <w:r w:rsidR="003A495E">
        <w:rPr>
          <w:color w:val="000000" w:themeColor="text1"/>
          <w:sz w:val="22"/>
          <w:szCs w:val="22"/>
        </w:rPr>
        <w:t xml:space="preserve"> </w:t>
      </w:r>
      <w:r w:rsidR="005F412E" w:rsidRPr="003A495E">
        <w:rPr>
          <w:color w:val="000000" w:themeColor="text1"/>
          <w:sz w:val="22"/>
          <w:szCs w:val="22"/>
        </w:rPr>
        <w:t xml:space="preserve"> </w:t>
      </w:r>
    </w:p>
    <w:p w:rsidR="005F412E" w:rsidRPr="003A495E" w:rsidRDefault="005F412E" w:rsidP="00496AD2">
      <w:pPr>
        <w:widowControl w:val="0"/>
        <w:autoSpaceDE w:val="0"/>
        <w:autoSpaceDN w:val="0"/>
        <w:adjustRightInd w:val="0"/>
        <w:ind w:right="135"/>
        <w:jc w:val="both"/>
        <w:rPr>
          <w:color w:val="000000" w:themeColor="text1"/>
          <w:sz w:val="22"/>
          <w:szCs w:val="22"/>
        </w:rPr>
      </w:pPr>
    </w:p>
    <w:p w:rsidR="005F412E" w:rsidRPr="003A495E" w:rsidRDefault="005F412E" w:rsidP="00496AD2">
      <w:pPr>
        <w:widowControl w:val="0"/>
        <w:autoSpaceDE w:val="0"/>
        <w:autoSpaceDN w:val="0"/>
        <w:adjustRightInd w:val="0"/>
        <w:ind w:left="571" w:right="135"/>
        <w:jc w:val="both"/>
        <w:rPr>
          <w:color w:val="000000" w:themeColor="text1"/>
          <w:sz w:val="22"/>
          <w:szCs w:val="22"/>
        </w:rPr>
      </w:pPr>
      <w:r w:rsidRPr="003A495E">
        <w:rPr>
          <w:color w:val="000000" w:themeColor="text1"/>
          <w:sz w:val="22"/>
          <w:szCs w:val="22"/>
        </w:rPr>
        <w:t>The Extratropical storm Surge and Tide Operational Forecast System (ESTOFS) is one of the numerical ocean prediction products developed and maintained by the Coast Survey Development Laboratory (CSDL).  On February 13, 2018, a new ESTOFS-Micronesia system became operational in the tropical West Pacific.</w:t>
      </w:r>
    </w:p>
    <w:p w:rsidR="008063DE" w:rsidRPr="00496AD2" w:rsidRDefault="008063DE" w:rsidP="00496AD2">
      <w:pPr>
        <w:widowControl w:val="0"/>
        <w:autoSpaceDE w:val="0"/>
        <w:autoSpaceDN w:val="0"/>
        <w:adjustRightInd w:val="0"/>
        <w:ind w:left="571" w:right="135"/>
        <w:jc w:val="both"/>
        <w:rPr>
          <w:color w:val="0070C0"/>
          <w:sz w:val="22"/>
          <w:szCs w:val="22"/>
        </w:rPr>
      </w:pPr>
    </w:p>
    <w:p w:rsidR="008063DE" w:rsidRPr="003A495E" w:rsidRDefault="008063DE" w:rsidP="00697111">
      <w:pPr>
        <w:widowControl w:val="0"/>
        <w:autoSpaceDE w:val="0"/>
        <w:autoSpaceDN w:val="0"/>
        <w:adjustRightInd w:val="0"/>
        <w:ind w:left="567" w:right="567" w:hanging="567"/>
        <w:jc w:val="both"/>
        <w:rPr>
          <w:b/>
          <w:color w:val="000000" w:themeColor="text1"/>
          <w:sz w:val="22"/>
          <w:szCs w:val="22"/>
        </w:rPr>
      </w:pPr>
      <w:r w:rsidRPr="003A495E">
        <w:rPr>
          <w:b/>
          <w:color w:val="000000" w:themeColor="text1"/>
          <w:sz w:val="22"/>
          <w:szCs w:val="22"/>
        </w:rPr>
        <w:t>7.8</w:t>
      </w:r>
      <w:r w:rsidRPr="003A495E">
        <w:rPr>
          <w:b/>
          <w:color w:val="000000" w:themeColor="text1"/>
          <w:sz w:val="22"/>
          <w:szCs w:val="22"/>
        </w:rPr>
        <w:tab/>
        <w:t>Vanuatu</w:t>
      </w:r>
    </w:p>
    <w:p w:rsidR="008063DE" w:rsidRPr="003A495E" w:rsidRDefault="008063DE" w:rsidP="003A495E">
      <w:pPr>
        <w:widowControl w:val="0"/>
        <w:autoSpaceDE w:val="0"/>
        <w:autoSpaceDN w:val="0"/>
        <w:adjustRightInd w:val="0"/>
        <w:jc w:val="both"/>
        <w:rPr>
          <w:b/>
          <w:color w:val="000000" w:themeColor="text1"/>
          <w:sz w:val="22"/>
          <w:szCs w:val="22"/>
        </w:rPr>
      </w:pPr>
    </w:p>
    <w:p w:rsidR="00CC23BA" w:rsidRPr="003A495E" w:rsidRDefault="008063DE" w:rsidP="00697111">
      <w:pPr>
        <w:widowControl w:val="0"/>
        <w:autoSpaceDE w:val="0"/>
        <w:autoSpaceDN w:val="0"/>
        <w:adjustRightInd w:val="0"/>
        <w:ind w:left="567"/>
        <w:jc w:val="both"/>
        <w:rPr>
          <w:color w:val="000000" w:themeColor="text1"/>
          <w:sz w:val="22"/>
          <w:szCs w:val="22"/>
        </w:rPr>
      </w:pPr>
      <w:r w:rsidRPr="003A495E">
        <w:rPr>
          <w:color w:val="000000" w:themeColor="text1"/>
          <w:sz w:val="22"/>
          <w:szCs w:val="22"/>
        </w:rPr>
        <w:t xml:space="preserve">Mr. </w:t>
      </w:r>
      <w:r w:rsidR="00EB24AD" w:rsidRPr="003A495E">
        <w:rPr>
          <w:color w:val="000000" w:themeColor="text1"/>
          <w:sz w:val="22"/>
          <w:szCs w:val="22"/>
        </w:rPr>
        <w:t>Henry Worek</w:t>
      </w:r>
      <w:r w:rsidR="00C81690" w:rsidRPr="003A495E">
        <w:rPr>
          <w:color w:val="000000" w:themeColor="text1"/>
          <w:sz w:val="22"/>
          <w:szCs w:val="22"/>
        </w:rPr>
        <w:t xml:space="preserve"> provided </w:t>
      </w:r>
      <w:r w:rsidRPr="003A495E">
        <w:rPr>
          <w:color w:val="000000" w:themeColor="text1"/>
          <w:sz w:val="22"/>
          <w:szCs w:val="22"/>
        </w:rPr>
        <w:t>Vanuatu’s report (</w:t>
      </w:r>
      <w:r w:rsidR="003A495E" w:rsidRPr="003A495E">
        <w:rPr>
          <w:i/>
          <w:color w:val="000000" w:themeColor="text1"/>
          <w:sz w:val="22"/>
          <w:szCs w:val="22"/>
        </w:rPr>
        <w:t xml:space="preserve">doc. </w:t>
      </w:r>
      <w:r w:rsidRPr="003A495E">
        <w:rPr>
          <w:i/>
          <w:color w:val="000000" w:themeColor="text1"/>
          <w:sz w:val="22"/>
          <w:szCs w:val="22"/>
        </w:rPr>
        <w:t>SWPHC15-07</w:t>
      </w:r>
      <w:r w:rsidR="00150451" w:rsidRPr="003A495E">
        <w:rPr>
          <w:i/>
          <w:color w:val="000000" w:themeColor="text1"/>
          <w:sz w:val="22"/>
          <w:szCs w:val="22"/>
        </w:rPr>
        <w:t>I</w:t>
      </w:r>
      <w:r w:rsidRPr="003A495E">
        <w:rPr>
          <w:color w:val="000000" w:themeColor="text1"/>
          <w:sz w:val="22"/>
          <w:szCs w:val="22"/>
        </w:rPr>
        <w:t>)</w:t>
      </w:r>
      <w:r w:rsidR="00CC23BA" w:rsidRPr="003A495E">
        <w:rPr>
          <w:color w:val="000000" w:themeColor="text1"/>
          <w:sz w:val="22"/>
          <w:szCs w:val="22"/>
        </w:rPr>
        <w:t>,</w:t>
      </w:r>
      <w:r w:rsidRPr="003A495E">
        <w:rPr>
          <w:color w:val="000000" w:themeColor="text1"/>
          <w:sz w:val="22"/>
          <w:szCs w:val="22"/>
        </w:rPr>
        <w:t xml:space="preserve"> </w:t>
      </w:r>
      <w:r w:rsidR="00C81690" w:rsidRPr="003A495E">
        <w:rPr>
          <w:color w:val="000000" w:themeColor="text1"/>
          <w:sz w:val="22"/>
          <w:szCs w:val="22"/>
        </w:rPr>
        <w:t>highlighting</w:t>
      </w:r>
      <w:r w:rsidR="00737709" w:rsidRPr="003A495E">
        <w:rPr>
          <w:color w:val="000000" w:themeColor="text1"/>
          <w:sz w:val="22"/>
          <w:szCs w:val="22"/>
        </w:rPr>
        <w:t xml:space="preserve"> the various </w:t>
      </w:r>
      <w:r w:rsidR="00CC23BA" w:rsidRPr="003A495E">
        <w:rPr>
          <w:color w:val="000000" w:themeColor="text1"/>
          <w:sz w:val="22"/>
          <w:szCs w:val="22"/>
        </w:rPr>
        <w:t xml:space="preserve">activities </w:t>
      </w:r>
      <w:r w:rsidR="009E0111" w:rsidRPr="003A495E">
        <w:rPr>
          <w:color w:val="000000" w:themeColor="text1"/>
          <w:sz w:val="22"/>
          <w:szCs w:val="22"/>
        </w:rPr>
        <w:t xml:space="preserve">carried out </w:t>
      </w:r>
      <w:r w:rsidR="00CC23BA" w:rsidRPr="003A495E">
        <w:rPr>
          <w:color w:val="000000" w:themeColor="text1"/>
          <w:sz w:val="22"/>
          <w:szCs w:val="22"/>
        </w:rPr>
        <w:t>since the last meeting:</w:t>
      </w:r>
    </w:p>
    <w:p w:rsidR="00CC23BA" w:rsidRPr="003A495E" w:rsidRDefault="00CC23BA"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t>Vanuatu became an IHO Member in 2017</w:t>
      </w:r>
    </w:p>
    <w:p w:rsidR="00CC23BA" w:rsidRPr="003A495E" w:rsidRDefault="00CC23BA"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t>A National Hydrographic Committee has been established</w:t>
      </w:r>
    </w:p>
    <w:p w:rsidR="00CC23BA" w:rsidRPr="003A495E" w:rsidRDefault="00CC23BA"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t>Cabinet had approved for survey of</w:t>
      </w:r>
      <w:r w:rsidR="00B3722B" w:rsidRPr="003A495E">
        <w:rPr>
          <w:color w:val="000000" w:themeColor="text1"/>
          <w:sz w:val="22"/>
          <w:szCs w:val="22"/>
        </w:rPr>
        <w:t xml:space="preserve"> 10 priority areas and further approval will be sought for additional 22 areas</w:t>
      </w:r>
    </w:p>
    <w:p w:rsidR="00B3722B" w:rsidRPr="003A495E" w:rsidRDefault="00B3722B"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t>A review of all relevant standards was undertaken and copies provided to all stakeholders for their information</w:t>
      </w:r>
    </w:p>
    <w:p w:rsidR="00B3722B" w:rsidRPr="003A495E" w:rsidRDefault="00B3722B"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lastRenderedPageBreak/>
        <w:t xml:space="preserve">Plan </w:t>
      </w:r>
      <w:r w:rsidR="00C81690" w:rsidRPr="003A495E">
        <w:rPr>
          <w:color w:val="000000" w:themeColor="text1"/>
          <w:sz w:val="22"/>
          <w:szCs w:val="22"/>
        </w:rPr>
        <w:t>to form</w:t>
      </w:r>
      <w:r w:rsidRPr="003A495E">
        <w:rPr>
          <w:color w:val="000000" w:themeColor="text1"/>
          <w:sz w:val="22"/>
          <w:szCs w:val="22"/>
        </w:rPr>
        <w:t xml:space="preserve"> a new Hydrographic Survey Unit within the Lands and Survey Department</w:t>
      </w:r>
    </w:p>
    <w:p w:rsidR="00C81690" w:rsidRPr="003A495E" w:rsidRDefault="00B3722B"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t xml:space="preserve">MSI National Coordinator </w:t>
      </w:r>
      <w:r w:rsidR="00EB24AD" w:rsidRPr="003A495E">
        <w:rPr>
          <w:color w:val="000000" w:themeColor="text1"/>
          <w:sz w:val="22"/>
          <w:szCs w:val="22"/>
        </w:rPr>
        <w:t>along with local contacts who report navigationally significant information to him for analysis and dissemination</w:t>
      </w:r>
      <w:r w:rsidR="009E0111" w:rsidRPr="003A495E">
        <w:rPr>
          <w:color w:val="000000" w:themeColor="text1"/>
          <w:sz w:val="22"/>
          <w:szCs w:val="22"/>
        </w:rPr>
        <w:t xml:space="preserve"> </w:t>
      </w:r>
      <w:r w:rsidRPr="003A495E">
        <w:rPr>
          <w:color w:val="000000" w:themeColor="text1"/>
          <w:sz w:val="22"/>
          <w:szCs w:val="22"/>
        </w:rPr>
        <w:t>has</w:t>
      </w:r>
      <w:r w:rsidR="00EB24AD" w:rsidRPr="003A495E">
        <w:rPr>
          <w:color w:val="000000" w:themeColor="text1"/>
          <w:sz w:val="22"/>
          <w:szCs w:val="22"/>
        </w:rPr>
        <w:t xml:space="preserve"> </w:t>
      </w:r>
      <w:r w:rsidR="00C81690" w:rsidRPr="003A495E">
        <w:rPr>
          <w:color w:val="000000" w:themeColor="text1"/>
          <w:sz w:val="22"/>
          <w:szCs w:val="22"/>
        </w:rPr>
        <w:t>established</w:t>
      </w:r>
      <w:r w:rsidR="00EB24AD" w:rsidRPr="003A495E">
        <w:rPr>
          <w:color w:val="000000" w:themeColor="text1"/>
          <w:sz w:val="22"/>
          <w:szCs w:val="22"/>
        </w:rPr>
        <w:t xml:space="preserve"> contact</w:t>
      </w:r>
      <w:r w:rsidR="009E0111" w:rsidRPr="003A495E">
        <w:rPr>
          <w:color w:val="000000" w:themeColor="text1"/>
          <w:sz w:val="22"/>
          <w:szCs w:val="22"/>
        </w:rPr>
        <w:t xml:space="preserve"> with NAVAREA</w:t>
      </w:r>
      <w:r w:rsidR="00C81690" w:rsidRPr="003A495E">
        <w:rPr>
          <w:color w:val="000000" w:themeColor="text1"/>
          <w:sz w:val="22"/>
          <w:szCs w:val="22"/>
        </w:rPr>
        <w:t xml:space="preserve"> </w:t>
      </w:r>
      <w:r w:rsidR="00B05B63" w:rsidRPr="003A495E">
        <w:rPr>
          <w:color w:val="000000" w:themeColor="text1"/>
          <w:sz w:val="22"/>
          <w:szCs w:val="22"/>
        </w:rPr>
        <w:t>X Coordinator</w:t>
      </w:r>
      <w:r w:rsidR="009E0111" w:rsidRPr="003A495E">
        <w:rPr>
          <w:color w:val="000000" w:themeColor="text1"/>
          <w:sz w:val="22"/>
          <w:szCs w:val="22"/>
        </w:rPr>
        <w:t>.</w:t>
      </w:r>
    </w:p>
    <w:p w:rsidR="00EB24AD" w:rsidRPr="003A495E" w:rsidRDefault="00EB24AD" w:rsidP="00697111">
      <w:pPr>
        <w:pStyle w:val="ListParagraph"/>
        <w:widowControl w:val="0"/>
        <w:numPr>
          <w:ilvl w:val="0"/>
          <w:numId w:val="37"/>
        </w:numPr>
        <w:autoSpaceDE w:val="0"/>
        <w:autoSpaceDN w:val="0"/>
        <w:adjustRightInd w:val="0"/>
        <w:ind w:left="567" w:firstLine="0"/>
        <w:jc w:val="both"/>
        <w:rPr>
          <w:color w:val="000000" w:themeColor="text1"/>
          <w:sz w:val="22"/>
          <w:szCs w:val="22"/>
        </w:rPr>
      </w:pPr>
      <w:r w:rsidRPr="003A495E">
        <w:rPr>
          <w:color w:val="000000" w:themeColor="text1"/>
          <w:sz w:val="22"/>
          <w:szCs w:val="22"/>
        </w:rPr>
        <w:t>Upgrading wharves in Port Vila and Santo to cater for cruise liners and container ships.</w:t>
      </w:r>
    </w:p>
    <w:p w:rsidR="008063DE" w:rsidRPr="003A495E" w:rsidRDefault="00B3722B" w:rsidP="00697111">
      <w:pPr>
        <w:pStyle w:val="ListParagraph"/>
        <w:widowControl w:val="0"/>
        <w:autoSpaceDE w:val="0"/>
        <w:autoSpaceDN w:val="0"/>
        <w:adjustRightInd w:val="0"/>
        <w:ind w:left="567"/>
        <w:jc w:val="both"/>
        <w:rPr>
          <w:color w:val="000000" w:themeColor="text1"/>
          <w:sz w:val="22"/>
          <w:szCs w:val="22"/>
        </w:rPr>
      </w:pPr>
      <w:r w:rsidRPr="003A495E">
        <w:rPr>
          <w:color w:val="000000" w:themeColor="text1"/>
          <w:sz w:val="22"/>
          <w:szCs w:val="22"/>
        </w:rPr>
        <w:t xml:space="preserve"> </w:t>
      </w:r>
    </w:p>
    <w:p w:rsidR="00737709" w:rsidRPr="003A495E" w:rsidRDefault="00737709" w:rsidP="00697111">
      <w:pPr>
        <w:widowControl w:val="0"/>
        <w:autoSpaceDE w:val="0"/>
        <w:autoSpaceDN w:val="0"/>
        <w:adjustRightInd w:val="0"/>
        <w:ind w:left="567"/>
        <w:jc w:val="both"/>
        <w:rPr>
          <w:color w:val="000000" w:themeColor="text1"/>
          <w:sz w:val="22"/>
          <w:szCs w:val="22"/>
        </w:rPr>
      </w:pPr>
      <w:r w:rsidRPr="003A495E">
        <w:rPr>
          <w:color w:val="000000" w:themeColor="text1"/>
          <w:sz w:val="22"/>
          <w:szCs w:val="22"/>
        </w:rPr>
        <w:t>O</w:t>
      </w:r>
      <w:r w:rsidR="008063DE" w:rsidRPr="003A495E">
        <w:rPr>
          <w:color w:val="000000" w:themeColor="text1"/>
          <w:sz w:val="22"/>
          <w:szCs w:val="22"/>
        </w:rPr>
        <w:t xml:space="preserve">n behalf </w:t>
      </w:r>
      <w:r w:rsidRPr="003A495E">
        <w:rPr>
          <w:color w:val="000000" w:themeColor="text1"/>
          <w:sz w:val="22"/>
          <w:szCs w:val="22"/>
        </w:rPr>
        <w:t xml:space="preserve">the </w:t>
      </w:r>
      <w:r w:rsidR="008063DE" w:rsidRPr="003A495E">
        <w:rPr>
          <w:color w:val="000000" w:themeColor="text1"/>
          <w:sz w:val="22"/>
          <w:szCs w:val="22"/>
        </w:rPr>
        <w:t>SWPHC,</w:t>
      </w:r>
      <w:r w:rsidR="00697111">
        <w:rPr>
          <w:color w:val="000000" w:themeColor="text1"/>
          <w:sz w:val="22"/>
          <w:szCs w:val="22"/>
        </w:rPr>
        <w:t xml:space="preserve"> the Chair </w:t>
      </w:r>
      <w:r w:rsidR="008063DE" w:rsidRPr="003A495E">
        <w:rPr>
          <w:color w:val="000000" w:themeColor="text1"/>
          <w:sz w:val="22"/>
          <w:szCs w:val="22"/>
        </w:rPr>
        <w:t>congratulated Vanuatu</w:t>
      </w:r>
      <w:r w:rsidRPr="003A495E">
        <w:rPr>
          <w:color w:val="000000" w:themeColor="text1"/>
          <w:sz w:val="22"/>
          <w:szCs w:val="22"/>
        </w:rPr>
        <w:t xml:space="preserve"> on becoming a Member of the IHO and t</w:t>
      </w:r>
      <w:r w:rsidR="008063DE" w:rsidRPr="003A495E">
        <w:rPr>
          <w:color w:val="000000" w:themeColor="text1"/>
          <w:sz w:val="22"/>
          <w:szCs w:val="22"/>
        </w:rPr>
        <w:t>he significant prog</w:t>
      </w:r>
      <w:r w:rsidRPr="003A495E">
        <w:rPr>
          <w:color w:val="000000" w:themeColor="text1"/>
          <w:sz w:val="22"/>
          <w:szCs w:val="22"/>
        </w:rPr>
        <w:t>ress achieved to date, as w</w:t>
      </w:r>
      <w:r w:rsidR="008D6AEF" w:rsidRPr="003A495E">
        <w:rPr>
          <w:color w:val="000000" w:themeColor="text1"/>
          <w:sz w:val="22"/>
          <w:szCs w:val="22"/>
        </w:rPr>
        <w:t>e</w:t>
      </w:r>
      <w:r w:rsidRPr="003A495E">
        <w:rPr>
          <w:color w:val="000000" w:themeColor="text1"/>
          <w:sz w:val="22"/>
          <w:szCs w:val="22"/>
        </w:rPr>
        <w:t>ll as the planned activities for the future.</w:t>
      </w:r>
    </w:p>
    <w:p w:rsidR="00700CAB" w:rsidRPr="00700CAB" w:rsidRDefault="00700CAB" w:rsidP="00496AD2">
      <w:pPr>
        <w:widowControl w:val="0"/>
        <w:autoSpaceDE w:val="0"/>
        <w:autoSpaceDN w:val="0"/>
        <w:adjustRightInd w:val="0"/>
        <w:ind w:right="20"/>
        <w:jc w:val="both"/>
        <w:rPr>
          <w:b/>
          <w:bCs/>
          <w:color w:val="FF0000"/>
          <w:spacing w:val="-1"/>
          <w:sz w:val="22"/>
          <w:szCs w:val="22"/>
        </w:rPr>
      </w:pPr>
    </w:p>
    <w:p w:rsidR="000868D0" w:rsidRPr="003A495E" w:rsidRDefault="00700CAB" w:rsidP="00B21A9E">
      <w:pPr>
        <w:widowControl w:val="0"/>
        <w:autoSpaceDE w:val="0"/>
        <w:autoSpaceDN w:val="0"/>
        <w:adjustRightInd w:val="0"/>
        <w:ind w:left="1089" w:right="23" w:hanging="522"/>
        <w:jc w:val="both"/>
        <w:rPr>
          <w:bCs/>
          <w:color w:val="FF0000"/>
          <w:spacing w:val="-1"/>
          <w:sz w:val="22"/>
          <w:szCs w:val="22"/>
        </w:rPr>
      </w:pPr>
      <w:r w:rsidRPr="003A495E">
        <w:rPr>
          <w:bCs/>
          <w:color w:val="FF0000"/>
          <w:spacing w:val="-1"/>
          <w:sz w:val="22"/>
          <w:szCs w:val="22"/>
        </w:rPr>
        <w:t>Decision 9: to note the reports under agenda item 7 (</w:t>
      </w:r>
      <w:r w:rsidRPr="003A495E">
        <w:rPr>
          <w:bCs/>
          <w:i/>
          <w:color w:val="FF0000"/>
          <w:spacing w:val="-1"/>
          <w:sz w:val="22"/>
          <w:szCs w:val="22"/>
        </w:rPr>
        <w:t>docs. SWPHC15-07A to I</w:t>
      </w:r>
      <w:r w:rsidRPr="003A495E">
        <w:rPr>
          <w:bCs/>
          <w:color w:val="FF0000"/>
          <w:spacing w:val="-1"/>
          <w:sz w:val="22"/>
          <w:szCs w:val="22"/>
        </w:rPr>
        <w:t>).</w:t>
      </w:r>
    </w:p>
    <w:p w:rsidR="00700CAB" w:rsidRPr="003A495E" w:rsidRDefault="00700CAB" w:rsidP="00496AD2">
      <w:pPr>
        <w:widowControl w:val="0"/>
        <w:autoSpaceDE w:val="0"/>
        <w:autoSpaceDN w:val="0"/>
        <w:adjustRightInd w:val="0"/>
        <w:ind w:left="1134" w:right="20" w:hanging="522"/>
        <w:jc w:val="both"/>
        <w:rPr>
          <w:b/>
          <w:bCs/>
          <w:color w:val="000000" w:themeColor="text1"/>
          <w:spacing w:val="-1"/>
          <w:sz w:val="22"/>
          <w:szCs w:val="22"/>
        </w:rPr>
      </w:pPr>
    </w:p>
    <w:p w:rsidR="00700CAB" w:rsidRPr="003A495E" w:rsidRDefault="00700CAB" w:rsidP="00496AD2">
      <w:pPr>
        <w:widowControl w:val="0"/>
        <w:autoSpaceDE w:val="0"/>
        <w:autoSpaceDN w:val="0"/>
        <w:adjustRightInd w:val="0"/>
        <w:ind w:left="1134" w:right="20" w:hanging="522"/>
        <w:jc w:val="both"/>
        <w:rPr>
          <w:b/>
          <w:bCs/>
          <w:color w:val="000000" w:themeColor="text1"/>
          <w:spacing w:val="-1"/>
          <w:sz w:val="22"/>
          <w:szCs w:val="22"/>
        </w:rPr>
      </w:pPr>
    </w:p>
    <w:p w:rsidR="000868D0" w:rsidRPr="003A495E" w:rsidRDefault="00700CAB" w:rsidP="00697111">
      <w:pPr>
        <w:widowControl w:val="0"/>
        <w:autoSpaceDE w:val="0"/>
        <w:autoSpaceDN w:val="0"/>
        <w:adjustRightInd w:val="0"/>
        <w:ind w:left="567" w:right="567" w:hanging="567"/>
        <w:jc w:val="both"/>
        <w:rPr>
          <w:b/>
          <w:bCs/>
          <w:color w:val="000000" w:themeColor="text1"/>
          <w:spacing w:val="-1"/>
          <w:sz w:val="22"/>
          <w:szCs w:val="22"/>
        </w:rPr>
      </w:pPr>
      <w:r w:rsidRPr="003A495E">
        <w:rPr>
          <w:b/>
          <w:bCs/>
          <w:color w:val="000000" w:themeColor="text1"/>
          <w:spacing w:val="-1"/>
          <w:sz w:val="22"/>
          <w:szCs w:val="22"/>
        </w:rPr>
        <w:t>8</w:t>
      </w:r>
      <w:r w:rsidR="000868D0" w:rsidRPr="003A495E">
        <w:rPr>
          <w:b/>
          <w:bCs/>
          <w:color w:val="000000" w:themeColor="text1"/>
          <w:spacing w:val="-1"/>
          <w:sz w:val="22"/>
          <w:szCs w:val="22"/>
        </w:rPr>
        <w:t>.</w:t>
      </w:r>
      <w:r w:rsidR="000868D0" w:rsidRPr="003A495E">
        <w:rPr>
          <w:b/>
          <w:bCs/>
          <w:color w:val="000000" w:themeColor="text1"/>
          <w:spacing w:val="-1"/>
          <w:sz w:val="22"/>
          <w:szCs w:val="22"/>
        </w:rPr>
        <w:tab/>
        <w:t>Reports by Associate Members and Observers</w:t>
      </w:r>
    </w:p>
    <w:p w:rsidR="000868D0" w:rsidRPr="003A495E" w:rsidRDefault="000868D0" w:rsidP="00697111">
      <w:pPr>
        <w:widowControl w:val="0"/>
        <w:autoSpaceDE w:val="0"/>
        <w:autoSpaceDN w:val="0"/>
        <w:adjustRightInd w:val="0"/>
        <w:ind w:right="20"/>
        <w:jc w:val="both"/>
        <w:rPr>
          <w:b/>
          <w:bCs/>
          <w:color w:val="000000" w:themeColor="text1"/>
          <w:spacing w:val="-1"/>
          <w:sz w:val="22"/>
          <w:szCs w:val="22"/>
        </w:rPr>
      </w:pPr>
    </w:p>
    <w:p w:rsidR="00AE5A14" w:rsidRPr="003A495E" w:rsidRDefault="00480576" w:rsidP="00697111">
      <w:pPr>
        <w:widowControl w:val="0"/>
        <w:autoSpaceDE w:val="0"/>
        <w:autoSpaceDN w:val="0"/>
        <w:adjustRightInd w:val="0"/>
        <w:ind w:left="567" w:right="23" w:hanging="567"/>
        <w:jc w:val="both"/>
        <w:rPr>
          <w:color w:val="000000" w:themeColor="text1"/>
          <w:sz w:val="22"/>
          <w:szCs w:val="22"/>
        </w:rPr>
      </w:pPr>
      <w:r w:rsidRPr="003A495E">
        <w:rPr>
          <w:b/>
          <w:bCs/>
          <w:color w:val="000000" w:themeColor="text1"/>
          <w:spacing w:val="-1"/>
          <w:sz w:val="22"/>
          <w:szCs w:val="22"/>
        </w:rPr>
        <w:t>8</w:t>
      </w:r>
      <w:r w:rsidR="000868D0" w:rsidRPr="003A495E">
        <w:rPr>
          <w:b/>
          <w:bCs/>
          <w:color w:val="000000" w:themeColor="text1"/>
          <w:sz w:val="22"/>
          <w:szCs w:val="22"/>
        </w:rPr>
        <w:t>.1</w:t>
      </w:r>
      <w:r w:rsidR="00AE5A14" w:rsidRPr="003A495E">
        <w:rPr>
          <w:b/>
          <w:bCs/>
          <w:color w:val="000000" w:themeColor="text1"/>
          <w:sz w:val="22"/>
          <w:szCs w:val="22"/>
        </w:rPr>
        <w:tab/>
      </w:r>
      <w:r w:rsidR="00AE5A14" w:rsidRPr="003A495E">
        <w:rPr>
          <w:b/>
          <w:bCs/>
          <w:color w:val="000000" w:themeColor="text1"/>
          <w:spacing w:val="-1"/>
          <w:sz w:val="22"/>
          <w:szCs w:val="22"/>
        </w:rPr>
        <w:t>C</w:t>
      </w:r>
      <w:r w:rsidR="00AE5A14" w:rsidRPr="003A495E">
        <w:rPr>
          <w:b/>
          <w:bCs/>
          <w:color w:val="000000" w:themeColor="text1"/>
          <w:sz w:val="22"/>
          <w:szCs w:val="22"/>
        </w:rPr>
        <w:t>o</w:t>
      </w:r>
      <w:r w:rsidR="00AE5A14" w:rsidRPr="003A495E">
        <w:rPr>
          <w:b/>
          <w:bCs/>
          <w:color w:val="000000" w:themeColor="text1"/>
          <w:spacing w:val="-1"/>
          <w:sz w:val="22"/>
          <w:szCs w:val="22"/>
        </w:rPr>
        <w:t>o</w:t>
      </w:r>
      <w:r w:rsidR="00AE5A14" w:rsidRPr="003A495E">
        <w:rPr>
          <w:b/>
          <w:bCs/>
          <w:color w:val="000000" w:themeColor="text1"/>
          <w:sz w:val="22"/>
          <w:szCs w:val="22"/>
        </w:rPr>
        <w:t xml:space="preserve">k </w:t>
      </w:r>
      <w:r w:rsidR="00AE5A14" w:rsidRPr="003A495E">
        <w:rPr>
          <w:b/>
          <w:bCs/>
          <w:color w:val="000000" w:themeColor="text1"/>
          <w:spacing w:val="2"/>
          <w:sz w:val="22"/>
          <w:szCs w:val="22"/>
        </w:rPr>
        <w:t>I</w:t>
      </w:r>
      <w:r w:rsidR="00AE5A14" w:rsidRPr="003A495E">
        <w:rPr>
          <w:b/>
          <w:bCs/>
          <w:color w:val="000000" w:themeColor="text1"/>
          <w:sz w:val="22"/>
          <w:szCs w:val="22"/>
        </w:rPr>
        <w:t>slan</w:t>
      </w:r>
      <w:r w:rsidR="00AE5A14" w:rsidRPr="003A495E">
        <w:rPr>
          <w:b/>
          <w:bCs/>
          <w:color w:val="000000" w:themeColor="text1"/>
          <w:spacing w:val="-1"/>
          <w:sz w:val="22"/>
          <w:szCs w:val="22"/>
        </w:rPr>
        <w:t>d</w:t>
      </w:r>
      <w:r w:rsidR="00AE5A14" w:rsidRPr="003A495E">
        <w:rPr>
          <w:b/>
          <w:bCs/>
          <w:color w:val="000000" w:themeColor="text1"/>
          <w:sz w:val="22"/>
          <w:szCs w:val="22"/>
        </w:rPr>
        <w:t>s</w:t>
      </w:r>
    </w:p>
    <w:p w:rsidR="00AE5A14" w:rsidRPr="003A495E" w:rsidRDefault="00AE5A14" w:rsidP="00697111">
      <w:pPr>
        <w:widowControl w:val="0"/>
        <w:autoSpaceDE w:val="0"/>
        <w:autoSpaceDN w:val="0"/>
        <w:adjustRightInd w:val="0"/>
        <w:rPr>
          <w:color w:val="000000" w:themeColor="text1"/>
          <w:sz w:val="12"/>
          <w:szCs w:val="12"/>
        </w:rPr>
      </w:pPr>
    </w:p>
    <w:p w:rsidR="004C7C9B" w:rsidRPr="003A495E" w:rsidRDefault="00AE5A14" w:rsidP="00697111">
      <w:pPr>
        <w:widowControl w:val="0"/>
        <w:autoSpaceDE w:val="0"/>
        <w:autoSpaceDN w:val="0"/>
        <w:adjustRightInd w:val="0"/>
        <w:ind w:left="571" w:right="134"/>
        <w:jc w:val="both"/>
        <w:rPr>
          <w:color w:val="000000" w:themeColor="text1"/>
          <w:sz w:val="22"/>
          <w:szCs w:val="22"/>
        </w:rPr>
      </w:pPr>
      <w:r w:rsidRPr="003A495E">
        <w:rPr>
          <w:color w:val="000000" w:themeColor="text1"/>
          <w:spacing w:val="-4"/>
          <w:sz w:val="22"/>
          <w:szCs w:val="22"/>
        </w:rPr>
        <w:t>M</w:t>
      </w:r>
      <w:r w:rsidR="00334E8F" w:rsidRPr="003A495E">
        <w:rPr>
          <w:color w:val="000000" w:themeColor="text1"/>
          <w:spacing w:val="1"/>
          <w:sz w:val="22"/>
          <w:szCs w:val="22"/>
        </w:rPr>
        <w:t>s Rima Browne</w:t>
      </w:r>
      <w:r w:rsidR="00EB0429" w:rsidRPr="003A495E">
        <w:rPr>
          <w:color w:val="000000" w:themeColor="text1"/>
        </w:rPr>
        <w:t xml:space="preserve"> </w:t>
      </w:r>
      <w:r w:rsidR="004C7C9B" w:rsidRPr="003A495E">
        <w:rPr>
          <w:color w:val="000000" w:themeColor="text1"/>
          <w:sz w:val="22"/>
          <w:szCs w:val="22"/>
        </w:rPr>
        <w:t>provided an overview of</w:t>
      </w:r>
      <w:r w:rsidR="00EB0429" w:rsidRPr="003A495E">
        <w:rPr>
          <w:color w:val="000000" w:themeColor="text1"/>
          <w:sz w:val="22"/>
          <w:szCs w:val="22"/>
        </w:rPr>
        <w:t xml:space="preserve"> </w:t>
      </w:r>
      <w:r w:rsidR="00334E8F" w:rsidRPr="003A495E">
        <w:rPr>
          <w:color w:val="000000" w:themeColor="text1"/>
          <w:sz w:val="22"/>
          <w:szCs w:val="22"/>
        </w:rPr>
        <w:t>the</w:t>
      </w:r>
      <w:r w:rsidR="007C3B2D" w:rsidRPr="003A495E">
        <w:rPr>
          <w:color w:val="000000" w:themeColor="text1"/>
          <w:sz w:val="22"/>
          <w:szCs w:val="22"/>
        </w:rPr>
        <w:t xml:space="preserve"> national report</w:t>
      </w:r>
      <w:r w:rsidR="00800ED7" w:rsidRPr="003A495E">
        <w:rPr>
          <w:color w:val="000000" w:themeColor="text1"/>
          <w:sz w:val="22"/>
          <w:szCs w:val="22"/>
        </w:rPr>
        <w:t xml:space="preserve"> </w:t>
      </w:r>
      <w:r w:rsidR="007C3B2D" w:rsidRPr="00697111">
        <w:rPr>
          <w:color w:val="000000" w:themeColor="text1"/>
          <w:sz w:val="22"/>
          <w:szCs w:val="22"/>
        </w:rPr>
        <w:t>(</w:t>
      </w:r>
      <w:r w:rsidR="003A495E" w:rsidRPr="00697111">
        <w:rPr>
          <w:i/>
          <w:color w:val="000000" w:themeColor="text1"/>
          <w:sz w:val="22"/>
          <w:szCs w:val="22"/>
        </w:rPr>
        <w:t xml:space="preserve">doc. </w:t>
      </w:r>
      <w:r w:rsidRPr="00697111">
        <w:rPr>
          <w:i/>
          <w:color w:val="000000" w:themeColor="text1"/>
          <w:spacing w:val="-6"/>
          <w:sz w:val="22"/>
          <w:szCs w:val="22"/>
        </w:rPr>
        <w:t>S</w:t>
      </w:r>
      <w:r w:rsidRPr="00697111">
        <w:rPr>
          <w:i/>
          <w:color w:val="000000" w:themeColor="text1"/>
          <w:spacing w:val="7"/>
          <w:sz w:val="22"/>
          <w:szCs w:val="22"/>
        </w:rPr>
        <w:t>W</w:t>
      </w:r>
      <w:r w:rsidRPr="00697111">
        <w:rPr>
          <w:i/>
          <w:color w:val="000000" w:themeColor="text1"/>
          <w:spacing w:val="-1"/>
          <w:sz w:val="22"/>
          <w:szCs w:val="22"/>
        </w:rPr>
        <w:t>PCHC</w:t>
      </w:r>
      <w:r w:rsidRPr="00697111">
        <w:rPr>
          <w:i/>
          <w:color w:val="000000" w:themeColor="text1"/>
          <w:sz w:val="22"/>
          <w:szCs w:val="22"/>
        </w:rPr>
        <w:t>1</w:t>
      </w:r>
      <w:r w:rsidR="00334E8F" w:rsidRPr="00697111">
        <w:rPr>
          <w:i/>
          <w:color w:val="000000" w:themeColor="text1"/>
          <w:sz w:val="22"/>
          <w:szCs w:val="22"/>
        </w:rPr>
        <w:t>5</w:t>
      </w:r>
      <w:r w:rsidRPr="00697111">
        <w:rPr>
          <w:i/>
          <w:color w:val="000000" w:themeColor="text1"/>
          <w:spacing w:val="-2"/>
          <w:sz w:val="22"/>
          <w:szCs w:val="22"/>
        </w:rPr>
        <w:t>-</w:t>
      </w:r>
      <w:r w:rsidRPr="00697111">
        <w:rPr>
          <w:i/>
          <w:color w:val="000000" w:themeColor="text1"/>
          <w:sz w:val="22"/>
          <w:szCs w:val="22"/>
        </w:rPr>
        <w:t>0</w:t>
      </w:r>
      <w:r w:rsidR="00334E8F" w:rsidRPr="00697111">
        <w:rPr>
          <w:i/>
          <w:color w:val="000000" w:themeColor="text1"/>
          <w:spacing w:val="-1"/>
          <w:sz w:val="22"/>
          <w:szCs w:val="22"/>
        </w:rPr>
        <w:t>8</w:t>
      </w:r>
      <w:r w:rsidR="00150451" w:rsidRPr="00697111">
        <w:rPr>
          <w:i/>
          <w:color w:val="000000" w:themeColor="text1"/>
          <w:spacing w:val="-1"/>
          <w:sz w:val="22"/>
          <w:szCs w:val="22"/>
        </w:rPr>
        <w:t>A</w:t>
      </w:r>
      <w:r w:rsidRPr="003A495E">
        <w:rPr>
          <w:color w:val="000000" w:themeColor="text1"/>
          <w:spacing w:val="1"/>
          <w:sz w:val="22"/>
          <w:szCs w:val="22"/>
        </w:rPr>
        <w:t>)</w:t>
      </w:r>
      <w:r w:rsidR="00F90ECB" w:rsidRPr="003A495E">
        <w:rPr>
          <w:color w:val="000000" w:themeColor="text1"/>
          <w:sz w:val="22"/>
          <w:szCs w:val="22"/>
        </w:rPr>
        <w:t xml:space="preserve">.  </w:t>
      </w:r>
      <w:r w:rsidR="00334E8F" w:rsidRPr="003A495E">
        <w:rPr>
          <w:color w:val="000000" w:themeColor="text1"/>
          <w:sz w:val="22"/>
          <w:szCs w:val="22"/>
        </w:rPr>
        <w:t xml:space="preserve">Following approval by the Government, the </w:t>
      </w:r>
      <w:r w:rsidR="00935F23" w:rsidRPr="003A495E">
        <w:rPr>
          <w:color w:val="000000" w:themeColor="text1"/>
          <w:sz w:val="22"/>
          <w:szCs w:val="22"/>
        </w:rPr>
        <w:t>Cook Islands</w:t>
      </w:r>
      <w:r w:rsidR="00736ED6" w:rsidRPr="003A495E">
        <w:rPr>
          <w:color w:val="000000" w:themeColor="text1"/>
          <w:sz w:val="22"/>
          <w:szCs w:val="22"/>
        </w:rPr>
        <w:t xml:space="preserve"> National Hydrographic Service (CINHS) </w:t>
      </w:r>
      <w:r w:rsidR="002B2B48" w:rsidRPr="003A495E">
        <w:rPr>
          <w:color w:val="000000" w:themeColor="text1"/>
          <w:sz w:val="22"/>
          <w:szCs w:val="22"/>
        </w:rPr>
        <w:t>and the</w:t>
      </w:r>
      <w:r w:rsidR="00736ED6" w:rsidRPr="003A495E">
        <w:rPr>
          <w:color w:val="000000" w:themeColor="text1"/>
          <w:sz w:val="22"/>
          <w:szCs w:val="22"/>
        </w:rPr>
        <w:t xml:space="preserve"> </w:t>
      </w:r>
      <w:r w:rsidR="003C403C" w:rsidRPr="003A495E">
        <w:rPr>
          <w:color w:val="000000" w:themeColor="text1"/>
          <w:sz w:val="22"/>
          <w:szCs w:val="22"/>
        </w:rPr>
        <w:t xml:space="preserve">National </w:t>
      </w:r>
      <w:r w:rsidR="00935F23" w:rsidRPr="003A495E">
        <w:rPr>
          <w:color w:val="000000" w:themeColor="text1"/>
          <w:sz w:val="22"/>
          <w:szCs w:val="22"/>
        </w:rPr>
        <w:t xml:space="preserve">Hydrographic </w:t>
      </w:r>
      <w:r w:rsidR="003C403C" w:rsidRPr="003A495E">
        <w:rPr>
          <w:color w:val="000000" w:themeColor="text1"/>
          <w:sz w:val="22"/>
          <w:szCs w:val="22"/>
        </w:rPr>
        <w:t>Coordinating Committee (CINHCC</w:t>
      </w:r>
      <w:r w:rsidR="00935F23" w:rsidRPr="003A495E">
        <w:rPr>
          <w:color w:val="000000" w:themeColor="text1"/>
          <w:sz w:val="22"/>
          <w:szCs w:val="22"/>
        </w:rPr>
        <w:t>)</w:t>
      </w:r>
      <w:r w:rsidR="00736ED6" w:rsidRPr="003A495E">
        <w:rPr>
          <w:color w:val="000000" w:themeColor="text1"/>
          <w:sz w:val="22"/>
          <w:szCs w:val="22"/>
        </w:rPr>
        <w:t xml:space="preserve"> were</w:t>
      </w:r>
      <w:r w:rsidR="00935F23" w:rsidRPr="003A495E">
        <w:rPr>
          <w:color w:val="000000" w:themeColor="text1"/>
          <w:sz w:val="22"/>
          <w:szCs w:val="22"/>
        </w:rPr>
        <w:t xml:space="preserve"> established </w:t>
      </w:r>
      <w:r w:rsidR="00334E8F" w:rsidRPr="003A495E">
        <w:rPr>
          <w:color w:val="000000" w:themeColor="text1"/>
          <w:sz w:val="22"/>
          <w:szCs w:val="22"/>
        </w:rPr>
        <w:t xml:space="preserve">in </w:t>
      </w:r>
      <w:r w:rsidR="004C7C9B" w:rsidRPr="003A495E">
        <w:rPr>
          <w:color w:val="000000" w:themeColor="text1"/>
          <w:sz w:val="22"/>
          <w:szCs w:val="22"/>
        </w:rPr>
        <w:t>2016.</w:t>
      </w:r>
      <w:r w:rsidR="00334E8F" w:rsidRPr="003A495E">
        <w:rPr>
          <w:color w:val="000000" w:themeColor="text1"/>
          <w:sz w:val="22"/>
          <w:szCs w:val="22"/>
        </w:rPr>
        <w:t xml:space="preserve">  Mr Vaipo Mataora is the National Hydrographer and also Chairman CINHCC.</w:t>
      </w:r>
      <w:r w:rsidR="004C7C9B" w:rsidRPr="003A495E">
        <w:rPr>
          <w:color w:val="000000" w:themeColor="text1"/>
          <w:sz w:val="22"/>
          <w:szCs w:val="22"/>
        </w:rPr>
        <w:t xml:space="preserve"> </w:t>
      </w:r>
      <w:r w:rsidR="006E528D" w:rsidRPr="003A495E">
        <w:rPr>
          <w:color w:val="000000" w:themeColor="text1"/>
          <w:sz w:val="22"/>
          <w:szCs w:val="22"/>
        </w:rPr>
        <w:t xml:space="preserve"> Mr Stephen Simpson was appointed as the MSI Coordinator.</w:t>
      </w:r>
      <w:r w:rsidR="004C7C9B" w:rsidRPr="003A495E">
        <w:rPr>
          <w:color w:val="000000" w:themeColor="text1"/>
          <w:sz w:val="22"/>
          <w:szCs w:val="22"/>
        </w:rPr>
        <w:t xml:space="preserve"> </w:t>
      </w:r>
      <w:r w:rsidR="00697111">
        <w:rPr>
          <w:color w:val="000000" w:themeColor="text1"/>
          <w:sz w:val="22"/>
          <w:szCs w:val="22"/>
        </w:rPr>
        <w:t xml:space="preserve"> </w:t>
      </w:r>
      <w:r w:rsidR="006E528D" w:rsidRPr="003A495E">
        <w:rPr>
          <w:color w:val="000000" w:themeColor="text1"/>
          <w:sz w:val="22"/>
          <w:szCs w:val="22"/>
        </w:rPr>
        <w:t>In the same year the Cook Islands and LINZ signed a Bilateral Agreement concerning cooperation in hydrography.</w:t>
      </w:r>
    </w:p>
    <w:p w:rsidR="006E528D" w:rsidRPr="003A495E" w:rsidRDefault="006E528D" w:rsidP="00697111">
      <w:pPr>
        <w:widowControl w:val="0"/>
        <w:autoSpaceDE w:val="0"/>
        <w:autoSpaceDN w:val="0"/>
        <w:adjustRightInd w:val="0"/>
        <w:ind w:left="571" w:right="134"/>
        <w:jc w:val="both"/>
        <w:rPr>
          <w:color w:val="000000" w:themeColor="text1"/>
          <w:sz w:val="22"/>
          <w:szCs w:val="22"/>
        </w:rPr>
      </w:pPr>
      <w:r w:rsidRPr="003A495E">
        <w:rPr>
          <w:color w:val="000000" w:themeColor="text1"/>
          <w:sz w:val="22"/>
          <w:szCs w:val="22"/>
        </w:rPr>
        <w:t xml:space="preserve">In May 2017 survey operation utilising SBES and SSS equipment </w:t>
      </w:r>
      <w:r w:rsidR="002309DF" w:rsidRPr="003A495E">
        <w:rPr>
          <w:color w:val="000000" w:themeColor="text1"/>
          <w:sz w:val="22"/>
          <w:szCs w:val="22"/>
        </w:rPr>
        <w:t>were</w:t>
      </w:r>
      <w:r w:rsidRPr="003A495E">
        <w:rPr>
          <w:color w:val="000000" w:themeColor="text1"/>
          <w:sz w:val="22"/>
          <w:szCs w:val="22"/>
        </w:rPr>
        <w:t xml:space="preserve"> carried out in two priority areas, Penhyrn and Rarotonga</w:t>
      </w:r>
      <w:r w:rsidR="00CB2961" w:rsidRPr="003A495E">
        <w:rPr>
          <w:color w:val="000000" w:themeColor="text1"/>
          <w:sz w:val="22"/>
          <w:szCs w:val="22"/>
        </w:rPr>
        <w:t>, by LINZ on behalf of CINHS.</w:t>
      </w:r>
      <w:r w:rsidR="002309DF" w:rsidRPr="003A495E">
        <w:rPr>
          <w:color w:val="000000" w:themeColor="text1"/>
          <w:sz w:val="22"/>
          <w:szCs w:val="22"/>
        </w:rPr>
        <w:t xml:space="preserve">  Work was done in updating the positional accuracies of ENCs and incorporating new survey data.  LINZ is planning to update some of the paper charts.</w:t>
      </w:r>
    </w:p>
    <w:p w:rsidR="002309DF" w:rsidRPr="003A495E" w:rsidRDefault="004B21B7" w:rsidP="00697111">
      <w:pPr>
        <w:widowControl w:val="0"/>
        <w:autoSpaceDE w:val="0"/>
        <w:autoSpaceDN w:val="0"/>
        <w:adjustRightInd w:val="0"/>
        <w:ind w:left="571" w:right="134"/>
        <w:jc w:val="both"/>
        <w:rPr>
          <w:color w:val="000000" w:themeColor="text1"/>
          <w:sz w:val="22"/>
          <w:szCs w:val="22"/>
        </w:rPr>
      </w:pPr>
      <w:r w:rsidRPr="003A495E">
        <w:rPr>
          <w:color w:val="000000" w:themeColor="text1"/>
          <w:sz w:val="22"/>
          <w:szCs w:val="22"/>
        </w:rPr>
        <w:t>Participants from Cook Islands have</w:t>
      </w:r>
      <w:r w:rsidR="002309DF" w:rsidRPr="003A495E">
        <w:rPr>
          <w:color w:val="000000" w:themeColor="text1"/>
          <w:sz w:val="22"/>
          <w:szCs w:val="22"/>
        </w:rPr>
        <w:t xml:space="preserve"> attended</w:t>
      </w:r>
      <w:r w:rsidRPr="003A495E">
        <w:rPr>
          <w:color w:val="000000" w:themeColor="text1"/>
          <w:sz w:val="22"/>
          <w:szCs w:val="22"/>
        </w:rPr>
        <w:t xml:space="preserve"> various training courses and workshops (MSI,</w:t>
      </w:r>
      <w:r w:rsidR="002309DF" w:rsidRPr="003A495E">
        <w:rPr>
          <w:color w:val="000000" w:themeColor="text1"/>
          <w:sz w:val="22"/>
          <w:szCs w:val="22"/>
        </w:rPr>
        <w:t xml:space="preserve"> Ti</w:t>
      </w:r>
      <w:r w:rsidRPr="003A495E">
        <w:rPr>
          <w:color w:val="000000" w:themeColor="text1"/>
          <w:sz w:val="22"/>
          <w:szCs w:val="22"/>
        </w:rPr>
        <w:t>des and Water Levels, etc.)</w:t>
      </w:r>
      <w:r w:rsidR="002309DF" w:rsidRPr="003A495E">
        <w:rPr>
          <w:color w:val="000000" w:themeColor="text1"/>
          <w:sz w:val="22"/>
          <w:szCs w:val="22"/>
        </w:rPr>
        <w:t xml:space="preserve"> </w:t>
      </w:r>
      <w:r w:rsidRPr="003A495E">
        <w:rPr>
          <w:color w:val="000000" w:themeColor="text1"/>
          <w:sz w:val="22"/>
          <w:szCs w:val="22"/>
        </w:rPr>
        <w:t>conducted</w:t>
      </w:r>
      <w:r w:rsidR="002309DF" w:rsidRPr="003A495E">
        <w:rPr>
          <w:color w:val="000000" w:themeColor="text1"/>
          <w:sz w:val="22"/>
          <w:szCs w:val="22"/>
        </w:rPr>
        <w:t xml:space="preserve"> in the region under the IHO CB Work</w:t>
      </w:r>
      <w:r w:rsidRPr="003A495E">
        <w:rPr>
          <w:color w:val="000000" w:themeColor="text1"/>
          <w:sz w:val="22"/>
          <w:szCs w:val="22"/>
        </w:rPr>
        <w:t xml:space="preserve"> Programme and the PRNI.</w:t>
      </w:r>
    </w:p>
    <w:p w:rsidR="00573E4C" w:rsidRPr="003A495E" w:rsidRDefault="00573E4C" w:rsidP="00697111">
      <w:pPr>
        <w:widowControl w:val="0"/>
        <w:autoSpaceDE w:val="0"/>
        <w:autoSpaceDN w:val="0"/>
        <w:adjustRightInd w:val="0"/>
        <w:ind w:right="7039"/>
        <w:jc w:val="both"/>
        <w:rPr>
          <w:b/>
          <w:bCs/>
          <w:color w:val="000000" w:themeColor="text1"/>
          <w:spacing w:val="-1"/>
          <w:sz w:val="22"/>
          <w:szCs w:val="22"/>
        </w:rPr>
      </w:pPr>
    </w:p>
    <w:p w:rsidR="00AE5A14" w:rsidRPr="003A495E" w:rsidRDefault="00480576" w:rsidP="00697111">
      <w:pPr>
        <w:widowControl w:val="0"/>
        <w:autoSpaceDE w:val="0"/>
        <w:autoSpaceDN w:val="0"/>
        <w:adjustRightInd w:val="0"/>
        <w:ind w:left="567" w:right="7036" w:hanging="567"/>
        <w:jc w:val="both"/>
        <w:rPr>
          <w:b/>
          <w:color w:val="000000" w:themeColor="text1"/>
          <w:sz w:val="22"/>
          <w:szCs w:val="22"/>
        </w:rPr>
      </w:pPr>
      <w:r w:rsidRPr="003A495E">
        <w:rPr>
          <w:b/>
          <w:bCs/>
          <w:color w:val="000000" w:themeColor="text1"/>
          <w:spacing w:val="-1"/>
          <w:sz w:val="22"/>
          <w:szCs w:val="22"/>
        </w:rPr>
        <w:t>8</w:t>
      </w:r>
      <w:r w:rsidR="000868D0" w:rsidRPr="003A495E">
        <w:rPr>
          <w:b/>
          <w:bCs/>
          <w:color w:val="000000" w:themeColor="text1"/>
          <w:spacing w:val="-1"/>
          <w:sz w:val="22"/>
          <w:szCs w:val="22"/>
        </w:rPr>
        <w:t>.2</w:t>
      </w:r>
      <w:r w:rsidR="0031079E" w:rsidRPr="003A495E">
        <w:rPr>
          <w:b/>
          <w:bCs/>
          <w:color w:val="000000" w:themeColor="text1"/>
          <w:sz w:val="22"/>
          <w:szCs w:val="22"/>
        </w:rPr>
        <w:tab/>
      </w:r>
      <w:r w:rsidR="00AE5A14" w:rsidRPr="003A495E">
        <w:rPr>
          <w:b/>
          <w:bCs/>
          <w:color w:val="000000" w:themeColor="text1"/>
          <w:spacing w:val="-1"/>
          <w:sz w:val="22"/>
          <w:szCs w:val="22"/>
        </w:rPr>
        <w:t>K</w:t>
      </w:r>
      <w:r w:rsidR="00AE5A14" w:rsidRPr="003A495E">
        <w:rPr>
          <w:b/>
          <w:bCs/>
          <w:color w:val="000000" w:themeColor="text1"/>
          <w:spacing w:val="1"/>
          <w:sz w:val="22"/>
          <w:szCs w:val="22"/>
        </w:rPr>
        <w:t>i</w:t>
      </w:r>
      <w:r w:rsidR="00AE5A14" w:rsidRPr="003A495E">
        <w:rPr>
          <w:b/>
          <w:bCs/>
          <w:color w:val="000000" w:themeColor="text1"/>
          <w:sz w:val="22"/>
          <w:szCs w:val="22"/>
        </w:rPr>
        <w:t>r</w:t>
      </w:r>
      <w:r w:rsidR="00AE5A14" w:rsidRPr="003A495E">
        <w:rPr>
          <w:b/>
          <w:bCs/>
          <w:color w:val="000000" w:themeColor="text1"/>
          <w:spacing w:val="1"/>
          <w:sz w:val="22"/>
          <w:szCs w:val="22"/>
        </w:rPr>
        <w:t>i</w:t>
      </w:r>
      <w:r w:rsidR="00AE5A14" w:rsidRPr="003A495E">
        <w:rPr>
          <w:b/>
          <w:bCs/>
          <w:color w:val="000000" w:themeColor="text1"/>
          <w:sz w:val="22"/>
          <w:szCs w:val="22"/>
        </w:rPr>
        <w:t>b</w:t>
      </w:r>
      <w:r w:rsidR="00AE5A14" w:rsidRPr="003A495E">
        <w:rPr>
          <w:b/>
          <w:bCs/>
          <w:color w:val="000000" w:themeColor="text1"/>
          <w:spacing w:val="-3"/>
          <w:sz w:val="22"/>
          <w:szCs w:val="22"/>
        </w:rPr>
        <w:t>a</w:t>
      </w:r>
      <w:r w:rsidR="00AE5A14" w:rsidRPr="003A495E">
        <w:rPr>
          <w:b/>
          <w:bCs/>
          <w:color w:val="000000" w:themeColor="text1"/>
          <w:spacing w:val="1"/>
          <w:sz w:val="22"/>
          <w:szCs w:val="22"/>
        </w:rPr>
        <w:t>t</w:t>
      </w:r>
      <w:r w:rsidR="00AE5A14" w:rsidRPr="003A495E">
        <w:rPr>
          <w:b/>
          <w:bCs/>
          <w:color w:val="000000" w:themeColor="text1"/>
          <w:sz w:val="22"/>
          <w:szCs w:val="22"/>
        </w:rPr>
        <w:t>i</w:t>
      </w:r>
    </w:p>
    <w:p w:rsidR="00D46383" w:rsidRPr="003A495E" w:rsidRDefault="00D46383" w:rsidP="00697111">
      <w:pPr>
        <w:widowControl w:val="0"/>
        <w:autoSpaceDE w:val="0"/>
        <w:autoSpaceDN w:val="0"/>
        <w:adjustRightInd w:val="0"/>
        <w:ind w:right="136"/>
        <w:jc w:val="both"/>
        <w:rPr>
          <w:color w:val="000000" w:themeColor="text1"/>
          <w:spacing w:val="-1"/>
          <w:sz w:val="22"/>
          <w:szCs w:val="22"/>
        </w:rPr>
      </w:pPr>
    </w:p>
    <w:p w:rsidR="00317F61" w:rsidRPr="003A495E" w:rsidRDefault="00D46383" w:rsidP="00697111">
      <w:pPr>
        <w:widowControl w:val="0"/>
        <w:autoSpaceDE w:val="0"/>
        <w:autoSpaceDN w:val="0"/>
        <w:adjustRightInd w:val="0"/>
        <w:ind w:left="571" w:right="136"/>
        <w:jc w:val="both"/>
        <w:rPr>
          <w:color w:val="000000" w:themeColor="text1"/>
          <w:sz w:val="22"/>
          <w:szCs w:val="22"/>
        </w:rPr>
      </w:pPr>
      <w:r w:rsidRPr="003A495E">
        <w:rPr>
          <w:color w:val="000000" w:themeColor="text1"/>
          <w:spacing w:val="-1"/>
          <w:sz w:val="22"/>
          <w:szCs w:val="22"/>
        </w:rPr>
        <w:t xml:space="preserve">Mr Eritaria Tauro </w:t>
      </w:r>
      <w:r w:rsidR="00573E4C" w:rsidRPr="003A495E">
        <w:rPr>
          <w:color w:val="000000" w:themeColor="text1"/>
          <w:sz w:val="22"/>
          <w:szCs w:val="22"/>
        </w:rPr>
        <w:t>sum</w:t>
      </w:r>
      <w:r w:rsidR="00573E4C" w:rsidRPr="003A495E">
        <w:rPr>
          <w:color w:val="000000" w:themeColor="text1"/>
          <w:spacing w:val="1"/>
          <w:sz w:val="22"/>
          <w:szCs w:val="22"/>
        </w:rPr>
        <w:t>m</w:t>
      </w:r>
      <w:r w:rsidR="00573E4C" w:rsidRPr="003A495E">
        <w:rPr>
          <w:color w:val="000000" w:themeColor="text1"/>
          <w:spacing w:val="-3"/>
          <w:sz w:val="22"/>
          <w:szCs w:val="22"/>
        </w:rPr>
        <w:t>a</w:t>
      </w:r>
      <w:r w:rsidR="00573E4C" w:rsidRPr="003A495E">
        <w:rPr>
          <w:color w:val="000000" w:themeColor="text1"/>
          <w:spacing w:val="1"/>
          <w:sz w:val="22"/>
          <w:szCs w:val="22"/>
        </w:rPr>
        <w:t>r</w:t>
      </w:r>
      <w:r w:rsidR="00573E4C" w:rsidRPr="003A495E">
        <w:rPr>
          <w:color w:val="000000" w:themeColor="text1"/>
          <w:spacing w:val="-1"/>
          <w:sz w:val="22"/>
          <w:szCs w:val="22"/>
        </w:rPr>
        <w:t>i</w:t>
      </w:r>
      <w:r w:rsidR="00573E4C" w:rsidRPr="003A495E">
        <w:rPr>
          <w:color w:val="000000" w:themeColor="text1"/>
          <w:sz w:val="22"/>
          <w:szCs w:val="22"/>
        </w:rPr>
        <w:t>sed</w:t>
      </w:r>
      <w:r w:rsidR="00AE5A14" w:rsidRPr="003A495E">
        <w:rPr>
          <w:color w:val="000000" w:themeColor="text1"/>
          <w:spacing w:val="2"/>
          <w:sz w:val="22"/>
          <w:szCs w:val="22"/>
        </w:rPr>
        <w:t xml:space="preserve"> </w:t>
      </w:r>
      <w:r w:rsidR="00AE5A14" w:rsidRPr="003A495E">
        <w:rPr>
          <w:color w:val="000000" w:themeColor="text1"/>
          <w:sz w:val="22"/>
          <w:szCs w:val="22"/>
        </w:rPr>
        <w:t>h</w:t>
      </w:r>
      <w:r w:rsidR="00AE5A14" w:rsidRPr="003A495E">
        <w:rPr>
          <w:color w:val="000000" w:themeColor="text1"/>
          <w:spacing w:val="-1"/>
          <w:sz w:val="22"/>
          <w:szCs w:val="22"/>
        </w:rPr>
        <w:t>i</w:t>
      </w:r>
      <w:r w:rsidR="00AE5A14" w:rsidRPr="003A495E">
        <w:rPr>
          <w:color w:val="000000" w:themeColor="text1"/>
          <w:sz w:val="22"/>
          <w:szCs w:val="22"/>
        </w:rPr>
        <w:t>s</w:t>
      </w:r>
      <w:r w:rsidR="00AE5A14" w:rsidRPr="003A495E">
        <w:rPr>
          <w:color w:val="000000" w:themeColor="text1"/>
          <w:spacing w:val="2"/>
          <w:sz w:val="22"/>
          <w:szCs w:val="22"/>
        </w:rPr>
        <w:t xml:space="preserve"> </w:t>
      </w:r>
      <w:r w:rsidR="00AE5A14" w:rsidRPr="003A495E">
        <w:rPr>
          <w:color w:val="000000" w:themeColor="text1"/>
          <w:sz w:val="22"/>
          <w:szCs w:val="22"/>
        </w:rPr>
        <w:t>n</w:t>
      </w:r>
      <w:r w:rsidR="00AE5A14" w:rsidRPr="003A495E">
        <w:rPr>
          <w:color w:val="000000" w:themeColor="text1"/>
          <w:spacing w:val="-1"/>
          <w:sz w:val="22"/>
          <w:szCs w:val="22"/>
        </w:rPr>
        <w:t>a</w:t>
      </w:r>
      <w:r w:rsidR="00AE5A14" w:rsidRPr="003A495E">
        <w:rPr>
          <w:color w:val="000000" w:themeColor="text1"/>
          <w:spacing w:val="1"/>
          <w:sz w:val="22"/>
          <w:szCs w:val="22"/>
        </w:rPr>
        <w:t>t</w:t>
      </w:r>
      <w:r w:rsidR="00AE5A14" w:rsidRPr="003A495E">
        <w:rPr>
          <w:color w:val="000000" w:themeColor="text1"/>
          <w:spacing w:val="-1"/>
          <w:sz w:val="22"/>
          <w:szCs w:val="22"/>
        </w:rPr>
        <w:t>i</w:t>
      </w:r>
      <w:r w:rsidR="00AE5A14" w:rsidRPr="003A495E">
        <w:rPr>
          <w:color w:val="000000" w:themeColor="text1"/>
          <w:sz w:val="22"/>
          <w:szCs w:val="22"/>
        </w:rPr>
        <w:t>o</w:t>
      </w:r>
      <w:r w:rsidR="00AE5A14" w:rsidRPr="003A495E">
        <w:rPr>
          <w:color w:val="000000" w:themeColor="text1"/>
          <w:spacing w:val="-1"/>
          <w:sz w:val="22"/>
          <w:szCs w:val="22"/>
        </w:rPr>
        <w:t>n’</w:t>
      </w:r>
      <w:r w:rsidR="00AE5A14" w:rsidRPr="003A495E">
        <w:rPr>
          <w:color w:val="000000" w:themeColor="text1"/>
          <w:sz w:val="22"/>
          <w:szCs w:val="22"/>
        </w:rPr>
        <w:t>s</w:t>
      </w:r>
      <w:r w:rsidR="00AE5A14" w:rsidRPr="003A495E">
        <w:rPr>
          <w:color w:val="000000" w:themeColor="text1"/>
          <w:spacing w:val="5"/>
          <w:sz w:val="22"/>
          <w:szCs w:val="22"/>
        </w:rPr>
        <w:t xml:space="preserve"> </w:t>
      </w:r>
      <w:r w:rsidR="00AE5A14" w:rsidRPr="003A495E">
        <w:rPr>
          <w:color w:val="000000" w:themeColor="text1"/>
          <w:sz w:val="22"/>
          <w:szCs w:val="22"/>
        </w:rPr>
        <w:t>pr</w:t>
      </w:r>
      <w:r w:rsidR="00AE5A14" w:rsidRPr="003A495E">
        <w:rPr>
          <w:color w:val="000000" w:themeColor="text1"/>
          <w:spacing w:val="-2"/>
          <w:sz w:val="22"/>
          <w:szCs w:val="22"/>
        </w:rPr>
        <w:t>o</w:t>
      </w:r>
      <w:r w:rsidR="00AE5A14" w:rsidRPr="003A495E">
        <w:rPr>
          <w:color w:val="000000" w:themeColor="text1"/>
          <w:spacing w:val="2"/>
          <w:sz w:val="22"/>
          <w:szCs w:val="22"/>
        </w:rPr>
        <w:t>g</w:t>
      </w:r>
      <w:r w:rsidR="00AE5A14" w:rsidRPr="003A495E">
        <w:rPr>
          <w:color w:val="000000" w:themeColor="text1"/>
          <w:spacing w:val="1"/>
          <w:sz w:val="22"/>
          <w:szCs w:val="22"/>
        </w:rPr>
        <w:t>r</w:t>
      </w:r>
      <w:r w:rsidR="00AE5A14" w:rsidRPr="003A495E">
        <w:rPr>
          <w:color w:val="000000" w:themeColor="text1"/>
          <w:sz w:val="22"/>
          <w:szCs w:val="22"/>
        </w:rPr>
        <w:t>ess</w:t>
      </w:r>
      <w:r w:rsidR="00AE5A14" w:rsidRPr="003A495E">
        <w:rPr>
          <w:color w:val="000000" w:themeColor="text1"/>
          <w:spacing w:val="1"/>
          <w:sz w:val="22"/>
          <w:szCs w:val="22"/>
        </w:rPr>
        <w:t xml:space="preserve"> (</w:t>
      </w:r>
      <w:r w:rsidR="00697111" w:rsidRPr="00697111">
        <w:rPr>
          <w:i/>
          <w:color w:val="000000" w:themeColor="text1"/>
          <w:spacing w:val="1"/>
          <w:sz w:val="22"/>
          <w:szCs w:val="22"/>
        </w:rPr>
        <w:t xml:space="preserve">doc. </w:t>
      </w:r>
      <w:r w:rsidR="00AE5A14" w:rsidRPr="00697111">
        <w:rPr>
          <w:i/>
          <w:color w:val="000000" w:themeColor="text1"/>
          <w:spacing w:val="-6"/>
          <w:sz w:val="22"/>
          <w:szCs w:val="22"/>
        </w:rPr>
        <w:t>S</w:t>
      </w:r>
      <w:r w:rsidR="00AE5A14" w:rsidRPr="00697111">
        <w:rPr>
          <w:i/>
          <w:color w:val="000000" w:themeColor="text1"/>
          <w:spacing w:val="7"/>
          <w:sz w:val="22"/>
          <w:szCs w:val="22"/>
        </w:rPr>
        <w:t>W</w:t>
      </w:r>
      <w:r w:rsidR="00AE5A14" w:rsidRPr="00697111">
        <w:rPr>
          <w:i/>
          <w:color w:val="000000" w:themeColor="text1"/>
          <w:spacing w:val="-3"/>
          <w:sz w:val="22"/>
          <w:szCs w:val="22"/>
        </w:rPr>
        <w:t>P</w:t>
      </w:r>
      <w:r w:rsidR="00AE5A14" w:rsidRPr="00697111">
        <w:rPr>
          <w:i/>
          <w:color w:val="000000" w:themeColor="text1"/>
          <w:spacing w:val="-1"/>
          <w:sz w:val="22"/>
          <w:szCs w:val="22"/>
        </w:rPr>
        <w:t>HC</w:t>
      </w:r>
      <w:r w:rsidR="00AE5A14" w:rsidRPr="00697111">
        <w:rPr>
          <w:i/>
          <w:color w:val="000000" w:themeColor="text1"/>
          <w:sz w:val="22"/>
          <w:szCs w:val="22"/>
        </w:rPr>
        <w:t>1</w:t>
      </w:r>
      <w:r w:rsidRPr="00697111">
        <w:rPr>
          <w:i/>
          <w:color w:val="000000" w:themeColor="text1"/>
          <w:sz w:val="22"/>
          <w:szCs w:val="22"/>
        </w:rPr>
        <w:t>5</w:t>
      </w:r>
      <w:r w:rsidR="00AE5A14" w:rsidRPr="00697111">
        <w:rPr>
          <w:i/>
          <w:color w:val="000000" w:themeColor="text1"/>
          <w:spacing w:val="1"/>
          <w:sz w:val="22"/>
          <w:szCs w:val="22"/>
        </w:rPr>
        <w:t>-</w:t>
      </w:r>
      <w:r w:rsidR="00AE5A14" w:rsidRPr="00697111">
        <w:rPr>
          <w:i/>
          <w:color w:val="000000" w:themeColor="text1"/>
          <w:sz w:val="22"/>
          <w:szCs w:val="22"/>
        </w:rPr>
        <w:t>0</w:t>
      </w:r>
      <w:r w:rsidRPr="00697111">
        <w:rPr>
          <w:i/>
          <w:color w:val="000000" w:themeColor="text1"/>
          <w:spacing w:val="-3"/>
          <w:sz w:val="22"/>
          <w:szCs w:val="22"/>
        </w:rPr>
        <w:t>8</w:t>
      </w:r>
      <w:r w:rsidR="00C74E66">
        <w:rPr>
          <w:i/>
          <w:color w:val="000000" w:themeColor="text1"/>
          <w:spacing w:val="-3"/>
          <w:sz w:val="22"/>
          <w:szCs w:val="22"/>
        </w:rPr>
        <w:t>B</w:t>
      </w:r>
      <w:r w:rsidR="00AE5A14" w:rsidRPr="003A495E">
        <w:rPr>
          <w:color w:val="000000" w:themeColor="text1"/>
          <w:spacing w:val="1"/>
          <w:sz w:val="22"/>
          <w:szCs w:val="22"/>
        </w:rPr>
        <w:t>)</w:t>
      </w:r>
      <w:r w:rsidR="002F3A9A" w:rsidRPr="003A495E">
        <w:rPr>
          <w:color w:val="000000" w:themeColor="text1"/>
          <w:sz w:val="22"/>
          <w:szCs w:val="22"/>
        </w:rPr>
        <w:t xml:space="preserve">. </w:t>
      </w:r>
      <w:r w:rsidR="00AA47EC" w:rsidRPr="003A495E">
        <w:rPr>
          <w:color w:val="000000" w:themeColor="text1"/>
          <w:sz w:val="22"/>
          <w:szCs w:val="22"/>
        </w:rPr>
        <w:t xml:space="preserve">The Marine Division within the </w:t>
      </w:r>
      <w:r w:rsidR="006A2B0E" w:rsidRPr="003A495E">
        <w:rPr>
          <w:color w:val="000000" w:themeColor="text1"/>
          <w:sz w:val="22"/>
          <w:szCs w:val="22"/>
        </w:rPr>
        <w:t>Ministry</w:t>
      </w:r>
      <w:r w:rsidR="00AA47EC" w:rsidRPr="003A495E">
        <w:rPr>
          <w:color w:val="000000" w:themeColor="text1"/>
          <w:sz w:val="22"/>
          <w:szCs w:val="22"/>
        </w:rPr>
        <w:t xml:space="preserve"> of Information, Communications, Transport &amp; Tourism Development (MICTTD) </w:t>
      </w:r>
      <w:r w:rsidR="006A2B0E" w:rsidRPr="003A495E">
        <w:rPr>
          <w:color w:val="000000" w:themeColor="text1"/>
          <w:sz w:val="22"/>
          <w:szCs w:val="22"/>
        </w:rPr>
        <w:t xml:space="preserve">has the responsibility for hydrography and nautical charting, </w:t>
      </w:r>
      <w:r w:rsidR="002B2B48" w:rsidRPr="003A495E">
        <w:rPr>
          <w:color w:val="000000" w:themeColor="text1"/>
          <w:sz w:val="22"/>
          <w:szCs w:val="22"/>
        </w:rPr>
        <w:t>aids</w:t>
      </w:r>
      <w:r w:rsidR="006A2B0E" w:rsidRPr="003A495E">
        <w:rPr>
          <w:color w:val="000000" w:themeColor="text1"/>
          <w:sz w:val="22"/>
          <w:szCs w:val="22"/>
        </w:rPr>
        <w:t xml:space="preserve"> to navigation and MSI.</w:t>
      </w:r>
    </w:p>
    <w:p w:rsidR="00317F61" w:rsidRPr="003A495E" w:rsidRDefault="00317F61"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An MSI coordinator has been appointed and MSI broadcasted locally by Coast Radio Station.  Plans are underway to establish a Hydrographic Service.</w:t>
      </w:r>
    </w:p>
    <w:p w:rsidR="00317F61" w:rsidRPr="003A495E" w:rsidRDefault="00317F61"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Application for IHO membership is in progress.</w:t>
      </w:r>
    </w:p>
    <w:p w:rsidR="00317F61" w:rsidRPr="003A495E" w:rsidRDefault="00317F61" w:rsidP="00697111">
      <w:pPr>
        <w:widowControl w:val="0"/>
        <w:autoSpaceDE w:val="0"/>
        <w:autoSpaceDN w:val="0"/>
        <w:adjustRightInd w:val="0"/>
        <w:ind w:left="571" w:right="136"/>
        <w:jc w:val="both"/>
        <w:rPr>
          <w:color w:val="000000" w:themeColor="text1"/>
          <w:sz w:val="22"/>
          <w:szCs w:val="22"/>
        </w:rPr>
      </w:pPr>
    </w:p>
    <w:p w:rsidR="00317F61" w:rsidRPr="003A495E" w:rsidRDefault="00317F61"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UKHO is the PCA and has published a total of 14 charts covering the whole of Kiribati.</w:t>
      </w:r>
      <w:r w:rsidR="00E74CBA" w:rsidRPr="003A495E">
        <w:rPr>
          <w:color w:val="000000" w:themeColor="text1"/>
          <w:sz w:val="22"/>
          <w:szCs w:val="22"/>
        </w:rPr>
        <w:t xml:space="preserve">  The charts were published in the 1950s and 1960s based on surveys carried out around 1943 and earlier. Some of these charts have been updated.</w:t>
      </w:r>
    </w:p>
    <w:p w:rsidR="006F3AD8" w:rsidRPr="003A495E" w:rsidRDefault="006F3AD8"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Capacity Building activiti</w:t>
      </w:r>
      <w:r w:rsidR="004D744C" w:rsidRPr="003A495E">
        <w:rPr>
          <w:color w:val="000000" w:themeColor="text1"/>
          <w:sz w:val="22"/>
          <w:szCs w:val="22"/>
        </w:rPr>
        <w:t>es carried out / planned as follows</w:t>
      </w:r>
      <w:r w:rsidRPr="003A495E">
        <w:rPr>
          <w:color w:val="000000" w:themeColor="text1"/>
          <w:sz w:val="22"/>
          <w:szCs w:val="22"/>
        </w:rPr>
        <w:t>:</w:t>
      </w:r>
    </w:p>
    <w:p w:rsidR="00E74CBA" w:rsidRPr="003A495E" w:rsidRDefault="00E74CBA" w:rsidP="00697111">
      <w:pPr>
        <w:pStyle w:val="ListParagraph"/>
        <w:widowControl w:val="0"/>
        <w:numPr>
          <w:ilvl w:val="0"/>
          <w:numId w:val="35"/>
        </w:numPr>
        <w:autoSpaceDE w:val="0"/>
        <w:autoSpaceDN w:val="0"/>
        <w:adjustRightInd w:val="0"/>
        <w:ind w:right="136"/>
        <w:jc w:val="both"/>
        <w:rPr>
          <w:color w:val="000000" w:themeColor="text1"/>
          <w:sz w:val="22"/>
          <w:szCs w:val="22"/>
        </w:rPr>
      </w:pPr>
      <w:r w:rsidRPr="003A495E">
        <w:rPr>
          <w:color w:val="000000" w:themeColor="text1"/>
          <w:sz w:val="22"/>
          <w:szCs w:val="22"/>
        </w:rPr>
        <w:t>An IALA and SPC team visite</w:t>
      </w:r>
      <w:r w:rsidR="006F3AD8" w:rsidRPr="003A495E">
        <w:rPr>
          <w:color w:val="000000" w:themeColor="text1"/>
          <w:sz w:val="22"/>
          <w:szCs w:val="22"/>
        </w:rPr>
        <w:t xml:space="preserve">d Kiribati in November 2016 for an </w:t>
      </w:r>
      <w:r w:rsidRPr="003A495E">
        <w:rPr>
          <w:color w:val="000000" w:themeColor="text1"/>
          <w:sz w:val="22"/>
          <w:szCs w:val="22"/>
        </w:rPr>
        <w:t xml:space="preserve">Aids to </w:t>
      </w:r>
      <w:r w:rsidR="006F3AD8" w:rsidRPr="003A495E">
        <w:rPr>
          <w:color w:val="000000" w:themeColor="text1"/>
          <w:sz w:val="22"/>
          <w:szCs w:val="22"/>
        </w:rPr>
        <w:t>Navigation</w:t>
      </w:r>
      <w:r w:rsidRPr="003A495E">
        <w:rPr>
          <w:color w:val="000000" w:themeColor="text1"/>
          <w:sz w:val="22"/>
          <w:szCs w:val="22"/>
        </w:rPr>
        <w:t xml:space="preserve"> (AtoN) assessment and training.</w:t>
      </w:r>
    </w:p>
    <w:p w:rsidR="00E74CBA" w:rsidRPr="003A495E" w:rsidRDefault="00E74CBA" w:rsidP="00697111">
      <w:pPr>
        <w:pStyle w:val="ListParagraph"/>
        <w:widowControl w:val="0"/>
        <w:numPr>
          <w:ilvl w:val="0"/>
          <w:numId w:val="35"/>
        </w:numPr>
        <w:autoSpaceDE w:val="0"/>
        <w:autoSpaceDN w:val="0"/>
        <w:adjustRightInd w:val="0"/>
        <w:ind w:right="136"/>
        <w:jc w:val="both"/>
        <w:rPr>
          <w:color w:val="000000" w:themeColor="text1"/>
          <w:sz w:val="22"/>
          <w:szCs w:val="22"/>
        </w:rPr>
      </w:pPr>
      <w:r w:rsidRPr="003A495E">
        <w:rPr>
          <w:color w:val="000000" w:themeColor="text1"/>
          <w:sz w:val="22"/>
          <w:szCs w:val="22"/>
        </w:rPr>
        <w:t>Trai</w:t>
      </w:r>
      <w:r w:rsidR="006F3AD8" w:rsidRPr="003A495E">
        <w:rPr>
          <w:color w:val="000000" w:themeColor="text1"/>
          <w:sz w:val="22"/>
          <w:szCs w:val="22"/>
        </w:rPr>
        <w:t>ning for</w:t>
      </w:r>
      <w:r w:rsidRPr="003A495E">
        <w:rPr>
          <w:color w:val="000000" w:themeColor="text1"/>
          <w:sz w:val="22"/>
          <w:szCs w:val="22"/>
        </w:rPr>
        <w:t xml:space="preserve"> Level 1 AtoN Manager</w:t>
      </w:r>
      <w:r w:rsidR="00DB0FC8" w:rsidRPr="003A495E">
        <w:rPr>
          <w:color w:val="000000" w:themeColor="text1"/>
          <w:sz w:val="22"/>
          <w:szCs w:val="22"/>
        </w:rPr>
        <w:t xml:space="preserve"> (</w:t>
      </w:r>
      <w:r w:rsidR="006F3AD8" w:rsidRPr="003A495E">
        <w:rPr>
          <w:color w:val="000000" w:themeColor="text1"/>
          <w:sz w:val="22"/>
          <w:szCs w:val="22"/>
        </w:rPr>
        <w:t xml:space="preserve">Busan, South Korea in </w:t>
      </w:r>
      <w:r w:rsidR="00DB0FC8" w:rsidRPr="003A495E">
        <w:rPr>
          <w:color w:val="000000" w:themeColor="text1"/>
          <w:sz w:val="22"/>
          <w:szCs w:val="22"/>
        </w:rPr>
        <w:t>J</w:t>
      </w:r>
      <w:r w:rsidRPr="003A495E">
        <w:rPr>
          <w:color w:val="000000" w:themeColor="text1"/>
          <w:sz w:val="22"/>
          <w:szCs w:val="22"/>
        </w:rPr>
        <w:t>uly 2017)</w:t>
      </w:r>
    </w:p>
    <w:p w:rsidR="00E74CBA" w:rsidRPr="003A495E" w:rsidRDefault="00E74CBA" w:rsidP="00697111">
      <w:pPr>
        <w:pStyle w:val="ListParagraph"/>
        <w:widowControl w:val="0"/>
        <w:numPr>
          <w:ilvl w:val="0"/>
          <w:numId w:val="35"/>
        </w:numPr>
        <w:autoSpaceDE w:val="0"/>
        <w:autoSpaceDN w:val="0"/>
        <w:adjustRightInd w:val="0"/>
        <w:ind w:right="136"/>
        <w:jc w:val="both"/>
        <w:rPr>
          <w:color w:val="000000" w:themeColor="text1"/>
          <w:sz w:val="22"/>
          <w:szCs w:val="22"/>
        </w:rPr>
      </w:pPr>
      <w:r w:rsidRPr="003A495E">
        <w:rPr>
          <w:color w:val="000000" w:themeColor="text1"/>
          <w:sz w:val="22"/>
          <w:szCs w:val="22"/>
        </w:rPr>
        <w:t xml:space="preserve">SPC PRNI </w:t>
      </w:r>
      <w:r w:rsidR="006F3AD8" w:rsidRPr="003A495E">
        <w:rPr>
          <w:color w:val="000000" w:themeColor="text1"/>
          <w:sz w:val="22"/>
          <w:szCs w:val="22"/>
        </w:rPr>
        <w:t>W</w:t>
      </w:r>
      <w:r w:rsidRPr="003A495E">
        <w:rPr>
          <w:color w:val="000000" w:themeColor="text1"/>
          <w:sz w:val="22"/>
          <w:szCs w:val="22"/>
        </w:rPr>
        <w:t xml:space="preserve">orkshop </w:t>
      </w:r>
      <w:r w:rsidR="006F3AD8" w:rsidRPr="003A495E">
        <w:rPr>
          <w:color w:val="000000" w:themeColor="text1"/>
          <w:sz w:val="22"/>
          <w:szCs w:val="22"/>
        </w:rPr>
        <w:t>‘</w:t>
      </w:r>
      <w:r w:rsidR="00DB0FC8" w:rsidRPr="003A495E">
        <w:rPr>
          <w:color w:val="000000" w:themeColor="text1"/>
          <w:sz w:val="22"/>
          <w:szCs w:val="22"/>
        </w:rPr>
        <w:t xml:space="preserve">Promoting </w:t>
      </w:r>
      <w:r w:rsidR="006F3AD8" w:rsidRPr="003A495E">
        <w:rPr>
          <w:color w:val="000000" w:themeColor="text1"/>
          <w:sz w:val="22"/>
          <w:szCs w:val="22"/>
        </w:rPr>
        <w:t>A</w:t>
      </w:r>
      <w:r w:rsidR="00DB0FC8" w:rsidRPr="003A495E">
        <w:rPr>
          <w:color w:val="000000" w:themeColor="text1"/>
          <w:sz w:val="22"/>
          <w:szCs w:val="22"/>
        </w:rPr>
        <w:t>wareness on Importance of H</w:t>
      </w:r>
      <w:r w:rsidR="006F3AD8" w:rsidRPr="003A495E">
        <w:rPr>
          <w:color w:val="000000" w:themeColor="text1"/>
          <w:sz w:val="22"/>
          <w:szCs w:val="22"/>
        </w:rPr>
        <w:t>ydrography and MSI’ (</w:t>
      </w:r>
      <w:r w:rsidR="004D744C" w:rsidRPr="003A495E">
        <w:rPr>
          <w:color w:val="000000" w:themeColor="text1"/>
          <w:sz w:val="22"/>
          <w:szCs w:val="22"/>
        </w:rPr>
        <w:t>Tarawa, August 2017)</w:t>
      </w:r>
    </w:p>
    <w:p w:rsidR="00DB0FC8" w:rsidRPr="003A495E" w:rsidRDefault="004D744C" w:rsidP="00697111">
      <w:pPr>
        <w:pStyle w:val="ListParagraph"/>
        <w:widowControl w:val="0"/>
        <w:numPr>
          <w:ilvl w:val="0"/>
          <w:numId w:val="35"/>
        </w:numPr>
        <w:autoSpaceDE w:val="0"/>
        <w:autoSpaceDN w:val="0"/>
        <w:adjustRightInd w:val="0"/>
        <w:ind w:right="136"/>
        <w:jc w:val="both"/>
        <w:rPr>
          <w:color w:val="000000" w:themeColor="text1"/>
          <w:sz w:val="22"/>
          <w:szCs w:val="22"/>
        </w:rPr>
      </w:pPr>
      <w:r w:rsidRPr="003A495E">
        <w:rPr>
          <w:color w:val="000000" w:themeColor="text1"/>
          <w:sz w:val="22"/>
          <w:szCs w:val="22"/>
        </w:rPr>
        <w:t>SPC-PRNI W</w:t>
      </w:r>
      <w:r w:rsidR="00DB0FC8" w:rsidRPr="003A495E">
        <w:rPr>
          <w:color w:val="000000" w:themeColor="text1"/>
          <w:sz w:val="22"/>
          <w:szCs w:val="22"/>
        </w:rPr>
        <w:t xml:space="preserve">orkshop on MSI </w:t>
      </w:r>
      <w:r w:rsidRPr="003A495E">
        <w:rPr>
          <w:color w:val="000000" w:themeColor="text1"/>
          <w:sz w:val="22"/>
          <w:szCs w:val="22"/>
        </w:rPr>
        <w:t xml:space="preserve">(scheduled for </w:t>
      </w:r>
      <w:r w:rsidR="00DB0FC8" w:rsidRPr="003A495E">
        <w:rPr>
          <w:color w:val="000000" w:themeColor="text1"/>
          <w:sz w:val="22"/>
          <w:szCs w:val="22"/>
        </w:rPr>
        <w:t>April 2018</w:t>
      </w:r>
      <w:r w:rsidRPr="003A495E">
        <w:rPr>
          <w:color w:val="000000" w:themeColor="text1"/>
          <w:sz w:val="22"/>
          <w:szCs w:val="22"/>
        </w:rPr>
        <w:t>)</w:t>
      </w:r>
      <w:r w:rsidR="00DB0FC8" w:rsidRPr="003A495E">
        <w:rPr>
          <w:color w:val="000000" w:themeColor="text1"/>
          <w:sz w:val="22"/>
          <w:szCs w:val="22"/>
        </w:rPr>
        <w:t>.</w:t>
      </w:r>
    </w:p>
    <w:p w:rsidR="00DB0FC8" w:rsidRPr="003A495E" w:rsidRDefault="00DB0FC8" w:rsidP="00697111">
      <w:pPr>
        <w:widowControl w:val="0"/>
        <w:autoSpaceDE w:val="0"/>
        <w:autoSpaceDN w:val="0"/>
        <w:adjustRightInd w:val="0"/>
        <w:ind w:left="571" w:right="136"/>
        <w:jc w:val="both"/>
        <w:rPr>
          <w:color w:val="000000" w:themeColor="text1"/>
          <w:sz w:val="22"/>
          <w:szCs w:val="22"/>
        </w:rPr>
      </w:pPr>
    </w:p>
    <w:p w:rsidR="004D744C" w:rsidRPr="003A495E" w:rsidRDefault="004D744C"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 xml:space="preserve">In May-June 2017 the IMO audited the Kiribati Marine Division as under </w:t>
      </w:r>
      <w:r w:rsidR="00B05B63" w:rsidRPr="003A495E">
        <w:rPr>
          <w:color w:val="000000" w:themeColor="text1"/>
          <w:sz w:val="22"/>
          <w:szCs w:val="22"/>
        </w:rPr>
        <w:t>the IMO</w:t>
      </w:r>
      <w:r w:rsidR="00DB0FC8" w:rsidRPr="003A495E">
        <w:rPr>
          <w:color w:val="000000" w:themeColor="text1"/>
          <w:sz w:val="22"/>
          <w:szCs w:val="22"/>
        </w:rPr>
        <w:t xml:space="preserve"> </w:t>
      </w:r>
      <w:r w:rsidRPr="003A495E">
        <w:rPr>
          <w:color w:val="000000" w:themeColor="text1"/>
          <w:sz w:val="22"/>
          <w:szCs w:val="22"/>
        </w:rPr>
        <w:t>Member State Audit Scheme (IMSAS).  The findings were</w:t>
      </w:r>
    </w:p>
    <w:p w:rsidR="004D744C" w:rsidRPr="003A495E" w:rsidRDefault="00DB0FC8" w:rsidP="00697111">
      <w:pPr>
        <w:pStyle w:val="ListParagraph"/>
        <w:widowControl w:val="0"/>
        <w:numPr>
          <w:ilvl w:val="0"/>
          <w:numId w:val="35"/>
        </w:numPr>
        <w:autoSpaceDE w:val="0"/>
        <w:autoSpaceDN w:val="0"/>
        <w:adjustRightInd w:val="0"/>
        <w:ind w:right="136"/>
        <w:jc w:val="both"/>
        <w:rPr>
          <w:color w:val="000000" w:themeColor="text1"/>
          <w:sz w:val="22"/>
          <w:szCs w:val="22"/>
        </w:rPr>
      </w:pPr>
      <w:r w:rsidRPr="003A495E">
        <w:rPr>
          <w:color w:val="000000" w:themeColor="text1"/>
          <w:sz w:val="22"/>
          <w:szCs w:val="22"/>
        </w:rPr>
        <w:t xml:space="preserve">The State did not establish nautical and hydrographic services in order to prepare and issue sailing directions, lists of lights, tide tables and other nautical publications, where applicable, satisfying the needs of safe navigation. </w:t>
      </w:r>
    </w:p>
    <w:p w:rsidR="00DB0FC8" w:rsidRPr="003A495E" w:rsidRDefault="00DB0FC8" w:rsidP="00697111">
      <w:pPr>
        <w:pStyle w:val="ListParagraph"/>
        <w:widowControl w:val="0"/>
        <w:numPr>
          <w:ilvl w:val="0"/>
          <w:numId w:val="35"/>
        </w:numPr>
        <w:autoSpaceDE w:val="0"/>
        <w:autoSpaceDN w:val="0"/>
        <w:adjustRightInd w:val="0"/>
        <w:ind w:right="136"/>
        <w:jc w:val="both"/>
        <w:rPr>
          <w:color w:val="000000" w:themeColor="text1"/>
          <w:sz w:val="22"/>
          <w:szCs w:val="22"/>
        </w:rPr>
      </w:pPr>
      <w:r w:rsidRPr="003A495E">
        <w:rPr>
          <w:color w:val="000000" w:themeColor="text1"/>
          <w:sz w:val="22"/>
          <w:szCs w:val="22"/>
        </w:rPr>
        <w:t xml:space="preserve">In addition, no surveys of the coastline of the three groups of islands of the State had been carried out in the past 50 years in order to keep all nautical information necessary for safe </w:t>
      </w:r>
      <w:r w:rsidRPr="003A495E">
        <w:rPr>
          <w:color w:val="000000" w:themeColor="text1"/>
          <w:sz w:val="22"/>
          <w:szCs w:val="22"/>
        </w:rPr>
        <w:lastRenderedPageBreak/>
        <w:t>navigati</w:t>
      </w:r>
      <w:r w:rsidR="004D744C" w:rsidRPr="003A495E">
        <w:rPr>
          <w:color w:val="000000" w:themeColor="text1"/>
          <w:sz w:val="22"/>
          <w:szCs w:val="22"/>
        </w:rPr>
        <w:t>on up-to-date.</w:t>
      </w:r>
    </w:p>
    <w:p w:rsidR="00E74CBA" w:rsidRPr="003A495E" w:rsidRDefault="00DB0FC8"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Corrective Action Plan had been sent to</w:t>
      </w:r>
      <w:r w:rsidR="004D744C" w:rsidRPr="003A495E">
        <w:rPr>
          <w:color w:val="000000" w:themeColor="text1"/>
          <w:sz w:val="22"/>
          <w:szCs w:val="22"/>
        </w:rPr>
        <w:t xml:space="preserve"> </w:t>
      </w:r>
      <w:r w:rsidRPr="003A495E">
        <w:rPr>
          <w:color w:val="000000" w:themeColor="text1"/>
          <w:sz w:val="22"/>
          <w:szCs w:val="22"/>
        </w:rPr>
        <w:t>IMO on 16th January 2018.</w:t>
      </w:r>
    </w:p>
    <w:p w:rsidR="00DB0FC8" w:rsidRPr="003A495E" w:rsidRDefault="00DB0FC8" w:rsidP="00697111">
      <w:pPr>
        <w:widowControl w:val="0"/>
        <w:autoSpaceDE w:val="0"/>
        <w:autoSpaceDN w:val="0"/>
        <w:adjustRightInd w:val="0"/>
        <w:ind w:left="571" w:right="136"/>
        <w:jc w:val="both"/>
        <w:rPr>
          <w:color w:val="000000" w:themeColor="text1"/>
          <w:sz w:val="22"/>
          <w:szCs w:val="22"/>
        </w:rPr>
      </w:pPr>
    </w:p>
    <w:p w:rsidR="00317F61" w:rsidRPr="003A495E" w:rsidRDefault="00B05B63" w:rsidP="00697111">
      <w:pPr>
        <w:widowControl w:val="0"/>
        <w:autoSpaceDE w:val="0"/>
        <w:autoSpaceDN w:val="0"/>
        <w:adjustRightInd w:val="0"/>
        <w:ind w:left="571" w:right="136"/>
        <w:jc w:val="both"/>
        <w:rPr>
          <w:color w:val="000000" w:themeColor="text1"/>
          <w:sz w:val="22"/>
          <w:szCs w:val="22"/>
        </w:rPr>
      </w:pPr>
      <w:r>
        <w:rPr>
          <w:color w:val="000000" w:themeColor="text1"/>
          <w:sz w:val="22"/>
          <w:szCs w:val="22"/>
        </w:rPr>
        <w:t xml:space="preserve">Rear Admiral </w:t>
      </w:r>
      <w:r w:rsidRPr="003A495E">
        <w:rPr>
          <w:color w:val="000000" w:themeColor="text1"/>
          <w:sz w:val="22"/>
          <w:szCs w:val="22"/>
        </w:rPr>
        <w:t xml:space="preserve">Smith stated </w:t>
      </w:r>
      <w:r>
        <w:rPr>
          <w:color w:val="000000" w:themeColor="text1"/>
          <w:sz w:val="22"/>
          <w:szCs w:val="22"/>
        </w:rPr>
        <w:t xml:space="preserve">that </w:t>
      </w:r>
      <w:r w:rsidRPr="003A495E">
        <w:rPr>
          <w:color w:val="000000" w:themeColor="text1"/>
          <w:sz w:val="22"/>
          <w:szCs w:val="22"/>
        </w:rPr>
        <w:t xml:space="preserve">substantial bathymetric data relating to Kiribati was held at the IHO Data Centre for Digital Bathymetry hosted by NGDC in Boulder, USA and may be useful for charting purposes.  </w:t>
      </w:r>
      <w:r w:rsidR="00317F61" w:rsidRPr="003A495E">
        <w:rPr>
          <w:color w:val="000000" w:themeColor="text1"/>
          <w:sz w:val="22"/>
          <w:szCs w:val="22"/>
        </w:rPr>
        <w:t>USA offered to assist Kiribati</w:t>
      </w:r>
      <w:r w:rsidR="006F3AD8" w:rsidRPr="003A495E">
        <w:rPr>
          <w:color w:val="000000" w:themeColor="text1"/>
          <w:sz w:val="22"/>
          <w:szCs w:val="22"/>
        </w:rPr>
        <w:t xml:space="preserve"> and UKHO (PCA)</w:t>
      </w:r>
      <w:r w:rsidR="00317F61" w:rsidRPr="003A495E">
        <w:rPr>
          <w:color w:val="000000" w:themeColor="text1"/>
          <w:sz w:val="22"/>
          <w:szCs w:val="22"/>
        </w:rPr>
        <w:t xml:space="preserve"> in searching </w:t>
      </w:r>
      <w:r w:rsidR="006F3AD8" w:rsidRPr="003A495E">
        <w:rPr>
          <w:color w:val="000000" w:themeColor="text1"/>
          <w:sz w:val="22"/>
          <w:szCs w:val="22"/>
        </w:rPr>
        <w:t xml:space="preserve">for </w:t>
      </w:r>
      <w:r w:rsidR="00317F61" w:rsidRPr="003A495E">
        <w:rPr>
          <w:color w:val="000000" w:themeColor="text1"/>
          <w:sz w:val="22"/>
          <w:szCs w:val="22"/>
        </w:rPr>
        <w:t>this data.</w:t>
      </w:r>
    </w:p>
    <w:p w:rsidR="00CF212C" w:rsidRPr="003A495E" w:rsidRDefault="00CF212C" w:rsidP="00697111">
      <w:pPr>
        <w:widowControl w:val="0"/>
        <w:autoSpaceDE w:val="0"/>
        <w:autoSpaceDN w:val="0"/>
        <w:adjustRightInd w:val="0"/>
        <w:ind w:right="136"/>
        <w:jc w:val="both"/>
        <w:rPr>
          <w:color w:val="000000" w:themeColor="text1"/>
          <w:sz w:val="22"/>
          <w:szCs w:val="22"/>
        </w:rPr>
      </w:pPr>
    </w:p>
    <w:p w:rsidR="00CF212C" w:rsidRPr="003A495E" w:rsidRDefault="00480576" w:rsidP="00697111">
      <w:pPr>
        <w:widowControl w:val="0"/>
        <w:autoSpaceDE w:val="0"/>
        <w:autoSpaceDN w:val="0"/>
        <w:adjustRightInd w:val="0"/>
        <w:ind w:left="567" w:right="136" w:hanging="567"/>
        <w:jc w:val="both"/>
        <w:rPr>
          <w:b/>
          <w:color w:val="000000" w:themeColor="text1"/>
          <w:sz w:val="22"/>
          <w:szCs w:val="22"/>
        </w:rPr>
      </w:pPr>
      <w:r w:rsidRPr="003A495E">
        <w:rPr>
          <w:b/>
          <w:color w:val="000000" w:themeColor="text1"/>
          <w:sz w:val="22"/>
          <w:szCs w:val="22"/>
        </w:rPr>
        <w:t>8</w:t>
      </w:r>
      <w:r w:rsidR="000868D0" w:rsidRPr="003A495E">
        <w:rPr>
          <w:b/>
          <w:color w:val="000000" w:themeColor="text1"/>
          <w:sz w:val="22"/>
          <w:szCs w:val="22"/>
        </w:rPr>
        <w:t>.3</w:t>
      </w:r>
      <w:r w:rsidR="00CF212C" w:rsidRPr="003A495E">
        <w:rPr>
          <w:b/>
          <w:color w:val="000000" w:themeColor="text1"/>
          <w:sz w:val="22"/>
          <w:szCs w:val="22"/>
        </w:rPr>
        <w:tab/>
        <w:t>Nauru</w:t>
      </w:r>
    </w:p>
    <w:p w:rsidR="00CF212C" w:rsidRPr="003A495E" w:rsidRDefault="00CF212C" w:rsidP="00697111">
      <w:pPr>
        <w:widowControl w:val="0"/>
        <w:autoSpaceDE w:val="0"/>
        <w:autoSpaceDN w:val="0"/>
        <w:adjustRightInd w:val="0"/>
        <w:ind w:left="571" w:right="136"/>
        <w:jc w:val="both"/>
        <w:rPr>
          <w:color w:val="000000" w:themeColor="text1"/>
          <w:sz w:val="22"/>
          <w:szCs w:val="22"/>
        </w:rPr>
      </w:pPr>
    </w:p>
    <w:p w:rsidR="00F47459" w:rsidRPr="003A495E" w:rsidRDefault="00CF212C"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 xml:space="preserve">Mr Kemp Detenamo </w:t>
      </w:r>
      <w:r w:rsidR="00B12183" w:rsidRPr="003A495E">
        <w:rPr>
          <w:color w:val="000000" w:themeColor="text1"/>
          <w:sz w:val="22"/>
          <w:szCs w:val="22"/>
        </w:rPr>
        <w:t>provided a brief report for Nauru (</w:t>
      </w:r>
      <w:r w:rsidR="00C74E66" w:rsidRPr="00C74E66">
        <w:rPr>
          <w:i/>
          <w:color w:val="000000" w:themeColor="text1"/>
          <w:sz w:val="22"/>
          <w:szCs w:val="22"/>
        </w:rPr>
        <w:t xml:space="preserve">doc. </w:t>
      </w:r>
      <w:r w:rsidR="00B12183" w:rsidRPr="00C74E66">
        <w:rPr>
          <w:i/>
          <w:color w:val="000000" w:themeColor="text1"/>
          <w:sz w:val="22"/>
          <w:szCs w:val="22"/>
        </w:rPr>
        <w:t>SWPHC15-08</w:t>
      </w:r>
      <w:r w:rsidR="00C74E66">
        <w:rPr>
          <w:i/>
          <w:color w:val="000000" w:themeColor="text1"/>
          <w:sz w:val="22"/>
          <w:szCs w:val="22"/>
        </w:rPr>
        <w:t>C</w:t>
      </w:r>
      <w:r w:rsidR="002E1600" w:rsidRPr="003A495E">
        <w:rPr>
          <w:color w:val="000000" w:themeColor="text1"/>
          <w:sz w:val="22"/>
          <w:szCs w:val="22"/>
        </w:rPr>
        <w:t xml:space="preserve">).  Legislation is still a challenge as local expertise in this field is still lacking.  </w:t>
      </w:r>
      <w:r w:rsidR="00F215CD" w:rsidRPr="003A495E">
        <w:rPr>
          <w:color w:val="000000" w:themeColor="text1"/>
          <w:sz w:val="22"/>
          <w:szCs w:val="22"/>
        </w:rPr>
        <w:t>UKHO had offered to be the PCA and proposed to carry out technical assessment visit soon.</w:t>
      </w:r>
    </w:p>
    <w:p w:rsidR="00D006AA" w:rsidRPr="003A495E" w:rsidRDefault="00B12183" w:rsidP="00697111">
      <w:pPr>
        <w:widowControl w:val="0"/>
        <w:autoSpaceDE w:val="0"/>
        <w:autoSpaceDN w:val="0"/>
        <w:adjustRightInd w:val="0"/>
        <w:ind w:left="571" w:right="136"/>
        <w:jc w:val="both"/>
        <w:rPr>
          <w:color w:val="000000" w:themeColor="text1"/>
          <w:sz w:val="22"/>
          <w:szCs w:val="22"/>
        </w:rPr>
      </w:pPr>
      <w:r w:rsidRPr="003A495E">
        <w:rPr>
          <w:color w:val="000000" w:themeColor="text1"/>
          <w:sz w:val="22"/>
          <w:szCs w:val="22"/>
        </w:rPr>
        <w:t>The upcoming government projects</w:t>
      </w:r>
      <w:r w:rsidR="00F47459" w:rsidRPr="003A495E">
        <w:rPr>
          <w:color w:val="000000" w:themeColor="text1"/>
          <w:sz w:val="22"/>
          <w:szCs w:val="22"/>
        </w:rPr>
        <w:t>, under the Asian Development Bank,</w:t>
      </w:r>
      <w:r w:rsidRPr="003A495E">
        <w:rPr>
          <w:color w:val="000000" w:themeColor="text1"/>
          <w:sz w:val="22"/>
          <w:szCs w:val="22"/>
        </w:rPr>
        <w:t xml:space="preserve"> were the New Port Development Project</w:t>
      </w:r>
      <w:r w:rsidR="00F47459" w:rsidRPr="003A495E">
        <w:rPr>
          <w:color w:val="000000" w:themeColor="text1"/>
          <w:sz w:val="22"/>
          <w:szCs w:val="22"/>
        </w:rPr>
        <w:t xml:space="preserve"> and </w:t>
      </w:r>
      <w:r w:rsidR="00B05B63" w:rsidRPr="003A495E">
        <w:rPr>
          <w:color w:val="000000" w:themeColor="text1"/>
          <w:sz w:val="22"/>
          <w:szCs w:val="22"/>
        </w:rPr>
        <w:t>the Submarine</w:t>
      </w:r>
      <w:r w:rsidR="00F47459" w:rsidRPr="003A495E">
        <w:rPr>
          <w:color w:val="000000" w:themeColor="text1"/>
          <w:sz w:val="22"/>
          <w:szCs w:val="22"/>
        </w:rPr>
        <w:t xml:space="preserve"> Cable Project to provide high-speed </w:t>
      </w:r>
      <w:r w:rsidR="00F215CD" w:rsidRPr="003A495E">
        <w:rPr>
          <w:color w:val="000000" w:themeColor="text1"/>
          <w:sz w:val="22"/>
          <w:szCs w:val="22"/>
        </w:rPr>
        <w:t>internet</w:t>
      </w:r>
      <w:r w:rsidR="00F47459" w:rsidRPr="003A495E">
        <w:rPr>
          <w:color w:val="000000" w:themeColor="text1"/>
          <w:sz w:val="22"/>
          <w:szCs w:val="22"/>
        </w:rPr>
        <w:t>.</w:t>
      </w:r>
      <w:r w:rsidR="002E1600" w:rsidRPr="003A495E">
        <w:rPr>
          <w:color w:val="000000" w:themeColor="text1"/>
          <w:sz w:val="22"/>
          <w:szCs w:val="22"/>
        </w:rPr>
        <w:t xml:space="preserve">  Some surveys have been carried out by the consultant (Cardno) and data was available to the PCA for charting.</w:t>
      </w:r>
    </w:p>
    <w:p w:rsidR="00B12183" w:rsidRPr="003A495E" w:rsidRDefault="00B12183" w:rsidP="00697111">
      <w:pPr>
        <w:widowControl w:val="0"/>
        <w:tabs>
          <w:tab w:val="left" w:pos="3544"/>
        </w:tabs>
        <w:autoSpaceDE w:val="0"/>
        <w:autoSpaceDN w:val="0"/>
        <w:adjustRightInd w:val="0"/>
        <w:ind w:right="7181"/>
        <w:jc w:val="both"/>
        <w:rPr>
          <w:b/>
          <w:bCs/>
          <w:color w:val="000000" w:themeColor="text1"/>
          <w:spacing w:val="-1"/>
          <w:sz w:val="22"/>
          <w:szCs w:val="22"/>
        </w:rPr>
      </w:pPr>
    </w:p>
    <w:p w:rsidR="00800ED7" w:rsidRPr="003A495E" w:rsidRDefault="00480576" w:rsidP="00C74E66">
      <w:pPr>
        <w:widowControl w:val="0"/>
        <w:tabs>
          <w:tab w:val="left" w:pos="3544"/>
        </w:tabs>
        <w:autoSpaceDE w:val="0"/>
        <w:autoSpaceDN w:val="0"/>
        <w:adjustRightInd w:val="0"/>
        <w:ind w:left="567" w:right="7178" w:hanging="567"/>
        <w:jc w:val="both"/>
        <w:rPr>
          <w:color w:val="000000" w:themeColor="text1"/>
          <w:sz w:val="22"/>
          <w:szCs w:val="22"/>
        </w:rPr>
      </w:pPr>
      <w:r w:rsidRPr="003A495E">
        <w:rPr>
          <w:b/>
          <w:bCs/>
          <w:color w:val="000000" w:themeColor="text1"/>
          <w:spacing w:val="-1"/>
          <w:sz w:val="22"/>
          <w:szCs w:val="22"/>
        </w:rPr>
        <w:t>8</w:t>
      </w:r>
      <w:r w:rsidR="00C70E4A" w:rsidRPr="003A495E">
        <w:rPr>
          <w:b/>
          <w:bCs/>
          <w:color w:val="000000" w:themeColor="text1"/>
          <w:spacing w:val="-1"/>
          <w:sz w:val="22"/>
          <w:szCs w:val="22"/>
        </w:rPr>
        <w:t>.4</w:t>
      </w:r>
      <w:r w:rsidR="0031079E" w:rsidRPr="003A495E">
        <w:rPr>
          <w:b/>
          <w:bCs/>
          <w:color w:val="000000" w:themeColor="text1"/>
          <w:sz w:val="22"/>
          <w:szCs w:val="22"/>
        </w:rPr>
        <w:tab/>
      </w:r>
      <w:r w:rsidR="00D006AA" w:rsidRPr="003A495E">
        <w:rPr>
          <w:b/>
          <w:bCs/>
          <w:color w:val="000000" w:themeColor="text1"/>
          <w:spacing w:val="-1"/>
          <w:sz w:val="22"/>
          <w:szCs w:val="22"/>
        </w:rPr>
        <w:t>Niue</w:t>
      </w:r>
    </w:p>
    <w:p w:rsidR="00800ED7" w:rsidRPr="003A495E" w:rsidRDefault="00800ED7" w:rsidP="00697111">
      <w:pPr>
        <w:widowControl w:val="0"/>
        <w:autoSpaceDE w:val="0"/>
        <w:autoSpaceDN w:val="0"/>
        <w:adjustRightInd w:val="0"/>
        <w:rPr>
          <w:color w:val="000000" w:themeColor="text1"/>
          <w:sz w:val="12"/>
          <w:szCs w:val="12"/>
        </w:rPr>
      </w:pPr>
    </w:p>
    <w:p w:rsidR="0074669A" w:rsidRPr="003A495E" w:rsidRDefault="00800ED7"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4"/>
          <w:sz w:val="22"/>
          <w:szCs w:val="22"/>
        </w:rPr>
        <w:t>M</w:t>
      </w:r>
      <w:r w:rsidR="00480576" w:rsidRPr="003A495E">
        <w:rPr>
          <w:color w:val="000000" w:themeColor="text1"/>
          <w:spacing w:val="1"/>
          <w:sz w:val="22"/>
          <w:szCs w:val="22"/>
        </w:rPr>
        <w:t>s. Lynsey Talagi</w:t>
      </w:r>
      <w:r w:rsidR="00D006AA" w:rsidRPr="003A495E">
        <w:rPr>
          <w:color w:val="000000" w:themeColor="text1"/>
          <w:sz w:val="22"/>
          <w:szCs w:val="22"/>
        </w:rPr>
        <w:t xml:space="preserve"> </w:t>
      </w:r>
      <w:r w:rsidRPr="003A495E">
        <w:rPr>
          <w:color w:val="000000" w:themeColor="text1"/>
          <w:sz w:val="22"/>
          <w:szCs w:val="22"/>
        </w:rPr>
        <w:t>pre</w:t>
      </w:r>
      <w:r w:rsidRPr="003A495E">
        <w:rPr>
          <w:color w:val="000000" w:themeColor="text1"/>
          <w:spacing w:val="-2"/>
          <w:sz w:val="22"/>
          <w:szCs w:val="22"/>
        </w:rPr>
        <w:t>s</w:t>
      </w:r>
      <w:r w:rsidRPr="003A495E">
        <w:rPr>
          <w:color w:val="000000" w:themeColor="text1"/>
          <w:sz w:val="22"/>
          <w:szCs w:val="22"/>
        </w:rPr>
        <w:t>e</w:t>
      </w:r>
      <w:r w:rsidRPr="003A495E">
        <w:rPr>
          <w:color w:val="000000" w:themeColor="text1"/>
          <w:spacing w:val="-1"/>
          <w:sz w:val="22"/>
          <w:szCs w:val="22"/>
        </w:rPr>
        <w:t>n</w:t>
      </w:r>
      <w:r w:rsidRPr="003A495E">
        <w:rPr>
          <w:color w:val="000000" w:themeColor="text1"/>
          <w:spacing w:val="1"/>
          <w:sz w:val="22"/>
          <w:szCs w:val="22"/>
        </w:rPr>
        <w:t>t</w:t>
      </w:r>
      <w:r w:rsidRPr="003A495E">
        <w:rPr>
          <w:color w:val="000000" w:themeColor="text1"/>
          <w:sz w:val="22"/>
          <w:szCs w:val="22"/>
        </w:rPr>
        <w:t>ed</w:t>
      </w:r>
      <w:r w:rsidRPr="003A495E">
        <w:rPr>
          <w:color w:val="000000" w:themeColor="text1"/>
          <w:spacing w:val="4"/>
          <w:sz w:val="22"/>
          <w:szCs w:val="22"/>
        </w:rPr>
        <w:t xml:space="preserve"> </w:t>
      </w:r>
      <w:r w:rsidR="00D006AA" w:rsidRPr="003A495E">
        <w:rPr>
          <w:color w:val="000000" w:themeColor="text1"/>
          <w:sz w:val="22"/>
          <w:szCs w:val="22"/>
        </w:rPr>
        <w:t>the</w:t>
      </w:r>
      <w:r w:rsidRPr="003A495E">
        <w:rPr>
          <w:color w:val="000000" w:themeColor="text1"/>
          <w:spacing w:val="1"/>
          <w:sz w:val="22"/>
          <w:szCs w:val="22"/>
        </w:rPr>
        <w:t xml:space="preserve"> r</w:t>
      </w:r>
      <w:r w:rsidRPr="003A495E">
        <w:rPr>
          <w:color w:val="000000" w:themeColor="text1"/>
          <w:sz w:val="22"/>
          <w:szCs w:val="22"/>
        </w:rPr>
        <w:t>e</w:t>
      </w:r>
      <w:r w:rsidRPr="003A495E">
        <w:rPr>
          <w:color w:val="000000" w:themeColor="text1"/>
          <w:spacing w:val="-1"/>
          <w:sz w:val="22"/>
          <w:szCs w:val="22"/>
        </w:rPr>
        <w:t>p</w:t>
      </w:r>
      <w:r w:rsidRPr="003A495E">
        <w:rPr>
          <w:color w:val="000000" w:themeColor="text1"/>
          <w:spacing w:val="-3"/>
          <w:sz w:val="22"/>
          <w:szCs w:val="22"/>
        </w:rPr>
        <w:t>o</w:t>
      </w:r>
      <w:r w:rsidRPr="003A495E">
        <w:rPr>
          <w:color w:val="000000" w:themeColor="text1"/>
          <w:spacing w:val="1"/>
          <w:sz w:val="22"/>
          <w:szCs w:val="22"/>
        </w:rPr>
        <w:t>r</w:t>
      </w:r>
      <w:r w:rsidRPr="003A495E">
        <w:rPr>
          <w:color w:val="000000" w:themeColor="text1"/>
          <w:sz w:val="22"/>
          <w:szCs w:val="22"/>
        </w:rPr>
        <w:t>t</w:t>
      </w:r>
      <w:r w:rsidRPr="003A495E">
        <w:rPr>
          <w:color w:val="000000" w:themeColor="text1"/>
          <w:spacing w:val="1"/>
          <w:sz w:val="22"/>
          <w:szCs w:val="22"/>
        </w:rPr>
        <w:t xml:space="preserve"> f</w:t>
      </w:r>
      <w:r w:rsidRPr="003A495E">
        <w:rPr>
          <w:color w:val="000000" w:themeColor="text1"/>
          <w:sz w:val="22"/>
          <w:szCs w:val="22"/>
        </w:rPr>
        <w:t>or</w:t>
      </w:r>
      <w:r w:rsidRPr="003A495E">
        <w:rPr>
          <w:color w:val="000000" w:themeColor="text1"/>
          <w:spacing w:val="2"/>
          <w:sz w:val="22"/>
          <w:szCs w:val="22"/>
        </w:rPr>
        <w:t xml:space="preserve"> </w:t>
      </w:r>
      <w:r w:rsidRPr="003A495E">
        <w:rPr>
          <w:color w:val="000000" w:themeColor="text1"/>
          <w:spacing w:val="-1"/>
          <w:sz w:val="22"/>
          <w:szCs w:val="22"/>
        </w:rPr>
        <w:t>P</w:t>
      </w:r>
      <w:r w:rsidRPr="003A495E">
        <w:rPr>
          <w:color w:val="000000" w:themeColor="text1"/>
          <w:sz w:val="22"/>
          <w:szCs w:val="22"/>
        </w:rPr>
        <w:t>a</w:t>
      </w:r>
      <w:r w:rsidRPr="003A495E">
        <w:rPr>
          <w:color w:val="000000" w:themeColor="text1"/>
          <w:spacing w:val="-1"/>
          <w:sz w:val="22"/>
          <w:szCs w:val="22"/>
        </w:rPr>
        <w:t>l</w:t>
      </w:r>
      <w:r w:rsidRPr="003A495E">
        <w:rPr>
          <w:color w:val="000000" w:themeColor="text1"/>
          <w:sz w:val="22"/>
          <w:szCs w:val="22"/>
        </w:rPr>
        <w:t xml:space="preserve">au </w:t>
      </w:r>
      <w:r w:rsidRPr="003A495E">
        <w:rPr>
          <w:color w:val="000000" w:themeColor="text1"/>
          <w:spacing w:val="1"/>
          <w:sz w:val="22"/>
          <w:szCs w:val="22"/>
        </w:rPr>
        <w:t>(</w:t>
      </w:r>
      <w:r w:rsidR="00C74E66" w:rsidRPr="00C74E66">
        <w:rPr>
          <w:i/>
          <w:color w:val="000000" w:themeColor="text1"/>
          <w:spacing w:val="1"/>
          <w:sz w:val="22"/>
          <w:szCs w:val="22"/>
        </w:rPr>
        <w:t xml:space="preserve">doc. </w:t>
      </w:r>
      <w:r w:rsidRPr="00C74E66">
        <w:rPr>
          <w:i/>
          <w:color w:val="000000" w:themeColor="text1"/>
          <w:spacing w:val="-6"/>
          <w:sz w:val="22"/>
          <w:szCs w:val="22"/>
        </w:rPr>
        <w:t>S</w:t>
      </w:r>
      <w:r w:rsidRPr="00C74E66">
        <w:rPr>
          <w:i/>
          <w:color w:val="000000" w:themeColor="text1"/>
          <w:spacing w:val="7"/>
          <w:sz w:val="22"/>
          <w:szCs w:val="22"/>
        </w:rPr>
        <w:t>W</w:t>
      </w:r>
      <w:r w:rsidRPr="00C74E66">
        <w:rPr>
          <w:i/>
          <w:color w:val="000000" w:themeColor="text1"/>
          <w:spacing w:val="-1"/>
          <w:sz w:val="22"/>
          <w:szCs w:val="22"/>
        </w:rPr>
        <w:t>PHC</w:t>
      </w:r>
      <w:r w:rsidRPr="00C74E66">
        <w:rPr>
          <w:i/>
          <w:color w:val="000000" w:themeColor="text1"/>
          <w:sz w:val="22"/>
          <w:szCs w:val="22"/>
        </w:rPr>
        <w:t>1</w:t>
      </w:r>
      <w:r w:rsidR="00480576" w:rsidRPr="00C74E66">
        <w:rPr>
          <w:i/>
          <w:color w:val="000000" w:themeColor="text1"/>
          <w:spacing w:val="-2"/>
          <w:sz w:val="22"/>
          <w:szCs w:val="22"/>
        </w:rPr>
        <w:t>5</w:t>
      </w:r>
      <w:r w:rsidRPr="00C74E66">
        <w:rPr>
          <w:i/>
          <w:color w:val="000000" w:themeColor="text1"/>
          <w:spacing w:val="1"/>
          <w:sz w:val="22"/>
          <w:szCs w:val="22"/>
        </w:rPr>
        <w:t>-</w:t>
      </w:r>
      <w:r w:rsidRPr="00C74E66">
        <w:rPr>
          <w:i/>
          <w:color w:val="000000" w:themeColor="text1"/>
          <w:sz w:val="22"/>
          <w:szCs w:val="22"/>
        </w:rPr>
        <w:t>0</w:t>
      </w:r>
      <w:r w:rsidR="00480576" w:rsidRPr="00C74E66">
        <w:rPr>
          <w:i/>
          <w:color w:val="000000" w:themeColor="text1"/>
          <w:spacing w:val="-1"/>
          <w:sz w:val="22"/>
          <w:szCs w:val="22"/>
        </w:rPr>
        <w:t>8</w:t>
      </w:r>
      <w:r w:rsidR="00C74E66">
        <w:rPr>
          <w:i/>
          <w:color w:val="000000" w:themeColor="text1"/>
          <w:spacing w:val="-1"/>
          <w:sz w:val="22"/>
          <w:szCs w:val="22"/>
        </w:rPr>
        <w:t>D</w:t>
      </w:r>
      <w:r w:rsidRPr="003A495E">
        <w:rPr>
          <w:color w:val="000000" w:themeColor="text1"/>
          <w:spacing w:val="1"/>
          <w:sz w:val="22"/>
          <w:szCs w:val="22"/>
        </w:rPr>
        <w:t>)</w:t>
      </w:r>
      <w:r w:rsidR="00D006AA" w:rsidRPr="003A495E">
        <w:rPr>
          <w:color w:val="000000" w:themeColor="text1"/>
          <w:sz w:val="22"/>
          <w:szCs w:val="22"/>
        </w:rPr>
        <w:t xml:space="preserve">. </w:t>
      </w:r>
      <w:r w:rsidR="00480576" w:rsidRPr="003A495E">
        <w:rPr>
          <w:color w:val="000000" w:themeColor="text1"/>
          <w:sz w:val="22"/>
          <w:szCs w:val="22"/>
        </w:rPr>
        <w:t xml:space="preserve"> A Bilateral Arrangement with LINZ was signed with</w:t>
      </w:r>
      <w:r w:rsidR="00D006AA" w:rsidRPr="003A495E">
        <w:rPr>
          <w:color w:val="000000" w:themeColor="text1"/>
          <w:sz w:val="22"/>
          <w:szCs w:val="22"/>
        </w:rPr>
        <w:t xml:space="preserve"> </w:t>
      </w:r>
      <w:r w:rsidR="00480576" w:rsidRPr="003A495E">
        <w:rPr>
          <w:color w:val="000000" w:themeColor="text1"/>
          <w:spacing w:val="5"/>
          <w:sz w:val="22"/>
          <w:szCs w:val="22"/>
        </w:rPr>
        <w:t>LINZ (</w:t>
      </w:r>
      <w:r w:rsidR="00D006AA" w:rsidRPr="003A495E">
        <w:rPr>
          <w:color w:val="000000" w:themeColor="text1"/>
          <w:spacing w:val="5"/>
          <w:sz w:val="22"/>
          <w:szCs w:val="22"/>
        </w:rPr>
        <w:t>PCA</w:t>
      </w:r>
      <w:r w:rsidR="00480576" w:rsidRPr="003A495E">
        <w:rPr>
          <w:color w:val="000000" w:themeColor="text1"/>
          <w:spacing w:val="5"/>
          <w:sz w:val="22"/>
          <w:szCs w:val="22"/>
        </w:rPr>
        <w:t xml:space="preserve"> for Niue) in March 2017.  In </w:t>
      </w:r>
      <w:r w:rsidR="00A72745" w:rsidRPr="003A495E">
        <w:rPr>
          <w:color w:val="000000" w:themeColor="text1"/>
          <w:spacing w:val="5"/>
          <w:sz w:val="22"/>
          <w:szCs w:val="22"/>
        </w:rPr>
        <w:t>November</w:t>
      </w:r>
      <w:r w:rsidR="00480576" w:rsidRPr="003A495E">
        <w:rPr>
          <w:color w:val="000000" w:themeColor="text1"/>
          <w:spacing w:val="5"/>
          <w:sz w:val="22"/>
          <w:szCs w:val="22"/>
        </w:rPr>
        <w:t xml:space="preserve"> 2017 SPC carried out a ‘</w:t>
      </w:r>
      <w:r w:rsidR="00A72745" w:rsidRPr="003A495E">
        <w:rPr>
          <w:color w:val="000000" w:themeColor="text1"/>
          <w:spacing w:val="5"/>
          <w:sz w:val="22"/>
          <w:szCs w:val="22"/>
        </w:rPr>
        <w:t xml:space="preserve">Safety of Navigation </w:t>
      </w:r>
      <w:r w:rsidR="00480576" w:rsidRPr="003A495E">
        <w:rPr>
          <w:color w:val="000000" w:themeColor="text1"/>
          <w:spacing w:val="5"/>
          <w:sz w:val="22"/>
          <w:szCs w:val="22"/>
        </w:rPr>
        <w:t>Gap Analysis and Needs Assessment’ under the Pacific Safety of Navigation Project</w:t>
      </w:r>
      <w:r w:rsidR="00A72745" w:rsidRPr="003A495E">
        <w:rPr>
          <w:color w:val="000000" w:themeColor="text1"/>
          <w:spacing w:val="5"/>
          <w:sz w:val="22"/>
          <w:szCs w:val="22"/>
        </w:rPr>
        <w:t>.  The report issued in January 2018 had a number of recommendations,</w:t>
      </w:r>
      <w:r w:rsidR="0074669A" w:rsidRPr="003A495E">
        <w:rPr>
          <w:color w:val="000000" w:themeColor="text1"/>
          <w:spacing w:val="5"/>
          <w:sz w:val="22"/>
          <w:szCs w:val="22"/>
        </w:rPr>
        <w:t xml:space="preserve"> mainly </w:t>
      </w:r>
      <w:r w:rsidR="00A72745" w:rsidRPr="003A495E">
        <w:rPr>
          <w:color w:val="000000" w:themeColor="text1"/>
          <w:spacing w:val="5"/>
          <w:sz w:val="22"/>
          <w:szCs w:val="22"/>
        </w:rPr>
        <w:t>pertain</w:t>
      </w:r>
      <w:r w:rsidR="0074669A" w:rsidRPr="003A495E">
        <w:rPr>
          <w:color w:val="000000" w:themeColor="text1"/>
          <w:spacing w:val="5"/>
          <w:sz w:val="22"/>
          <w:szCs w:val="22"/>
        </w:rPr>
        <w:t>ing</w:t>
      </w:r>
      <w:r w:rsidR="00A72745" w:rsidRPr="003A495E">
        <w:rPr>
          <w:color w:val="000000" w:themeColor="text1"/>
          <w:spacing w:val="5"/>
          <w:sz w:val="22"/>
          <w:szCs w:val="22"/>
        </w:rPr>
        <w:t xml:space="preserve"> to the requirement </w:t>
      </w:r>
      <w:r w:rsidR="00FB05F7" w:rsidRPr="003A495E">
        <w:rPr>
          <w:color w:val="000000" w:themeColor="text1"/>
          <w:spacing w:val="5"/>
          <w:sz w:val="22"/>
          <w:szCs w:val="22"/>
        </w:rPr>
        <w:t>for n</w:t>
      </w:r>
      <w:r w:rsidR="00A72745" w:rsidRPr="003A495E">
        <w:rPr>
          <w:color w:val="000000" w:themeColor="text1"/>
          <w:spacing w:val="5"/>
          <w:sz w:val="22"/>
          <w:szCs w:val="22"/>
        </w:rPr>
        <w:t>ational legislation, an effective system for MSI</w:t>
      </w:r>
      <w:r w:rsidR="00FB05F7" w:rsidRPr="003A495E">
        <w:rPr>
          <w:color w:val="000000" w:themeColor="text1"/>
          <w:spacing w:val="5"/>
          <w:sz w:val="22"/>
          <w:szCs w:val="22"/>
        </w:rPr>
        <w:t xml:space="preserve">, </w:t>
      </w:r>
      <w:r w:rsidR="0074669A" w:rsidRPr="003A495E">
        <w:rPr>
          <w:color w:val="000000" w:themeColor="text1"/>
          <w:spacing w:val="5"/>
          <w:sz w:val="22"/>
          <w:szCs w:val="22"/>
        </w:rPr>
        <w:t xml:space="preserve">and </w:t>
      </w:r>
      <w:r w:rsidR="00FB05F7" w:rsidRPr="003A495E">
        <w:rPr>
          <w:color w:val="000000" w:themeColor="text1"/>
          <w:spacing w:val="5"/>
          <w:sz w:val="22"/>
          <w:szCs w:val="22"/>
        </w:rPr>
        <w:t>charting</w:t>
      </w:r>
      <w:r w:rsidR="0074669A" w:rsidRPr="003A495E">
        <w:rPr>
          <w:color w:val="000000" w:themeColor="text1"/>
          <w:spacing w:val="5"/>
          <w:sz w:val="22"/>
          <w:szCs w:val="22"/>
        </w:rPr>
        <w:t>.</w:t>
      </w:r>
    </w:p>
    <w:p w:rsidR="0074669A" w:rsidRPr="003A495E" w:rsidRDefault="0074669A"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 xml:space="preserve">In October 2017 the Government </w:t>
      </w:r>
      <w:r w:rsidR="00EA240D" w:rsidRPr="003A495E">
        <w:rPr>
          <w:color w:val="000000" w:themeColor="text1"/>
          <w:spacing w:val="5"/>
          <w:sz w:val="22"/>
          <w:szCs w:val="22"/>
        </w:rPr>
        <w:t>embarked on a M</w:t>
      </w:r>
      <w:r w:rsidRPr="003A495E">
        <w:rPr>
          <w:color w:val="000000" w:themeColor="text1"/>
          <w:spacing w:val="5"/>
          <w:sz w:val="22"/>
          <w:szCs w:val="22"/>
        </w:rPr>
        <w:t>arine Spatial Plan</w:t>
      </w:r>
      <w:r w:rsidR="00EA240D" w:rsidRPr="003A495E">
        <w:rPr>
          <w:color w:val="000000" w:themeColor="text1"/>
          <w:spacing w:val="5"/>
          <w:sz w:val="22"/>
          <w:szCs w:val="22"/>
        </w:rPr>
        <w:t xml:space="preserve"> </w:t>
      </w:r>
      <w:r w:rsidR="0016183A" w:rsidRPr="003A495E">
        <w:rPr>
          <w:color w:val="000000" w:themeColor="text1"/>
          <w:spacing w:val="5"/>
          <w:sz w:val="22"/>
          <w:szCs w:val="22"/>
        </w:rPr>
        <w:t xml:space="preserve">(MSP) </w:t>
      </w:r>
      <w:r w:rsidR="00AB226A" w:rsidRPr="003A495E">
        <w:rPr>
          <w:color w:val="000000" w:themeColor="text1"/>
          <w:spacing w:val="5"/>
          <w:sz w:val="22"/>
          <w:szCs w:val="22"/>
        </w:rPr>
        <w:t>which</w:t>
      </w:r>
      <w:r w:rsidR="00EA240D" w:rsidRPr="003A495E">
        <w:rPr>
          <w:color w:val="000000" w:themeColor="text1"/>
          <w:spacing w:val="5"/>
          <w:sz w:val="22"/>
          <w:szCs w:val="22"/>
        </w:rPr>
        <w:t xml:space="preserve"> include</w:t>
      </w:r>
      <w:r w:rsidR="00AB226A" w:rsidRPr="003A495E">
        <w:rPr>
          <w:color w:val="000000" w:themeColor="text1"/>
          <w:spacing w:val="5"/>
          <w:sz w:val="22"/>
          <w:szCs w:val="22"/>
        </w:rPr>
        <w:t>s</w:t>
      </w:r>
      <w:r w:rsidR="00EA240D" w:rsidRPr="003A495E">
        <w:rPr>
          <w:color w:val="000000" w:themeColor="text1"/>
          <w:spacing w:val="5"/>
          <w:sz w:val="22"/>
          <w:szCs w:val="22"/>
        </w:rPr>
        <w:t xml:space="preserve"> a Large Scale Marine Protected Area covering 40% of Niue’s EEZ encompassing Niue Island, Antiope Reef and Beveridge Reef.</w:t>
      </w:r>
    </w:p>
    <w:p w:rsidR="00D84C44" w:rsidRPr="003A495E" w:rsidRDefault="00D84C44" w:rsidP="00697111">
      <w:pPr>
        <w:widowControl w:val="0"/>
        <w:autoSpaceDE w:val="0"/>
        <w:autoSpaceDN w:val="0"/>
        <w:adjustRightInd w:val="0"/>
        <w:ind w:left="571" w:right="138"/>
        <w:jc w:val="both"/>
        <w:rPr>
          <w:color w:val="000000" w:themeColor="text1"/>
          <w:spacing w:val="5"/>
          <w:sz w:val="12"/>
          <w:szCs w:val="12"/>
        </w:rPr>
      </w:pPr>
    </w:p>
    <w:p w:rsidR="00D84C44" w:rsidRPr="003A495E" w:rsidRDefault="00D84C44"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The focus for the future is on the following:</w:t>
      </w:r>
    </w:p>
    <w:p w:rsidR="0016183A" w:rsidRPr="003A495E" w:rsidRDefault="0016183A" w:rsidP="00697111">
      <w:pPr>
        <w:widowControl w:val="0"/>
        <w:numPr>
          <w:ilvl w:val="0"/>
          <w:numId w:val="14"/>
        </w:numPr>
        <w:autoSpaceDE w:val="0"/>
        <w:autoSpaceDN w:val="0"/>
        <w:adjustRightInd w:val="0"/>
        <w:ind w:right="138"/>
        <w:jc w:val="both"/>
        <w:rPr>
          <w:color w:val="000000" w:themeColor="text1"/>
          <w:spacing w:val="5"/>
          <w:sz w:val="22"/>
          <w:szCs w:val="22"/>
        </w:rPr>
      </w:pPr>
      <w:r w:rsidRPr="003A495E">
        <w:rPr>
          <w:color w:val="000000" w:themeColor="text1"/>
          <w:spacing w:val="5"/>
          <w:sz w:val="22"/>
          <w:szCs w:val="22"/>
        </w:rPr>
        <w:t xml:space="preserve">Marine Spatial Plan - Legislation, Compliance Strategies, Sustainable Financing </w:t>
      </w:r>
    </w:p>
    <w:p w:rsidR="00D84C44" w:rsidRPr="003A495E" w:rsidRDefault="00D84C44" w:rsidP="00697111">
      <w:pPr>
        <w:widowControl w:val="0"/>
        <w:numPr>
          <w:ilvl w:val="0"/>
          <w:numId w:val="14"/>
        </w:numPr>
        <w:autoSpaceDE w:val="0"/>
        <w:autoSpaceDN w:val="0"/>
        <w:adjustRightInd w:val="0"/>
        <w:ind w:right="138"/>
        <w:jc w:val="both"/>
        <w:rPr>
          <w:color w:val="000000" w:themeColor="text1"/>
          <w:spacing w:val="5"/>
          <w:sz w:val="22"/>
          <w:szCs w:val="22"/>
        </w:rPr>
      </w:pPr>
      <w:r w:rsidRPr="003A495E">
        <w:rPr>
          <w:color w:val="000000" w:themeColor="text1"/>
          <w:spacing w:val="5"/>
          <w:sz w:val="22"/>
          <w:szCs w:val="22"/>
        </w:rPr>
        <w:t>Establish National Hydrographic Authority and Coordinating Committee</w:t>
      </w:r>
    </w:p>
    <w:p w:rsidR="00D84C44" w:rsidRPr="003A495E" w:rsidRDefault="0016183A" w:rsidP="00697111">
      <w:pPr>
        <w:widowControl w:val="0"/>
        <w:numPr>
          <w:ilvl w:val="0"/>
          <w:numId w:val="14"/>
        </w:numPr>
        <w:autoSpaceDE w:val="0"/>
        <w:autoSpaceDN w:val="0"/>
        <w:adjustRightInd w:val="0"/>
        <w:ind w:right="138"/>
        <w:jc w:val="both"/>
        <w:rPr>
          <w:color w:val="000000" w:themeColor="text1"/>
          <w:spacing w:val="5"/>
          <w:sz w:val="22"/>
          <w:szCs w:val="22"/>
        </w:rPr>
      </w:pPr>
      <w:r w:rsidRPr="003A495E">
        <w:rPr>
          <w:color w:val="000000" w:themeColor="text1"/>
          <w:spacing w:val="5"/>
          <w:sz w:val="22"/>
          <w:szCs w:val="22"/>
        </w:rPr>
        <w:t>Training for</w:t>
      </w:r>
      <w:r w:rsidR="00D84C44" w:rsidRPr="003A495E">
        <w:rPr>
          <w:color w:val="000000" w:themeColor="text1"/>
          <w:spacing w:val="5"/>
          <w:sz w:val="22"/>
          <w:szCs w:val="22"/>
        </w:rPr>
        <w:t xml:space="preserve"> National MSI Coordinator </w:t>
      </w:r>
    </w:p>
    <w:p w:rsidR="00AB226A" w:rsidRPr="003A495E" w:rsidRDefault="0016183A" w:rsidP="00697111">
      <w:pPr>
        <w:widowControl w:val="0"/>
        <w:numPr>
          <w:ilvl w:val="0"/>
          <w:numId w:val="14"/>
        </w:numPr>
        <w:autoSpaceDE w:val="0"/>
        <w:autoSpaceDN w:val="0"/>
        <w:adjustRightInd w:val="0"/>
        <w:ind w:right="138"/>
        <w:jc w:val="both"/>
        <w:rPr>
          <w:color w:val="000000" w:themeColor="text1"/>
          <w:spacing w:val="5"/>
          <w:sz w:val="22"/>
          <w:szCs w:val="22"/>
        </w:rPr>
      </w:pPr>
      <w:r w:rsidRPr="003A495E">
        <w:rPr>
          <w:color w:val="000000" w:themeColor="text1"/>
          <w:spacing w:val="5"/>
          <w:sz w:val="22"/>
          <w:szCs w:val="22"/>
        </w:rPr>
        <w:t>IHO Technical Implementation Visit (scheduled</w:t>
      </w:r>
    </w:p>
    <w:p w:rsidR="003E5918" w:rsidRPr="003A495E" w:rsidRDefault="0016183A" w:rsidP="00697111">
      <w:pPr>
        <w:widowControl w:val="0"/>
        <w:numPr>
          <w:ilvl w:val="0"/>
          <w:numId w:val="14"/>
        </w:numPr>
        <w:autoSpaceDE w:val="0"/>
        <w:autoSpaceDN w:val="0"/>
        <w:adjustRightInd w:val="0"/>
        <w:ind w:right="138"/>
        <w:jc w:val="both"/>
        <w:rPr>
          <w:color w:val="000000" w:themeColor="text1"/>
          <w:spacing w:val="5"/>
          <w:sz w:val="22"/>
          <w:szCs w:val="22"/>
        </w:rPr>
      </w:pPr>
      <w:r w:rsidRPr="003A495E">
        <w:rPr>
          <w:color w:val="000000" w:themeColor="text1"/>
          <w:spacing w:val="5"/>
          <w:sz w:val="22"/>
          <w:szCs w:val="22"/>
        </w:rPr>
        <w:t>Safet</w:t>
      </w:r>
      <w:r w:rsidR="00AB226A" w:rsidRPr="003A495E">
        <w:rPr>
          <w:color w:val="000000" w:themeColor="text1"/>
          <w:spacing w:val="5"/>
          <w:sz w:val="22"/>
          <w:szCs w:val="22"/>
        </w:rPr>
        <w:t xml:space="preserve">y of Navigation gap analysis </w:t>
      </w:r>
      <w:r w:rsidRPr="003A495E">
        <w:rPr>
          <w:color w:val="000000" w:themeColor="text1"/>
          <w:spacing w:val="5"/>
          <w:sz w:val="22"/>
          <w:szCs w:val="22"/>
        </w:rPr>
        <w:t xml:space="preserve"> needs assessment </w:t>
      </w:r>
      <w:r w:rsidR="00AB226A" w:rsidRPr="003A495E">
        <w:rPr>
          <w:color w:val="000000" w:themeColor="text1"/>
          <w:spacing w:val="5"/>
          <w:sz w:val="22"/>
          <w:szCs w:val="22"/>
        </w:rPr>
        <w:t xml:space="preserve">- </w:t>
      </w:r>
      <w:r w:rsidRPr="003A495E">
        <w:rPr>
          <w:color w:val="000000" w:themeColor="text1"/>
          <w:spacing w:val="5"/>
          <w:sz w:val="22"/>
          <w:szCs w:val="22"/>
        </w:rPr>
        <w:t>Implement recommendations</w:t>
      </w:r>
    </w:p>
    <w:p w:rsidR="00AB226A" w:rsidRPr="003A495E" w:rsidRDefault="00AB226A" w:rsidP="00697111">
      <w:pPr>
        <w:widowControl w:val="0"/>
        <w:numPr>
          <w:ilvl w:val="0"/>
          <w:numId w:val="14"/>
        </w:numPr>
        <w:autoSpaceDE w:val="0"/>
        <w:autoSpaceDN w:val="0"/>
        <w:adjustRightInd w:val="0"/>
        <w:ind w:right="138"/>
        <w:jc w:val="both"/>
        <w:rPr>
          <w:color w:val="000000" w:themeColor="text1"/>
          <w:spacing w:val="5"/>
          <w:sz w:val="22"/>
          <w:szCs w:val="22"/>
        </w:rPr>
      </w:pPr>
      <w:r w:rsidRPr="003A495E">
        <w:rPr>
          <w:color w:val="000000" w:themeColor="text1"/>
          <w:spacing w:val="5"/>
          <w:sz w:val="22"/>
          <w:szCs w:val="22"/>
        </w:rPr>
        <w:t>PRNI – Satellite Derived Bathymetry and Airborne Laser Bathymetry (July 2018)</w:t>
      </w:r>
    </w:p>
    <w:p w:rsidR="00A7251F" w:rsidRPr="003A495E" w:rsidRDefault="00A7251F" w:rsidP="00697111">
      <w:pPr>
        <w:widowControl w:val="0"/>
        <w:autoSpaceDE w:val="0"/>
        <w:autoSpaceDN w:val="0"/>
        <w:adjustRightInd w:val="0"/>
        <w:ind w:right="138"/>
        <w:jc w:val="both"/>
        <w:rPr>
          <w:color w:val="000000" w:themeColor="text1"/>
          <w:spacing w:val="5"/>
          <w:sz w:val="22"/>
          <w:szCs w:val="22"/>
        </w:rPr>
      </w:pPr>
    </w:p>
    <w:p w:rsidR="00AB226A" w:rsidRPr="003A495E" w:rsidRDefault="00AB226A" w:rsidP="00C74E66">
      <w:pPr>
        <w:widowControl w:val="0"/>
        <w:autoSpaceDE w:val="0"/>
        <w:autoSpaceDN w:val="0"/>
        <w:adjustRightInd w:val="0"/>
        <w:ind w:left="567" w:right="136" w:hanging="567"/>
        <w:jc w:val="both"/>
        <w:rPr>
          <w:b/>
          <w:color w:val="000000" w:themeColor="text1"/>
          <w:spacing w:val="5"/>
          <w:sz w:val="22"/>
          <w:szCs w:val="22"/>
        </w:rPr>
      </w:pPr>
      <w:r w:rsidRPr="003A495E">
        <w:rPr>
          <w:b/>
          <w:color w:val="000000" w:themeColor="text1"/>
          <w:spacing w:val="5"/>
          <w:sz w:val="22"/>
          <w:szCs w:val="22"/>
        </w:rPr>
        <w:t>8.5</w:t>
      </w:r>
      <w:r w:rsidRPr="003A495E">
        <w:rPr>
          <w:b/>
          <w:color w:val="000000" w:themeColor="text1"/>
          <w:spacing w:val="5"/>
          <w:sz w:val="22"/>
          <w:szCs w:val="22"/>
        </w:rPr>
        <w:tab/>
        <w:t>Palau</w:t>
      </w:r>
    </w:p>
    <w:p w:rsidR="00AB226A" w:rsidRPr="003A495E" w:rsidRDefault="00AB226A" w:rsidP="00697111">
      <w:pPr>
        <w:widowControl w:val="0"/>
        <w:autoSpaceDE w:val="0"/>
        <w:autoSpaceDN w:val="0"/>
        <w:adjustRightInd w:val="0"/>
        <w:ind w:left="571" w:right="138"/>
        <w:jc w:val="both"/>
        <w:rPr>
          <w:b/>
          <w:color w:val="000000" w:themeColor="text1"/>
          <w:spacing w:val="5"/>
          <w:sz w:val="22"/>
          <w:szCs w:val="22"/>
        </w:rPr>
      </w:pPr>
    </w:p>
    <w:p w:rsidR="00015858" w:rsidRPr="003A495E" w:rsidRDefault="00015858"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Mrs Darlynne Takawo</w:t>
      </w:r>
      <w:r w:rsidR="00AB226A" w:rsidRPr="003A495E">
        <w:rPr>
          <w:color w:val="000000" w:themeColor="text1"/>
          <w:spacing w:val="5"/>
          <w:sz w:val="22"/>
          <w:szCs w:val="22"/>
        </w:rPr>
        <w:t xml:space="preserve"> provi</w:t>
      </w:r>
      <w:r w:rsidRPr="003A495E">
        <w:rPr>
          <w:color w:val="000000" w:themeColor="text1"/>
          <w:spacing w:val="5"/>
          <w:sz w:val="22"/>
          <w:szCs w:val="22"/>
        </w:rPr>
        <w:t>ded a brief report for Palau</w:t>
      </w:r>
      <w:r w:rsidR="008D03D4" w:rsidRPr="003A495E">
        <w:rPr>
          <w:color w:val="000000" w:themeColor="text1"/>
          <w:spacing w:val="5"/>
          <w:sz w:val="22"/>
          <w:szCs w:val="22"/>
        </w:rPr>
        <w:t xml:space="preserve"> (</w:t>
      </w:r>
      <w:r w:rsidR="00697111" w:rsidRPr="00697111">
        <w:rPr>
          <w:i/>
          <w:color w:val="000000" w:themeColor="text1"/>
          <w:spacing w:val="5"/>
          <w:sz w:val="22"/>
          <w:szCs w:val="22"/>
        </w:rPr>
        <w:t xml:space="preserve">doc. </w:t>
      </w:r>
      <w:r w:rsidR="008D03D4" w:rsidRPr="00697111">
        <w:rPr>
          <w:i/>
          <w:color w:val="000000" w:themeColor="text1"/>
          <w:spacing w:val="5"/>
          <w:sz w:val="22"/>
          <w:szCs w:val="22"/>
        </w:rPr>
        <w:t>SWPHC15-08</w:t>
      </w:r>
      <w:r w:rsidR="00C74E66">
        <w:rPr>
          <w:i/>
          <w:color w:val="000000" w:themeColor="text1"/>
          <w:spacing w:val="5"/>
          <w:sz w:val="22"/>
          <w:szCs w:val="22"/>
        </w:rPr>
        <w:t>E</w:t>
      </w:r>
      <w:r w:rsidR="008D03D4" w:rsidRPr="003A495E">
        <w:rPr>
          <w:color w:val="000000" w:themeColor="text1"/>
          <w:spacing w:val="5"/>
          <w:sz w:val="22"/>
          <w:szCs w:val="22"/>
        </w:rPr>
        <w:t>).</w:t>
      </w:r>
    </w:p>
    <w:p w:rsidR="00B00FE9" w:rsidRPr="003A495E" w:rsidRDefault="00B00FE9" w:rsidP="00697111">
      <w:pPr>
        <w:widowControl w:val="0"/>
        <w:autoSpaceDE w:val="0"/>
        <w:autoSpaceDN w:val="0"/>
        <w:adjustRightInd w:val="0"/>
        <w:ind w:left="571" w:right="138"/>
        <w:jc w:val="both"/>
        <w:rPr>
          <w:color w:val="000000" w:themeColor="text1"/>
          <w:spacing w:val="5"/>
          <w:sz w:val="22"/>
          <w:szCs w:val="22"/>
        </w:rPr>
      </w:pPr>
    </w:p>
    <w:p w:rsidR="00B00FE9" w:rsidRPr="003A495E" w:rsidRDefault="00B00FE9"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Palau does not have a Hydrographic Office as such.  Palau Automated Land And Resource Information System (PALARIS) is responsible for developing, maintaining, updating and distributing geographic information for use by national agencies and the public and to coordinate all geographic activities in national and state governments.</w:t>
      </w:r>
    </w:p>
    <w:p w:rsidR="00B00FE9" w:rsidRPr="003A495E" w:rsidRDefault="00B00FE9"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 xml:space="preserve">The most recent </w:t>
      </w:r>
      <w:r w:rsidR="0007248C" w:rsidRPr="003A495E">
        <w:rPr>
          <w:color w:val="000000" w:themeColor="text1"/>
          <w:spacing w:val="5"/>
          <w:sz w:val="22"/>
          <w:szCs w:val="22"/>
        </w:rPr>
        <w:t>hydrographic work was a depth s</w:t>
      </w:r>
      <w:r w:rsidR="008D03D4" w:rsidRPr="003A495E">
        <w:rPr>
          <w:color w:val="000000" w:themeColor="text1"/>
          <w:spacing w:val="5"/>
          <w:sz w:val="22"/>
          <w:szCs w:val="22"/>
        </w:rPr>
        <w:t>urvey of e</w:t>
      </w:r>
      <w:r w:rsidRPr="003A495E">
        <w:rPr>
          <w:color w:val="000000" w:themeColor="text1"/>
          <w:spacing w:val="5"/>
          <w:sz w:val="22"/>
          <w:szCs w:val="22"/>
        </w:rPr>
        <w:t>astern side Malakal</w:t>
      </w:r>
      <w:r w:rsidR="0007248C" w:rsidRPr="003A495E">
        <w:rPr>
          <w:color w:val="000000" w:themeColor="text1"/>
          <w:spacing w:val="5"/>
          <w:sz w:val="22"/>
          <w:szCs w:val="22"/>
        </w:rPr>
        <w:t xml:space="preserve"> </w:t>
      </w:r>
      <w:r w:rsidRPr="003A495E">
        <w:rPr>
          <w:color w:val="000000" w:themeColor="text1"/>
          <w:spacing w:val="5"/>
          <w:sz w:val="22"/>
          <w:szCs w:val="22"/>
        </w:rPr>
        <w:t xml:space="preserve">Commercial Port </w:t>
      </w:r>
      <w:r w:rsidR="0007248C" w:rsidRPr="003A495E">
        <w:rPr>
          <w:color w:val="000000" w:themeColor="text1"/>
          <w:spacing w:val="5"/>
          <w:sz w:val="22"/>
          <w:szCs w:val="22"/>
        </w:rPr>
        <w:t xml:space="preserve">carried out </w:t>
      </w:r>
      <w:r w:rsidRPr="003A495E">
        <w:rPr>
          <w:color w:val="000000" w:themeColor="text1"/>
          <w:spacing w:val="5"/>
          <w:sz w:val="22"/>
          <w:szCs w:val="22"/>
        </w:rPr>
        <w:t xml:space="preserve">by </w:t>
      </w:r>
      <w:r w:rsidR="0007248C" w:rsidRPr="003A495E">
        <w:rPr>
          <w:color w:val="000000" w:themeColor="text1"/>
          <w:spacing w:val="5"/>
          <w:sz w:val="22"/>
          <w:szCs w:val="22"/>
        </w:rPr>
        <w:t xml:space="preserve">a </w:t>
      </w:r>
      <w:r w:rsidRPr="003A495E">
        <w:rPr>
          <w:color w:val="000000" w:themeColor="text1"/>
          <w:spacing w:val="5"/>
          <w:sz w:val="22"/>
          <w:szCs w:val="22"/>
        </w:rPr>
        <w:t>private company</w:t>
      </w:r>
      <w:r w:rsidR="0007248C" w:rsidRPr="003A495E">
        <w:rPr>
          <w:color w:val="000000" w:themeColor="text1"/>
          <w:spacing w:val="5"/>
          <w:sz w:val="22"/>
          <w:szCs w:val="22"/>
        </w:rPr>
        <w:t xml:space="preserve">. </w:t>
      </w:r>
      <w:r w:rsidR="008D03D4" w:rsidRPr="003A495E">
        <w:rPr>
          <w:color w:val="000000" w:themeColor="text1"/>
          <w:spacing w:val="5"/>
          <w:sz w:val="22"/>
          <w:szCs w:val="22"/>
        </w:rPr>
        <w:t>However there has been no official (government) verification of the survey.</w:t>
      </w:r>
    </w:p>
    <w:p w:rsidR="00AB226A" w:rsidRPr="003A495E" w:rsidRDefault="00B00FE9"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 xml:space="preserve">Chart coverage: USA (NGA) </w:t>
      </w:r>
      <w:r w:rsidR="00015858" w:rsidRPr="003A495E">
        <w:rPr>
          <w:color w:val="000000" w:themeColor="text1"/>
          <w:spacing w:val="5"/>
          <w:sz w:val="22"/>
          <w:szCs w:val="22"/>
        </w:rPr>
        <w:t xml:space="preserve">Chart 81141 </w:t>
      </w:r>
      <w:r w:rsidR="008D03D4" w:rsidRPr="003A495E">
        <w:rPr>
          <w:color w:val="000000" w:themeColor="text1"/>
          <w:spacing w:val="5"/>
          <w:sz w:val="22"/>
          <w:szCs w:val="22"/>
        </w:rPr>
        <w:t xml:space="preserve">at scale 1:165,000 </w:t>
      </w:r>
      <w:r w:rsidRPr="003A495E">
        <w:rPr>
          <w:color w:val="000000" w:themeColor="text1"/>
          <w:spacing w:val="5"/>
          <w:sz w:val="22"/>
          <w:szCs w:val="22"/>
        </w:rPr>
        <w:t>published in 1996</w:t>
      </w:r>
      <w:r w:rsidR="0007248C" w:rsidRPr="003A495E">
        <w:rPr>
          <w:color w:val="000000" w:themeColor="text1"/>
          <w:spacing w:val="5"/>
          <w:sz w:val="22"/>
          <w:szCs w:val="22"/>
        </w:rPr>
        <w:t>.</w:t>
      </w:r>
    </w:p>
    <w:p w:rsidR="00AB226A" w:rsidRPr="003A495E" w:rsidRDefault="00AB226A" w:rsidP="00697111">
      <w:pPr>
        <w:widowControl w:val="0"/>
        <w:autoSpaceDE w:val="0"/>
        <w:autoSpaceDN w:val="0"/>
        <w:adjustRightInd w:val="0"/>
        <w:ind w:left="571" w:right="138"/>
        <w:jc w:val="both"/>
        <w:rPr>
          <w:b/>
          <w:color w:val="000000" w:themeColor="text1"/>
          <w:spacing w:val="5"/>
          <w:sz w:val="22"/>
          <w:szCs w:val="22"/>
        </w:rPr>
      </w:pPr>
    </w:p>
    <w:p w:rsidR="00A7251F" w:rsidRPr="003A495E" w:rsidRDefault="008D03D4" w:rsidP="00C74E66">
      <w:pPr>
        <w:widowControl w:val="0"/>
        <w:autoSpaceDE w:val="0"/>
        <w:autoSpaceDN w:val="0"/>
        <w:adjustRightInd w:val="0"/>
        <w:ind w:left="567" w:right="136" w:hanging="567"/>
        <w:jc w:val="both"/>
        <w:rPr>
          <w:b/>
          <w:color w:val="000000" w:themeColor="text1"/>
          <w:spacing w:val="5"/>
          <w:sz w:val="22"/>
          <w:szCs w:val="22"/>
        </w:rPr>
      </w:pPr>
      <w:r w:rsidRPr="003A495E">
        <w:rPr>
          <w:b/>
          <w:color w:val="000000" w:themeColor="text1"/>
          <w:spacing w:val="5"/>
          <w:sz w:val="22"/>
          <w:szCs w:val="22"/>
        </w:rPr>
        <w:t>8</w:t>
      </w:r>
      <w:r w:rsidR="006D3FE7" w:rsidRPr="003A495E">
        <w:rPr>
          <w:b/>
          <w:color w:val="000000" w:themeColor="text1"/>
          <w:spacing w:val="5"/>
          <w:sz w:val="22"/>
          <w:szCs w:val="22"/>
        </w:rPr>
        <w:t>.6</w:t>
      </w:r>
      <w:r w:rsidR="00A7251F" w:rsidRPr="003A495E">
        <w:rPr>
          <w:b/>
          <w:color w:val="000000" w:themeColor="text1"/>
          <w:spacing w:val="5"/>
          <w:sz w:val="22"/>
          <w:szCs w:val="22"/>
        </w:rPr>
        <w:tab/>
        <w:t>Samoa</w:t>
      </w:r>
    </w:p>
    <w:p w:rsidR="00A7251F" w:rsidRPr="003A495E" w:rsidRDefault="00A7251F" w:rsidP="00697111">
      <w:pPr>
        <w:widowControl w:val="0"/>
        <w:autoSpaceDE w:val="0"/>
        <w:autoSpaceDN w:val="0"/>
        <w:adjustRightInd w:val="0"/>
        <w:ind w:left="571" w:right="138"/>
        <w:jc w:val="both"/>
        <w:rPr>
          <w:color w:val="000000" w:themeColor="text1"/>
          <w:spacing w:val="5"/>
          <w:sz w:val="16"/>
          <w:szCs w:val="16"/>
        </w:rPr>
      </w:pPr>
    </w:p>
    <w:p w:rsidR="00966BD8" w:rsidRPr="003A495E" w:rsidRDefault="0047552C"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 xml:space="preserve">Mrs Makerita Antonio </w:t>
      </w:r>
      <w:r w:rsidR="00206C7A" w:rsidRPr="003A495E">
        <w:rPr>
          <w:color w:val="000000" w:themeColor="text1"/>
          <w:spacing w:val="5"/>
          <w:sz w:val="22"/>
          <w:szCs w:val="22"/>
        </w:rPr>
        <w:t xml:space="preserve"> provided a brief report for Samoa</w:t>
      </w:r>
      <w:r w:rsidR="006D3FE7" w:rsidRPr="003A495E">
        <w:rPr>
          <w:color w:val="000000" w:themeColor="text1"/>
          <w:spacing w:val="5"/>
          <w:sz w:val="22"/>
          <w:szCs w:val="22"/>
        </w:rPr>
        <w:t xml:space="preserve"> (</w:t>
      </w:r>
      <w:r w:rsidR="00697111" w:rsidRPr="00697111">
        <w:rPr>
          <w:i/>
          <w:color w:val="000000" w:themeColor="text1"/>
          <w:spacing w:val="5"/>
          <w:sz w:val="22"/>
          <w:szCs w:val="22"/>
        </w:rPr>
        <w:t xml:space="preserve">doc. </w:t>
      </w:r>
      <w:r w:rsidR="006D3FE7" w:rsidRPr="00697111">
        <w:rPr>
          <w:i/>
          <w:color w:val="000000" w:themeColor="text1"/>
          <w:spacing w:val="5"/>
          <w:sz w:val="22"/>
          <w:szCs w:val="22"/>
        </w:rPr>
        <w:t>SWPHC15-08</w:t>
      </w:r>
      <w:r w:rsidR="00C74E66">
        <w:rPr>
          <w:i/>
          <w:color w:val="000000" w:themeColor="text1"/>
          <w:spacing w:val="5"/>
          <w:sz w:val="22"/>
          <w:szCs w:val="22"/>
        </w:rPr>
        <w:t>F</w:t>
      </w:r>
      <w:r w:rsidR="006D3FE7" w:rsidRPr="003A495E">
        <w:rPr>
          <w:color w:val="000000" w:themeColor="text1"/>
          <w:spacing w:val="5"/>
          <w:sz w:val="22"/>
          <w:szCs w:val="22"/>
        </w:rPr>
        <w:t>)</w:t>
      </w:r>
      <w:r w:rsidR="00206C7A" w:rsidRPr="003A495E">
        <w:rPr>
          <w:color w:val="000000" w:themeColor="text1"/>
          <w:spacing w:val="5"/>
          <w:sz w:val="22"/>
          <w:szCs w:val="22"/>
        </w:rPr>
        <w:t xml:space="preserve">.  </w:t>
      </w:r>
      <w:r w:rsidR="006D3FE7" w:rsidRPr="003A495E">
        <w:rPr>
          <w:color w:val="000000" w:themeColor="text1"/>
          <w:spacing w:val="5"/>
          <w:sz w:val="22"/>
          <w:szCs w:val="22"/>
        </w:rPr>
        <w:t xml:space="preserve">A Technical Visit was carried out by LINZ in 2016 and following that Cabinet approved establishment of a National Hydrographic Committee in July 2017.  LINZ conducted </w:t>
      </w:r>
      <w:r w:rsidR="00B41D7A" w:rsidRPr="003A495E">
        <w:rPr>
          <w:color w:val="000000" w:themeColor="text1"/>
          <w:spacing w:val="5"/>
          <w:sz w:val="22"/>
          <w:szCs w:val="22"/>
        </w:rPr>
        <w:t xml:space="preserve">a Risk Assessment the same year to identify particular hydrographic needs and recommended modernization of the charts which had depths still in fathoms.  </w:t>
      </w:r>
    </w:p>
    <w:p w:rsidR="00966BD8" w:rsidRPr="003A495E" w:rsidRDefault="00B41D7A"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 xml:space="preserve">Staff from the Marine Department had attended the MSI training workshops in New Zealand </w:t>
      </w:r>
      <w:r w:rsidRPr="003A495E">
        <w:rPr>
          <w:color w:val="000000" w:themeColor="text1"/>
          <w:spacing w:val="5"/>
          <w:sz w:val="22"/>
          <w:szCs w:val="22"/>
        </w:rPr>
        <w:lastRenderedPageBreak/>
        <w:t xml:space="preserve">(2016) and </w:t>
      </w:r>
      <w:r w:rsidR="00246A10" w:rsidRPr="003A495E">
        <w:rPr>
          <w:color w:val="000000" w:themeColor="text1"/>
          <w:spacing w:val="5"/>
          <w:sz w:val="22"/>
          <w:szCs w:val="22"/>
        </w:rPr>
        <w:t>during the LINZ Visit in 2017.</w:t>
      </w:r>
      <w:r w:rsidRPr="003A495E">
        <w:rPr>
          <w:color w:val="000000" w:themeColor="text1"/>
          <w:spacing w:val="5"/>
          <w:sz w:val="22"/>
          <w:szCs w:val="22"/>
        </w:rPr>
        <w:t xml:space="preserve">  </w:t>
      </w:r>
      <w:r w:rsidR="005B7267" w:rsidRPr="003A495E">
        <w:rPr>
          <w:color w:val="000000" w:themeColor="text1"/>
          <w:spacing w:val="5"/>
          <w:sz w:val="22"/>
          <w:szCs w:val="22"/>
        </w:rPr>
        <w:t xml:space="preserve">New Zealand had accepted Samoa’s request to be </w:t>
      </w:r>
      <w:r w:rsidR="00246A10" w:rsidRPr="003A495E">
        <w:rPr>
          <w:color w:val="000000" w:themeColor="text1"/>
          <w:spacing w:val="5"/>
          <w:sz w:val="22"/>
          <w:szCs w:val="22"/>
        </w:rPr>
        <w:t>part of the PRNI</w:t>
      </w:r>
      <w:r w:rsidR="005B7267" w:rsidRPr="003A495E">
        <w:rPr>
          <w:color w:val="000000" w:themeColor="text1"/>
          <w:spacing w:val="5"/>
          <w:sz w:val="22"/>
          <w:szCs w:val="22"/>
        </w:rPr>
        <w:t xml:space="preserve"> program</w:t>
      </w:r>
      <w:r w:rsidR="006D3FE7" w:rsidRPr="003A495E">
        <w:rPr>
          <w:color w:val="000000" w:themeColor="text1"/>
          <w:spacing w:val="5"/>
          <w:sz w:val="22"/>
          <w:szCs w:val="22"/>
        </w:rPr>
        <w:t xml:space="preserve"> </w:t>
      </w:r>
      <w:r w:rsidR="005B7267" w:rsidRPr="003A495E">
        <w:rPr>
          <w:color w:val="000000" w:themeColor="text1"/>
          <w:spacing w:val="5"/>
          <w:sz w:val="22"/>
          <w:szCs w:val="22"/>
        </w:rPr>
        <w:t xml:space="preserve">and a team will be visiting Samoa in July 2018.  SPC would conduct a </w:t>
      </w:r>
      <w:r w:rsidR="00966BD8" w:rsidRPr="003A495E">
        <w:rPr>
          <w:color w:val="000000" w:themeColor="text1"/>
          <w:spacing w:val="5"/>
          <w:sz w:val="22"/>
          <w:szCs w:val="22"/>
        </w:rPr>
        <w:t>T</w:t>
      </w:r>
      <w:r w:rsidR="005B7267" w:rsidRPr="003A495E">
        <w:rPr>
          <w:color w:val="000000" w:themeColor="text1"/>
          <w:spacing w:val="5"/>
          <w:sz w:val="22"/>
          <w:szCs w:val="22"/>
        </w:rPr>
        <w:t xml:space="preserve">echnical </w:t>
      </w:r>
      <w:r w:rsidR="00966BD8" w:rsidRPr="003A495E">
        <w:rPr>
          <w:color w:val="000000" w:themeColor="text1"/>
          <w:spacing w:val="5"/>
          <w:sz w:val="22"/>
          <w:szCs w:val="22"/>
        </w:rPr>
        <w:t>V</w:t>
      </w:r>
      <w:r w:rsidR="005B7267" w:rsidRPr="003A495E">
        <w:rPr>
          <w:color w:val="000000" w:themeColor="text1"/>
          <w:spacing w:val="5"/>
          <w:sz w:val="22"/>
          <w:szCs w:val="22"/>
        </w:rPr>
        <w:t xml:space="preserve">isit in March </w:t>
      </w:r>
      <w:r w:rsidR="00966BD8" w:rsidRPr="003A495E">
        <w:rPr>
          <w:color w:val="000000" w:themeColor="text1"/>
          <w:spacing w:val="5"/>
          <w:sz w:val="22"/>
          <w:szCs w:val="22"/>
        </w:rPr>
        <w:t xml:space="preserve">2018; activities would include a ‘Safety of Navigation’ Workshop, Technical Assessment of status of </w:t>
      </w:r>
      <w:r w:rsidR="00B05B63">
        <w:rPr>
          <w:color w:val="000000" w:themeColor="text1"/>
          <w:spacing w:val="5"/>
          <w:sz w:val="22"/>
          <w:szCs w:val="22"/>
        </w:rPr>
        <w:t>At</w:t>
      </w:r>
      <w:r w:rsidR="00B05B63" w:rsidRPr="003A495E">
        <w:rPr>
          <w:color w:val="000000" w:themeColor="text1"/>
          <w:spacing w:val="5"/>
          <w:sz w:val="22"/>
          <w:szCs w:val="22"/>
        </w:rPr>
        <w:t>oN</w:t>
      </w:r>
      <w:r w:rsidR="00966BD8" w:rsidRPr="003A495E">
        <w:rPr>
          <w:color w:val="000000" w:themeColor="text1"/>
          <w:spacing w:val="5"/>
          <w:sz w:val="22"/>
          <w:szCs w:val="22"/>
        </w:rPr>
        <w:t>, Economic assessment and Legal assessment.</w:t>
      </w:r>
      <w:r w:rsidR="005B7267" w:rsidRPr="003A495E">
        <w:rPr>
          <w:color w:val="000000" w:themeColor="text1"/>
          <w:spacing w:val="5"/>
          <w:sz w:val="22"/>
          <w:szCs w:val="22"/>
        </w:rPr>
        <w:t xml:space="preserve"> </w:t>
      </w:r>
    </w:p>
    <w:p w:rsidR="00966BD8" w:rsidRPr="003A495E" w:rsidRDefault="00966BD8" w:rsidP="00697111">
      <w:pPr>
        <w:widowControl w:val="0"/>
        <w:autoSpaceDE w:val="0"/>
        <w:autoSpaceDN w:val="0"/>
        <w:adjustRightInd w:val="0"/>
        <w:ind w:left="571" w:right="138"/>
        <w:jc w:val="both"/>
        <w:rPr>
          <w:color w:val="000000" w:themeColor="text1"/>
          <w:spacing w:val="5"/>
          <w:sz w:val="22"/>
          <w:szCs w:val="22"/>
        </w:rPr>
      </w:pPr>
      <w:r w:rsidRPr="003A495E">
        <w:rPr>
          <w:color w:val="000000" w:themeColor="text1"/>
          <w:spacing w:val="5"/>
          <w:sz w:val="22"/>
          <w:szCs w:val="22"/>
        </w:rPr>
        <w:t>It is proposed to appoint a MSI Coordinator and establish a hydrographic office.</w:t>
      </w:r>
      <w:r w:rsidR="00C029FA" w:rsidRPr="003A495E">
        <w:rPr>
          <w:color w:val="000000" w:themeColor="text1"/>
          <w:spacing w:val="5"/>
          <w:sz w:val="22"/>
          <w:szCs w:val="22"/>
        </w:rPr>
        <w:t xml:space="preserve">  Samoa is also keen to become a member of the IHO.</w:t>
      </w:r>
    </w:p>
    <w:p w:rsidR="00573E4C" w:rsidRPr="003A495E" w:rsidRDefault="00573E4C" w:rsidP="00C029FA">
      <w:pPr>
        <w:widowControl w:val="0"/>
        <w:autoSpaceDE w:val="0"/>
        <w:autoSpaceDN w:val="0"/>
        <w:adjustRightInd w:val="0"/>
        <w:ind w:right="5480"/>
        <w:jc w:val="both"/>
        <w:rPr>
          <w:b/>
          <w:bCs/>
          <w:color w:val="000000" w:themeColor="text1"/>
          <w:spacing w:val="-1"/>
          <w:sz w:val="22"/>
          <w:szCs w:val="22"/>
        </w:rPr>
      </w:pPr>
    </w:p>
    <w:p w:rsidR="00800ED7" w:rsidRPr="003A495E" w:rsidRDefault="00F215CD" w:rsidP="00C74E66">
      <w:pPr>
        <w:widowControl w:val="0"/>
        <w:autoSpaceDE w:val="0"/>
        <w:autoSpaceDN w:val="0"/>
        <w:adjustRightInd w:val="0"/>
        <w:ind w:left="567" w:right="5477" w:hanging="567"/>
        <w:jc w:val="both"/>
        <w:rPr>
          <w:color w:val="000000" w:themeColor="text1"/>
          <w:sz w:val="22"/>
          <w:szCs w:val="22"/>
        </w:rPr>
      </w:pPr>
      <w:r w:rsidRPr="003A495E">
        <w:rPr>
          <w:b/>
          <w:bCs/>
          <w:color w:val="000000" w:themeColor="text1"/>
          <w:spacing w:val="-1"/>
          <w:sz w:val="22"/>
          <w:szCs w:val="22"/>
        </w:rPr>
        <w:t>8.7</w:t>
      </w:r>
      <w:r w:rsidR="0031079E" w:rsidRPr="003A495E">
        <w:rPr>
          <w:b/>
          <w:bCs/>
          <w:color w:val="000000" w:themeColor="text1"/>
          <w:sz w:val="22"/>
          <w:szCs w:val="22"/>
        </w:rPr>
        <w:tab/>
      </w:r>
      <w:r w:rsidR="0073632A" w:rsidRPr="003A495E">
        <w:rPr>
          <w:b/>
          <w:bCs/>
          <w:color w:val="000000" w:themeColor="text1"/>
          <w:spacing w:val="-1"/>
          <w:sz w:val="22"/>
          <w:szCs w:val="22"/>
        </w:rPr>
        <w:t>Tuvalu</w:t>
      </w:r>
    </w:p>
    <w:p w:rsidR="00800ED7" w:rsidRPr="003A495E" w:rsidRDefault="00800ED7" w:rsidP="00573E4C">
      <w:pPr>
        <w:widowControl w:val="0"/>
        <w:autoSpaceDE w:val="0"/>
        <w:autoSpaceDN w:val="0"/>
        <w:adjustRightInd w:val="0"/>
        <w:rPr>
          <w:color w:val="000000" w:themeColor="text1"/>
          <w:sz w:val="11"/>
          <w:szCs w:val="11"/>
        </w:rPr>
      </w:pPr>
    </w:p>
    <w:p w:rsidR="008172D3" w:rsidRPr="003A495E" w:rsidRDefault="00265346" w:rsidP="005442E6">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4"/>
          <w:sz w:val="22"/>
          <w:szCs w:val="22"/>
        </w:rPr>
        <w:t>M</w:t>
      </w:r>
      <w:r w:rsidRPr="003A495E">
        <w:rPr>
          <w:color w:val="000000" w:themeColor="text1"/>
          <w:spacing w:val="1"/>
          <w:sz w:val="22"/>
          <w:szCs w:val="22"/>
        </w:rPr>
        <w:t>r</w:t>
      </w:r>
      <w:r w:rsidRPr="003A495E">
        <w:rPr>
          <w:color w:val="000000" w:themeColor="text1"/>
          <w:spacing w:val="7"/>
          <w:sz w:val="22"/>
          <w:szCs w:val="22"/>
        </w:rPr>
        <w:t xml:space="preserve"> </w:t>
      </w:r>
      <w:r w:rsidR="0073632A" w:rsidRPr="003A495E">
        <w:rPr>
          <w:color w:val="000000" w:themeColor="text1"/>
          <w:spacing w:val="-1"/>
          <w:sz w:val="22"/>
          <w:szCs w:val="22"/>
        </w:rPr>
        <w:t>Taasi Pitoi</w:t>
      </w:r>
      <w:r w:rsidRPr="003A495E">
        <w:rPr>
          <w:color w:val="000000" w:themeColor="text1"/>
          <w:spacing w:val="6"/>
          <w:sz w:val="22"/>
          <w:szCs w:val="22"/>
        </w:rPr>
        <w:t xml:space="preserve"> </w:t>
      </w:r>
      <w:r w:rsidRPr="003A495E">
        <w:rPr>
          <w:color w:val="000000" w:themeColor="text1"/>
          <w:sz w:val="22"/>
          <w:szCs w:val="22"/>
        </w:rPr>
        <w:t>pr</w:t>
      </w:r>
      <w:r w:rsidRPr="003A495E">
        <w:rPr>
          <w:color w:val="000000" w:themeColor="text1"/>
          <w:spacing w:val="-2"/>
          <w:sz w:val="22"/>
          <w:szCs w:val="22"/>
        </w:rPr>
        <w:t>e</w:t>
      </w:r>
      <w:r w:rsidRPr="003A495E">
        <w:rPr>
          <w:color w:val="000000" w:themeColor="text1"/>
          <w:sz w:val="22"/>
          <w:szCs w:val="22"/>
        </w:rPr>
        <w:t>se</w:t>
      </w:r>
      <w:r w:rsidRPr="003A495E">
        <w:rPr>
          <w:color w:val="000000" w:themeColor="text1"/>
          <w:spacing w:val="-1"/>
          <w:sz w:val="22"/>
          <w:szCs w:val="22"/>
        </w:rPr>
        <w:t>n</w:t>
      </w:r>
      <w:r w:rsidRPr="003A495E">
        <w:rPr>
          <w:color w:val="000000" w:themeColor="text1"/>
          <w:spacing w:val="1"/>
          <w:sz w:val="22"/>
          <w:szCs w:val="22"/>
        </w:rPr>
        <w:t>t</w:t>
      </w:r>
      <w:r w:rsidRPr="003A495E">
        <w:rPr>
          <w:color w:val="000000" w:themeColor="text1"/>
          <w:sz w:val="22"/>
          <w:szCs w:val="22"/>
        </w:rPr>
        <w:t>ed</w:t>
      </w:r>
      <w:r w:rsidRPr="003A495E">
        <w:rPr>
          <w:color w:val="000000" w:themeColor="text1"/>
          <w:spacing w:val="5"/>
          <w:sz w:val="22"/>
          <w:szCs w:val="22"/>
        </w:rPr>
        <w:t xml:space="preserve"> </w:t>
      </w:r>
      <w:r w:rsidR="0073632A" w:rsidRPr="003A495E">
        <w:rPr>
          <w:color w:val="000000" w:themeColor="text1"/>
          <w:sz w:val="22"/>
          <w:szCs w:val="22"/>
        </w:rPr>
        <w:t xml:space="preserve">the Tuvalu national </w:t>
      </w:r>
      <w:r w:rsidRPr="003A495E">
        <w:rPr>
          <w:color w:val="000000" w:themeColor="text1"/>
          <w:spacing w:val="1"/>
          <w:sz w:val="22"/>
          <w:szCs w:val="22"/>
        </w:rPr>
        <w:t>r</w:t>
      </w:r>
      <w:r w:rsidRPr="003A495E">
        <w:rPr>
          <w:color w:val="000000" w:themeColor="text1"/>
          <w:sz w:val="22"/>
          <w:szCs w:val="22"/>
        </w:rPr>
        <w:t>e</w:t>
      </w:r>
      <w:r w:rsidRPr="003A495E">
        <w:rPr>
          <w:color w:val="000000" w:themeColor="text1"/>
          <w:spacing w:val="-1"/>
          <w:sz w:val="22"/>
          <w:szCs w:val="22"/>
        </w:rPr>
        <w:t>p</w:t>
      </w:r>
      <w:r w:rsidRPr="003A495E">
        <w:rPr>
          <w:color w:val="000000" w:themeColor="text1"/>
          <w:spacing w:val="-3"/>
          <w:sz w:val="22"/>
          <w:szCs w:val="22"/>
        </w:rPr>
        <w:t>o</w:t>
      </w:r>
      <w:r w:rsidRPr="003A495E">
        <w:rPr>
          <w:color w:val="000000" w:themeColor="text1"/>
          <w:spacing w:val="1"/>
          <w:sz w:val="22"/>
          <w:szCs w:val="22"/>
        </w:rPr>
        <w:t>r</w:t>
      </w:r>
      <w:r w:rsidRPr="003A495E">
        <w:rPr>
          <w:color w:val="000000" w:themeColor="text1"/>
          <w:sz w:val="22"/>
          <w:szCs w:val="22"/>
        </w:rPr>
        <w:t>t</w:t>
      </w:r>
      <w:r w:rsidR="0073632A" w:rsidRPr="003A495E">
        <w:rPr>
          <w:color w:val="000000" w:themeColor="text1"/>
          <w:sz w:val="22"/>
          <w:szCs w:val="22"/>
        </w:rPr>
        <w:t xml:space="preserve"> (</w:t>
      </w:r>
      <w:r w:rsidR="00C74E66" w:rsidRPr="00C74E66">
        <w:rPr>
          <w:i/>
          <w:color w:val="000000" w:themeColor="text1"/>
          <w:sz w:val="22"/>
          <w:szCs w:val="22"/>
        </w:rPr>
        <w:t xml:space="preserve">doc. </w:t>
      </w:r>
      <w:r w:rsidR="0073632A" w:rsidRPr="00C74E66">
        <w:rPr>
          <w:i/>
          <w:color w:val="000000" w:themeColor="text1"/>
          <w:sz w:val="22"/>
          <w:szCs w:val="22"/>
        </w:rPr>
        <w:t>SWPHC15-08</w:t>
      </w:r>
      <w:r w:rsidR="00C74E66">
        <w:rPr>
          <w:i/>
          <w:color w:val="000000" w:themeColor="text1"/>
          <w:sz w:val="22"/>
          <w:szCs w:val="22"/>
        </w:rPr>
        <w:t>H</w:t>
      </w:r>
      <w:r w:rsidR="0073632A" w:rsidRPr="003A495E">
        <w:rPr>
          <w:color w:val="000000" w:themeColor="text1"/>
          <w:sz w:val="22"/>
          <w:szCs w:val="22"/>
        </w:rPr>
        <w:t xml:space="preserve">). </w:t>
      </w:r>
      <w:r w:rsidRPr="003A495E">
        <w:rPr>
          <w:color w:val="000000" w:themeColor="text1"/>
          <w:spacing w:val="7"/>
          <w:sz w:val="22"/>
          <w:szCs w:val="22"/>
        </w:rPr>
        <w:t xml:space="preserve"> </w:t>
      </w:r>
      <w:r w:rsidR="008172D3" w:rsidRPr="003A495E">
        <w:rPr>
          <w:color w:val="000000" w:themeColor="text1"/>
          <w:spacing w:val="7"/>
          <w:sz w:val="22"/>
          <w:szCs w:val="22"/>
        </w:rPr>
        <w:t>The primary source of shipping within Tuvalu comprises the transhipment of fish and incoming cargo for the group of nine small islands (coral atolls). There is capability for basic maritime safety information service, bu</w:t>
      </w:r>
      <w:r w:rsidR="005442E6" w:rsidRPr="003A495E">
        <w:rPr>
          <w:color w:val="000000" w:themeColor="text1"/>
          <w:spacing w:val="7"/>
          <w:sz w:val="22"/>
          <w:szCs w:val="22"/>
        </w:rPr>
        <w:t>t no formal structure.</w:t>
      </w:r>
      <w:r w:rsidR="008172D3" w:rsidRPr="003A495E">
        <w:rPr>
          <w:color w:val="000000" w:themeColor="text1"/>
          <w:spacing w:val="7"/>
          <w:sz w:val="22"/>
          <w:szCs w:val="22"/>
        </w:rPr>
        <w:t xml:space="preserve"> </w:t>
      </w:r>
      <w:r w:rsidR="005442E6" w:rsidRPr="003A495E">
        <w:rPr>
          <w:color w:val="000000" w:themeColor="text1"/>
          <w:spacing w:val="7"/>
          <w:sz w:val="22"/>
          <w:szCs w:val="22"/>
        </w:rPr>
        <w:t xml:space="preserve"> </w:t>
      </w:r>
      <w:r w:rsidR="008172D3" w:rsidRPr="003A495E">
        <w:rPr>
          <w:color w:val="000000" w:themeColor="text1"/>
          <w:spacing w:val="7"/>
          <w:sz w:val="22"/>
          <w:szCs w:val="22"/>
        </w:rPr>
        <w:t>Majority of the waters are un-surveyed and there is no current capacity to undertake any seabed mapping within Tuvalu.</w:t>
      </w:r>
      <w:r w:rsidR="0031135B" w:rsidRPr="003A495E">
        <w:rPr>
          <w:color w:val="000000" w:themeColor="text1"/>
          <w:spacing w:val="7"/>
          <w:sz w:val="22"/>
          <w:szCs w:val="22"/>
        </w:rPr>
        <w:t xml:space="preserve">  </w:t>
      </w:r>
      <w:r w:rsidR="008172D3" w:rsidRPr="003A495E">
        <w:rPr>
          <w:color w:val="000000" w:themeColor="text1"/>
          <w:spacing w:val="7"/>
          <w:sz w:val="22"/>
          <w:szCs w:val="22"/>
        </w:rPr>
        <w:t>UKHO maintains a small series of BA charts for Tuvaluan waters, although these are not able to fully support all users.</w:t>
      </w:r>
    </w:p>
    <w:p w:rsidR="0073632A" w:rsidRPr="003A495E" w:rsidRDefault="0031135B"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 xml:space="preserve">A Technical Assessment Visit, led by UKHO, was carried out in </w:t>
      </w:r>
      <w:r w:rsidR="005442E6" w:rsidRPr="003A495E">
        <w:rPr>
          <w:color w:val="000000" w:themeColor="text1"/>
          <w:spacing w:val="7"/>
          <w:sz w:val="22"/>
          <w:szCs w:val="22"/>
        </w:rPr>
        <w:t>November</w:t>
      </w:r>
      <w:r w:rsidRPr="003A495E">
        <w:rPr>
          <w:color w:val="000000" w:themeColor="text1"/>
          <w:spacing w:val="7"/>
          <w:sz w:val="22"/>
          <w:szCs w:val="22"/>
        </w:rPr>
        <w:t xml:space="preserve"> 2016</w:t>
      </w:r>
      <w:r w:rsidR="005442E6" w:rsidRPr="003A495E">
        <w:rPr>
          <w:color w:val="000000" w:themeColor="text1"/>
          <w:spacing w:val="7"/>
          <w:sz w:val="22"/>
          <w:szCs w:val="22"/>
        </w:rPr>
        <w:t xml:space="preserve">.  Visits by SPC and IALA are scheduled for February 2018. </w:t>
      </w:r>
      <w:r w:rsidR="007E0276" w:rsidRPr="003A495E">
        <w:rPr>
          <w:color w:val="000000" w:themeColor="text1"/>
          <w:spacing w:val="7"/>
          <w:sz w:val="22"/>
          <w:szCs w:val="22"/>
        </w:rPr>
        <w:t xml:space="preserve"> </w:t>
      </w:r>
      <w:r w:rsidR="00B05B63" w:rsidRPr="003A495E">
        <w:rPr>
          <w:color w:val="000000" w:themeColor="text1"/>
          <w:spacing w:val="7"/>
          <w:sz w:val="22"/>
          <w:szCs w:val="22"/>
        </w:rPr>
        <w:t>The Pacif</w:t>
      </w:r>
      <w:r w:rsidR="00B05B63">
        <w:rPr>
          <w:color w:val="000000" w:themeColor="text1"/>
          <w:spacing w:val="7"/>
          <w:sz w:val="22"/>
          <w:szCs w:val="22"/>
        </w:rPr>
        <w:t xml:space="preserve">ic Safety of Navigation Project </w:t>
      </w:r>
      <w:r w:rsidR="00B05B63" w:rsidRPr="003A495E">
        <w:rPr>
          <w:color w:val="000000" w:themeColor="text1"/>
          <w:spacing w:val="7"/>
          <w:sz w:val="22"/>
          <w:szCs w:val="22"/>
        </w:rPr>
        <w:t xml:space="preserve">(new Zealand) is already funding the provision of guidance on governance.  </w:t>
      </w:r>
      <w:r w:rsidR="005442E6" w:rsidRPr="003A495E">
        <w:rPr>
          <w:color w:val="000000" w:themeColor="text1"/>
          <w:spacing w:val="7"/>
          <w:sz w:val="22"/>
          <w:szCs w:val="22"/>
        </w:rPr>
        <w:t xml:space="preserve">Assistance is also being sought from </w:t>
      </w:r>
      <w:r w:rsidR="00B05B63" w:rsidRPr="003A495E">
        <w:rPr>
          <w:color w:val="000000" w:themeColor="text1"/>
          <w:spacing w:val="7"/>
          <w:sz w:val="22"/>
          <w:szCs w:val="22"/>
        </w:rPr>
        <w:t>the Republic</w:t>
      </w:r>
      <w:r w:rsidR="005442E6" w:rsidRPr="003A495E">
        <w:rPr>
          <w:color w:val="000000" w:themeColor="text1"/>
          <w:spacing w:val="7"/>
          <w:sz w:val="22"/>
          <w:szCs w:val="22"/>
        </w:rPr>
        <w:t xml:space="preserve"> of Ko</w:t>
      </w:r>
      <w:r w:rsidR="007821A2">
        <w:rPr>
          <w:color w:val="000000" w:themeColor="text1"/>
          <w:spacing w:val="7"/>
          <w:sz w:val="22"/>
          <w:szCs w:val="22"/>
        </w:rPr>
        <w:t>rea Government to carry out an At</w:t>
      </w:r>
      <w:r w:rsidR="005442E6" w:rsidRPr="003A495E">
        <w:rPr>
          <w:color w:val="000000" w:themeColor="text1"/>
          <w:spacing w:val="7"/>
          <w:sz w:val="22"/>
          <w:szCs w:val="22"/>
        </w:rPr>
        <w:t>oN project.</w:t>
      </w:r>
    </w:p>
    <w:p w:rsidR="0073632A" w:rsidRPr="003A495E" w:rsidRDefault="0073632A"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 xml:space="preserve">Planned activities during the 2018-2019 period are to have legislation in place, establish an MSI Coordinator, training for MSI personnel, establish the National Hydrographic Committee.  It is also proposed to become an IHO Member in 2-3 years time. </w:t>
      </w:r>
    </w:p>
    <w:p w:rsidR="00F215CD" w:rsidRPr="003A495E" w:rsidRDefault="00F215CD" w:rsidP="00D66A90">
      <w:pPr>
        <w:widowControl w:val="0"/>
        <w:autoSpaceDE w:val="0"/>
        <w:autoSpaceDN w:val="0"/>
        <w:adjustRightInd w:val="0"/>
        <w:ind w:left="571" w:right="134"/>
        <w:jc w:val="both"/>
        <w:rPr>
          <w:color w:val="000000" w:themeColor="text1"/>
          <w:spacing w:val="7"/>
          <w:sz w:val="22"/>
          <w:szCs w:val="22"/>
        </w:rPr>
      </w:pPr>
    </w:p>
    <w:p w:rsidR="00F215CD" w:rsidRPr="003A495E" w:rsidRDefault="00B05B63" w:rsidP="00C74E66">
      <w:pPr>
        <w:widowControl w:val="0"/>
        <w:autoSpaceDE w:val="0"/>
        <w:autoSpaceDN w:val="0"/>
        <w:adjustRightInd w:val="0"/>
        <w:ind w:left="567" w:right="136" w:hanging="567"/>
        <w:jc w:val="both"/>
        <w:rPr>
          <w:b/>
          <w:color w:val="000000" w:themeColor="text1"/>
          <w:spacing w:val="7"/>
          <w:sz w:val="22"/>
          <w:szCs w:val="22"/>
        </w:rPr>
      </w:pPr>
      <w:r>
        <w:rPr>
          <w:b/>
          <w:color w:val="000000" w:themeColor="text1"/>
          <w:spacing w:val="7"/>
          <w:sz w:val="22"/>
          <w:szCs w:val="22"/>
        </w:rPr>
        <w:t>8.8</w:t>
      </w:r>
      <w:r w:rsidR="00D66A90" w:rsidRPr="003A495E">
        <w:rPr>
          <w:b/>
          <w:color w:val="000000" w:themeColor="text1"/>
          <w:spacing w:val="7"/>
          <w:sz w:val="22"/>
          <w:szCs w:val="22"/>
        </w:rPr>
        <w:tab/>
      </w:r>
      <w:r w:rsidR="00F215CD" w:rsidRPr="003A495E">
        <w:rPr>
          <w:b/>
          <w:color w:val="000000" w:themeColor="text1"/>
          <w:spacing w:val="7"/>
          <w:sz w:val="22"/>
          <w:szCs w:val="22"/>
        </w:rPr>
        <w:t>Indonesia</w:t>
      </w:r>
    </w:p>
    <w:p w:rsidR="00F215CD" w:rsidRPr="003A495E" w:rsidRDefault="00F215CD" w:rsidP="00D66A90">
      <w:pPr>
        <w:widowControl w:val="0"/>
        <w:autoSpaceDE w:val="0"/>
        <w:autoSpaceDN w:val="0"/>
        <w:adjustRightInd w:val="0"/>
        <w:ind w:left="571" w:right="134"/>
        <w:jc w:val="both"/>
        <w:rPr>
          <w:color w:val="000000" w:themeColor="text1"/>
          <w:spacing w:val="7"/>
          <w:sz w:val="22"/>
          <w:szCs w:val="22"/>
        </w:rPr>
      </w:pPr>
    </w:p>
    <w:p w:rsidR="00FA1182" w:rsidRPr="003A495E" w:rsidRDefault="00004681"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 xml:space="preserve">Captain Yanuar Handwiono </w:t>
      </w:r>
      <w:r w:rsidR="008A3143" w:rsidRPr="003A495E">
        <w:rPr>
          <w:color w:val="000000" w:themeColor="text1"/>
          <w:spacing w:val="7"/>
          <w:sz w:val="22"/>
          <w:szCs w:val="22"/>
        </w:rPr>
        <w:t xml:space="preserve">and Commander Oke Dwiyana Pribadi </w:t>
      </w:r>
      <w:r w:rsidRPr="003A495E">
        <w:rPr>
          <w:color w:val="000000" w:themeColor="text1"/>
          <w:spacing w:val="7"/>
          <w:sz w:val="22"/>
          <w:szCs w:val="22"/>
        </w:rPr>
        <w:t>presented the national report for Indonesia (</w:t>
      </w:r>
      <w:r w:rsidR="00C74E66" w:rsidRPr="00C74E66">
        <w:rPr>
          <w:i/>
          <w:color w:val="000000" w:themeColor="text1"/>
          <w:spacing w:val="7"/>
          <w:sz w:val="22"/>
          <w:szCs w:val="22"/>
        </w:rPr>
        <w:t xml:space="preserve">doc. </w:t>
      </w:r>
      <w:r w:rsidRPr="00C74E66">
        <w:rPr>
          <w:i/>
          <w:color w:val="000000" w:themeColor="text1"/>
          <w:spacing w:val="7"/>
          <w:sz w:val="22"/>
          <w:szCs w:val="22"/>
        </w:rPr>
        <w:t>SWPHC15-08</w:t>
      </w:r>
      <w:r w:rsidR="00C74E66">
        <w:rPr>
          <w:i/>
          <w:color w:val="000000" w:themeColor="text1"/>
          <w:spacing w:val="7"/>
          <w:sz w:val="22"/>
          <w:szCs w:val="22"/>
        </w:rPr>
        <w:t>I</w:t>
      </w:r>
      <w:r w:rsidR="00FA1182" w:rsidRPr="003A495E">
        <w:rPr>
          <w:color w:val="000000" w:themeColor="text1"/>
          <w:spacing w:val="7"/>
          <w:sz w:val="22"/>
          <w:szCs w:val="22"/>
        </w:rPr>
        <w:t>)</w:t>
      </w:r>
      <w:r w:rsidR="008A3143" w:rsidRPr="003A495E">
        <w:rPr>
          <w:color w:val="000000" w:themeColor="text1"/>
          <w:spacing w:val="7"/>
          <w:sz w:val="22"/>
          <w:szCs w:val="22"/>
        </w:rPr>
        <w:t>,</w:t>
      </w:r>
      <w:r w:rsidRPr="003A495E">
        <w:rPr>
          <w:color w:val="000000" w:themeColor="text1"/>
          <w:spacing w:val="7"/>
          <w:sz w:val="22"/>
          <w:szCs w:val="22"/>
        </w:rPr>
        <w:t xml:space="preserve"> </w:t>
      </w:r>
      <w:r w:rsidR="00FA1182" w:rsidRPr="003A495E">
        <w:rPr>
          <w:color w:val="000000" w:themeColor="text1"/>
          <w:spacing w:val="7"/>
          <w:sz w:val="22"/>
          <w:szCs w:val="22"/>
        </w:rPr>
        <w:t>o</w:t>
      </w:r>
      <w:r w:rsidR="002961CA" w:rsidRPr="003A495E">
        <w:rPr>
          <w:color w:val="000000" w:themeColor="text1"/>
          <w:spacing w:val="7"/>
          <w:sz w:val="22"/>
          <w:szCs w:val="22"/>
        </w:rPr>
        <w:t xml:space="preserve">utlining the activities of the </w:t>
      </w:r>
      <w:r w:rsidR="00FA1182" w:rsidRPr="003A495E">
        <w:rPr>
          <w:color w:val="000000" w:themeColor="text1"/>
          <w:spacing w:val="7"/>
          <w:sz w:val="22"/>
          <w:szCs w:val="22"/>
        </w:rPr>
        <w:t>Indonesian Navy Hydrographic and Oceanographic Center (PUSHIDROSAL) which ranged from surveys, researches, publication of nautical charts, marine environment and safety of navigation, to support armed forces and public needs.</w:t>
      </w:r>
    </w:p>
    <w:p w:rsidR="005D43D1" w:rsidRPr="003A495E" w:rsidRDefault="005D43D1"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PUSHIDROSAL is committed to continue efforts in encouraging greater international cooperation and coordination for the harmonisation of navigational charts through increased hydrographic surveys, data quality and hydrographic information on a global basis, particularly relating to international navigation and protected marine areas.</w:t>
      </w:r>
    </w:p>
    <w:p w:rsidR="00004681" w:rsidRPr="003A495E" w:rsidRDefault="00FA1182"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 xml:space="preserve"> </w:t>
      </w:r>
    </w:p>
    <w:p w:rsidR="005D43D1" w:rsidRPr="003A495E" w:rsidRDefault="008A3143"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Indonesia (</w:t>
      </w:r>
      <w:r w:rsidR="00F011EB" w:rsidRPr="003A495E">
        <w:rPr>
          <w:color w:val="000000" w:themeColor="text1"/>
          <w:spacing w:val="7"/>
          <w:sz w:val="22"/>
          <w:szCs w:val="22"/>
        </w:rPr>
        <w:t>PUSHIDROSAL</w:t>
      </w:r>
      <w:r w:rsidRPr="003A495E">
        <w:rPr>
          <w:color w:val="000000" w:themeColor="text1"/>
          <w:spacing w:val="7"/>
          <w:sz w:val="22"/>
          <w:szCs w:val="22"/>
        </w:rPr>
        <w:t>)</w:t>
      </w:r>
      <w:r w:rsidR="00F011EB" w:rsidRPr="003A495E">
        <w:rPr>
          <w:color w:val="000000" w:themeColor="text1"/>
          <w:spacing w:val="7"/>
          <w:sz w:val="22"/>
          <w:szCs w:val="22"/>
        </w:rPr>
        <w:t xml:space="preserve"> </w:t>
      </w:r>
      <w:r w:rsidR="00BE7967" w:rsidRPr="003A495E">
        <w:rPr>
          <w:color w:val="000000" w:themeColor="text1"/>
          <w:spacing w:val="7"/>
          <w:sz w:val="22"/>
          <w:szCs w:val="22"/>
        </w:rPr>
        <w:t xml:space="preserve">proposed to join the </w:t>
      </w:r>
      <w:r w:rsidR="00F011EB" w:rsidRPr="003A495E">
        <w:rPr>
          <w:color w:val="000000" w:themeColor="text1"/>
          <w:spacing w:val="7"/>
          <w:sz w:val="22"/>
          <w:szCs w:val="22"/>
        </w:rPr>
        <w:t xml:space="preserve">SWPHC </w:t>
      </w:r>
      <w:r w:rsidR="005D43D1" w:rsidRPr="003A495E">
        <w:rPr>
          <w:color w:val="000000" w:themeColor="text1"/>
          <w:spacing w:val="7"/>
          <w:sz w:val="22"/>
          <w:szCs w:val="22"/>
        </w:rPr>
        <w:t xml:space="preserve">as it realised the importance of building cooperation with SW Pacific </w:t>
      </w:r>
      <w:r w:rsidR="00CD27C1" w:rsidRPr="003A495E">
        <w:rPr>
          <w:color w:val="000000" w:themeColor="text1"/>
          <w:spacing w:val="7"/>
          <w:sz w:val="22"/>
          <w:szCs w:val="22"/>
        </w:rPr>
        <w:t>countries</w:t>
      </w:r>
      <w:r w:rsidR="005D43D1" w:rsidRPr="003A495E">
        <w:rPr>
          <w:color w:val="000000" w:themeColor="text1"/>
          <w:spacing w:val="7"/>
          <w:sz w:val="22"/>
          <w:szCs w:val="22"/>
        </w:rPr>
        <w:t xml:space="preserve">  with the aim of not only improving</w:t>
      </w:r>
      <w:r w:rsidR="00433335" w:rsidRPr="003A495E">
        <w:rPr>
          <w:color w:val="000000" w:themeColor="text1"/>
          <w:spacing w:val="7"/>
          <w:sz w:val="22"/>
          <w:szCs w:val="22"/>
        </w:rPr>
        <w:t xml:space="preserve"> safety of navigation in the region </w:t>
      </w:r>
      <w:r w:rsidR="005D43D1" w:rsidRPr="003A495E">
        <w:rPr>
          <w:color w:val="000000" w:themeColor="text1"/>
          <w:spacing w:val="7"/>
          <w:sz w:val="22"/>
          <w:szCs w:val="22"/>
        </w:rPr>
        <w:t>but also in the sharing of</w:t>
      </w:r>
      <w:r w:rsidR="00433335" w:rsidRPr="003A495E">
        <w:rPr>
          <w:color w:val="000000" w:themeColor="text1"/>
          <w:spacing w:val="7"/>
          <w:sz w:val="22"/>
          <w:szCs w:val="22"/>
        </w:rPr>
        <w:t xml:space="preserve"> knowledge and</w:t>
      </w:r>
      <w:r w:rsidR="005D43D1" w:rsidRPr="003A495E">
        <w:rPr>
          <w:color w:val="000000" w:themeColor="text1"/>
          <w:spacing w:val="7"/>
          <w:sz w:val="22"/>
          <w:szCs w:val="22"/>
        </w:rPr>
        <w:t xml:space="preserve"> exp</w:t>
      </w:r>
      <w:r w:rsidR="00433335" w:rsidRPr="003A495E">
        <w:rPr>
          <w:color w:val="000000" w:themeColor="text1"/>
          <w:spacing w:val="7"/>
          <w:sz w:val="22"/>
          <w:szCs w:val="22"/>
        </w:rPr>
        <w:t>erience and contributing to capacity building in many maritime aspects.</w:t>
      </w:r>
    </w:p>
    <w:p w:rsidR="0069335A" w:rsidRPr="003A495E" w:rsidRDefault="0069335A" w:rsidP="00D66A90">
      <w:pPr>
        <w:widowControl w:val="0"/>
        <w:autoSpaceDE w:val="0"/>
        <w:autoSpaceDN w:val="0"/>
        <w:adjustRightInd w:val="0"/>
        <w:ind w:left="571" w:right="134"/>
        <w:jc w:val="both"/>
        <w:rPr>
          <w:color w:val="000000" w:themeColor="text1"/>
          <w:spacing w:val="7"/>
          <w:sz w:val="22"/>
          <w:szCs w:val="22"/>
        </w:rPr>
      </w:pPr>
    </w:p>
    <w:p w:rsidR="0069335A" w:rsidRPr="003A495E" w:rsidRDefault="0069335A" w:rsidP="003A495E">
      <w:pPr>
        <w:widowControl w:val="0"/>
        <w:autoSpaceDE w:val="0"/>
        <w:autoSpaceDN w:val="0"/>
        <w:adjustRightInd w:val="0"/>
        <w:ind w:left="571" w:right="134"/>
        <w:jc w:val="center"/>
        <w:rPr>
          <w:color w:val="000000" w:themeColor="text1"/>
          <w:spacing w:val="7"/>
          <w:sz w:val="22"/>
          <w:szCs w:val="22"/>
        </w:rPr>
      </w:pPr>
    </w:p>
    <w:p w:rsidR="0069335A" w:rsidRPr="003A495E" w:rsidRDefault="0069335A" w:rsidP="00D66A90">
      <w:pPr>
        <w:widowControl w:val="0"/>
        <w:autoSpaceDE w:val="0"/>
        <w:autoSpaceDN w:val="0"/>
        <w:adjustRightInd w:val="0"/>
        <w:ind w:left="571" w:right="134"/>
        <w:jc w:val="both"/>
        <w:rPr>
          <w:color w:val="000000" w:themeColor="text1"/>
          <w:spacing w:val="7"/>
          <w:sz w:val="22"/>
          <w:szCs w:val="22"/>
        </w:rPr>
      </w:pPr>
      <w:r w:rsidRPr="003A495E">
        <w:rPr>
          <w:color w:val="000000" w:themeColor="text1"/>
          <w:spacing w:val="7"/>
          <w:sz w:val="22"/>
          <w:szCs w:val="22"/>
        </w:rPr>
        <w:t xml:space="preserve">The Chair </w:t>
      </w:r>
      <w:r w:rsidR="003F0030" w:rsidRPr="003A495E">
        <w:rPr>
          <w:color w:val="000000" w:themeColor="text1"/>
          <w:spacing w:val="7"/>
          <w:sz w:val="22"/>
          <w:szCs w:val="22"/>
        </w:rPr>
        <w:t xml:space="preserve">thanked and </w:t>
      </w:r>
      <w:r w:rsidRPr="003A495E">
        <w:rPr>
          <w:color w:val="000000" w:themeColor="text1"/>
          <w:spacing w:val="7"/>
          <w:sz w:val="22"/>
          <w:szCs w:val="22"/>
        </w:rPr>
        <w:t>congratulated all participants for their contribution</w:t>
      </w:r>
      <w:r w:rsidR="003F0030" w:rsidRPr="003A495E">
        <w:rPr>
          <w:color w:val="000000" w:themeColor="text1"/>
          <w:spacing w:val="7"/>
          <w:sz w:val="22"/>
          <w:szCs w:val="22"/>
        </w:rPr>
        <w:t xml:space="preserve"> and interaction in the </w:t>
      </w:r>
      <w:r w:rsidR="00752524" w:rsidRPr="003A495E">
        <w:rPr>
          <w:color w:val="000000" w:themeColor="text1"/>
          <w:spacing w:val="7"/>
          <w:sz w:val="22"/>
          <w:szCs w:val="22"/>
        </w:rPr>
        <w:t>presentation</w:t>
      </w:r>
      <w:r w:rsidR="003F0030" w:rsidRPr="003A495E">
        <w:rPr>
          <w:color w:val="000000" w:themeColor="text1"/>
          <w:spacing w:val="7"/>
          <w:sz w:val="22"/>
          <w:szCs w:val="22"/>
        </w:rPr>
        <w:t xml:space="preserve"> of the reports.  </w:t>
      </w:r>
      <w:r w:rsidR="00752524" w:rsidRPr="003A495E">
        <w:rPr>
          <w:color w:val="000000" w:themeColor="text1"/>
          <w:spacing w:val="7"/>
          <w:sz w:val="22"/>
          <w:szCs w:val="22"/>
        </w:rPr>
        <w:t>The p</w:t>
      </w:r>
      <w:r w:rsidRPr="003A495E">
        <w:rPr>
          <w:color w:val="000000" w:themeColor="text1"/>
          <w:spacing w:val="7"/>
          <w:sz w:val="22"/>
          <w:szCs w:val="22"/>
        </w:rPr>
        <w:t>rogress made in a number of</w:t>
      </w:r>
      <w:r w:rsidR="003F0030" w:rsidRPr="003A495E">
        <w:rPr>
          <w:color w:val="000000" w:themeColor="text1"/>
          <w:spacing w:val="7"/>
          <w:sz w:val="22"/>
          <w:szCs w:val="22"/>
        </w:rPr>
        <w:t xml:space="preserve"> countries and in v</w:t>
      </w:r>
      <w:r w:rsidR="00752524" w:rsidRPr="003A495E">
        <w:rPr>
          <w:color w:val="000000" w:themeColor="text1"/>
          <w:spacing w:val="7"/>
          <w:sz w:val="22"/>
          <w:szCs w:val="22"/>
        </w:rPr>
        <w:t xml:space="preserve">arious areas, as well as highlighting areas that require on-going work, was noted. </w:t>
      </w:r>
      <w:r w:rsidR="003F0030" w:rsidRPr="003A495E">
        <w:rPr>
          <w:color w:val="000000" w:themeColor="text1"/>
          <w:spacing w:val="7"/>
          <w:sz w:val="22"/>
          <w:szCs w:val="22"/>
        </w:rPr>
        <w:t xml:space="preserve">  </w:t>
      </w:r>
      <w:r w:rsidRPr="003A495E">
        <w:rPr>
          <w:color w:val="000000" w:themeColor="text1"/>
          <w:spacing w:val="7"/>
          <w:sz w:val="22"/>
          <w:szCs w:val="22"/>
        </w:rPr>
        <w:t xml:space="preserve">  </w:t>
      </w:r>
    </w:p>
    <w:p w:rsidR="0031079E" w:rsidRPr="00884371" w:rsidRDefault="0031079E" w:rsidP="00D66A90">
      <w:pPr>
        <w:widowControl w:val="0"/>
        <w:autoSpaceDE w:val="0"/>
        <w:autoSpaceDN w:val="0"/>
        <w:adjustRightInd w:val="0"/>
        <w:ind w:right="135"/>
        <w:jc w:val="both"/>
        <w:rPr>
          <w:color w:val="FF0000"/>
          <w:sz w:val="22"/>
          <w:szCs w:val="22"/>
        </w:rPr>
      </w:pPr>
    </w:p>
    <w:p w:rsidR="0031079E" w:rsidRPr="00884371" w:rsidRDefault="00700CAB" w:rsidP="00D66A90">
      <w:pPr>
        <w:widowControl w:val="0"/>
        <w:autoSpaceDE w:val="0"/>
        <w:autoSpaceDN w:val="0"/>
        <w:adjustRightInd w:val="0"/>
        <w:ind w:left="571" w:right="135"/>
        <w:jc w:val="both"/>
        <w:rPr>
          <w:color w:val="FF0000"/>
          <w:sz w:val="22"/>
          <w:szCs w:val="22"/>
        </w:rPr>
      </w:pPr>
      <w:r w:rsidRPr="00884371">
        <w:rPr>
          <w:b/>
          <w:color w:val="FF0000"/>
          <w:sz w:val="22"/>
          <w:szCs w:val="22"/>
        </w:rPr>
        <w:t>Decision 10:</w:t>
      </w:r>
      <w:r w:rsidRPr="00884371">
        <w:rPr>
          <w:color w:val="FF0000"/>
          <w:sz w:val="22"/>
          <w:szCs w:val="22"/>
        </w:rPr>
        <w:t xml:space="preserve"> to note the reports under agenda item 8 (docs. SWPHC15-08A to I).</w:t>
      </w:r>
    </w:p>
    <w:p w:rsidR="00700CAB" w:rsidRDefault="00700CAB" w:rsidP="00D66A90">
      <w:pPr>
        <w:widowControl w:val="0"/>
        <w:autoSpaceDE w:val="0"/>
        <w:autoSpaceDN w:val="0"/>
        <w:adjustRightInd w:val="0"/>
        <w:ind w:left="571" w:right="135"/>
        <w:jc w:val="both"/>
        <w:rPr>
          <w:color w:val="FF0000"/>
          <w:sz w:val="22"/>
          <w:szCs w:val="22"/>
        </w:rPr>
      </w:pPr>
    </w:p>
    <w:p w:rsidR="00C74E66" w:rsidRPr="00C74E66" w:rsidRDefault="00C74E66" w:rsidP="00D66A90">
      <w:pPr>
        <w:widowControl w:val="0"/>
        <w:autoSpaceDE w:val="0"/>
        <w:autoSpaceDN w:val="0"/>
        <w:adjustRightInd w:val="0"/>
        <w:ind w:left="571" w:right="135"/>
        <w:jc w:val="both"/>
        <w:rPr>
          <w:color w:val="000000" w:themeColor="text1"/>
          <w:sz w:val="22"/>
          <w:szCs w:val="22"/>
        </w:rPr>
      </w:pPr>
    </w:p>
    <w:p w:rsidR="0031079E" w:rsidRPr="00C74E66" w:rsidRDefault="00700CAB" w:rsidP="00D66A90">
      <w:pPr>
        <w:widowControl w:val="0"/>
        <w:autoSpaceDE w:val="0"/>
        <w:autoSpaceDN w:val="0"/>
        <w:adjustRightInd w:val="0"/>
        <w:ind w:left="567" w:right="-20" w:hanging="567"/>
        <w:rPr>
          <w:b/>
          <w:bCs/>
          <w:color w:val="000000" w:themeColor="text1"/>
          <w:sz w:val="22"/>
          <w:szCs w:val="22"/>
        </w:rPr>
      </w:pPr>
      <w:r w:rsidRPr="00C74E66">
        <w:rPr>
          <w:b/>
          <w:bCs/>
          <w:color w:val="000000" w:themeColor="text1"/>
          <w:spacing w:val="-1"/>
          <w:sz w:val="22"/>
          <w:szCs w:val="22"/>
        </w:rPr>
        <w:t>9</w:t>
      </w:r>
      <w:r w:rsidR="0031079E" w:rsidRPr="00C74E66">
        <w:rPr>
          <w:b/>
          <w:bCs/>
          <w:color w:val="000000" w:themeColor="text1"/>
          <w:sz w:val="22"/>
          <w:szCs w:val="22"/>
        </w:rPr>
        <w:t>.</w:t>
      </w:r>
      <w:r w:rsidR="0031079E" w:rsidRPr="00C74E66">
        <w:rPr>
          <w:b/>
          <w:bCs/>
          <w:color w:val="000000" w:themeColor="text1"/>
          <w:spacing w:val="49"/>
          <w:sz w:val="22"/>
          <w:szCs w:val="22"/>
        </w:rPr>
        <w:tab/>
      </w:r>
      <w:r w:rsidR="0031079E" w:rsidRPr="00C74E66">
        <w:rPr>
          <w:b/>
          <w:bCs/>
          <w:color w:val="000000" w:themeColor="text1"/>
          <w:spacing w:val="-1"/>
          <w:sz w:val="22"/>
          <w:szCs w:val="22"/>
        </w:rPr>
        <w:t>R</w:t>
      </w:r>
      <w:r w:rsidR="0031079E" w:rsidRPr="00C74E66">
        <w:rPr>
          <w:b/>
          <w:bCs/>
          <w:color w:val="000000" w:themeColor="text1"/>
          <w:sz w:val="22"/>
          <w:szCs w:val="22"/>
        </w:rPr>
        <w:t>ele</w:t>
      </w:r>
      <w:r w:rsidR="0031079E" w:rsidRPr="00C74E66">
        <w:rPr>
          <w:b/>
          <w:bCs/>
          <w:color w:val="000000" w:themeColor="text1"/>
          <w:spacing w:val="-2"/>
          <w:sz w:val="22"/>
          <w:szCs w:val="22"/>
        </w:rPr>
        <w:t>v</w:t>
      </w:r>
      <w:r w:rsidR="0031079E" w:rsidRPr="00C74E66">
        <w:rPr>
          <w:b/>
          <w:bCs/>
          <w:color w:val="000000" w:themeColor="text1"/>
          <w:sz w:val="22"/>
          <w:szCs w:val="22"/>
        </w:rPr>
        <w:t>a</w:t>
      </w:r>
      <w:r w:rsidR="0031079E" w:rsidRPr="00C74E66">
        <w:rPr>
          <w:b/>
          <w:bCs/>
          <w:color w:val="000000" w:themeColor="text1"/>
          <w:spacing w:val="-1"/>
          <w:sz w:val="22"/>
          <w:szCs w:val="22"/>
        </w:rPr>
        <w:t>n</w:t>
      </w:r>
      <w:r w:rsidR="0031079E" w:rsidRPr="00C74E66">
        <w:rPr>
          <w:b/>
          <w:bCs/>
          <w:color w:val="000000" w:themeColor="text1"/>
          <w:sz w:val="22"/>
          <w:szCs w:val="22"/>
        </w:rPr>
        <w:t>t</w:t>
      </w:r>
      <w:r w:rsidR="0031079E" w:rsidRPr="00C74E66">
        <w:rPr>
          <w:b/>
          <w:bCs/>
          <w:color w:val="000000" w:themeColor="text1"/>
          <w:spacing w:val="2"/>
          <w:sz w:val="22"/>
          <w:szCs w:val="22"/>
        </w:rPr>
        <w:t xml:space="preserve"> </w:t>
      </w:r>
      <w:r w:rsidR="0031079E" w:rsidRPr="00C74E66">
        <w:rPr>
          <w:b/>
          <w:bCs/>
          <w:color w:val="000000" w:themeColor="text1"/>
          <w:spacing w:val="1"/>
          <w:sz w:val="22"/>
          <w:szCs w:val="22"/>
        </w:rPr>
        <w:t>I</w:t>
      </w:r>
      <w:r w:rsidR="0031079E" w:rsidRPr="00C74E66">
        <w:rPr>
          <w:b/>
          <w:bCs/>
          <w:color w:val="000000" w:themeColor="text1"/>
          <w:sz w:val="22"/>
          <w:szCs w:val="22"/>
        </w:rPr>
        <w:t>nt</w:t>
      </w:r>
      <w:r w:rsidR="0031079E" w:rsidRPr="00C74E66">
        <w:rPr>
          <w:b/>
          <w:bCs/>
          <w:color w:val="000000" w:themeColor="text1"/>
          <w:spacing w:val="-2"/>
          <w:sz w:val="22"/>
          <w:szCs w:val="22"/>
        </w:rPr>
        <w:t>e</w:t>
      </w:r>
      <w:r w:rsidR="0031079E" w:rsidRPr="00C74E66">
        <w:rPr>
          <w:b/>
          <w:bCs/>
          <w:color w:val="000000" w:themeColor="text1"/>
          <w:sz w:val="22"/>
          <w:szCs w:val="22"/>
        </w:rPr>
        <w:t>rna</w:t>
      </w:r>
      <w:r w:rsidR="0031079E" w:rsidRPr="00C74E66">
        <w:rPr>
          <w:b/>
          <w:bCs/>
          <w:color w:val="000000" w:themeColor="text1"/>
          <w:spacing w:val="-2"/>
          <w:sz w:val="22"/>
          <w:szCs w:val="22"/>
        </w:rPr>
        <w:t>t</w:t>
      </w:r>
      <w:r w:rsidR="0031079E" w:rsidRPr="00C74E66">
        <w:rPr>
          <w:b/>
          <w:bCs/>
          <w:color w:val="000000" w:themeColor="text1"/>
          <w:spacing w:val="1"/>
          <w:sz w:val="22"/>
          <w:szCs w:val="22"/>
        </w:rPr>
        <w:t>i</w:t>
      </w:r>
      <w:r w:rsidR="0031079E" w:rsidRPr="00C74E66">
        <w:rPr>
          <w:b/>
          <w:bCs/>
          <w:color w:val="000000" w:themeColor="text1"/>
          <w:sz w:val="22"/>
          <w:szCs w:val="22"/>
        </w:rPr>
        <w:t>o</w:t>
      </w:r>
      <w:r w:rsidR="0031079E" w:rsidRPr="00C74E66">
        <w:rPr>
          <w:b/>
          <w:bCs/>
          <w:color w:val="000000" w:themeColor="text1"/>
          <w:spacing w:val="-1"/>
          <w:sz w:val="22"/>
          <w:szCs w:val="22"/>
        </w:rPr>
        <w:t>n</w:t>
      </w:r>
      <w:r w:rsidR="0031079E" w:rsidRPr="00C74E66">
        <w:rPr>
          <w:b/>
          <w:bCs/>
          <w:color w:val="000000" w:themeColor="text1"/>
          <w:sz w:val="22"/>
          <w:szCs w:val="22"/>
        </w:rPr>
        <w:t>a</w:t>
      </w:r>
      <w:r w:rsidR="0031079E" w:rsidRPr="00C74E66">
        <w:rPr>
          <w:b/>
          <w:bCs/>
          <w:color w:val="000000" w:themeColor="text1"/>
          <w:spacing w:val="-2"/>
          <w:sz w:val="22"/>
          <w:szCs w:val="22"/>
        </w:rPr>
        <w:t>l</w:t>
      </w:r>
      <w:r w:rsidR="0031079E" w:rsidRPr="00C74E66">
        <w:rPr>
          <w:b/>
          <w:bCs/>
          <w:color w:val="000000" w:themeColor="text1"/>
          <w:spacing w:val="-1"/>
          <w:sz w:val="22"/>
          <w:szCs w:val="22"/>
        </w:rPr>
        <w:t>/R</w:t>
      </w:r>
      <w:r w:rsidR="0031079E" w:rsidRPr="00C74E66">
        <w:rPr>
          <w:b/>
          <w:bCs/>
          <w:color w:val="000000" w:themeColor="text1"/>
          <w:sz w:val="22"/>
          <w:szCs w:val="22"/>
        </w:rPr>
        <w:t>e</w:t>
      </w:r>
      <w:r w:rsidR="0031079E" w:rsidRPr="00C74E66">
        <w:rPr>
          <w:b/>
          <w:bCs/>
          <w:color w:val="000000" w:themeColor="text1"/>
          <w:spacing w:val="-1"/>
          <w:sz w:val="22"/>
          <w:szCs w:val="22"/>
        </w:rPr>
        <w:t>g</w:t>
      </w:r>
      <w:r w:rsidR="0031079E" w:rsidRPr="00C74E66">
        <w:rPr>
          <w:b/>
          <w:bCs/>
          <w:color w:val="000000" w:themeColor="text1"/>
          <w:spacing w:val="1"/>
          <w:sz w:val="22"/>
          <w:szCs w:val="22"/>
        </w:rPr>
        <w:t>i</w:t>
      </w:r>
      <w:r w:rsidR="0031079E" w:rsidRPr="00C74E66">
        <w:rPr>
          <w:b/>
          <w:bCs/>
          <w:color w:val="000000" w:themeColor="text1"/>
          <w:sz w:val="22"/>
          <w:szCs w:val="22"/>
        </w:rPr>
        <w:t>o</w:t>
      </w:r>
      <w:r w:rsidR="0031079E" w:rsidRPr="00C74E66">
        <w:rPr>
          <w:b/>
          <w:bCs/>
          <w:color w:val="000000" w:themeColor="text1"/>
          <w:spacing w:val="-1"/>
          <w:sz w:val="22"/>
          <w:szCs w:val="22"/>
        </w:rPr>
        <w:t>n</w:t>
      </w:r>
      <w:r w:rsidR="0031079E" w:rsidRPr="00C74E66">
        <w:rPr>
          <w:b/>
          <w:bCs/>
          <w:color w:val="000000" w:themeColor="text1"/>
          <w:sz w:val="22"/>
          <w:szCs w:val="22"/>
        </w:rPr>
        <w:t>al</w:t>
      </w:r>
      <w:r w:rsidR="0031079E" w:rsidRPr="00C74E66">
        <w:rPr>
          <w:b/>
          <w:bCs/>
          <w:color w:val="000000" w:themeColor="text1"/>
          <w:spacing w:val="1"/>
          <w:sz w:val="22"/>
          <w:szCs w:val="22"/>
        </w:rPr>
        <w:t xml:space="preserve"> O</w:t>
      </w:r>
      <w:r w:rsidR="0031079E" w:rsidRPr="00C74E66">
        <w:rPr>
          <w:b/>
          <w:bCs/>
          <w:color w:val="000000" w:themeColor="text1"/>
          <w:sz w:val="22"/>
          <w:szCs w:val="22"/>
        </w:rPr>
        <w:t>rga</w:t>
      </w:r>
      <w:r w:rsidR="0031079E" w:rsidRPr="00C74E66">
        <w:rPr>
          <w:b/>
          <w:bCs/>
          <w:color w:val="000000" w:themeColor="text1"/>
          <w:spacing w:val="-3"/>
          <w:sz w:val="22"/>
          <w:szCs w:val="22"/>
        </w:rPr>
        <w:t>n</w:t>
      </w:r>
      <w:r w:rsidR="0031079E" w:rsidRPr="00C74E66">
        <w:rPr>
          <w:b/>
          <w:bCs/>
          <w:color w:val="000000" w:themeColor="text1"/>
          <w:spacing w:val="1"/>
          <w:sz w:val="22"/>
          <w:szCs w:val="22"/>
        </w:rPr>
        <w:t>i</w:t>
      </w:r>
      <w:r w:rsidR="0031079E" w:rsidRPr="00C74E66">
        <w:rPr>
          <w:b/>
          <w:bCs/>
          <w:color w:val="000000" w:themeColor="text1"/>
          <w:sz w:val="22"/>
          <w:szCs w:val="22"/>
        </w:rPr>
        <w:t>sa</w:t>
      </w:r>
      <w:r w:rsidR="0031079E" w:rsidRPr="00C74E66">
        <w:rPr>
          <w:b/>
          <w:bCs/>
          <w:color w:val="000000" w:themeColor="text1"/>
          <w:spacing w:val="-2"/>
          <w:sz w:val="22"/>
          <w:szCs w:val="22"/>
        </w:rPr>
        <w:t>t</w:t>
      </w:r>
      <w:r w:rsidR="0031079E" w:rsidRPr="00C74E66">
        <w:rPr>
          <w:b/>
          <w:bCs/>
          <w:color w:val="000000" w:themeColor="text1"/>
          <w:spacing w:val="1"/>
          <w:sz w:val="22"/>
          <w:szCs w:val="22"/>
        </w:rPr>
        <w:t>i</w:t>
      </w:r>
      <w:r w:rsidR="0031079E" w:rsidRPr="00C74E66">
        <w:rPr>
          <w:b/>
          <w:bCs/>
          <w:color w:val="000000" w:themeColor="text1"/>
          <w:sz w:val="22"/>
          <w:szCs w:val="22"/>
        </w:rPr>
        <w:t>o</w:t>
      </w:r>
      <w:r w:rsidR="0031079E" w:rsidRPr="00C74E66">
        <w:rPr>
          <w:b/>
          <w:bCs/>
          <w:color w:val="000000" w:themeColor="text1"/>
          <w:spacing w:val="-3"/>
          <w:sz w:val="22"/>
          <w:szCs w:val="22"/>
        </w:rPr>
        <w:t>n</w:t>
      </w:r>
      <w:r w:rsidR="0031079E" w:rsidRPr="00C74E66">
        <w:rPr>
          <w:b/>
          <w:bCs/>
          <w:color w:val="000000" w:themeColor="text1"/>
          <w:sz w:val="22"/>
          <w:szCs w:val="22"/>
        </w:rPr>
        <w:t xml:space="preserve">s </w:t>
      </w:r>
      <w:r w:rsidR="0031079E" w:rsidRPr="00C74E66">
        <w:rPr>
          <w:b/>
          <w:bCs/>
          <w:color w:val="000000" w:themeColor="text1"/>
          <w:spacing w:val="-1"/>
          <w:sz w:val="22"/>
          <w:szCs w:val="22"/>
        </w:rPr>
        <w:t>(</w:t>
      </w:r>
      <w:r w:rsidR="0031079E" w:rsidRPr="00C74E66">
        <w:rPr>
          <w:b/>
          <w:bCs/>
          <w:color w:val="000000" w:themeColor="text1"/>
          <w:spacing w:val="1"/>
          <w:sz w:val="22"/>
          <w:szCs w:val="22"/>
        </w:rPr>
        <w:t>O</w:t>
      </w:r>
      <w:r w:rsidR="0031079E" w:rsidRPr="00C74E66">
        <w:rPr>
          <w:b/>
          <w:bCs/>
          <w:color w:val="000000" w:themeColor="text1"/>
          <w:sz w:val="22"/>
          <w:szCs w:val="22"/>
        </w:rPr>
        <w:t>b</w:t>
      </w:r>
      <w:r w:rsidR="0031079E" w:rsidRPr="00C74E66">
        <w:rPr>
          <w:b/>
          <w:bCs/>
          <w:color w:val="000000" w:themeColor="text1"/>
          <w:spacing w:val="-1"/>
          <w:sz w:val="22"/>
          <w:szCs w:val="22"/>
        </w:rPr>
        <w:t>s</w:t>
      </w:r>
      <w:r w:rsidR="0031079E" w:rsidRPr="00C74E66">
        <w:rPr>
          <w:b/>
          <w:bCs/>
          <w:color w:val="000000" w:themeColor="text1"/>
          <w:sz w:val="22"/>
          <w:szCs w:val="22"/>
        </w:rPr>
        <w:t>er</w:t>
      </w:r>
      <w:r w:rsidR="0031079E" w:rsidRPr="00C74E66">
        <w:rPr>
          <w:b/>
          <w:bCs/>
          <w:color w:val="000000" w:themeColor="text1"/>
          <w:spacing w:val="-3"/>
          <w:sz w:val="22"/>
          <w:szCs w:val="22"/>
        </w:rPr>
        <w:t>v</w:t>
      </w:r>
      <w:r w:rsidR="0031079E" w:rsidRPr="00C74E66">
        <w:rPr>
          <w:b/>
          <w:bCs/>
          <w:color w:val="000000" w:themeColor="text1"/>
          <w:sz w:val="22"/>
          <w:szCs w:val="22"/>
        </w:rPr>
        <w:t>ers)</w:t>
      </w:r>
      <w:r w:rsidR="0031079E" w:rsidRPr="00C74E66">
        <w:rPr>
          <w:b/>
          <w:bCs/>
          <w:color w:val="000000" w:themeColor="text1"/>
          <w:spacing w:val="2"/>
          <w:sz w:val="22"/>
          <w:szCs w:val="22"/>
        </w:rPr>
        <w:t xml:space="preserve"> </w:t>
      </w:r>
      <w:r w:rsidR="0031079E" w:rsidRPr="00C74E66">
        <w:rPr>
          <w:b/>
          <w:bCs/>
          <w:color w:val="000000" w:themeColor="text1"/>
          <w:spacing w:val="-1"/>
          <w:sz w:val="22"/>
          <w:szCs w:val="22"/>
        </w:rPr>
        <w:t>R</w:t>
      </w:r>
      <w:r w:rsidR="0031079E" w:rsidRPr="00C74E66">
        <w:rPr>
          <w:b/>
          <w:bCs/>
          <w:color w:val="000000" w:themeColor="text1"/>
          <w:sz w:val="22"/>
          <w:szCs w:val="22"/>
        </w:rPr>
        <w:t>e</w:t>
      </w:r>
      <w:r w:rsidR="0031079E" w:rsidRPr="00C74E66">
        <w:rPr>
          <w:b/>
          <w:bCs/>
          <w:color w:val="000000" w:themeColor="text1"/>
          <w:spacing w:val="-1"/>
          <w:sz w:val="22"/>
          <w:szCs w:val="22"/>
        </w:rPr>
        <w:t>p</w:t>
      </w:r>
      <w:r w:rsidR="0031079E" w:rsidRPr="00C74E66">
        <w:rPr>
          <w:b/>
          <w:bCs/>
          <w:color w:val="000000" w:themeColor="text1"/>
          <w:spacing w:val="-3"/>
          <w:sz w:val="22"/>
          <w:szCs w:val="22"/>
        </w:rPr>
        <w:t>o</w:t>
      </w:r>
      <w:r w:rsidR="0031079E" w:rsidRPr="00C74E66">
        <w:rPr>
          <w:b/>
          <w:bCs/>
          <w:color w:val="000000" w:themeColor="text1"/>
          <w:sz w:val="22"/>
          <w:szCs w:val="22"/>
        </w:rPr>
        <w:t>r</w:t>
      </w:r>
      <w:r w:rsidR="0031079E" w:rsidRPr="00C74E66">
        <w:rPr>
          <w:b/>
          <w:bCs/>
          <w:color w:val="000000" w:themeColor="text1"/>
          <w:spacing w:val="1"/>
          <w:sz w:val="22"/>
          <w:szCs w:val="22"/>
        </w:rPr>
        <w:t>t</w:t>
      </w:r>
      <w:r w:rsidR="0031079E" w:rsidRPr="00C74E66">
        <w:rPr>
          <w:b/>
          <w:bCs/>
          <w:color w:val="000000" w:themeColor="text1"/>
          <w:sz w:val="22"/>
          <w:szCs w:val="22"/>
        </w:rPr>
        <w:t>s</w:t>
      </w:r>
      <w:r w:rsidR="0031079E" w:rsidRPr="00C74E66">
        <w:rPr>
          <w:b/>
          <w:bCs/>
          <w:color w:val="000000" w:themeColor="text1"/>
          <w:spacing w:val="-4"/>
          <w:sz w:val="22"/>
          <w:szCs w:val="22"/>
        </w:rPr>
        <w:t xml:space="preserve"> </w:t>
      </w:r>
      <w:r w:rsidR="0031079E" w:rsidRPr="00C74E66">
        <w:rPr>
          <w:b/>
          <w:bCs/>
          <w:color w:val="000000" w:themeColor="text1"/>
          <w:sz w:val="22"/>
          <w:szCs w:val="22"/>
        </w:rPr>
        <w:t>a</w:t>
      </w:r>
      <w:r w:rsidR="0031079E" w:rsidRPr="00C74E66">
        <w:rPr>
          <w:b/>
          <w:bCs/>
          <w:color w:val="000000" w:themeColor="text1"/>
          <w:spacing w:val="-1"/>
          <w:sz w:val="22"/>
          <w:szCs w:val="22"/>
        </w:rPr>
        <w:t>n</w:t>
      </w:r>
      <w:r w:rsidR="0031079E" w:rsidRPr="00C74E66">
        <w:rPr>
          <w:b/>
          <w:bCs/>
          <w:color w:val="000000" w:themeColor="text1"/>
          <w:sz w:val="22"/>
          <w:szCs w:val="22"/>
        </w:rPr>
        <w:t>d</w:t>
      </w:r>
      <w:r w:rsidR="0031079E" w:rsidRPr="00C74E66">
        <w:rPr>
          <w:b/>
          <w:bCs/>
          <w:color w:val="000000" w:themeColor="text1"/>
          <w:spacing w:val="3"/>
          <w:sz w:val="22"/>
          <w:szCs w:val="22"/>
        </w:rPr>
        <w:t xml:space="preserve"> </w:t>
      </w:r>
      <w:r w:rsidR="0031079E" w:rsidRPr="00C74E66">
        <w:rPr>
          <w:b/>
          <w:bCs/>
          <w:color w:val="000000" w:themeColor="text1"/>
          <w:spacing w:val="-6"/>
          <w:sz w:val="22"/>
          <w:szCs w:val="22"/>
        </w:rPr>
        <w:t>A</w:t>
      </w:r>
      <w:r w:rsidR="0031079E" w:rsidRPr="00C74E66">
        <w:rPr>
          <w:b/>
          <w:bCs/>
          <w:color w:val="000000" w:themeColor="text1"/>
          <w:sz w:val="22"/>
          <w:szCs w:val="22"/>
        </w:rPr>
        <w:t>ct</w:t>
      </w:r>
      <w:r w:rsidR="0031079E" w:rsidRPr="00C74E66">
        <w:rPr>
          <w:b/>
          <w:bCs/>
          <w:color w:val="000000" w:themeColor="text1"/>
          <w:spacing w:val="1"/>
          <w:sz w:val="22"/>
          <w:szCs w:val="22"/>
        </w:rPr>
        <w:t>i</w:t>
      </w:r>
      <w:r w:rsidR="0031079E" w:rsidRPr="00C74E66">
        <w:rPr>
          <w:b/>
          <w:bCs/>
          <w:color w:val="000000" w:themeColor="text1"/>
          <w:spacing w:val="-3"/>
          <w:sz w:val="22"/>
          <w:szCs w:val="22"/>
        </w:rPr>
        <w:t>v</w:t>
      </w:r>
      <w:r w:rsidR="0031079E" w:rsidRPr="00C74E66">
        <w:rPr>
          <w:b/>
          <w:bCs/>
          <w:color w:val="000000" w:themeColor="text1"/>
          <w:spacing w:val="1"/>
          <w:sz w:val="22"/>
          <w:szCs w:val="22"/>
        </w:rPr>
        <w:t>iti</w:t>
      </w:r>
      <w:r w:rsidR="0031079E" w:rsidRPr="00C74E66">
        <w:rPr>
          <w:b/>
          <w:bCs/>
          <w:color w:val="000000" w:themeColor="text1"/>
          <w:sz w:val="22"/>
          <w:szCs w:val="22"/>
        </w:rPr>
        <w:t>es</w:t>
      </w:r>
    </w:p>
    <w:p w:rsidR="00D66A90" w:rsidRPr="00C74E66" w:rsidRDefault="00D66A90" w:rsidP="00D66A90">
      <w:pPr>
        <w:widowControl w:val="0"/>
        <w:autoSpaceDE w:val="0"/>
        <w:autoSpaceDN w:val="0"/>
        <w:adjustRightInd w:val="0"/>
        <w:ind w:left="567" w:right="-20" w:hanging="567"/>
        <w:rPr>
          <w:b/>
          <w:bCs/>
          <w:color w:val="000000" w:themeColor="text1"/>
          <w:sz w:val="22"/>
          <w:szCs w:val="22"/>
        </w:rPr>
      </w:pPr>
    </w:p>
    <w:p w:rsidR="0031079E" w:rsidRPr="00C74E66" w:rsidRDefault="00D66A90" w:rsidP="00D66A90">
      <w:pPr>
        <w:widowControl w:val="0"/>
        <w:autoSpaceDE w:val="0"/>
        <w:autoSpaceDN w:val="0"/>
        <w:adjustRightInd w:val="0"/>
        <w:ind w:left="567" w:right="-20" w:hanging="567"/>
        <w:rPr>
          <w:b/>
          <w:color w:val="000000" w:themeColor="text1"/>
          <w:sz w:val="22"/>
          <w:szCs w:val="22"/>
        </w:rPr>
      </w:pPr>
      <w:r w:rsidRPr="00C74E66">
        <w:rPr>
          <w:b/>
          <w:color w:val="000000" w:themeColor="text1"/>
          <w:sz w:val="22"/>
          <w:szCs w:val="22"/>
        </w:rPr>
        <w:t>9.1</w:t>
      </w:r>
      <w:r w:rsidRPr="00C74E66">
        <w:rPr>
          <w:b/>
          <w:color w:val="000000" w:themeColor="text1"/>
          <w:sz w:val="22"/>
          <w:szCs w:val="22"/>
        </w:rPr>
        <w:tab/>
      </w:r>
      <w:r w:rsidR="0031079E" w:rsidRPr="00C74E66">
        <w:rPr>
          <w:b/>
          <w:bCs/>
          <w:color w:val="000000" w:themeColor="text1"/>
          <w:spacing w:val="-1"/>
          <w:sz w:val="22"/>
          <w:szCs w:val="22"/>
        </w:rPr>
        <w:t>SP</w:t>
      </w:r>
      <w:r w:rsidR="0031079E" w:rsidRPr="00C74E66">
        <w:rPr>
          <w:b/>
          <w:bCs/>
          <w:color w:val="000000" w:themeColor="text1"/>
          <w:sz w:val="22"/>
          <w:szCs w:val="22"/>
        </w:rPr>
        <w:t xml:space="preserve">C </w:t>
      </w:r>
      <w:r w:rsidR="0031079E" w:rsidRPr="00C74E66">
        <w:rPr>
          <w:b/>
          <w:bCs/>
          <w:color w:val="000000" w:themeColor="text1"/>
          <w:spacing w:val="1"/>
          <w:sz w:val="22"/>
          <w:szCs w:val="22"/>
        </w:rPr>
        <w:t>(</w:t>
      </w:r>
      <w:r w:rsidR="0031079E" w:rsidRPr="00C74E66">
        <w:rPr>
          <w:b/>
          <w:bCs/>
          <w:color w:val="000000" w:themeColor="text1"/>
          <w:spacing w:val="-1"/>
          <w:sz w:val="22"/>
          <w:szCs w:val="22"/>
        </w:rPr>
        <w:t>P</w:t>
      </w:r>
      <w:r w:rsidR="0031079E" w:rsidRPr="00C74E66">
        <w:rPr>
          <w:b/>
          <w:bCs/>
          <w:color w:val="000000" w:themeColor="text1"/>
          <w:sz w:val="22"/>
          <w:szCs w:val="22"/>
        </w:rPr>
        <w:t>a</w:t>
      </w:r>
      <w:r w:rsidR="0031079E" w:rsidRPr="00C74E66">
        <w:rPr>
          <w:b/>
          <w:bCs/>
          <w:color w:val="000000" w:themeColor="text1"/>
          <w:spacing w:val="-3"/>
          <w:sz w:val="22"/>
          <w:szCs w:val="22"/>
        </w:rPr>
        <w:t>c</w:t>
      </w:r>
      <w:r w:rsidR="0031079E" w:rsidRPr="00C74E66">
        <w:rPr>
          <w:b/>
          <w:bCs/>
          <w:color w:val="000000" w:themeColor="text1"/>
          <w:spacing w:val="1"/>
          <w:sz w:val="22"/>
          <w:szCs w:val="22"/>
        </w:rPr>
        <w:t>i</w:t>
      </w:r>
      <w:r w:rsidR="0031079E" w:rsidRPr="00C74E66">
        <w:rPr>
          <w:b/>
          <w:bCs/>
          <w:color w:val="000000" w:themeColor="text1"/>
          <w:spacing w:val="-2"/>
          <w:sz w:val="22"/>
          <w:szCs w:val="22"/>
        </w:rPr>
        <w:t>f</w:t>
      </w:r>
      <w:r w:rsidR="0031079E" w:rsidRPr="00C74E66">
        <w:rPr>
          <w:b/>
          <w:bCs/>
          <w:color w:val="000000" w:themeColor="text1"/>
          <w:spacing w:val="1"/>
          <w:sz w:val="22"/>
          <w:szCs w:val="22"/>
        </w:rPr>
        <w:t>i</w:t>
      </w:r>
      <w:r w:rsidR="0031079E" w:rsidRPr="00C74E66">
        <w:rPr>
          <w:b/>
          <w:bCs/>
          <w:color w:val="000000" w:themeColor="text1"/>
          <w:sz w:val="22"/>
          <w:szCs w:val="22"/>
        </w:rPr>
        <w:t>c C</w:t>
      </w:r>
      <w:r w:rsidR="0031079E" w:rsidRPr="00C74E66">
        <w:rPr>
          <w:b/>
          <w:bCs/>
          <w:color w:val="000000" w:themeColor="text1"/>
          <w:spacing w:val="-1"/>
          <w:sz w:val="22"/>
          <w:szCs w:val="22"/>
        </w:rPr>
        <w:t>o</w:t>
      </w:r>
      <w:r w:rsidR="0031079E" w:rsidRPr="00C74E66">
        <w:rPr>
          <w:b/>
          <w:bCs/>
          <w:color w:val="000000" w:themeColor="text1"/>
          <w:spacing w:val="-2"/>
          <w:sz w:val="22"/>
          <w:szCs w:val="22"/>
        </w:rPr>
        <w:t>m</w:t>
      </w:r>
      <w:r w:rsidR="0031079E" w:rsidRPr="00C74E66">
        <w:rPr>
          <w:b/>
          <w:bCs/>
          <w:color w:val="000000" w:themeColor="text1"/>
          <w:sz w:val="22"/>
          <w:szCs w:val="22"/>
        </w:rPr>
        <w:t>mun</w:t>
      </w:r>
      <w:r w:rsidR="0031079E" w:rsidRPr="00C74E66">
        <w:rPr>
          <w:b/>
          <w:bCs/>
          <w:color w:val="000000" w:themeColor="text1"/>
          <w:spacing w:val="-2"/>
          <w:sz w:val="22"/>
          <w:szCs w:val="22"/>
        </w:rPr>
        <w:t>i</w:t>
      </w:r>
      <w:r w:rsidR="0031079E" w:rsidRPr="00C74E66">
        <w:rPr>
          <w:b/>
          <w:bCs/>
          <w:color w:val="000000" w:themeColor="text1"/>
          <w:spacing w:val="1"/>
          <w:sz w:val="22"/>
          <w:szCs w:val="22"/>
        </w:rPr>
        <w:t>t</w:t>
      </w:r>
      <w:r w:rsidR="0031079E" w:rsidRPr="00C74E66">
        <w:rPr>
          <w:b/>
          <w:bCs/>
          <w:color w:val="000000" w:themeColor="text1"/>
          <w:spacing w:val="-5"/>
          <w:sz w:val="22"/>
          <w:szCs w:val="22"/>
        </w:rPr>
        <w:t>y</w:t>
      </w:r>
      <w:r w:rsidR="0031079E" w:rsidRPr="00C74E66">
        <w:rPr>
          <w:b/>
          <w:bCs/>
          <w:color w:val="000000" w:themeColor="text1"/>
          <w:sz w:val="22"/>
          <w:szCs w:val="22"/>
        </w:rPr>
        <w:t>)</w:t>
      </w:r>
    </w:p>
    <w:p w:rsidR="0031079E" w:rsidRPr="00C74E66" w:rsidRDefault="0031079E" w:rsidP="00D66A90">
      <w:pPr>
        <w:widowControl w:val="0"/>
        <w:autoSpaceDE w:val="0"/>
        <w:autoSpaceDN w:val="0"/>
        <w:adjustRightInd w:val="0"/>
        <w:ind w:left="612"/>
        <w:rPr>
          <w:color w:val="000000" w:themeColor="text1"/>
          <w:sz w:val="12"/>
          <w:szCs w:val="12"/>
        </w:rPr>
      </w:pPr>
    </w:p>
    <w:p w:rsidR="00AC7F6B" w:rsidRPr="00C74E66" w:rsidRDefault="00752524" w:rsidP="00D66A90">
      <w:pPr>
        <w:widowControl w:val="0"/>
        <w:autoSpaceDE w:val="0"/>
        <w:autoSpaceDN w:val="0"/>
        <w:adjustRightInd w:val="0"/>
        <w:ind w:left="612" w:right="133"/>
        <w:jc w:val="both"/>
        <w:rPr>
          <w:color w:val="000000" w:themeColor="text1"/>
          <w:sz w:val="22"/>
          <w:szCs w:val="22"/>
        </w:rPr>
      </w:pPr>
      <w:r w:rsidRPr="00C74E66">
        <w:rPr>
          <w:color w:val="000000" w:themeColor="text1"/>
          <w:spacing w:val="2"/>
          <w:sz w:val="22"/>
          <w:szCs w:val="22"/>
        </w:rPr>
        <w:t>Mr Salesh Kumar</w:t>
      </w:r>
      <w:r w:rsidR="0031079E" w:rsidRPr="00C74E66">
        <w:rPr>
          <w:color w:val="000000" w:themeColor="text1"/>
          <w:spacing w:val="2"/>
          <w:sz w:val="22"/>
          <w:szCs w:val="22"/>
        </w:rPr>
        <w:t xml:space="preserve"> </w:t>
      </w:r>
      <w:r w:rsidR="0031079E" w:rsidRPr="00C74E66">
        <w:rPr>
          <w:color w:val="000000" w:themeColor="text1"/>
          <w:sz w:val="22"/>
          <w:szCs w:val="22"/>
        </w:rPr>
        <w:t>pro</w:t>
      </w:r>
      <w:r w:rsidR="0031079E" w:rsidRPr="00C74E66">
        <w:rPr>
          <w:color w:val="000000" w:themeColor="text1"/>
          <w:spacing w:val="-2"/>
          <w:sz w:val="22"/>
          <w:szCs w:val="22"/>
        </w:rPr>
        <w:t>v</w:t>
      </w:r>
      <w:r w:rsidR="0031079E" w:rsidRPr="00C74E66">
        <w:rPr>
          <w:color w:val="000000" w:themeColor="text1"/>
          <w:spacing w:val="-1"/>
          <w:sz w:val="22"/>
          <w:szCs w:val="22"/>
        </w:rPr>
        <w:t>i</w:t>
      </w:r>
      <w:r w:rsidR="0031079E" w:rsidRPr="00C74E66">
        <w:rPr>
          <w:color w:val="000000" w:themeColor="text1"/>
          <w:sz w:val="22"/>
          <w:szCs w:val="22"/>
        </w:rPr>
        <w:t>ded</w:t>
      </w:r>
      <w:r w:rsidR="0031079E" w:rsidRPr="00C74E66">
        <w:rPr>
          <w:color w:val="000000" w:themeColor="text1"/>
          <w:spacing w:val="1"/>
          <w:sz w:val="22"/>
          <w:szCs w:val="22"/>
        </w:rPr>
        <w:t xml:space="preserve"> </w:t>
      </w:r>
      <w:r w:rsidR="004B447E" w:rsidRPr="00C74E66">
        <w:rPr>
          <w:color w:val="000000" w:themeColor="text1"/>
          <w:sz w:val="22"/>
          <w:szCs w:val="22"/>
        </w:rPr>
        <w:t>a broad</w:t>
      </w:r>
      <w:r w:rsidR="0031079E" w:rsidRPr="00C74E66">
        <w:rPr>
          <w:color w:val="000000" w:themeColor="text1"/>
          <w:sz w:val="22"/>
          <w:szCs w:val="22"/>
        </w:rPr>
        <w:t xml:space="preserve"> </w:t>
      </w:r>
      <w:r w:rsidR="00BB2DC7" w:rsidRPr="00C74E66">
        <w:rPr>
          <w:color w:val="000000" w:themeColor="text1"/>
          <w:sz w:val="22"/>
          <w:szCs w:val="22"/>
        </w:rPr>
        <w:t>overview</w:t>
      </w:r>
      <w:r w:rsidR="0031079E" w:rsidRPr="00C74E66">
        <w:rPr>
          <w:color w:val="000000" w:themeColor="text1"/>
          <w:sz w:val="22"/>
          <w:szCs w:val="22"/>
        </w:rPr>
        <w:t xml:space="preserve"> o</w:t>
      </w:r>
      <w:r w:rsidR="00BB2DC7" w:rsidRPr="00C74E66">
        <w:rPr>
          <w:color w:val="000000" w:themeColor="text1"/>
          <w:sz w:val="22"/>
          <w:szCs w:val="22"/>
        </w:rPr>
        <w:t>f</w:t>
      </w:r>
      <w:r w:rsidR="0031079E" w:rsidRPr="00C74E66">
        <w:rPr>
          <w:color w:val="000000" w:themeColor="text1"/>
          <w:spacing w:val="1"/>
          <w:sz w:val="22"/>
          <w:szCs w:val="22"/>
        </w:rPr>
        <w:t xml:space="preserve"> t</w:t>
      </w:r>
      <w:r w:rsidR="0031079E" w:rsidRPr="00C74E66">
        <w:rPr>
          <w:color w:val="000000" w:themeColor="text1"/>
          <w:sz w:val="22"/>
          <w:szCs w:val="22"/>
        </w:rPr>
        <w:t>he</w:t>
      </w:r>
      <w:r w:rsidR="0031079E" w:rsidRPr="00C74E66">
        <w:rPr>
          <w:color w:val="000000" w:themeColor="text1"/>
          <w:spacing w:val="1"/>
          <w:sz w:val="22"/>
          <w:szCs w:val="22"/>
        </w:rPr>
        <w:t xml:space="preserve"> </w:t>
      </w:r>
      <w:r w:rsidR="00E802EF" w:rsidRPr="00C74E66">
        <w:rPr>
          <w:color w:val="000000" w:themeColor="text1"/>
          <w:spacing w:val="-1"/>
          <w:sz w:val="22"/>
          <w:szCs w:val="22"/>
        </w:rPr>
        <w:t xml:space="preserve">hydrographic related activities of the SPC </w:t>
      </w:r>
      <w:r w:rsidR="0031079E" w:rsidRPr="00C74E66">
        <w:rPr>
          <w:color w:val="000000" w:themeColor="text1"/>
          <w:spacing w:val="1"/>
          <w:sz w:val="22"/>
          <w:szCs w:val="22"/>
        </w:rPr>
        <w:t>G</w:t>
      </w:r>
      <w:r w:rsidR="0031079E" w:rsidRPr="00C74E66">
        <w:rPr>
          <w:color w:val="000000" w:themeColor="text1"/>
          <w:sz w:val="22"/>
          <w:szCs w:val="22"/>
        </w:rPr>
        <w:t>eo</w:t>
      </w:r>
      <w:r w:rsidR="00E802EF" w:rsidRPr="00C74E66">
        <w:rPr>
          <w:color w:val="000000" w:themeColor="text1"/>
          <w:spacing w:val="-1"/>
          <w:sz w:val="22"/>
          <w:szCs w:val="22"/>
        </w:rPr>
        <w:t>s</w:t>
      </w:r>
      <w:r w:rsidR="0031079E" w:rsidRPr="00C74E66">
        <w:rPr>
          <w:color w:val="000000" w:themeColor="text1"/>
          <w:sz w:val="22"/>
          <w:szCs w:val="22"/>
        </w:rPr>
        <w:t>c</w:t>
      </w:r>
      <w:r w:rsidR="0031079E" w:rsidRPr="00C74E66">
        <w:rPr>
          <w:color w:val="000000" w:themeColor="text1"/>
          <w:spacing w:val="-1"/>
          <w:sz w:val="22"/>
          <w:szCs w:val="22"/>
        </w:rPr>
        <w:t>i</w:t>
      </w:r>
      <w:r w:rsidR="0031079E" w:rsidRPr="00C74E66">
        <w:rPr>
          <w:color w:val="000000" w:themeColor="text1"/>
          <w:sz w:val="22"/>
          <w:szCs w:val="22"/>
        </w:rPr>
        <w:t>e</w:t>
      </w:r>
      <w:r w:rsidR="0031079E" w:rsidRPr="00C74E66">
        <w:rPr>
          <w:color w:val="000000" w:themeColor="text1"/>
          <w:spacing w:val="-1"/>
          <w:sz w:val="22"/>
          <w:szCs w:val="22"/>
        </w:rPr>
        <w:t>n</w:t>
      </w:r>
      <w:r w:rsidR="0031079E" w:rsidRPr="00C74E66">
        <w:rPr>
          <w:color w:val="000000" w:themeColor="text1"/>
          <w:sz w:val="22"/>
          <w:szCs w:val="22"/>
        </w:rPr>
        <w:t>ce D</w:t>
      </w:r>
      <w:r w:rsidR="0031079E" w:rsidRPr="00C74E66">
        <w:rPr>
          <w:color w:val="000000" w:themeColor="text1"/>
          <w:spacing w:val="-1"/>
          <w:sz w:val="22"/>
          <w:szCs w:val="22"/>
        </w:rPr>
        <w:t>i</w:t>
      </w:r>
      <w:r w:rsidR="0031079E" w:rsidRPr="00C74E66">
        <w:rPr>
          <w:color w:val="000000" w:themeColor="text1"/>
          <w:spacing w:val="-2"/>
          <w:sz w:val="22"/>
          <w:szCs w:val="22"/>
        </w:rPr>
        <w:t>v</w:t>
      </w:r>
      <w:r w:rsidR="0031079E" w:rsidRPr="00C74E66">
        <w:rPr>
          <w:color w:val="000000" w:themeColor="text1"/>
          <w:spacing w:val="-1"/>
          <w:sz w:val="22"/>
          <w:szCs w:val="22"/>
        </w:rPr>
        <w:t>i</w:t>
      </w:r>
      <w:r w:rsidR="0031079E" w:rsidRPr="00C74E66">
        <w:rPr>
          <w:color w:val="000000" w:themeColor="text1"/>
          <w:spacing w:val="2"/>
          <w:sz w:val="22"/>
          <w:szCs w:val="22"/>
        </w:rPr>
        <w:t>s</w:t>
      </w:r>
      <w:r w:rsidR="0031079E" w:rsidRPr="00C74E66">
        <w:rPr>
          <w:color w:val="000000" w:themeColor="text1"/>
          <w:spacing w:val="-1"/>
          <w:sz w:val="22"/>
          <w:szCs w:val="22"/>
        </w:rPr>
        <w:t>i</w:t>
      </w:r>
      <w:r w:rsidR="0031079E" w:rsidRPr="00C74E66">
        <w:rPr>
          <w:color w:val="000000" w:themeColor="text1"/>
          <w:sz w:val="22"/>
          <w:szCs w:val="22"/>
        </w:rPr>
        <w:t>o</w:t>
      </w:r>
      <w:r w:rsidR="0031079E" w:rsidRPr="00C74E66">
        <w:rPr>
          <w:color w:val="000000" w:themeColor="text1"/>
          <w:spacing w:val="-1"/>
          <w:sz w:val="22"/>
          <w:szCs w:val="22"/>
        </w:rPr>
        <w:t>n</w:t>
      </w:r>
      <w:r w:rsidR="00376075" w:rsidRPr="00C74E66">
        <w:rPr>
          <w:color w:val="000000" w:themeColor="text1"/>
          <w:spacing w:val="-1"/>
          <w:sz w:val="22"/>
          <w:szCs w:val="22"/>
        </w:rPr>
        <w:t xml:space="preserve"> </w:t>
      </w:r>
      <w:r w:rsidR="00376075" w:rsidRPr="00C74E66">
        <w:rPr>
          <w:color w:val="000000" w:themeColor="text1"/>
          <w:sz w:val="22"/>
          <w:szCs w:val="22"/>
        </w:rPr>
        <w:t>(</w:t>
      </w:r>
      <w:r w:rsidR="00C74E66" w:rsidRPr="00C74E66">
        <w:rPr>
          <w:i/>
          <w:color w:val="000000" w:themeColor="text1"/>
          <w:sz w:val="22"/>
          <w:szCs w:val="22"/>
        </w:rPr>
        <w:t xml:space="preserve">doc. </w:t>
      </w:r>
      <w:r w:rsidR="00376075" w:rsidRPr="00C74E66">
        <w:rPr>
          <w:i/>
          <w:color w:val="000000" w:themeColor="text1"/>
          <w:sz w:val="22"/>
          <w:szCs w:val="22"/>
        </w:rPr>
        <w:t>SWPHC15-0</w:t>
      </w:r>
      <w:r w:rsidR="001E4BF4" w:rsidRPr="00C74E66">
        <w:rPr>
          <w:i/>
          <w:color w:val="000000" w:themeColor="text1"/>
          <w:sz w:val="22"/>
          <w:szCs w:val="22"/>
        </w:rPr>
        <w:t>9.1</w:t>
      </w:r>
      <w:r w:rsidR="00376075" w:rsidRPr="00C74E66">
        <w:rPr>
          <w:color w:val="000000" w:themeColor="text1"/>
          <w:sz w:val="22"/>
          <w:szCs w:val="22"/>
        </w:rPr>
        <w:t xml:space="preserve">). </w:t>
      </w:r>
      <w:r w:rsidR="00AC7F6B" w:rsidRPr="00C74E66">
        <w:rPr>
          <w:color w:val="000000" w:themeColor="text1"/>
          <w:sz w:val="22"/>
          <w:szCs w:val="22"/>
        </w:rPr>
        <w:t xml:space="preserve"> As part of the PRNI</w:t>
      </w:r>
      <w:r w:rsidR="008D3C42" w:rsidRPr="00C74E66">
        <w:rPr>
          <w:color w:val="000000" w:themeColor="text1"/>
          <w:sz w:val="22"/>
          <w:szCs w:val="22"/>
        </w:rPr>
        <w:t xml:space="preserve"> project</w:t>
      </w:r>
      <w:r w:rsidR="00AC7F6B" w:rsidRPr="00C74E66">
        <w:rPr>
          <w:color w:val="000000" w:themeColor="text1"/>
          <w:sz w:val="22"/>
          <w:szCs w:val="22"/>
        </w:rPr>
        <w:t xml:space="preserve">. NZ MFAT has </w:t>
      </w:r>
      <w:r w:rsidR="00B05B63" w:rsidRPr="00C74E66">
        <w:rPr>
          <w:color w:val="000000" w:themeColor="text1"/>
          <w:sz w:val="22"/>
          <w:szCs w:val="22"/>
        </w:rPr>
        <w:t>engaged SPC</w:t>
      </w:r>
      <w:r w:rsidR="00AC7F6B" w:rsidRPr="00C74E66">
        <w:rPr>
          <w:color w:val="000000" w:themeColor="text1"/>
          <w:sz w:val="22"/>
          <w:szCs w:val="22"/>
        </w:rPr>
        <w:t xml:space="preserve"> to work with targeted countries (Kiribati, Tuvalu and Vanuatu) to support hydrographic building capability initiatives in conjunction with work being carried out by international bodies and development partners.  </w:t>
      </w:r>
      <w:r w:rsidR="008D3C42" w:rsidRPr="00C74E66">
        <w:rPr>
          <w:color w:val="000000" w:themeColor="text1"/>
          <w:sz w:val="22"/>
          <w:szCs w:val="22"/>
        </w:rPr>
        <w:t>During the 1</w:t>
      </w:r>
      <w:r w:rsidR="008D3C42" w:rsidRPr="00C74E66">
        <w:rPr>
          <w:color w:val="000000" w:themeColor="text1"/>
          <w:sz w:val="22"/>
          <w:szCs w:val="22"/>
          <w:vertAlign w:val="superscript"/>
        </w:rPr>
        <w:t>st</w:t>
      </w:r>
      <w:r w:rsidR="008D3C42" w:rsidRPr="00C74E66">
        <w:rPr>
          <w:color w:val="000000" w:themeColor="text1"/>
          <w:sz w:val="22"/>
          <w:szCs w:val="22"/>
        </w:rPr>
        <w:t xml:space="preserve"> Phase of the project (ending in June 2018) MSI </w:t>
      </w:r>
      <w:r w:rsidR="008D3C42" w:rsidRPr="00C74E66">
        <w:rPr>
          <w:color w:val="000000" w:themeColor="text1"/>
          <w:sz w:val="22"/>
          <w:szCs w:val="22"/>
        </w:rPr>
        <w:lastRenderedPageBreak/>
        <w:t>workshops were held</w:t>
      </w:r>
      <w:r w:rsidR="004F2F8C" w:rsidRPr="00C74E66">
        <w:rPr>
          <w:color w:val="000000" w:themeColor="text1"/>
          <w:sz w:val="22"/>
          <w:szCs w:val="22"/>
        </w:rPr>
        <w:t xml:space="preserve"> in these three countries, which resulted in ‘Hydrographic Notes’ being identified for forwarding to the PCA (UKHO).</w:t>
      </w:r>
    </w:p>
    <w:p w:rsidR="00AC7F6B" w:rsidRPr="00C74E66" w:rsidRDefault="00AC7F6B" w:rsidP="00D66A90">
      <w:pPr>
        <w:widowControl w:val="0"/>
        <w:autoSpaceDE w:val="0"/>
        <w:autoSpaceDN w:val="0"/>
        <w:adjustRightInd w:val="0"/>
        <w:ind w:left="612" w:right="133"/>
        <w:jc w:val="both"/>
        <w:rPr>
          <w:color w:val="000000" w:themeColor="text1"/>
          <w:sz w:val="22"/>
          <w:szCs w:val="22"/>
        </w:rPr>
      </w:pPr>
    </w:p>
    <w:p w:rsidR="002F3757" w:rsidRPr="00C74E66" w:rsidRDefault="004F2F8C" w:rsidP="00D66A90">
      <w:pPr>
        <w:widowControl w:val="0"/>
        <w:autoSpaceDE w:val="0"/>
        <w:autoSpaceDN w:val="0"/>
        <w:adjustRightInd w:val="0"/>
        <w:ind w:left="612" w:right="133"/>
        <w:jc w:val="both"/>
        <w:rPr>
          <w:color w:val="000000" w:themeColor="text1"/>
          <w:sz w:val="22"/>
          <w:szCs w:val="22"/>
        </w:rPr>
      </w:pPr>
      <w:r w:rsidRPr="00C74E66">
        <w:rPr>
          <w:color w:val="000000" w:themeColor="text1"/>
          <w:sz w:val="22"/>
          <w:szCs w:val="22"/>
        </w:rPr>
        <w:t xml:space="preserve">In late 2016 SPC carried out work related to hazard assessment </w:t>
      </w:r>
      <w:r w:rsidR="002F3757" w:rsidRPr="00C74E66">
        <w:rPr>
          <w:color w:val="000000" w:themeColor="text1"/>
          <w:sz w:val="22"/>
          <w:szCs w:val="22"/>
        </w:rPr>
        <w:t>in Tanna,</w:t>
      </w:r>
      <w:r w:rsidRPr="00C74E66">
        <w:rPr>
          <w:color w:val="000000" w:themeColor="text1"/>
          <w:sz w:val="22"/>
          <w:szCs w:val="22"/>
        </w:rPr>
        <w:t xml:space="preserve"> Vanuatu </w:t>
      </w:r>
      <w:r w:rsidR="002F3757" w:rsidRPr="00C74E66">
        <w:rPr>
          <w:color w:val="000000" w:themeColor="text1"/>
          <w:sz w:val="22"/>
          <w:szCs w:val="22"/>
        </w:rPr>
        <w:t xml:space="preserve">involving single-beam surveys (SBES), </w:t>
      </w:r>
      <w:r w:rsidR="00BE4075" w:rsidRPr="00C74E66">
        <w:rPr>
          <w:color w:val="000000" w:themeColor="text1"/>
          <w:sz w:val="22"/>
          <w:szCs w:val="22"/>
        </w:rPr>
        <w:t>RTK GNSS survey,</w:t>
      </w:r>
      <w:r w:rsidR="002F3757" w:rsidRPr="00C74E66">
        <w:rPr>
          <w:color w:val="000000" w:themeColor="text1"/>
          <w:sz w:val="22"/>
          <w:szCs w:val="22"/>
        </w:rPr>
        <w:t xml:space="preserve"> and unmanned aerial vehicle (UAV).  The data has been incorporated into a coastal </w:t>
      </w:r>
      <w:r w:rsidR="0038140B" w:rsidRPr="00C74E66">
        <w:rPr>
          <w:color w:val="000000" w:themeColor="text1"/>
          <w:sz w:val="22"/>
          <w:szCs w:val="22"/>
        </w:rPr>
        <w:t>terrain</w:t>
      </w:r>
      <w:r w:rsidR="002F3757" w:rsidRPr="00C74E66">
        <w:rPr>
          <w:color w:val="000000" w:themeColor="text1"/>
          <w:sz w:val="22"/>
          <w:szCs w:val="22"/>
        </w:rPr>
        <w:t xml:space="preserve"> model</w:t>
      </w:r>
      <w:r w:rsidR="001411B9" w:rsidRPr="00C74E66">
        <w:rPr>
          <w:color w:val="000000" w:themeColor="text1"/>
          <w:sz w:val="22"/>
          <w:szCs w:val="22"/>
        </w:rPr>
        <w:t xml:space="preserve">.  An </w:t>
      </w:r>
      <w:r w:rsidR="00BE4075" w:rsidRPr="00C74E66">
        <w:rPr>
          <w:color w:val="000000" w:themeColor="text1"/>
          <w:sz w:val="22"/>
          <w:szCs w:val="22"/>
        </w:rPr>
        <w:t>i</w:t>
      </w:r>
      <w:r w:rsidR="001411B9" w:rsidRPr="00C74E66">
        <w:rPr>
          <w:color w:val="000000" w:themeColor="text1"/>
          <w:sz w:val="22"/>
          <w:szCs w:val="22"/>
        </w:rPr>
        <w:t>nundation</w:t>
      </w:r>
      <w:r w:rsidR="00BE4075" w:rsidRPr="00C74E66">
        <w:rPr>
          <w:color w:val="000000" w:themeColor="text1"/>
          <w:sz w:val="22"/>
          <w:szCs w:val="22"/>
        </w:rPr>
        <w:t xml:space="preserve"> a</w:t>
      </w:r>
      <w:r w:rsidR="001411B9" w:rsidRPr="00C74E66">
        <w:rPr>
          <w:color w:val="000000" w:themeColor="text1"/>
          <w:sz w:val="22"/>
          <w:szCs w:val="22"/>
        </w:rPr>
        <w:t>ssessment was done for Kirimati Atoll, Kiribati.</w:t>
      </w:r>
      <w:r w:rsidR="00BE4075" w:rsidRPr="00C74E66">
        <w:rPr>
          <w:color w:val="000000" w:themeColor="text1"/>
          <w:sz w:val="22"/>
          <w:szCs w:val="22"/>
        </w:rPr>
        <w:t xml:space="preserve"> UAV survey, GNSS RTK survey, tide gauge installation, wave and current meter deployment.  A hydrographic survey of</w:t>
      </w:r>
      <w:r w:rsidR="00CF2879" w:rsidRPr="00C74E66">
        <w:rPr>
          <w:color w:val="000000" w:themeColor="text1"/>
          <w:sz w:val="22"/>
          <w:szCs w:val="22"/>
        </w:rPr>
        <w:t xml:space="preserve"> Sa</w:t>
      </w:r>
      <w:r w:rsidR="00BE4075" w:rsidRPr="00C74E66">
        <w:rPr>
          <w:color w:val="000000" w:themeColor="text1"/>
          <w:sz w:val="22"/>
          <w:szCs w:val="22"/>
        </w:rPr>
        <w:t>vusavu Jetty and Approaches was carried out in March 2017 and involved the Fiji Hydrographic Service as part of capacity building.</w:t>
      </w:r>
    </w:p>
    <w:p w:rsidR="00CF2879" w:rsidRPr="00C74E66" w:rsidRDefault="00CF2879" w:rsidP="00D66A90">
      <w:pPr>
        <w:widowControl w:val="0"/>
        <w:autoSpaceDE w:val="0"/>
        <w:autoSpaceDN w:val="0"/>
        <w:adjustRightInd w:val="0"/>
        <w:ind w:left="612" w:right="133"/>
        <w:jc w:val="both"/>
        <w:rPr>
          <w:color w:val="000000" w:themeColor="text1"/>
          <w:sz w:val="22"/>
          <w:szCs w:val="22"/>
        </w:rPr>
      </w:pPr>
    </w:p>
    <w:p w:rsidR="004B447E" w:rsidRPr="00C74E66" w:rsidRDefault="000B7C84" w:rsidP="00D66A90">
      <w:pPr>
        <w:widowControl w:val="0"/>
        <w:autoSpaceDE w:val="0"/>
        <w:autoSpaceDN w:val="0"/>
        <w:adjustRightInd w:val="0"/>
        <w:ind w:left="612" w:right="133"/>
        <w:jc w:val="both"/>
        <w:rPr>
          <w:color w:val="000000" w:themeColor="text1"/>
          <w:sz w:val="22"/>
          <w:szCs w:val="22"/>
        </w:rPr>
      </w:pPr>
      <w:r w:rsidRPr="00C74E66">
        <w:rPr>
          <w:color w:val="000000" w:themeColor="text1"/>
          <w:sz w:val="22"/>
          <w:szCs w:val="22"/>
        </w:rPr>
        <w:t xml:space="preserve">‘Data ‘Discovery’ is also a key output of the </w:t>
      </w:r>
      <w:r w:rsidR="0038140B" w:rsidRPr="00C74E66">
        <w:rPr>
          <w:color w:val="000000" w:themeColor="text1"/>
          <w:sz w:val="22"/>
          <w:szCs w:val="22"/>
        </w:rPr>
        <w:t>PRNI P</w:t>
      </w:r>
      <w:r w:rsidRPr="00C74E66">
        <w:rPr>
          <w:color w:val="000000" w:themeColor="text1"/>
          <w:sz w:val="22"/>
          <w:szCs w:val="22"/>
        </w:rPr>
        <w:t>roject</w:t>
      </w:r>
      <w:r w:rsidR="0038140B" w:rsidRPr="00C74E66">
        <w:rPr>
          <w:color w:val="000000" w:themeColor="text1"/>
          <w:sz w:val="22"/>
          <w:szCs w:val="22"/>
        </w:rPr>
        <w:t xml:space="preserve"> (Phase 1)</w:t>
      </w:r>
      <w:r w:rsidRPr="00C74E66">
        <w:rPr>
          <w:color w:val="000000" w:themeColor="text1"/>
          <w:sz w:val="22"/>
          <w:szCs w:val="22"/>
        </w:rPr>
        <w:t xml:space="preserve">.  Accordingly </w:t>
      </w:r>
      <w:r w:rsidR="00734873" w:rsidRPr="00C74E66">
        <w:rPr>
          <w:color w:val="000000" w:themeColor="text1"/>
          <w:sz w:val="22"/>
          <w:szCs w:val="22"/>
        </w:rPr>
        <w:t>SPC</w:t>
      </w:r>
      <w:r w:rsidR="00AC7F6B" w:rsidRPr="00C74E66">
        <w:rPr>
          <w:color w:val="000000" w:themeColor="text1"/>
          <w:sz w:val="22"/>
          <w:szCs w:val="22"/>
        </w:rPr>
        <w:t xml:space="preserve"> data</w:t>
      </w:r>
      <w:r w:rsidRPr="00C74E66">
        <w:rPr>
          <w:color w:val="000000" w:themeColor="text1"/>
          <w:sz w:val="22"/>
          <w:szCs w:val="22"/>
        </w:rPr>
        <w:t xml:space="preserve"> carried out a review of its data</w:t>
      </w:r>
      <w:r w:rsidR="00AC7F6B" w:rsidRPr="00C74E66">
        <w:rPr>
          <w:color w:val="000000" w:themeColor="text1"/>
          <w:sz w:val="22"/>
          <w:szCs w:val="22"/>
        </w:rPr>
        <w:t xml:space="preserve"> </w:t>
      </w:r>
      <w:r w:rsidRPr="00C74E66">
        <w:rPr>
          <w:color w:val="000000" w:themeColor="text1"/>
          <w:sz w:val="22"/>
          <w:szCs w:val="22"/>
        </w:rPr>
        <w:t xml:space="preserve">holdings </w:t>
      </w:r>
      <w:r w:rsidR="00734873" w:rsidRPr="00C74E66">
        <w:rPr>
          <w:color w:val="000000" w:themeColor="text1"/>
          <w:sz w:val="22"/>
          <w:szCs w:val="22"/>
        </w:rPr>
        <w:t>and analysed</w:t>
      </w:r>
      <w:r w:rsidRPr="00C74E66">
        <w:rPr>
          <w:color w:val="000000" w:themeColor="text1"/>
          <w:sz w:val="22"/>
          <w:szCs w:val="22"/>
        </w:rPr>
        <w:t xml:space="preserve"> its</w:t>
      </w:r>
      <w:r w:rsidR="00734873" w:rsidRPr="00C74E66">
        <w:rPr>
          <w:color w:val="000000" w:themeColor="text1"/>
          <w:sz w:val="22"/>
          <w:szCs w:val="22"/>
        </w:rPr>
        <w:t xml:space="preserve"> </w:t>
      </w:r>
      <w:r w:rsidRPr="00C74E66">
        <w:rPr>
          <w:color w:val="000000" w:themeColor="text1"/>
          <w:sz w:val="22"/>
          <w:szCs w:val="22"/>
        </w:rPr>
        <w:t>suitability</w:t>
      </w:r>
      <w:r w:rsidR="00734873" w:rsidRPr="00C74E66">
        <w:rPr>
          <w:color w:val="000000" w:themeColor="text1"/>
          <w:sz w:val="22"/>
          <w:szCs w:val="22"/>
        </w:rPr>
        <w:t xml:space="preserve"> for charting purposes.</w:t>
      </w:r>
      <w:r w:rsidR="004B447E" w:rsidRPr="00C74E66">
        <w:rPr>
          <w:color w:val="000000" w:themeColor="text1"/>
          <w:sz w:val="22"/>
          <w:szCs w:val="22"/>
        </w:rPr>
        <w:t xml:space="preserve">  Progress was also made in obtaining release agreements with PICTs for release of data held by SPC to PCAs.  Activities completed include:</w:t>
      </w:r>
    </w:p>
    <w:p w:rsidR="004B447E" w:rsidRPr="00C74E66" w:rsidRDefault="004B447E" w:rsidP="00D66A90">
      <w:pPr>
        <w:pStyle w:val="ListParagraph"/>
        <w:widowControl w:val="0"/>
        <w:numPr>
          <w:ilvl w:val="0"/>
          <w:numId w:val="35"/>
        </w:numPr>
        <w:autoSpaceDE w:val="0"/>
        <w:autoSpaceDN w:val="0"/>
        <w:adjustRightInd w:val="0"/>
        <w:ind w:right="133"/>
        <w:jc w:val="both"/>
        <w:rPr>
          <w:color w:val="000000" w:themeColor="text1"/>
          <w:sz w:val="22"/>
          <w:szCs w:val="22"/>
        </w:rPr>
      </w:pPr>
      <w:r w:rsidRPr="00C74E66">
        <w:rPr>
          <w:color w:val="000000" w:themeColor="text1"/>
          <w:sz w:val="22"/>
          <w:szCs w:val="22"/>
        </w:rPr>
        <w:t>Secured 8 out of 17 PICs’ data release agreement</w:t>
      </w:r>
    </w:p>
    <w:p w:rsidR="004B447E" w:rsidRPr="00C74E66" w:rsidRDefault="004B447E" w:rsidP="004B447E">
      <w:pPr>
        <w:pStyle w:val="ListParagraph"/>
        <w:widowControl w:val="0"/>
        <w:numPr>
          <w:ilvl w:val="0"/>
          <w:numId w:val="35"/>
        </w:numPr>
        <w:autoSpaceDE w:val="0"/>
        <w:autoSpaceDN w:val="0"/>
        <w:adjustRightInd w:val="0"/>
        <w:ind w:right="133"/>
        <w:jc w:val="both"/>
        <w:rPr>
          <w:color w:val="000000" w:themeColor="text1"/>
          <w:sz w:val="22"/>
          <w:szCs w:val="22"/>
        </w:rPr>
      </w:pPr>
      <w:r w:rsidRPr="00C74E66">
        <w:rPr>
          <w:color w:val="000000" w:themeColor="text1"/>
          <w:sz w:val="22"/>
          <w:szCs w:val="22"/>
        </w:rPr>
        <w:t>PRNI-SPC data portal 90% complete</w:t>
      </w:r>
      <w:r w:rsidR="0038140B" w:rsidRPr="00C74E66">
        <w:rPr>
          <w:color w:val="000000" w:themeColor="text1"/>
          <w:sz w:val="22"/>
          <w:szCs w:val="22"/>
        </w:rPr>
        <w:t xml:space="preserve"> – enable PCA to make informed decision on data usefulness</w:t>
      </w:r>
    </w:p>
    <w:p w:rsidR="004B447E" w:rsidRPr="00C74E66" w:rsidRDefault="0038140B" w:rsidP="004B447E">
      <w:pPr>
        <w:pStyle w:val="ListParagraph"/>
        <w:widowControl w:val="0"/>
        <w:numPr>
          <w:ilvl w:val="0"/>
          <w:numId w:val="35"/>
        </w:numPr>
        <w:autoSpaceDE w:val="0"/>
        <w:autoSpaceDN w:val="0"/>
        <w:adjustRightInd w:val="0"/>
        <w:ind w:right="133"/>
        <w:jc w:val="both"/>
        <w:rPr>
          <w:color w:val="000000" w:themeColor="text1"/>
          <w:sz w:val="22"/>
          <w:szCs w:val="22"/>
        </w:rPr>
      </w:pPr>
      <w:r w:rsidRPr="00C74E66">
        <w:rPr>
          <w:color w:val="000000" w:themeColor="text1"/>
          <w:sz w:val="22"/>
          <w:szCs w:val="22"/>
        </w:rPr>
        <w:t>Data rel</w:t>
      </w:r>
      <w:r w:rsidR="004B447E" w:rsidRPr="00C74E66">
        <w:rPr>
          <w:color w:val="000000" w:themeColor="text1"/>
          <w:sz w:val="22"/>
          <w:szCs w:val="22"/>
        </w:rPr>
        <w:t>ease matrix complete</w:t>
      </w:r>
    </w:p>
    <w:p w:rsidR="0038140B" w:rsidRPr="00C74E66" w:rsidRDefault="004B447E" w:rsidP="0038140B">
      <w:pPr>
        <w:pStyle w:val="ListParagraph"/>
        <w:widowControl w:val="0"/>
        <w:numPr>
          <w:ilvl w:val="0"/>
          <w:numId w:val="35"/>
        </w:numPr>
        <w:autoSpaceDE w:val="0"/>
        <w:autoSpaceDN w:val="0"/>
        <w:adjustRightInd w:val="0"/>
        <w:ind w:right="133"/>
        <w:jc w:val="both"/>
        <w:rPr>
          <w:color w:val="000000" w:themeColor="text1"/>
          <w:sz w:val="22"/>
          <w:szCs w:val="22"/>
        </w:rPr>
      </w:pPr>
      <w:r w:rsidRPr="00C74E66">
        <w:rPr>
          <w:color w:val="000000" w:themeColor="text1"/>
          <w:sz w:val="22"/>
          <w:szCs w:val="22"/>
        </w:rPr>
        <w:t xml:space="preserve">Data for 4 </w:t>
      </w:r>
      <w:r w:rsidR="001B1DD9" w:rsidRPr="00C74E66">
        <w:rPr>
          <w:color w:val="000000" w:themeColor="text1"/>
          <w:sz w:val="22"/>
          <w:szCs w:val="22"/>
        </w:rPr>
        <w:t>countries</w:t>
      </w:r>
      <w:r w:rsidRPr="00C74E66">
        <w:rPr>
          <w:color w:val="000000" w:themeColor="text1"/>
          <w:sz w:val="22"/>
          <w:szCs w:val="22"/>
        </w:rPr>
        <w:t xml:space="preserve"> released to PCA (LINZ)</w:t>
      </w:r>
    </w:p>
    <w:p w:rsidR="0038140B" w:rsidRPr="00C74E66" w:rsidRDefault="0038140B" w:rsidP="0038140B">
      <w:pPr>
        <w:pStyle w:val="ListParagraph"/>
        <w:widowControl w:val="0"/>
        <w:numPr>
          <w:ilvl w:val="0"/>
          <w:numId w:val="35"/>
        </w:numPr>
        <w:autoSpaceDE w:val="0"/>
        <w:autoSpaceDN w:val="0"/>
        <w:adjustRightInd w:val="0"/>
        <w:ind w:right="133"/>
        <w:jc w:val="both"/>
        <w:rPr>
          <w:color w:val="000000" w:themeColor="text1"/>
          <w:sz w:val="22"/>
          <w:szCs w:val="22"/>
        </w:rPr>
      </w:pPr>
    </w:p>
    <w:p w:rsidR="0038140B" w:rsidRPr="00C74E66" w:rsidRDefault="0038140B" w:rsidP="0038140B">
      <w:pPr>
        <w:widowControl w:val="0"/>
        <w:autoSpaceDE w:val="0"/>
        <w:autoSpaceDN w:val="0"/>
        <w:adjustRightInd w:val="0"/>
        <w:ind w:left="573" w:right="133"/>
        <w:jc w:val="both"/>
        <w:rPr>
          <w:color w:val="000000" w:themeColor="text1"/>
          <w:sz w:val="22"/>
          <w:szCs w:val="22"/>
        </w:rPr>
      </w:pPr>
      <w:r w:rsidRPr="00C74E66">
        <w:rPr>
          <w:color w:val="000000" w:themeColor="text1"/>
          <w:sz w:val="22"/>
          <w:szCs w:val="22"/>
        </w:rPr>
        <w:t>The 2</w:t>
      </w:r>
      <w:r w:rsidRPr="00C74E66">
        <w:rPr>
          <w:color w:val="000000" w:themeColor="text1"/>
          <w:sz w:val="22"/>
          <w:szCs w:val="22"/>
          <w:vertAlign w:val="superscript"/>
        </w:rPr>
        <w:t>nd</w:t>
      </w:r>
      <w:r w:rsidRPr="00C74E66">
        <w:rPr>
          <w:color w:val="000000" w:themeColor="text1"/>
          <w:sz w:val="22"/>
          <w:szCs w:val="22"/>
        </w:rPr>
        <w:t xml:space="preserve"> Phase of the project would be carried out during June 2018 to June 2020.  This would include 2 visits per country per year.</w:t>
      </w:r>
    </w:p>
    <w:p w:rsidR="00A017D1" w:rsidRPr="00C74E66" w:rsidRDefault="00A017D1" w:rsidP="00193FF7">
      <w:pPr>
        <w:widowControl w:val="0"/>
        <w:tabs>
          <w:tab w:val="left" w:pos="2655"/>
        </w:tabs>
        <w:autoSpaceDE w:val="0"/>
        <w:autoSpaceDN w:val="0"/>
        <w:adjustRightInd w:val="0"/>
        <w:ind w:right="133"/>
        <w:jc w:val="both"/>
        <w:rPr>
          <w:b/>
          <w:color w:val="000000" w:themeColor="text1"/>
          <w:sz w:val="22"/>
          <w:szCs w:val="22"/>
        </w:rPr>
      </w:pPr>
    </w:p>
    <w:p w:rsidR="00A017D1" w:rsidRPr="00C74E66" w:rsidRDefault="00DC4232" w:rsidP="0002684C">
      <w:pPr>
        <w:widowControl w:val="0"/>
        <w:autoSpaceDE w:val="0"/>
        <w:autoSpaceDN w:val="0"/>
        <w:adjustRightInd w:val="0"/>
        <w:ind w:left="567" w:right="136" w:hanging="567"/>
        <w:rPr>
          <w:b/>
          <w:color w:val="000000" w:themeColor="text1"/>
          <w:sz w:val="22"/>
          <w:szCs w:val="22"/>
        </w:rPr>
      </w:pPr>
      <w:r w:rsidRPr="00C74E66">
        <w:rPr>
          <w:b/>
          <w:color w:val="000000" w:themeColor="text1"/>
          <w:sz w:val="22"/>
          <w:szCs w:val="22"/>
        </w:rPr>
        <w:t>9</w:t>
      </w:r>
      <w:r w:rsidR="00DE7601" w:rsidRPr="00C74E66">
        <w:rPr>
          <w:b/>
          <w:color w:val="000000" w:themeColor="text1"/>
          <w:sz w:val="22"/>
          <w:szCs w:val="22"/>
        </w:rPr>
        <w:t>.2</w:t>
      </w:r>
      <w:r w:rsidR="000868D0" w:rsidRPr="00C74E66">
        <w:rPr>
          <w:b/>
          <w:color w:val="000000" w:themeColor="text1"/>
          <w:sz w:val="22"/>
          <w:szCs w:val="22"/>
        </w:rPr>
        <w:t xml:space="preserve">     IALA (International Association of Marine Aids to Navigation and Lighthouse Authorities)</w:t>
      </w:r>
    </w:p>
    <w:p w:rsidR="00AA2880" w:rsidRPr="00C74E66" w:rsidRDefault="00AA2880" w:rsidP="000868D0">
      <w:pPr>
        <w:widowControl w:val="0"/>
        <w:autoSpaceDE w:val="0"/>
        <w:autoSpaceDN w:val="0"/>
        <w:adjustRightInd w:val="0"/>
        <w:spacing w:line="239" w:lineRule="auto"/>
        <w:ind w:left="612" w:right="136"/>
        <w:rPr>
          <w:color w:val="000000" w:themeColor="text1"/>
          <w:sz w:val="12"/>
          <w:szCs w:val="12"/>
        </w:rPr>
      </w:pPr>
    </w:p>
    <w:p w:rsidR="00336227" w:rsidRPr="00C74E66" w:rsidRDefault="00A252E0" w:rsidP="000868D0">
      <w:pPr>
        <w:widowControl w:val="0"/>
        <w:autoSpaceDE w:val="0"/>
        <w:autoSpaceDN w:val="0"/>
        <w:adjustRightInd w:val="0"/>
        <w:spacing w:line="239" w:lineRule="auto"/>
        <w:ind w:left="612" w:right="136"/>
        <w:rPr>
          <w:color w:val="000000" w:themeColor="text1"/>
          <w:sz w:val="22"/>
          <w:szCs w:val="22"/>
        </w:rPr>
      </w:pPr>
      <w:r w:rsidRPr="00C74E66">
        <w:rPr>
          <w:color w:val="000000" w:themeColor="text1"/>
          <w:sz w:val="22"/>
          <w:szCs w:val="22"/>
        </w:rPr>
        <w:t>Mr Stephen Bennett</w:t>
      </w:r>
      <w:r w:rsidR="00124EF2" w:rsidRPr="00C74E66">
        <w:rPr>
          <w:color w:val="000000" w:themeColor="text1"/>
          <w:sz w:val="22"/>
          <w:szCs w:val="22"/>
        </w:rPr>
        <w:t xml:space="preserve"> provided a </w:t>
      </w:r>
      <w:r w:rsidR="005D7512" w:rsidRPr="00C74E66">
        <w:rPr>
          <w:color w:val="000000" w:themeColor="text1"/>
          <w:sz w:val="22"/>
          <w:szCs w:val="22"/>
        </w:rPr>
        <w:t>brief presentation</w:t>
      </w:r>
      <w:r w:rsidR="00124EF2" w:rsidRPr="00C74E66">
        <w:rPr>
          <w:color w:val="000000" w:themeColor="text1"/>
          <w:sz w:val="22"/>
          <w:szCs w:val="22"/>
        </w:rPr>
        <w:t xml:space="preserve"> on risk management and the quality of </w:t>
      </w:r>
      <w:r w:rsidR="00B05B63" w:rsidRPr="00C74E66">
        <w:rPr>
          <w:color w:val="000000" w:themeColor="text1"/>
          <w:sz w:val="22"/>
          <w:szCs w:val="22"/>
        </w:rPr>
        <w:t>Maritime</w:t>
      </w:r>
      <w:r w:rsidR="00124EF2" w:rsidRPr="00C74E66">
        <w:rPr>
          <w:color w:val="000000" w:themeColor="text1"/>
          <w:sz w:val="22"/>
          <w:szCs w:val="22"/>
        </w:rPr>
        <w:t xml:space="preserve"> Management in the Pacific Region</w:t>
      </w:r>
      <w:r w:rsidR="001E4BF4" w:rsidRPr="00C74E66">
        <w:rPr>
          <w:color w:val="000000" w:themeColor="text1"/>
          <w:sz w:val="22"/>
          <w:szCs w:val="22"/>
        </w:rPr>
        <w:t xml:space="preserve"> (</w:t>
      </w:r>
      <w:r w:rsidR="00C74E66" w:rsidRPr="00C74E66">
        <w:rPr>
          <w:i/>
          <w:color w:val="000000" w:themeColor="text1"/>
          <w:sz w:val="22"/>
          <w:szCs w:val="22"/>
        </w:rPr>
        <w:t xml:space="preserve">doc. </w:t>
      </w:r>
      <w:r w:rsidR="001E4BF4" w:rsidRPr="00C74E66">
        <w:rPr>
          <w:i/>
          <w:color w:val="000000" w:themeColor="text1"/>
          <w:sz w:val="22"/>
          <w:szCs w:val="22"/>
        </w:rPr>
        <w:t>SWPHC15-09.2</w:t>
      </w:r>
      <w:r w:rsidR="001E4BF4" w:rsidRPr="00C74E66">
        <w:rPr>
          <w:color w:val="000000" w:themeColor="text1"/>
          <w:sz w:val="22"/>
          <w:szCs w:val="22"/>
        </w:rPr>
        <w:t>)</w:t>
      </w:r>
      <w:r w:rsidR="00124EF2" w:rsidRPr="00C74E66">
        <w:rPr>
          <w:color w:val="000000" w:themeColor="text1"/>
          <w:sz w:val="22"/>
          <w:szCs w:val="22"/>
        </w:rPr>
        <w:t xml:space="preserve">.  </w:t>
      </w:r>
    </w:p>
    <w:p w:rsidR="0073025A" w:rsidRPr="00C74E66" w:rsidRDefault="0073025A" w:rsidP="000868D0">
      <w:pPr>
        <w:widowControl w:val="0"/>
        <w:autoSpaceDE w:val="0"/>
        <w:autoSpaceDN w:val="0"/>
        <w:adjustRightInd w:val="0"/>
        <w:spacing w:line="239" w:lineRule="auto"/>
        <w:ind w:left="612" w:right="136"/>
        <w:rPr>
          <w:color w:val="000000" w:themeColor="text1"/>
          <w:sz w:val="22"/>
          <w:szCs w:val="22"/>
        </w:rPr>
      </w:pPr>
    </w:p>
    <w:p w:rsidR="001E4BF4" w:rsidRPr="00C74E66" w:rsidRDefault="00124EF2" w:rsidP="000868D0">
      <w:pPr>
        <w:widowControl w:val="0"/>
        <w:autoSpaceDE w:val="0"/>
        <w:autoSpaceDN w:val="0"/>
        <w:adjustRightInd w:val="0"/>
        <w:spacing w:line="239" w:lineRule="auto"/>
        <w:ind w:left="612" w:right="136"/>
        <w:rPr>
          <w:color w:val="000000" w:themeColor="text1"/>
          <w:sz w:val="22"/>
          <w:szCs w:val="22"/>
        </w:rPr>
      </w:pPr>
      <w:r w:rsidRPr="00C74E66">
        <w:rPr>
          <w:color w:val="000000" w:themeColor="text1"/>
          <w:sz w:val="22"/>
          <w:szCs w:val="22"/>
        </w:rPr>
        <w:t xml:space="preserve">He </w:t>
      </w:r>
      <w:r w:rsidR="001E4BF4" w:rsidRPr="00C74E66">
        <w:rPr>
          <w:color w:val="000000" w:themeColor="text1"/>
          <w:sz w:val="22"/>
          <w:szCs w:val="22"/>
        </w:rPr>
        <w:t>emphasised on a number of salient points on SOLAS Chapter V Regulation 13, i.e.:</w:t>
      </w:r>
    </w:p>
    <w:p w:rsidR="001E4BF4" w:rsidRPr="00C74E66" w:rsidRDefault="001E4BF4" w:rsidP="0073025A">
      <w:pPr>
        <w:pStyle w:val="ListParagraph"/>
        <w:widowControl w:val="0"/>
        <w:numPr>
          <w:ilvl w:val="0"/>
          <w:numId w:val="35"/>
        </w:numPr>
        <w:autoSpaceDE w:val="0"/>
        <w:autoSpaceDN w:val="0"/>
        <w:adjustRightInd w:val="0"/>
        <w:ind w:left="1021" w:right="136" w:hanging="170"/>
        <w:rPr>
          <w:color w:val="000000" w:themeColor="text1"/>
          <w:sz w:val="22"/>
          <w:szCs w:val="22"/>
        </w:rPr>
      </w:pPr>
      <w:r w:rsidRPr="00C74E66">
        <w:rPr>
          <w:color w:val="000000" w:themeColor="text1"/>
          <w:sz w:val="22"/>
          <w:szCs w:val="22"/>
        </w:rPr>
        <w:t xml:space="preserve">(13.1) </w:t>
      </w:r>
      <w:r w:rsidR="005D7512" w:rsidRPr="00C74E66">
        <w:rPr>
          <w:color w:val="000000" w:themeColor="text1"/>
          <w:sz w:val="22"/>
          <w:szCs w:val="22"/>
        </w:rPr>
        <w:t xml:space="preserve">re requirement for </w:t>
      </w:r>
      <w:r w:rsidRPr="00C74E66">
        <w:rPr>
          <w:color w:val="000000" w:themeColor="text1"/>
          <w:sz w:val="22"/>
          <w:szCs w:val="22"/>
        </w:rPr>
        <w:t xml:space="preserve"> a Contracting Government to provide “as it deems practical and necessary” by itself or with other Governments “such AtoN as the </w:t>
      </w:r>
      <w:r w:rsidRPr="00C74E66">
        <w:rPr>
          <w:color w:val="000000" w:themeColor="text1"/>
          <w:sz w:val="22"/>
          <w:szCs w:val="22"/>
          <w:u w:val="single"/>
        </w:rPr>
        <w:t>volume of traffic justifies</w:t>
      </w:r>
      <w:r w:rsidRPr="00C74E66">
        <w:rPr>
          <w:color w:val="000000" w:themeColor="text1"/>
          <w:sz w:val="22"/>
          <w:szCs w:val="22"/>
        </w:rPr>
        <w:t xml:space="preserve"> and </w:t>
      </w:r>
      <w:r w:rsidRPr="00C74E66">
        <w:rPr>
          <w:color w:val="000000" w:themeColor="text1"/>
          <w:sz w:val="22"/>
          <w:szCs w:val="22"/>
          <w:u w:val="single"/>
        </w:rPr>
        <w:t>the degree of risk requires</w:t>
      </w:r>
      <w:r w:rsidRPr="00C74E66">
        <w:rPr>
          <w:color w:val="000000" w:themeColor="text1"/>
          <w:sz w:val="22"/>
          <w:szCs w:val="22"/>
        </w:rPr>
        <w:t>”</w:t>
      </w:r>
    </w:p>
    <w:p w:rsidR="005D7512" w:rsidRPr="00C74E66" w:rsidRDefault="005D7512" w:rsidP="0073025A">
      <w:pPr>
        <w:pStyle w:val="ListParagraph"/>
        <w:widowControl w:val="0"/>
        <w:numPr>
          <w:ilvl w:val="0"/>
          <w:numId w:val="35"/>
        </w:numPr>
        <w:autoSpaceDE w:val="0"/>
        <w:autoSpaceDN w:val="0"/>
        <w:adjustRightInd w:val="0"/>
        <w:ind w:left="1021" w:right="136" w:hanging="170"/>
        <w:rPr>
          <w:color w:val="000000" w:themeColor="text1"/>
          <w:sz w:val="22"/>
          <w:szCs w:val="22"/>
        </w:rPr>
      </w:pPr>
      <w:r w:rsidRPr="00C74E66">
        <w:rPr>
          <w:color w:val="000000" w:themeColor="text1"/>
          <w:sz w:val="22"/>
          <w:szCs w:val="22"/>
        </w:rPr>
        <w:t xml:space="preserve">(13.2) re AtoN should conform to </w:t>
      </w:r>
      <w:r w:rsidRPr="00C74E66">
        <w:rPr>
          <w:color w:val="000000" w:themeColor="text1"/>
          <w:sz w:val="22"/>
          <w:szCs w:val="22"/>
          <w:u w:val="single"/>
        </w:rPr>
        <w:t>international standards</w:t>
      </w:r>
      <w:r w:rsidRPr="00C74E66">
        <w:rPr>
          <w:color w:val="000000" w:themeColor="text1"/>
          <w:sz w:val="22"/>
          <w:szCs w:val="22"/>
        </w:rPr>
        <w:t xml:space="preserve"> (</w:t>
      </w:r>
      <w:r w:rsidRPr="00C74E66">
        <w:rPr>
          <w:color w:val="000000" w:themeColor="text1"/>
          <w:sz w:val="22"/>
          <w:szCs w:val="22"/>
          <w:u w:val="single"/>
        </w:rPr>
        <w:t>IALA recommendations and guidelines</w:t>
      </w:r>
      <w:r w:rsidRPr="00C74E66">
        <w:rPr>
          <w:color w:val="000000" w:themeColor="text1"/>
          <w:sz w:val="22"/>
          <w:szCs w:val="22"/>
        </w:rPr>
        <w:t>)</w:t>
      </w:r>
    </w:p>
    <w:p w:rsidR="001E4BF4" w:rsidRPr="00C74E66" w:rsidRDefault="005D7512" w:rsidP="0073025A">
      <w:pPr>
        <w:pStyle w:val="ListParagraph"/>
        <w:widowControl w:val="0"/>
        <w:numPr>
          <w:ilvl w:val="0"/>
          <w:numId w:val="35"/>
        </w:numPr>
        <w:autoSpaceDE w:val="0"/>
        <w:autoSpaceDN w:val="0"/>
        <w:adjustRightInd w:val="0"/>
        <w:ind w:left="1021" w:right="136" w:hanging="170"/>
        <w:rPr>
          <w:color w:val="000000" w:themeColor="text1"/>
          <w:sz w:val="22"/>
          <w:szCs w:val="22"/>
        </w:rPr>
      </w:pPr>
      <w:r w:rsidRPr="00C74E66">
        <w:rPr>
          <w:color w:val="000000" w:themeColor="text1"/>
          <w:sz w:val="22"/>
          <w:szCs w:val="22"/>
        </w:rPr>
        <w:t xml:space="preserve">(13.3) re </w:t>
      </w:r>
      <w:r w:rsidRPr="00C74E66">
        <w:rPr>
          <w:color w:val="000000" w:themeColor="text1"/>
          <w:sz w:val="22"/>
          <w:szCs w:val="22"/>
          <w:u w:val="single"/>
        </w:rPr>
        <w:t>information</w:t>
      </w:r>
      <w:r w:rsidRPr="00C74E66">
        <w:rPr>
          <w:color w:val="000000" w:themeColor="text1"/>
          <w:sz w:val="22"/>
          <w:szCs w:val="22"/>
        </w:rPr>
        <w:t xml:space="preserve"> about AtoN must </w:t>
      </w:r>
      <w:r w:rsidRPr="00C74E66">
        <w:rPr>
          <w:color w:val="000000" w:themeColor="text1"/>
          <w:sz w:val="22"/>
          <w:szCs w:val="22"/>
          <w:u w:val="single"/>
        </w:rPr>
        <w:t>be given to all concerned</w:t>
      </w:r>
      <w:r w:rsidRPr="00C74E66">
        <w:rPr>
          <w:color w:val="000000" w:themeColor="text1"/>
          <w:sz w:val="22"/>
          <w:szCs w:val="22"/>
        </w:rPr>
        <w:t xml:space="preserve"> (mariners; stakeholders etc.) </w:t>
      </w:r>
      <w:r w:rsidR="0073025A" w:rsidRPr="00C74E66">
        <w:rPr>
          <w:color w:val="000000" w:themeColor="text1"/>
          <w:sz w:val="22"/>
          <w:szCs w:val="22"/>
        </w:rPr>
        <w:t>–</w:t>
      </w:r>
      <w:r w:rsidRPr="00C74E66">
        <w:rPr>
          <w:color w:val="000000" w:themeColor="text1"/>
          <w:sz w:val="22"/>
          <w:szCs w:val="22"/>
        </w:rPr>
        <w:t xml:space="preserve"> </w:t>
      </w:r>
      <w:r w:rsidRPr="00C74E66">
        <w:rPr>
          <w:color w:val="000000" w:themeColor="text1"/>
          <w:sz w:val="22"/>
          <w:szCs w:val="22"/>
          <w:u w:val="single"/>
        </w:rPr>
        <w:t>MSI</w:t>
      </w:r>
    </w:p>
    <w:p w:rsidR="0073025A" w:rsidRPr="00C74E66" w:rsidRDefault="0073025A" w:rsidP="0073025A">
      <w:pPr>
        <w:pStyle w:val="ListParagraph"/>
        <w:widowControl w:val="0"/>
        <w:autoSpaceDE w:val="0"/>
        <w:autoSpaceDN w:val="0"/>
        <w:adjustRightInd w:val="0"/>
        <w:ind w:left="1021" w:right="136"/>
        <w:rPr>
          <w:color w:val="000000" w:themeColor="text1"/>
          <w:sz w:val="22"/>
          <w:szCs w:val="22"/>
        </w:rPr>
      </w:pPr>
    </w:p>
    <w:p w:rsidR="005D7512" w:rsidRPr="00C74E66" w:rsidRDefault="005D7512" w:rsidP="005D7512">
      <w:pPr>
        <w:widowControl w:val="0"/>
        <w:autoSpaceDE w:val="0"/>
        <w:autoSpaceDN w:val="0"/>
        <w:adjustRightInd w:val="0"/>
        <w:spacing w:line="239" w:lineRule="auto"/>
        <w:ind w:left="612" w:right="136"/>
        <w:rPr>
          <w:color w:val="000000" w:themeColor="text1"/>
          <w:sz w:val="22"/>
          <w:szCs w:val="22"/>
        </w:rPr>
      </w:pPr>
      <w:r w:rsidRPr="00C74E66">
        <w:rPr>
          <w:color w:val="000000" w:themeColor="text1"/>
          <w:sz w:val="22"/>
          <w:szCs w:val="22"/>
        </w:rPr>
        <w:t>Some of the relevant IALA Publications pertaining to the guidelines were</w:t>
      </w:r>
      <w:r w:rsidR="0073025A" w:rsidRPr="00C74E66">
        <w:rPr>
          <w:color w:val="000000" w:themeColor="text1"/>
          <w:sz w:val="22"/>
          <w:szCs w:val="22"/>
        </w:rPr>
        <w:t xml:space="preserve"> outlined</w:t>
      </w:r>
      <w:r w:rsidRPr="00C74E66">
        <w:rPr>
          <w:color w:val="000000" w:themeColor="text1"/>
          <w:sz w:val="22"/>
          <w:szCs w:val="22"/>
        </w:rPr>
        <w:t>:</w:t>
      </w:r>
    </w:p>
    <w:p w:rsidR="005D7512" w:rsidRPr="00C74E66" w:rsidRDefault="005D7512" w:rsidP="0073025A">
      <w:pPr>
        <w:pStyle w:val="ListParagraph"/>
        <w:numPr>
          <w:ilvl w:val="0"/>
          <w:numId w:val="35"/>
        </w:numPr>
        <w:ind w:left="1021" w:hanging="170"/>
        <w:rPr>
          <w:color w:val="000000" w:themeColor="text1"/>
          <w:sz w:val="22"/>
          <w:szCs w:val="22"/>
        </w:rPr>
      </w:pPr>
      <w:r w:rsidRPr="00C74E66">
        <w:rPr>
          <w:color w:val="000000" w:themeColor="text1"/>
          <w:sz w:val="22"/>
          <w:szCs w:val="22"/>
        </w:rPr>
        <w:t>Guideline 1109 on theft and vandalism deterrents</w:t>
      </w:r>
    </w:p>
    <w:p w:rsidR="001E4BF4" w:rsidRPr="00C74E66" w:rsidRDefault="005D7512" w:rsidP="0073025A">
      <w:pPr>
        <w:pStyle w:val="ListParagraph"/>
        <w:widowControl w:val="0"/>
        <w:numPr>
          <w:ilvl w:val="0"/>
          <w:numId w:val="35"/>
        </w:numPr>
        <w:autoSpaceDE w:val="0"/>
        <w:autoSpaceDN w:val="0"/>
        <w:adjustRightInd w:val="0"/>
        <w:spacing w:line="239" w:lineRule="auto"/>
        <w:ind w:left="1021" w:right="136" w:hanging="170"/>
        <w:rPr>
          <w:color w:val="000000" w:themeColor="text1"/>
          <w:sz w:val="22"/>
          <w:szCs w:val="22"/>
        </w:rPr>
      </w:pPr>
      <w:r w:rsidRPr="00C74E66">
        <w:rPr>
          <w:color w:val="000000" w:themeColor="text1"/>
          <w:sz w:val="22"/>
          <w:szCs w:val="22"/>
        </w:rPr>
        <w:t>Guideline</w:t>
      </w:r>
      <w:r w:rsidR="00A2201A" w:rsidRPr="00C74E66">
        <w:rPr>
          <w:color w:val="000000" w:themeColor="text1"/>
          <w:sz w:val="22"/>
          <w:szCs w:val="22"/>
        </w:rPr>
        <w:t xml:space="preserve"> 1091 on bird deterrents</w:t>
      </w:r>
    </w:p>
    <w:p w:rsidR="005D7512" w:rsidRPr="00C74E66" w:rsidRDefault="00A2201A" w:rsidP="0073025A">
      <w:pPr>
        <w:pStyle w:val="ListParagraph"/>
        <w:numPr>
          <w:ilvl w:val="0"/>
          <w:numId w:val="35"/>
        </w:numPr>
        <w:ind w:left="1021" w:hanging="170"/>
        <w:rPr>
          <w:color w:val="000000" w:themeColor="text1"/>
          <w:sz w:val="22"/>
          <w:szCs w:val="22"/>
        </w:rPr>
      </w:pPr>
      <w:r w:rsidRPr="00C74E66">
        <w:rPr>
          <w:color w:val="000000" w:themeColor="text1"/>
          <w:sz w:val="22"/>
          <w:szCs w:val="22"/>
        </w:rPr>
        <w:t>Guideline G1136 - AtoN services in extremely hot and humid climates</w:t>
      </w:r>
    </w:p>
    <w:p w:rsidR="005D7512" w:rsidRPr="00C74E66" w:rsidRDefault="005D7512" w:rsidP="0073025A">
      <w:pPr>
        <w:pStyle w:val="ListParagraph"/>
        <w:numPr>
          <w:ilvl w:val="0"/>
          <w:numId w:val="35"/>
        </w:numPr>
        <w:ind w:left="1021" w:hanging="170"/>
        <w:rPr>
          <w:color w:val="000000" w:themeColor="text1"/>
          <w:sz w:val="22"/>
          <w:szCs w:val="22"/>
        </w:rPr>
      </w:pPr>
      <w:r w:rsidRPr="00C74E66">
        <w:rPr>
          <w:color w:val="000000" w:themeColor="text1"/>
          <w:sz w:val="22"/>
          <w:szCs w:val="22"/>
        </w:rPr>
        <w:t xml:space="preserve">Guideline </w:t>
      </w:r>
      <w:r w:rsidR="00A2201A" w:rsidRPr="00C74E66">
        <w:rPr>
          <w:color w:val="000000" w:themeColor="text1"/>
          <w:sz w:val="22"/>
          <w:szCs w:val="22"/>
        </w:rPr>
        <w:t xml:space="preserve">G1138  on Simplified IALA Risk Assessment – SIRA </w:t>
      </w:r>
    </w:p>
    <w:p w:rsidR="00A2201A" w:rsidRPr="00C74E66" w:rsidRDefault="00A2201A" w:rsidP="0073025A">
      <w:pPr>
        <w:ind w:left="1021" w:hanging="170"/>
        <w:rPr>
          <w:color w:val="000000" w:themeColor="text1"/>
          <w:sz w:val="22"/>
          <w:szCs w:val="22"/>
        </w:rPr>
      </w:pPr>
      <w:r w:rsidRPr="00C74E66">
        <w:rPr>
          <w:color w:val="000000" w:themeColor="text1"/>
          <w:sz w:val="22"/>
          <w:szCs w:val="22"/>
        </w:rPr>
        <w:t>(</w:t>
      </w:r>
      <w:hyperlink r:id="rId20" w:history="1">
        <w:r w:rsidRPr="00C74E66">
          <w:rPr>
            <w:rStyle w:val="Hyperlink"/>
            <w:color w:val="000000" w:themeColor="text1"/>
            <w:sz w:val="22"/>
            <w:szCs w:val="22"/>
          </w:rPr>
          <w:t>www.iala-aism.org/publications</w:t>
        </w:r>
      </w:hyperlink>
      <w:r w:rsidRPr="00C74E66">
        <w:rPr>
          <w:color w:val="000000" w:themeColor="text1"/>
          <w:sz w:val="22"/>
          <w:szCs w:val="22"/>
        </w:rPr>
        <w:t xml:space="preserve">) </w:t>
      </w:r>
    </w:p>
    <w:p w:rsidR="0073025A" w:rsidRPr="00C74E66" w:rsidRDefault="0073025A" w:rsidP="0073025A">
      <w:pPr>
        <w:ind w:left="1021" w:hanging="170"/>
        <w:rPr>
          <w:color w:val="000000" w:themeColor="text1"/>
          <w:sz w:val="22"/>
          <w:szCs w:val="22"/>
        </w:rPr>
      </w:pPr>
    </w:p>
    <w:p w:rsidR="00336227" w:rsidRPr="00C74E66" w:rsidRDefault="0073025A" w:rsidP="00A2201A">
      <w:pPr>
        <w:ind w:left="573"/>
        <w:rPr>
          <w:color w:val="000000" w:themeColor="text1"/>
          <w:sz w:val="22"/>
          <w:szCs w:val="22"/>
        </w:rPr>
      </w:pPr>
      <w:r w:rsidRPr="00C74E66">
        <w:rPr>
          <w:color w:val="000000" w:themeColor="text1"/>
          <w:sz w:val="22"/>
          <w:szCs w:val="22"/>
        </w:rPr>
        <w:t>Three</w:t>
      </w:r>
      <w:r w:rsidR="00336227" w:rsidRPr="00C74E66">
        <w:rPr>
          <w:color w:val="000000" w:themeColor="text1"/>
          <w:sz w:val="22"/>
          <w:szCs w:val="22"/>
        </w:rPr>
        <w:t xml:space="preserve"> Risk </w:t>
      </w:r>
      <w:r w:rsidR="003223C1" w:rsidRPr="00C74E66">
        <w:rPr>
          <w:color w:val="000000" w:themeColor="text1"/>
          <w:sz w:val="22"/>
          <w:szCs w:val="22"/>
        </w:rPr>
        <w:t>Management</w:t>
      </w:r>
      <w:r w:rsidR="00336227" w:rsidRPr="00C74E66">
        <w:rPr>
          <w:color w:val="000000" w:themeColor="text1"/>
          <w:sz w:val="22"/>
          <w:szCs w:val="22"/>
        </w:rPr>
        <w:t xml:space="preserve"> tools</w:t>
      </w:r>
      <w:r w:rsidRPr="00C74E66">
        <w:rPr>
          <w:color w:val="000000" w:themeColor="text1"/>
          <w:sz w:val="22"/>
          <w:szCs w:val="22"/>
        </w:rPr>
        <w:t xml:space="preserve"> used by IALA:</w:t>
      </w:r>
    </w:p>
    <w:p w:rsidR="00336227" w:rsidRPr="00C74E66" w:rsidRDefault="00336227" w:rsidP="00336227">
      <w:pPr>
        <w:pStyle w:val="ListParagraph"/>
        <w:numPr>
          <w:ilvl w:val="0"/>
          <w:numId w:val="35"/>
        </w:numPr>
        <w:rPr>
          <w:color w:val="000000" w:themeColor="text1"/>
          <w:sz w:val="22"/>
          <w:szCs w:val="22"/>
        </w:rPr>
      </w:pPr>
      <w:r w:rsidRPr="00C74E66">
        <w:rPr>
          <w:color w:val="000000" w:themeColor="text1"/>
          <w:sz w:val="22"/>
          <w:szCs w:val="22"/>
        </w:rPr>
        <w:t>Ports And Waterways Safety Assessment (PAWSA) – qualitative risk assessment</w:t>
      </w:r>
      <w:r w:rsidR="00543529" w:rsidRPr="00C74E66">
        <w:rPr>
          <w:color w:val="000000" w:themeColor="text1"/>
          <w:sz w:val="22"/>
          <w:szCs w:val="22"/>
        </w:rPr>
        <w:t>;  not suitable for small Island Sta</w:t>
      </w:r>
      <w:r w:rsidR="00A31738" w:rsidRPr="00C74E66">
        <w:rPr>
          <w:color w:val="000000" w:themeColor="text1"/>
          <w:sz w:val="22"/>
          <w:szCs w:val="22"/>
        </w:rPr>
        <w:t>t</w:t>
      </w:r>
      <w:r w:rsidR="00543529" w:rsidRPr="00C74E66">
        <w:rPr>
          <w:color w:val="000000" w:themeColor="text1"/>
          <w:sz w:val="22"/>
          <w:szCs w:val="22"/>
        </w:rPr>
        <w:t xml:space="preserve">es </w:t>
      </w:r>
    </w:p>
    <w:p w:rsidR="00336227" w:rsidRPr="00C74E66" w:rsidRDefault="00336227" w:rsidP="00A31738">
      <w:pPr>
        <w:pStyle w:val="ListParagraph"/>
        <w:numPr>
          <w:ilvl w:val="0"/>
          <w:numId w:val="35"/>
        </w:numPr>
        <w:rPr>
          <w:color w:val="000000" w:themeColor="text1"/>
          <w:sz w:val="22"/>
          <w:szCs w:val="22"/>
        </w:rPr>
      </w:pPr>
      <w:r w:rsidRPr="00C74E66">
        <w:rPr>
          <w:color w:val="000000" w:themeColor="text1"/>
          <w:sz w:val="22"/>
          <w:szCs w:val="22"/>
        </w:rPr>
        <w:t xml:space="preserve">IALA Waterway Risk Assessment Programme (IWRAP MkII) – quantitative </w:t>
      </w:r>
      <w:r w:rsidR="00224020" w:rsidRPr="00C74E66">
        <w:rPr>
          <w:color w:val="000000" w:themeColor="text1"/>
          <w:sz w:val="22"/>
          <w:szCs w:val="22"/>
        </w:rPr>
        <w:t>risk assessment</w:t>
      </w:r>
      <w:r w:rsidRPr="00C74E66">
        <w:rPr>
          <w:color w:val="000000" w:themeColor="text1"/>
          <w:sz w:val="22"/>
          <w:szCs w:val="22"/>
        </w:rPr>
        <w:t>; calculates statistics</w:t>
      </w:r>
      <w:r w:rsidR="00A31738" w:rsidRPr="00C74E66">
        <w:rPr>
          <w:color w:val="000000" w:themeColor="text1"/>
          <w:sz w:val="22"/>
          <w:szCs w:val="22"/>
        </w:rPr>
        <w:t xml:space="preserve">; small powerful tool recommended for use by hydrographic and AtoN organisations </w:t>
      </w:r>
    </w:p>
    <w:p w:rsidR="00336227" w:rsidRPr="00C74E66" w:rsidRDefault="00224020" w:rsidP="00336227">
      <w:pPr>
        <w:pStyle w:val="ListParagraph"/>
        <w:numPr>
          <w:ilvl w:val="0"/>
          <w:numId w:val="35"/>
        </w:numPr>
        <w:rPr>
          <w:color w:val="000000" w:themeColor="text1"/>
          <w:sz w:val="22"/>
          <w:szCs w:val="22"/>
        </w:rPr>
      </w:pPr>
      <w:r w:rsidRPr="00C74E66">
        <w:rPr>
          <w:color w:val="000000" w:themeColor="text1"/>
          <w:sz w:val="22"/>
          <w:szCs w:val="22"/>
        </w:rPr>
        <w:t>Simplified IALA Risk Assessment (</w:t>
      </w:r>
      <w:r w:rsidR="00336227" w:rsidRPr="00C74E66">
        <w:rPr>
          <w:color w:val="000000" w:themeColor="text1"/>
          <w:sz w:val="22"/>
          <w:szCs w:val="22"/>
        </w:rPr>
        <w:t>SIRA</w:t>
      </w:r>
      <w:r w:rsidRPr="00C74E66">
        <w:rPr>
          <w:color w:val="000000" w:themeColor="text1"/>
          <w:sz w:val="22"/>
          <w:szCs w:val="22"/>
        </w:rPr>
        <w:t xml:space="preserve">) </w:t>
      </w:r>
      <w:r w:rsidR="00B05B63" w:rsidRPr="00C74E66">
        <w:rPr>
          <w:color w:val="000000" w:themeColor="text1"/>
          <w:sz w:val="22"/>
          <w:szCs w:val="22"/>
        </w:rPr>
        <w:t>- Working</w:t>
      </w:r>
      <w:r w:rsidR="00A31738" w:rsidRPr="00C74E66">
        <w:rPr>
          <w:color w:val="000000" w:themeColor="text1"/>
          <w:sz w:val="22"/>
          <w:szCs w:val="22"/>
        </w:rPr>
        <w:t xml:space="preserve"> on Probability or likelihood) </w:t>
      </w:r>
      <w:r w:rsidR="00B05B63" w:rsidRPr="00C74E66">
        <w:rPr>
          <w:color w:val="000000" w:themeColor="text1"/>
          <w:sz w:val="22"/>
          <w:szCs w:val="22"/>
        </w:rPr>
        <w:t>and come</w:t>
      </w:r>
      <w:r w:rsidR="00696FAB" w:rsidRPr="00C74E66">
        <w:rPr>
          <w:color w:val="000000" w:themeColor="text1"/>
          <w:sz w:val="22"/>
          <w:szCs w:val="22"/>
        </w:rPr>
        <w:t xml:space="preserve"> up and reduce these to a level that is reasonably practicable (As Low As</w:t>
      </w:r>
      <w:r w:rsidR="003223C1">
        <w:rPr>
          <w:color w:val="000000" w:themeColor="text1"/>
          <w:sz w:val="22"/>
          <w:szCs w:val="22"/>
        </w:rPr>
        <w:t xml:space="preserve"> </w:t>
      </w:r>
      <w:r w:rsidR="00696FAB" w:rsidRPr="00C74E66">
        <w:rPr>
          <w:color w:val="000000" w:themeColor="text1"/>
          <w:sz w:val="22"/>
          <w:szCs w:val="22"/>
        </w:rPr>
        <w:t>Reasonably Pr</w:t>
      </w:r>
      <w:r w:rsidR="003223C1">
        <w:rPr>
          <w:color w:val="000000" w:themeColor="text1"/>
          <w:sz w:val="22"/>
          <w:szCs w:val="22"/>
        </w:rPr>
        <w:t>a</w:t>
      </w:r>
      <w:r w:rsidR="00696FAB" w:rsidRPr="00C74E66">
        <w:rPr>
          <w:color w:val="000000" w:themeColor="text1"/>
          <w:sz w:val="22"/>
          <w:szCs w:val="22"/>
        </w:rPr>
        <w:t>cticable –ALARP) which is acceptable to stakeholders.</w:t>
      </w:r>
    </w:p>
    <w:p w:rsidR="00A2201A" w:rsidRPr="00C74E66" w:rsidRDefault="00A2201A" w:rsidP="00A2201A">
      <w:pPr>
        <w:ind w:left="573"/>
        <w:rPr>
          <w:color w:val="000000" w:themeColor="text1"/>
          <w:sz w:val="22"/>
          <w:szCs w:val="22"/>
        </w:rPr>
      </w:pPr>
    </w:p>
    <w:p w:rsidR="00A2201A" w:rsidRPr="00C74E66" w:rsidRDefault="0073025A" w:rsidP="00A2201A">
      <w:pPr>
        <w:ind w:left="573"/>
        <w:rPr>
          <w:color w:val="000000" w:themeColor="text1"/>
          <w:sz w:val="22"/>
          <w:szCs w:val="22"/>
        </w:rPr>
      </w:pPr>
      <w:r w:rsidRPr="00C74E66">
        <w:rPr>
          <w:color w:val="000000" w:themeColor="text1"/>
          <w:sz w:val="22"/>
          <w:szCs w:val="22"/>
        </w:rPr>
        <w:t>Quality of Maritime Maturity for AtoN service provi</w:t>
      </w:r>
      <w:r w:rsidR="00A94F24" w:rsidRPr="00C74E66">
        <w:rPr>
          <w:color w:val="000000" w:themeColor="text1"/>
          <w:sz w:val="22"/>
          <w:szCs w:val="22"/>
        </w:rPr>
        <w:t>si</w:t>
      </w:r>
      <w:r w:rsidRPr="00C74E66">
        <w:rPr>
          <w:color w:val="000000" w:themeColor="text1"/>
          <w:sz w:val="22"/>
          <w:szCs w:val="22"/>
        </w:rPr>
        <w:t xml:space="preserve">on </w:t>
      </w:r>
      <w:r w:rsidR="00436673" w:rsidRPr="00C74E66">
        <w:rPr>
          <w:color w:val="000000" w:themeColor="text1"/>
          <w:sz w:val="22"/>
          <w:szCs w:val="22"/>
        </w:rPr>
        <w:t>to ascertain a</w:t>
      </w:r>
      <w:r w:rsidRPr="00C74E66">
        <w:rPr>
          <w:color w:val="000000" w:themeColor="text1"/>
          <w:sz w:val="22"/>
          <w:szCs w:val="22"/>
        </w:rPr>
        <w:t xml:space="preserve"> </w:t>
      </w:r>
      <w:r w:rsidR="00436673" w:rsidRPr="00C74E66">
        <w:rPr>
          <w:color w:val="000000" w:themeColor="text1"/>
          <w:sz w:val="22"/>
          <w:szCs w:val="22"/>
        </w:rPr>
        <w:t xml:space="preserve">whether a </w:t>
      </w:r>
      <w:r w:rsidRPr="00C74E66">
        <w:rPr>
          <w:color w:val="000000" w:themeColor="text1"/>
          <w:sz w:val="22"/>
          <w:szCs w:val="22"/>
        </w:rPr>
        <w:t xml:space="preserve">State is meeting international </w:t>
      </w:r>
      <w:r w:rsidR="00436673" w:rsidRPr="00C74E66">
        <w:rPr>
          <w:color w:val="000000" w:themeColor="text1"/>
          <w:sz w:val="22"/>
          <w:szCs w:val="22"/>
        </w:rPr>
        <w:t>obligations.</w:t>
      </w:r>
      <w:r w:rsidR="00A94F24" w:rsidRPr="00C74E66">
        <w:rPr>
          <w:color w:val="000000" w:themeColor="text1"/>
          <w:sz w:val="22"/>
          <w:szCs w:val="22"/>
        </w:rPr>
        <w:t xml:space="preserve"> A matrix of ‘Volume of Traffic and Degree of Risk’ against ‘Maturity of Maritime Management’ provides an indication of the </w:t>
      </w:r>
      <w:r w:rsidR="0033618F" w:rsidRPr="00C74E66">
        <w:rPr>
          <w:color w:val="000000" w:themeColor="text1"/>
          <w:sz w:val="22"/>
          <w:szCs w:val="22"/>
        </w:rPr>
        <w:t>‘</w:t>
      </w:r>
      <w:r w:rsidR="00A94F24" w:rsidRPr="00C74E66">
        <w:rPr>
          <w:color w:val="000000" w:themeColor="text1"/>
          <w:sz w:val="22"/>
          <w:szCs w:val="22"/>
        </w:rPr>
        <w:t>need</w:t>
      </w:r>
      <w:r w:rsidR="0033618F" w:rsidRPr="00C74E66">
        <w:rPr>
          <w:color w:val="000000" w:themeColor="text1"/>
          <w:sz w:val="22"/>
          <w:szCs w:val="22"/>
        </w:rPr>
        <w:t xml:space="preserve">’ level of a State.  </w:t>
      </w:r>
    </w:p>
    <w:p w:rsidR="005D7512" w:rsidRPr="00C74E66" w:rsidRDefault="005D7512" w:rsidP="00B92C86">
      <w:pPr>
        <w:pStyle w:val="ListParagraph"/>
        <w:widowControl w:val="0"/>
        <w:autoSpaceDE w:val="0"/>
        <w:autoSpaceDN w:val="0"/>
        <w:adjustRightInd w:val="0"/>
        <w:spacing w:line="239" w:lineRule="auto"/>
        <w:ind w:left="933" w:right="136"/>
        <w:rPr>
          <w:color w:val="000000" w:themeColor="text1"/>
          <w:sz w:val="22"/>
          <w:szCs w:val="22"/>
        </w:rPr>
      </w:pPr>
    </w:p>
    <w:p w:rsidR="00AD0FAB" w:rsidRPr="00C74E66" w:rsidRDefault="00AD0FAB" w:rsidP="00A017D1">
      <w:pPr>
        <w:widowControl w:val="0"/>
        <w:autoSpaceDE w:val="0"/>
        <w:autoSpaceDN w:val="0"/>
        <w:adjustRightInd w:val="0"/>
        <w:spacing w:line="239" w:lineRule="auto"/>
        <w:ind w:left="612" w:right="136"/>
        <w:jc w:val="both"/>
        <w:rPr>
          <w:color w:val="000000" w:themeColor="text1"/>
          <w:sz w:val="22"/>
          <w:szCs w:val="22"/>
        </w:rPr>
      </w:pPr>
    </w:p>
    <w:p w:rsidR="00DE7601" w:rsidRPr="00C74E66" w:rsidRDefault="00DC4232" w:rsidP="007479B9">
      <w:pPr>
        <w:widowControl w:val="0"/>
        <w:autoSpaceDE w:val="0"/>
        <w:autoSpaceDN w:val="0"/>
        <w:adjustRightInd w:val="0"/>
        <w:ind w:left="567" w:right="136" w:hanging="567"/>
        <w:jc w:val="both"/>
        <w:rPr>
          <w:b/>
          <w:color w:val="000000" w:themeColor="text1"/>
          <w:sz w:val="22"/>
          <w:szCs w:val="22"/>
        </w:rPr>
      </w:pPr>
      <w:r w:rsidRPr="00C74E66">
        <w:rPr>
          <w:b/>
          <w:color w:val="000000" w:themeColor="text1"/>
          <w:sz w:val="22"/>
          <w:szCs w:val="22"/>
        </w:rPr>
        <w:t>9</w:t>
      </w:r>
      <w:r w:rsidR="00DE7601" w:rsidRPr="00C74E66">
        <w:rPr>
          <w:b/>
          <w:color w:val="000000" w:themeColor="text1"/>
          <w:sz w:val="22"/>
          <w:szCs w:val="22"/>
        </w:rPr>
        <w:t>.3</w:t>
      </w:r>
      <w:r w:rsidR="000868D0" w:rsidRPr="00C74E66">
        <w:rPr>
          <w:b/>
          <w:color w:val="000000" w:themeColor="text1"/>
          <w:sz w:val="22"/>
          <w:szCs w:val="22"/>
        </w:rPr>
        <w:t xml:space="preserve">     </w:t>
      </w:r>
      <w:r w:rsidR="00C70E4A" w:rsidRPr="00C74E66">
        <w:rPr>
          <w:b/>
          <w:color w:val="000000" w:themeColor="text1"/>
          <w:sz w:val="22"/>
          <w:szCs w:val="22"/>
        </w:rPr>
        <w:t>GEBCO (G</w:t>
      </w:r>
      <w:r w:rsidR="000868D0" w:rsidRPr="00C74E66">
        <w:rPr>
          <w:b/>
          <w:color w:val="000000" w:themeColor="text1"/>
          <w:sz w:val="22"/>
          <w:szCs w:val="22"/>
        </w:rPr>
        <w:t>eneral Bathymetry Chart of the Ocean)</w:t>
      </w:r>
    </w:p>
    <w:p w:rsidR="00DE7601" w:rsidRPr="00C74E66" w:rsidRDefault="00DE7601" w:rsidP="007479B9">
      <w:pPr>
        <w:widowControl w:val="0"/>
        <w:autoSpaceDE w:val="0"/>
        <w:autoSpaceDN w:val="0"/>
        <w:adjustRightInd w:val="0"/>
        <w:ind w:left="612" w:right="136"/>
        <w:jc w:val="both"/>
        <w:rPr>
          <w:color w:val="000000" w:themeColor="text1"/>
          <w:sz w:val="22"/>
          <w:szCs w:val="22"/>
        </w:rPr>
      </w:pPr>
    </w:p>
    <w:p w:rsidR="003607EB" w:rsidRPr="00B05B63" w:rsidRDefault="00DC4232" w:rsidP="007479B9">
      <w:pPr>
        <w:widowControl w:val="0"/>
        <w:autoSpaceDE w:val="0"/>
        <w:autoSpaceDN w:val="0"/>
        <w:adjustRightInd w:val="0"/>
        <w:ind w:left="567" w:right="136" w:hanging="567"/>
        <w:jc w:val="both"/>
        <w:rPr>
          <w:b/>
          <w:color w:val="000000" w:themeColor="text1"/>
          <w:sz w:val="22"/>
          <w:szCs w:val="22"/>
        </w:rPr>
      </w:pPr>
      <w:r w:rsidRPr="00B05B63">
        <w:rPr>
          <w:b/>
          <w:color w:val="000000" w:themeColor="text1"/>
          <w:sz w:val="22"/>
          <w:szCs w:val="22"/>
        </w:rPr>
        <w:t>9</w:t>
      </w:r>
      <w:r w:rsidR="003607EB" w:rsidRPr="00B05B63">
        <w:rPr>
          <w:b/>
          <w:color w:val="000000" w:themeColor="text1"/>
          <w:sz w:val="22"/>
          <w:szCs w:val="22"/>
        </w:rPr>
        <w:t>.3.1</w:t>
      </w:r>
      <w:r w:rsidR="003607EB" w:rsidRPr="00B05B63">
        <w:rPr>
          <w:b/>
          <w:color w:val="000000" w:themeColor="text1"/>
          <w:sz w:val="22"/>
          <w:szCs w:val="22"/>
        </w:rPr>
        <w:tab/>
        <w:t xml:space="preserve">GEBCO Report </w:t>
      </w:r>
    </w:p>
    <w:p w:rsidR="003223C1" w:rsidRDefault="003223C1" w:rsidP="007479B9">
      <w:pPr>
        <w:widowControl w:val="0"/>
        <w:autoSpaceDE w:val="0"/>
        <w:autoSpaceDN w:val="0"/>
        <w:adjustRightInd w:val="0"/>
        <w:ind w:left="567" w:right="136"/>
        <w:jc w:val="both"/>
        <w:rPr>
          <w:color w:val="000000" w:themeColor="text1"/>
          <w:sz w:val="22"/>
          <w:szCs w:val="22"/>
        </w:rPr>
      </w:pPr>
    </w:p>
    <w:p w:rsidR="00CB5F6E" w:rsidRPr="00C74E66" w:rsidRDefault="00B92C86" w:rsidP="007479B9">
      <w:pPr>
        <w:widowControl w:val="0"/>
        <w:autoSpaceDE w:val="0"/>
        <w:autoSpaceDN w:val="0"/>
        <w:adjustRightInd w:val="0"/>
        <w:ind w:left="567" w:right="136"/>
        <w:jc w:val="both"/>
        <w:rPr>
          <w:color w:val="000000" w:themeColor="text1"/>
          <w:sz w:val="22"/>
          <w:szCs w:val="22"/>
        </w:rPr>
      </w:pPr>
      <w:r w:rsidRPr="00C74E66">
        <w:rPr>
          <w:color w:val="000000" w:themeColor="text1"/>
          <w:sz w:val="22"/>
          <w:szCs w:val="22"/>
        </w:rPr>
        <w:t>Ms Johnathan Kool</w:t>
      </w:r>
      <w:r w:rsidR="006F566C" w:rsidRPr="00C74E66">
        <w:rPr>
          <w:color w:val="000000" w:themeColor="text1"/>
          <w:sz w:val="22"/>
          <w:szCs w:val="22"/>
        </w:rPr>
        <w:t xml:space="preserve"> provided an interesting and compreh</w:t>
      </w:r>
      <w:r w:rsidR="00B3644A" w:rsidRPr="00C74E66">
        <w:rPr>
          <w:color w:val="000000" w:themeColor="text1"/>
          <w:sz w:val="22"/>
          <w:szCs w:val="22"/>
        </w:rPr>
        <w:t>ensive presentation on GEBCO</w:t>
      </w:r>
      <w:r w:rsidR="007821A2">
        <w:rPr>
          <w:color w:val="000000" w:themeColor="text1"/>
          <w:sz w:val="22"/>
          <w:szCs w:val="22"/>
        </w:rPr>
        <w:t>,</w:t>
      </w:r>
      <w:r w:rsidR="00B3644A" w:rsidRPr="00C74E66">
        <w:rPr>
          <w:color w:val="000000" w:themeColor="text1"/>
          <w:sz w:val="22"/>
          <w:szCs w:val="22"/>
        </w:rPr>
        <w:t xml:space="preserve"> o</w:t>
      </w:r>
      <w:r w:rsidR="006F566C" w:rsidRPr="00C74E66">
        <w:rPr>
          <w:color w:val="000000" w:themeColor="text1"/>
          <w:sz w:val="22"/>
          <w:szCs w:val="22"/>
        </w:rPr>
        <w:t>utlinin</w:t>
      </w:r>
      <w:r w:rsidR="006E4459" w:rsidRPr="00C74E66">
        <w:rPr>
          <w:color w:val="000000" w:themeColor="text1"/>
          <w:sz w:val="22"/>
          <w:szCs w:val="22"/>
        </w:rPr>
        <w:t xml:space="preserve">g its organisational structure and </w:t>
      </w:r>
      <w:r w:rsidR="006F566C" w:rsidRPr="00C74E66">
        <w:rPr>
          <w:color w:val="000000" w:themeColor="text1"/>
          <w:sz w:val="22"/>
          <w:szCs w:val="22"/>
        </w:rPr>
        <w:t>the</w:t>
      </w:r>
      <w:r w:rsidR="006E4459" w:rsidRPr="00C74E66">
        <w:rPr>
          <w:color w:val="000000" w:themeColor="text1"/>
          <w:sz w:val="22"/>
          <w:szCs w:val="22"/>
        </w:rPr>
        <w:t xml:space="preserve"> various</w:t>
      </w:r>
      <w:r w:rsidR="00C74E66" w:rsidRPr="00C74E66">
        <w:rPr>
          <w:color w:val="000000" w:themeColor="text1"/>
          <w:sz w:val="22"/>
          <w:szCs w:val="22"/>
        </w:rPr>
        <w:t xml:space="preserve"> sub-committees and projects</w:t>
      </w:r>
      <w:r w:rsidR="001A149C" w:rsidRPr="00C74E66">
        <w:rPr>
          <w:color w:val="000000" w:themeColor="text1"/>
          <w:sz w:val="22"/>
          <w:szCs w:val="22"/>
        </w:rPr>
        <w:t xml:space="preserve"> (</w:t>
      </w:r>
      <w:r w:rsidR="00C74E66" w:rsidRPr="00C74E66">
        <w:rPr>
          <w:i/>
          <w:color w:val="000000" w:themeColor="text1"/>
          <w:sz w:val="22"/>
          <w:szCs w:val="22"/>
        </w:rPr>
        <w:t xml:space="preserve">doc. </w:t>
      </w:r>
      <w:r w:rsidR="001A149C" w:rsidRPr="00C74E66">
        <w:rPr>
          <w:i/>
          <w:color w:val="000000" w:themeColor="text1"/>
          <w:sz w:val="22"/>
          <w:szCs w:val="22"/>
        </w:rPr>
        <w:t>SWPHC15-09.3</w:t>
      </w:r>
      <w:r w:rsidR="001A149C" w:rsidRPr="00C74E66">
        <w:rPr>
          <w:color w:val="000000" w:themeColor="text1"/>
          <w:sz w:val="22"/>
          <w:szCs w:val="22"/>
        </w:rPr>
        <w:t>)</w:t>
      </w:r>
      <w:r w:rsidR="00C74E66" w:rsidRPr="00C74E66">
        <w:rPr>
          <w:color w:val="000000" w:themeColor="text1"/>
          <w:sz w:val="22"/>
          <w:szCs w:val="22"/>
        </w:rPr>
        <w:t>.</w:t>
      </w:r>
    </w:p>
    <w:p w:rsidR="00CB5F6E" w:rsidRPr="007479B9" w:rsidRDefault="006E4459" w:rsidP="007479B9">
      <w:pPr>
        <w:widowControl w:val="0"/>
        <w:autoSpaceDE w:val="0"/>
        <w:autoSpaceDN w:val="0"/>
        <w:adjustRightInd w:val="0"/>
        <w:ind w:left="567" w:right="136"/>
        <w:jc w:val="both"/>
        <w:rPr>
          <w:color w:val="000000" w:themeColor="text1"/>
          <w:sz w:val="22"/>
          <w:szCs w:val="22"/>
        </w:rPr>
      </w:pPr>
      <w:r w:rsidRPr="00C74E66">
        <w:rPr>
          <w:color w:val="000000" w:themeColor="text1"/>
          <w:sz w:val="22"/>
          <w:szCs w:val="22"/>
        </w:rPr>
        <w:t>The Sub-</w:t>
      </w:r>
      <w:r w:rsidR="00B05B63" w:rsidRPr="00C74E66">
        <w:rPr>
          <w:color w:val="000000" w:themeColor="text1"/>
          <w:sz w:val="22"/>
          <w:szCs w:val="22"/>
        </w:rPr>
        <w:t>Committee</w:t>
      </w:r>
      <w:r w:rsidRPr="00C74E66">
        <w:rPr>
          <w:color w:val="000000" w:themeColor="text1"/>
          <w:sz w:val="22"/>
          <w:szCs w:val="22"/>
        </w:rPr>
        <w:t xml:space="preserve"> on Regional </w:t>
      </w:r>
      <w:r w:rsidR="00B05B63" w:rsidRPr="00C74E66">
        <w:rPr>
          <w:color w:val="000000" w:themeColor="text1"/>
          <w:sz w:val="22"/>
          <w:szCs w:val="22"/>
        </w:rPr>
        <w:t>Undersea</w:t>
      </w:r>
      <w:r w:rsidRPr="00C74E66">
        <w:rPr>
          <w:color w:val="000000" w:themeColor="text1"/>
          <w:sz w:val="22"/>
          <w:szCs w:val="22"/>
        </w:rPr>
        <w:t xml:space="preserve"> </w:t>
      </w:r>
      <w:r w:rsidR="004B4CD2" w:rsidRPr="00C74E66">
        <w:rPr>
          <w:color w:val="000000" w:themeColor="text1"/>
          <w:sz w:val="22"/>
          <w:szCs w:val="22"/>
        </w:rPr>
        <w:t>M</w:t>
      </w:r>
      <w:r w:rsidRPr="00C74E66">
        <w:rPr>
          <w:color w:val="000000" w:themeColor="text1"/>
          <w:sz w:val="22"/>
          <w:szCs w:val="22"/>
        </w:rPr>
        <w:t xml:space="preserve">apping (SCRUM) aims to </w:t>
      </w:r>
      <w:r w:rsidRPr="007479B9">
        <w:rPr>
          <w:color w:val="000000" w:themeColor="text1"/>
          <w:sz w:val="22"/>
          <w:szCs w:val="22"/>
        </w:rPr>
        <w:t>build a closer collaboration with regional mapping efforts and coordinate, as well as encourage, the incorporation of their compilations into GEBCO.</w:t>
      </w:r>
      <w:r w:rsidR="00CB5F6E" w:rsidRPr="007479B9">
        <w:rPr>
          <w:color w:val="000000" w:themeColor="text1"/>
          <w:sz w:val="22"/>
          <w:szCs w:val="22"/>
        </w:rPr>
        <w:t xml:space="preserve">  The Global GEBCO grid is continuously updated in part from these regional grids, benefiting greatly from their local knowledge and expertise.  The various GEBCO products </w:t>
      </w:r>
      <w:r w:rsidR="004B4CD2" w:rsidRPr="007479B9">
        <w:rPr>
          <w:color w:val="000000" w:themeColor="text1"/>
          <w:sz w:val="22"/>
          <w:szCs w:val="22"/>
        </w:rPr>
        <w:t>(Gridded B</w:t>
      </w:r>
      <w:r w:rsidR="00CB5F6E" w:rsidRPr="007479B9">
        <w:rPr>
          <w:color w:val="000000" w:themeColor="text1"/>
          <w:sz w:val="22"/>
          <w:szCs w:val="22"/>
        </w:rPr>
        <w:t>athymetry, Undersea Feature Names, Bathymetry Proce</w:t>
      </w:r>
      <w:r w:rsidR="004B4CD2" w:rsidRPr="007479B9">
        <w:rPr>
          <w:color w:val="000000" w:themeColor="text1"/>
          <w:sz w:val="22"/>
          <w:szCs w:val="22"/>
        </w:rPr>
        <w:t xml:space="preserve">ssing Cookbook) </w:t>
      </w:r>
      <w:r w:rsidR="00CB5F6E" w:rsidRPr="007479B9">
        <w:rPr>
          <w:color w:val="000000" w:themeColor="text1"/>
          <w:sz w:val="22"/>
          <w:szCs w:val="22"/>
        </w:rPr>
        <w:t xml:space="preserve">are available on its website </w:t>
      </w:r>
      <w:r w:rsidR="00CB5F6E">
        <w:rPr>
          <w:color w:val="0070C0"/>
          <w:sz w:val="22"/>
          <w:szCs w:val="22"/>
        </w:rPr>
        <w:t>(</w:t>
      </w:r>
      <w:hyperlink r:id="rId21" w:history="1">
        <w:r w:rsidR="00CB5F6E" w:rsidRPr="006249D5">
          <w:rPr>
            <w:rStyle w:val="Hyperlink"/>
            <w:sz w:val="22"/>
            <w:szCs w:val="22"/>
          </w:rPr>
          <w:t>https://www.gebco.net</w:t>
        </w:r>
      </w:hyperlink>
      <w:r w:rsidR="00CB5F6E">
        <w:rPr>
          <w:color w:val="0070C0"/>
          <w:sz w:val="22"/>
          <w:szCs w:val="22"/>
        </w:rPr>
        <w:t>)</w:t>
      </w:r>
      <w:r w:rsidR="004B4CD2">
        <w:rPr>
          <w:color w:val="0070C0"/>
          <w:sz w:val="22"/>
          <w:szCs w:val="22"/>
        </w:rPr>
        <w:t>.</w:t>
      </w:r>
      <w:r w:rsidR="00F37A20">
        <w:rPr>
          <w:color w:val="0070C0"/>
          <w:sz w:val="22"/>
          <w:szCs w:val="22"/>
        </w:rPr>
        <w:t xml:space="preserve">  </w:t>
      </w:r>
      <w:r w:rsidR="004B4CD2" w:rsidRPr="007479B9">
        <w:rPr>
          <w:color w:val="000000" w:themeColor="text1"/>
          <w:sz w:val="22"/>
          <w:szCs w:val="22"/>
        </w:rPr>
        <w:t>The GEBCO Source Identifier Grid (SID) provides source of each depth value, i.e. the provider and whether derived from trackline data or based on interpolation.</w:t>
      </w:r>
      <w:r w:rsidR="00BC2916" w:rsidRPr="007479B9">
        <w:rPr>
          <w:color w:val="000000" w:themeColor="text1"/>
          <w:sz w:val="22"/>
          <w:szCs w:val="22"/>
        </w:rPr>
        <w:t xml:space="preserve">  Less than 20% of data in the</w:t>
      </w:r>
      <w:r w:rsidR="00EF5D0B" w:rsidRPr="007479B9">
        <w:rPr>
          <w:color w:val="000000" w:themeColor="text1"/>
          <w:sz w:val="22"/>
          <w:szCs w:val="22"/>
        </w:rPr>
        <w:t xml:space="preserve"> </w:t>
      </w:r>
      <w:r w:rsidR="00BC2916" w:rsidRPr="007479B9">
        <w:rPr>
          <w:color w:val="000000" w:themeColor="text1"/>
          <w:sz w:val="22"/>
          <w:szCs w:val="22"/>
        </w:rPr>
        <w:t xml:space="preserve">current </w:t>
      </w:r>
      <w:r w:rsidR="00EF5D0B" w:rsidRPr="007479B9">
        <w:rPr>
          <w:color w:val="000000" w:themeColor="text1"/>
          <w:sz w:val="22"/>
          <w:szCs w:val="22"/>
        </w:rPr>
        <w:t>GEBCO 30 arc-second global grid of elevations</w:t>
      </w:r>
      <w:r w:rsidR="00BC2916" w:rsidRPr="007479B9">
        <w:rPr>
          <w:color w:val="000000" w:themeColor="text1"/>
          <w:sz w:val="22"/>
          <w:szCs w:val="22"/>
        </w:rPr>
        <w:t>, GEBCO_2014 Grid, are actual measured depths and</w:t>
      </w:r>
      <w:r w:rsidR="00633B5D" w:rsidRPr="007479B9">
        <w:rPr>
          <w:color w:val="000000" w:themeColor="text1"/>
          <w:sz w:val="22"/>
          <w:szCs w:val="22"/>
        </w:rPr>
        <w:t xml:space="preserve"> the</w:t>
      </w:r>
      <w:r w:rsidR="00BC2916" w:rsidRPr="007479B9">
        <w:rPr>
          <w:color w:val="000000" w:themeColor="text1"/>
          <w:sz w:val="22"/>
          <w:szCs w:val="22"/>
        </w:rPr>
        <w:t xml:space="preserve"> rest are interpolated values.</w:t>
      </w:r>
    </w:p>
    <w:p w:rsidR="00A124BA" w:rsidRPr="007479B9" w:rsidRDefault="00A124BA" w:rsidP="007479B9">
      <w:pPr>
        <w:widowControl w:val="0"/>
        <w:autoSpaceDE w:val="0"/>
        <w:autoSpaceDN w:val="0"/>
        <w:adjustRightInd w:val="0"/>
        <w:ind w:left="567" w:right="136"/>
        <w:jc w:val="both"/>
        <w:rPr>
          <w:color w:val="000000" w:themeColor="text1"/>
          <w:sz w:val="22"/>
          <w:szCs w:val="22"/>
        </w:rPr>
      </w:pPr>
    </w:p>
    <w:p w:rsidR="00A124BA" w:rsidRPr="007479B9" w:rsidRDefault="00A124BA"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In order </w:t>
      </w:r>
      <w:r w:rsidR="00C934D9" w:rsidRPr="007479B9">
        <w:rPr>
          <w:color w:val="000000" w:themeColor="text1"/>
          <w:sz w:val="22"/>
          <w:szCs w:val="22"/>
        </w:rPr>
        <w:t xml:space="preserve">to more accurately model the shape of the floor and serve a wider user community, GEBCO is striving to improve its gridded bathymetric datasets in shallower waters.  One way of achieving it was to extract this information from the ENCs.  In 2006 and 2016 IHO Member States were requested to provide GEBCO with bathymetric data from ENCs.  </w:t>
      </w:r>
      <w:r w:rsidR="00B05B63" w:rsidRPr="007479B9">
        <w:rPr>
          <w:color w:val="000000" w:themeColor="text1"/>
          <w:sz w:val="22"/>
          <w:szCs w:val="22"/>
        </w:rPr>
        <w:t>However it was emphasised that raw (bathymetric) survey data, where available, will be use</w:t>
      </w:r>
      <w:r w:rsidR="00B05B63">
        <w:rPr>
          <w:color w:val="000000" w:themeColor="text1"/>
          <w:sz w:val="22"/>
          <w:szCs w:val="22"/>
        </w:rPr>
        <w:t>d and interpolated (ENC) data</w:t>
      </w:r>
      <w:r w:rsidR="00B05B63" w:rsidRPr="007479B9">
        <w:rPr>
          <w:color w:val="000000" w:themeColor="text1"/>
          <w:sz w:val="22"/>
          <w:szCs w:val="22"/>
        </w:rPr>
        <w:t xml:space="preserve"> resorted to where such information is not available. </w:t>
      </w:r>
    </w:p>
    <w:p w:rsidR="00CB5F6E" w:rsidRPr="007479B9" w:rsidRDefault="00CB5F6E" w:rsidP="007479B9">
      <w:pPr>
        <w:widowControl w:val="0"/>
        <w:autoSpaceDE w:val="0"/>
        <w:autoSpaceDN w:val="0"/>
        <w:adjustRightInd w:val="0"/>
        <w:ind w:left="612" w:right="136"/>
        <w:jc w:val="both"/>
        <w:rPr>
          <w:color w:val="000000" w:themeColor="text1"/>
          <w:sz w:val="22"/>
          <w:szCs w:val="22"/>
        </w:rPr>
      </w:pPr>
    </w:p>
    <w:p w:rsidR="00054A5A" w:rsidRPr="007479B9" w:rsidRDefault="00054A5A"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The Nippon </w:t>
      </w:r>
      <w:r w:rsidR="003223C1" w:rsidRPr="007479B9">
        <w:rPr>
          <w:color w:val="000000" w:themeColor="text1"/>
          <w:sz w:val="22"/>
          <w:szCs w:val="22"/>
        </w:rPr>
        <w:t>Foundation funds</w:t>
      </w:r>
      <w:r w:rsidRPr="007479B9">
        <w:rPr>
          <w:color w:val="000000" w:themeColor="text1"/>
          <w:sz w:val="22"/>
          <w:szCs w:val="22"/>
        </w:rPr>
        <w:t xml:space="preserve"> an annual course ‘Postgraduate Certificate in Ocean Bathymetry’ conducted at the University of New Hampshire, USA.  It is part of capacity building initiative designed to train a new generation of scientists and hydrographers in ocean bathymetry.  Over the last 13 years a total of 78 scholars from 35 coastal states had attended the course. </w:t>
      </w:r>
    </w:p>
    <w:p w:rsidR="00054A5A" w:rsidRPr="007479B9" w:rsidRDefault="00054A5A" w:rsidP="007479B9">
      <w:pPr>
        <w:widowControl w:val="0"/>
        <w:autoSpaceDE w:val="0"/>
        <w:autoSpaceDN w:val="0"/>
        <w:adjustRightInd w:val="0"/>
        <w:ind w:left="612" w:right="136"/>
        <w:jc w:val="both"/>
        <w:rPr>
          <w:color w:val="000000" w:themeColor="text1"/>
          <w:sz w:val="22"/>
          <w:szCs w:val="22"/>
        </w:rPr>
      </w:pPr>
    </w:p>
    <w:p w:rsidR="00014C9E" w:rsidRPr="007479B9" w:rsidRDefault="00DC4232" w:rsidP="007479B9">
      <w:pPr>
        <w:widowControl w:val="0"/>
        <w:autoSpaceDE w:val="0"/>
        <w:autoSpaceDN w:val="0"/>
        <w:adjustRightInd w:val="0"/>
        <w:ind w:left="567" w:right="136" w:hanging="567"/>
        <w:jc w:val="both"/>
        <w:rPr>
          <w:b/>
          <w:color w:val="000000" w:themeColor="text1"/>
          <w:sz w:val="22"/>
          <w:szCs w:val="22"/>
        </w:rPr>
      </w:pPr>
      <w:r w:rsidRPr="007479B9">
        <w:rPr>
          <w:b/>
          <w:color w:val="000000" w:themeColor="text1"/>
          <w:sz w:val="22"/>
          <w:szCs w:val="22"/>
        </w:rPr>
        <w:t>9</w:t>
      </w:r>
      <w:r w:rsidR="003607EB" w:rsidRPr="007479B9">
        <w:rPr>
          <w:b/>
          <w:color w:val="000000" w:themeColor="text1"/>
          <w:sz w:val="22"/>
          <w:szCs w:val="22"/>
        </w:rPr>
        <w:t>.3.2</w:t>
      </w:r>
      <w:r w:rsidR="003607EB" w:rsidRPr="007479B9">
        <w:rPr>
          <w:b/>
          <w:color w:val="000000" w:themeColor="text1"/>
          <w:sz w:val="22"/>
          <w:szCs w:val="22"/>
        </w:rPr>
        <w:tab/>
        <w:t>GEBCO Seabed 2030 Report</w:t>
      </w:r>
    </w:p>
    <w:p w:rsidR="005C5B40" w:rsidRPr="007479B9" w:rsidRDefault="005C5B40" w:rsidP="007479B9">
      <w:pPr>
        <w:widowControl w:val="0"/>
        <w:autoSpaceDE w:val="0"/>
        <w:autoSpaceDN w:val="0"/>
        <w:adjustRightInd w:val="0"/>
        <w:ind w:right="136"/>
        <w:jc w:val="both"/>
        <w:rPr>
          <w:color w:val="000000" w:themeColor="text1"/>
          <w:sz w:val="22"/>
          <w:szCs w:val="22"/>
        </w:rPr>
      </w:pPr>
    </w:p>
    <w:p w:rsidR="005C5B40" w:rsidRPr="007479B9" w:rsidRDefault="005C5B40"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Mr Johnathan Kool reported on the Seabed 2030 program, a collaborative project between GEBCO and the Nippon Foundation of Japan launched at the United Nations Ocean Conference in June 2017.  It aims to produce the definitive map of the World Ocean floor by 2030 to make policy decisions, use the ocean sustainably, and undertake scientific research based on detailed information of the Earth’s seabed.  The project supports United Nations Sustainable Development Goal 14:  to conserve and sustainably use the world’s oceans, seas and marine resources.</w:t>
      </w:r>
    </w:p>
    <w:p w:rsidR="005C5B40" w:rsidRPr="007479B9" w:rsidRDefault="005C5B40"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Project started in Aug</w:t>
      </w:r>
      <w:r w:rsidR="004703B2" w:rsidRPr="007479B9">
        <w:rPr>
          <w:color w:val="000000" w:themeColor="text1"/>
          <w:sz w:val="22"/>
          <w:szCs w:val="22"/>
        </w:rPr>
        <w:t>ust 2017 and a Director has recently</w:t>
      </w:r>
      <w:r w:rsidRPr="007479B9">
        <w:rPr>
          <w:color w:val="000000" w:themeColor="text1"/>
          <w:sz w:val="22"/>
          <w:szCs w:val="22"/>
        </w:rPr>
        <w:t xml:space="preserve"> been appointed.</w:t>
      </w:r>
    </w:p>
    <w:p w:rsidR="005C5B40" w:rsidRPr="007479B9" w:rsidRDefault="005C5B40"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The Work Plan comprises:</w:t>
      </w:r>
    </w:p>
    <w:p w:rsidR="005C5B40" w:rsidRPr="007479B9" w:rsidRDefault="004703B2"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  (1) </w:t>
      </w:r>
      <w:r w:rsidR="005C5B40" w:rsidRPr="007479B9">
        <w:rPr>
          <w:color w:val="000000" w:themeColor="text1"/>
          <w:sz w:val="22"/>
          <w:szCs w:val="22"/>
        </w:rPr>
        <w:t>Merging all available data into the high resolution ocean map</w:t>
      </w:r>
    </w:p>
    <w:p w:rsidR="005C5B40" w:rsidRPr="007479B9" w:rsidRDefault="004703B2"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  (2) </w:t>
      </w:r>
      <w:r w:rsidR="005C5B40" w:rsidRPr="007479B9">
        <w:rPr>
          <w:color w:val="000000" w:themeColor="text1"/>
          <w:sz w:val="22"/>
          <w:szCs w:val="22"/>
        </w:rPr>
        <w:t>Developing the tools and systems to facilitate building and using the map</w:t>
      </w:r>
    </w:p>
    <w:p w:rsidR="005C5B40" w:rsidRPr="007479B9" w:rsidRDefault="004703B2"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  (3) </w:t>
      </w:r>
      <w:r w:rsidR="005C5B40" w:rsidRPr="007479B9">
        <w:rPr>
          <w:color w:val="000000" w:themeColor="text1"/>
          <w:sz w:val="22"/>
          <w:szCs w:val="22"/>
        </w:rPr>
        <w:t>Identifying and encouraging technical innovation in bathymetric mapping</w:t>
      </w:r>
    </w:p>
    <w:p w:rsidR="005C5B40" w:rsidRPr="007479B9" w:rsidRDefault="00920528"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  (4) </w:t>
      </w:r>
      <w:r w:rsidR="005C5B40" w:rsidRPr="007479B9">
        <w:rPr>
          <w:color w:val="000000" w:themeColor="text1"/>
          <w:sz w:val="22"/>
          <w:szCs w:val="22"/>
        </w:rPr>
        <w:t>Future mapping expeditions to increase the coverage</w:t>
      </w:r>
    </w:p>
    <w:p w:rsidR="005C5B40" w:rsidRPr="007479B9" w:rsidRDefault="00920528"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  (5) </w:t>
      </w:r>
      <w:r w:rsidR="005C5B40" w:rsidRPr="007479B9">
        <w:rPr>
          <w:color w:val="000000" w:themeColor="text1"/>
          <w:sz w:val="22"/>
          <w:szCs w:val="22"/>
        </w:rPr>
        <w:t>Managing the project</w:t>
      </w:r>
    </w:p>
    <w:p w:rsidR="005C5B40" w:rsidRPr="007479B9" w:rsidRDefault="005C5B40"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 xml:space="preserve">One Global Data Assembly and Coordination Centre (GDACC) and four Regional Data Assembly and Coordination Centres (RDACC) will be established.  NIWA in New Zealand will co-ordinate the South and West Pacific Ocean RDACC. </w:t>
      </w:r>
    </w:p>
    <w:p w:rsidR="005C5B40" w:rsidRDefault="005C5B40" w:rsidP="007479B9">
      <w:pPr>
        <w:widowControl w:val="0"/>
        <w:autoSpaceDE w:val="0"/>
        <w:autoSpaceDN w:val="0"/>
        <w:adjustRightInd w:val="0"/>
        <w:ind w:left="612" w:right="136"/>
        <w:jc w:val="both"/>
        <w:rPr>
          <w:color w:val="0070C0"/>
          <w:sz w:val="22"/>
          <w:szCs w:val="22"/>
        </w:rPr>
      </w:pPr>
      <w:r w:rsidRPr="007479B9">
        <w:rPr>
          <w:color w:val="000000" w:themeColor="text1"/>
          <w:sz w:val="22"/>
          <w:szCs w:val="22"/>
        </w:rPr>
        <w:t xml:space="preserve">Information about Seabed 2030 </w:t>
      </w:r>
      <w:r w:rsidRPr="005C5B40">
        <w:rPr>
          <w:color w:val="0070C0"/>
          <w:sz w:val="22"/>
          <w:szCs w:val="22"/>
        </w:rPr>
        <w:t>(</w:t>
      </w:r>
      <w:hyperlink r:id="rId22" w:history="1">
        <w:r w:rsidR="004703B2" w:rsidRPr="00B32AEC">
          <w:rPr>
            <w:rStyle w:val="Hyperlink"/>
            <w:sz w:val="22"/>
            <w:szCs w:val="22"/>
          </w:rPr>
          <w:t>https://seabed2030.gebco.net/</w:t>
        </w:r>
      </w:hyperlink>
      <w:r w:rsidR="004703B2">
        <w:rPr>
          <w:color w:val="0070C0"/>
          <w:sz w:val="22"/>
          <w:szCs w:val="22"/>
        </w:rPr>
        <w:t>)</w:t>
      </w:r>
    </w:p>
    <w:p w:rsidR="005C5B40" w:rsidRDefault="005C5B40" w:rsidP="007479B9">
      <w:pPr>
        <w:widowControl w:val="0"/>
        <w:autoSpaceDE w:val="0"/>
        <w:autoSpaceDN w:val="0"/>
        <w:adjustRightInd w:val="0"/>
        <w:ind w:left="612" w:right="136"/>
        <w:jc w:val="both"/>
        <w:rPr>
          <w:color w:val="0070C0"/>
          <w:sz w:val="22"/>
          <w:szCs w:val="22"/>
        </w:rPr>
      </w:pPr>
    </w:p>
    <w:p w:rsidR="00520C98" w:rsidRPr="007479B9" w:rsidRDefault="005C5B40" w:rsidP="007479B9">
      <w:pPr>
        <w:widowControl w:val="0"/>
        <w:autoSpaceDE w:val="0"/>
        <w:autoSpaceDN w:val="0"/>
        <w:adjustRightInd w:val="0"/>
        <w:ind w:left="612" w:right="136"/>
        <w:jc w:val="both"/>
        <w:rPr>
          <w:color w:val="000000" w:themeColor="text1"/>
          <w:sz w:val="22"/>
          <w:szCs w:val="22"/>
        </w:rPr>
      </w:pPr>
      <w:r w:rsidRPr="007479B9">
        <w:rPr>
          <w:color w:val="000000" w:themeColor="text1"/>
          <w:sz w:val="22"/>
          <w:szCs w:val="22"/>
        </w:rPr>
        <w:t>Mr Adam Greenland provided a brief report o</w:t>
      </w:r>
      <w:r w:rsidR="00E74FC3" w:rsidRPr="007479B9">
        <w:rPr>
          <w:color w:val="000000" w:themeColor="text1"/>
          <w:sz w:val="22"/>
          <w:szCs w:val="22"/>
        </w:rPr>
        <w:t>n the Seabed 2030 South a</w:t>
      </w:r>
      <w:r w:rsidR="007362C7" w:rsidRPr="007479B9">
        <w:rPr>
          <w:color w:val="000000" w:themeColor="text1"/>
          <w:sz w:val="22"/>
          <w:szCs w:val="22"/>
        </w:rPr>
        <w:t>nd West Pacific Centre - SaWPac (</w:t>
      </w:r>
      <w:r w:rsidR="003223C1" w:rsidRPr="003223C1">
        <w:rPr>
          <w:i/>
          <w:color w:val="000000" w:themeColor="text1"/>
          <w:sz w:val="22"/>
          <w:szCs w:val="22"/>
        </w:rPr>
        <w:t xml:space="preserve">doc. </w:t>
      </w:r>
      <w:r w:rsidR="007362C7" w:rsidRPr="003223C1">
        <w:rPr>
          <w:i/>
          <w:color w:val="000000" w:themeColor="text1"/>
          <w:sz w:val="22"/>
          <w:szCs w:val="22"/>
        </w:rPr>
        <w:t>SWPHC15-09.3</w:t>
      </w:r>
      <w:r w:rsidR="007362C7" w:rsidRPr="007479B9">
        <w:rPr>
          <w:color w:val="000000" w:themeColor="text1"/>
          <w:sz w:val="22"/>
          <w:szCs w:val="22"/>
        </w:rPr>
        <w:t xml:space="preserve">).  SaWPac </w:t>
      </w:r>
      <w:r w:rsidR="00E74FC3" w:rsidRPr="007479B9">
        <w:rPr>
          <w:color w:val="000000" w:themeColor="text1"/>
          <w:sz w:val="22"/>
          <w:szCs w:val="22"/>
        </w:rPr>
        <w:t xml:space="preserve">is responsible for </w:t>
      </w:r>
      <w:r w:rsidR="00EA2A3C" w:rsidRPr="007479B9">
        <w:rPr>
          <w:color w:val="000000" w:themeColor="text1"/>
          <w:sz w:val="22"/>
          <w:szCs w:val="22"/>
        </w:rPr>
        <w:t>an area of approx. 150 million km</w:t>
      </w:r>
      <w:r w:rsidR="00EA2A3C" w:rsidRPr="007479B9">
        <w:rPr>
          <w:color w:val="000000" w:themeColor="text1"/>
          <w:sz w:val="22"/>
          <w:szCs w:val="22"/>
          <w:vertAlign w:val="superscript"/>
        </w:rPr>
        <w:t>2</w:t>
      </w:r>
      <w:r w:rsidR="00E74FC3" w:rsidRPr="007479B9">
        <w:rPr>
          <w:color w:val="000000" w:themeColor="text1"/>
          <w:sz w:val="22"/>
          <w:szCs w:val="22"/>
        </w:rPr>
        <w:t xml:space="preserve"> covering </w:t>
      </w:r>
      <w:r w:rsidR="00EA2A3C" w:rsidRPr="007479B9">
        <w:rPr>
          <w:color w:val="000000" w:themeColor="text1"/>
          <w:sz w:val="22"/>
          <w:szCs w:val="22"/>
        </w:rPr>
        <w:t xml:space="preserve">39 countries extending from China to Tonga.  The </w:t>
      </w:r>
      <w:r w:rsidR="00D15B1F" w:rsidRPr="007479B9">
        <w:rPr>
          <w:color w:val="000000" w:themeColor="text1"/>
          <w:sz w:val="22"/>
          <w:szCs w:val="22"/>
        </w:rPr>
        <w:t>Centre Team has representatives from</w:t>
      </w:r>
      <w:r w:rsidR="007C2FF4" w:rsidRPr="007479B9">
        <w:rPr>
          <w:color w:val="000000" w:themeColor="text1"/>
          <w:sz w:val="22"/>
          <w:szCs w:val="22"/>
        </w:rPr>
        <w:t xml:space="preserve"> NIWA, LINZ and GNS Science</w:t>
      </w:r>
      <w:r w:rsidR="00D15B1F" w:rsidRPr="007479B9">
        <w:rPr>
          <w:color w:val="000000" w:themeColor="text1"/>
          <w:sz w:val="22"/>
          <w:szCs w:val="22"/>
        </w:rPr>
        <w:t xml:space="preserve">.  The Centre acts as the regional focus for data compilation and co-ordination activities for the Seabed 2030 Project.  </w:t>
      </w:r>
      <w:r w:rsidR="00EA2A3C" w:rsidRPr="007479B9">
        <w:rPr>
          <w:color w:val="000000" w:themeColor="text1"/>
          <w:sz w:val="22"/>
          <w:szCs w:val="22"/>
        </w:rPr>
        <w:t xml:space="preserve">One of the responsibilities of the Centre is to establish a </w:t>
      </w:r>
      <w:r w:rsidR="00D15B1F" w:rsidRPr="007479B9">
        <w:rPr>
          <w:color w:val="000000" w:themeColor="text1"/>
          <w:sz w:val="22"/>
          <w:szCs w:val="22"/>
        </w:rPr>
        <w:t xml:space="preserve">Regional Mapping Committee (RMC) </w:t>
      </w:r>
      <w:r w:rsidR="00EA2A3C" w:rsidRPr="007479B9">
        <w:rPr>
          <w:color w:val="000000" w:themeColor="text1"/>
          <w:sz w:val="22"/>
          <w:szCs w:val="22"/>
        </w:rPr>
        <w:t>consisting</w:t>
      </w:r>
      <w:r w:rsidR="00D15B1F" w:rsidRPr="007479B9">
        <w:rPr>
          <w:color w:val="000000" w:themeColor="text1"/>
          <w:sz w:val="22"/>
          <w:szCs w:val="22"/>
        </w:rPr>
        <w:t xml:space="preserve"> of experts and contributors from nations in the region - hydrographic agencies, research institutes</w:t>
      </w:r>
      <w:r w:rsidR="00EA2A3C" w:rsidRPr="007479B9">
        <w:rPr>
          <w:color w:val="000000" w:themeColor="text1"/>
          <w:sz w:val="22"/>
          <w:szCs w:val="22"/>
        </w:rPr>
        <w:t xml:space="preserve">. </w:t>
      </w:r>
      <w:r w:rsidR="00520C98" w:rsidRPr="007479B9">
        <w:rPr>
          <w:color w:val="000000" w:themeColor="text1"/>
          <w:sz w:val="22"/>
          <w:szCs w:val="22"/>
        </w:rPr>
        <w:t xml:space="preserve"> </w:t>
      </w:r>
      <w:r w:rsidR="00920528" w:rsidRPr="007479B9">
        <w:rPr>
          <w:color w:val="000000" w:themeColor="text1"/>
          <w:sz w:val="22"/>
          <w:szCs w:val="22"/>
        </w:rPr>
        <w:t>The SWPHC would have a significant role to play by</w:t>
      </w:r>
      <w:r w:rsidR="00520C98" w:rsidRPr="007479B9">
        <w:rPr>
          <w:color w:val="000000" w:themeColor="text1"/>
          <w:sz w:val="22"/>
          <w:szCs w:val="22"/>
        </w:rPr>
        <w:t xml:space="preserve"> contributing bathymetric data to the project.</w:t>
      </w:r>
      <w:r w:rsidR="00F102C7" w:rsidRPr="007479B9">
        <w:rPr>
          <w:color w:val="000000" w:themeColor="text1"/>
          <w:sz w:val="22"/>
          <w:szCs w:val="22"/>
        </w:rPr>
        <w:t xml:space="preserve">  SaWPac w</w:t>
      </w:r>
      <w:r w:rsidR="004703B2" w:rsidRPr="007479B9">
        <w:rPr>
          <w:color w:val="000000" w:themeColor="text1"/>
          <w:sz w:val="22"/>
          <w:szCs w:val="22"/>
        </w:rPr>
        <w:t xml:space="preserve">ill work with </w:t>
      </w:r>
      <w:r w:rsidR="004703B2" w:rsidRPr="007479B9">
        <w:rPr>
          <w:color w:val="000000" w:themeColor="text1"/>
          <w:sz w:val="22"/>
          <w:szCs w:val="22"/>
        </w:rPr>
        <w:lastRenderedPageBreak/>
        <w:t>regional partners and Member States to gather the data and identify the mapping needs.</w:t>
      </w:r>
    </w:p>
    <w:p w:rsidR="00CD461D" w:rsidRPr="007479B9" w:rsidRDefault="00CD461D" w:rsidP="007479B9">
      <w:pPr>
        <w:widowControl w:val="0"/>
        <w:autoSpaceDE w:val="0"/>
        <w:autoSpaceDN w:val="0"/>
        <w:adjustRightInd w:val="0"/>
        <w:ind w:left="612" w:right="136"/>
        <w:jc w:val="both"/>
        <w:rPr>
          <w:color w:val="000000" w:themeColor="text1"/>
          <w:sz w:val="22"/>
          <w:szCs w:val="22"/>
        </w:rPr>
      </w:pPr>
    </w:p>
    <w:p w:rsidR="003607EB" w:rsidRPr="007479B9" w:rsidRDefault="00DC4232" w:rsidP="007479B9">
      <w:pPr>
        <w:widowControl w:val="0"/>
        <w:autoSpaceDE w:val="0"/>
        <w:autoSpaceDN w:val="0"/>
        <w:adjustRightInd w:val="0"/>
        <w:ind w:left="567" w:right="136" w:hanging="567"/>
        <w:jc w:val="both"/>
        <w:rPr>
          <w:b/>
          <w:color w:val="000000" w:themeColor="text1"/>
          <w:sz w:val="22"/>
          <w:szCs w:val="22"/>
        </w:rPr>
      </w:pPr>
      <w:r w:rsidRPr="007479B9">
        <w:rPr>
          <w:b/>
          <w:color w:val="000000" w:themeColor="text1"/>
          <w:sz w:val="22"/>
          <w:szCs w:val="22"/>
        </w:rPr>
        <w:t>9</w:t>
      </w:r>
      <w:r w:rsidR="003607EB" w:rsidRPr="007479B9">
        <w:rPr>
          <w:b/>
          <w:color w:val="000000" w:themeColor="text1"/>
          <w:sz w:val="22"/>
          <w:szCs w:val="22"/>
        </w:rPr>
        <w:t>.3.3</w:t>
      </w:r>
      <w:r w:rsidR="003607EB" w:rsidRPr="007479B9">
        <w:rPr>
          <w:b/>
          <w:color w:val="000000" w:themeColor="text1"/>
          <w:sz w:val="22"/>
          <w:szCs w:val="22"/>
        </w:rPr>
        <w:tab/>
        <w:t xml:space="preserve">GEBCO </w:t>
      </w:r>
      <w:r w:rsidR="007C2FF4" w:rsidRPr="007479B9">
        <w:rPr>
          <w:b/>
          <w:color w:val="000000" w:themeColor="text1"/>
          <w:sz w:val="22"/>
          <w:szCs w:val="22"/>
        </w:rPr>
        <w:t>Proposal</w:t>
      </w:r>
    </w:p>
    <w:p w:rsidR="00DC4232" w:rsidRDefault="00DC4232" w:rsidP="007479B9">
      <w:pPr>
        <w:widowControl w:val="0"/>
        <w:autoSpaceDE w:val="0"/>
        <w:autoSpaceDN w:val="0"/>
        <w:adjustRightInd w:val="0"/>
        <w:ind w:left="567" w:right="136" w:hanging="567"/>
        <w:jc w:val="both"/>
        <w:rPr>
          <w:b/>
          <w:color w:val="0070C0"/>
          <w:sz w:val="22"/>
          <w:szCs w:val="22"/>
        </w:rPr>
      </w:pPr>
    </w:p>
    <w:p w:rsidR="00C14E2D" w:rsidRPr="007479B9" w:rsidRDefault="00C14E2D" w:rsidP="007479B9">
      <w:pPr>
        <w:widowControl w:val="0"/>
        <w:autoSpaceDE w:val="0"/>
        <w:autoSpaceDN w:val="0"/>
        <w:adjustRightInd w:val="0"/>
        <w:ind w:left="567" w:right="113"/>
        <w:jc w:val="both"/>
        <w:rPr>
          <w:color w:val="000000" w:themeColor="text1"/>
          <w:sz w:val="22"/>
          <w:szCs w:val="22"/>
        </w:rPr>
      </w:pPr>
      <w:r w:rsidRPr="007479B9">
        <w:rPr>
          <w:color w:val="000000" w:themeColor="text1"/>
          <w:sz w:val="22"/>
          <w:szCs w:val="22"/>
        </w:rPr>
        <w:t xml:space="preserve">Mr John Lowell briefed the meeting on </w:t>
      </w:r>
      <w:r w:rsidR="001A149C" w:rsidRPr="007479B9">
        <w:rPr>
          <w:color w:val="000000" w:themeColor="text1"/>
          <w:sz w:val="22"/>
          <w:szCs w:val="22"/>
        </w:rPr>
        <w:t>the ‘Proposal for coastal States in the SWPHC to provide bathymetric data, material and processing support to help the community meet the goals of the IHO-IOC GEBCO Seabed 2030 Project’</w:t>
      </w:r>
      <w:r w:rsidR="00B0726C" w:rsidRPr="007479B9">
        <w:rPr>
          <w:color w:val="000000" w:themeColor="text1"/>
          <w:sz w:val="22"/>
          <w:szCs w:val="22"/>
        </w:rPr>
        <w:t xml:space="preserve"> </w:t>
      </w:r>
      <w:r w:rsidR="002D3DDA" w:rsidRPr="007479B9">
        <w:rPr>
          <w:color w:val="000000" w:themeColor="text1"/>
          <w:sz w:val="22"/>
          <w:szCs w:val="22"/>
        </w:rPr>
        <w:t>(</w:t>
      </w:r>
      <w:r w:rsidR="007479B9" w:rsidRPr="007479B9">
        <w:rPr>
          <w:i/>
          <w:color w:val="000000" w:themeColor="text1"/>
          <w:sz w:val="22"/>
          <w:szCs w:val="22"/>
        </w:rPr>
        <w:t xml:space="preserve">doc. </w:t>
      </w:r>
      <w:r w:rsidR="002D3DDA" w:rsidRPr="007479B9">
        <w:rPr>
          <w:i/>
          <w:color w:val="000000" w:themeColor="text1"/>
          <w:sz w:val="22"/>
          <w:szCs w:val="22"/>
        </w:rPr>
        <w:t>SWPHC15-09.3</w:t>
      </w:r>
      <w:r w:rsidR="002D3DDA" w:rsidRPr="007479B9">
        <w:rPr>
          <w:color w:val="000000" w:themeColor="text1"/>
          <w:sz w:val="22"/>
          <w:szCs w:val="22"/>
        </w:rPr>
        <w:t xml:space="preserve">).  </w:t>
      </w:r>
      <w:r w:rsidR="00BA353F" w:rsidRPr="007479B9">
        <w:rPr>
          <w:color w:val="000000" w:themeColor="text1"/>
          <w:sz w:val="22"/>
          <w:szCs w:val="22"/>
        </w:rPr>
        <w:t>The proposal is an updated vers</w:t>
      </w:r>
      <w:r w:rsidR="007479B9">
        <w:rPr>
          <w:color w:val="000000" w:themeColor="text1"/>
          <w:sz w:val="22"/>
          <w:szCs w:val="22"/>
        </w:rPr>
        <w:t xml:space="preserve">ion of the one discussed at </w:t>
      </w:r>
      <w:r w:rsidR="00BA353F" w:rsidRPr="007479B9">
        <w:rPr>
          <w:color w:val="000000" w:themeColor="text1"/>
          <w:sz w:val="22"/>
          <w:szCs w:val="22"/>
        </w:rPr>
        <w:t>SWPHC14 to contain reference to few new documents.</w:t>
      </w:r>
      <w:r w:rsidR="004E45BE" w:rsidRPr="007479B9">
        <w:rPr>
          <w:color w:val="000000" w:themeColor="text1"/>
          <w:sz w:val="22"/>
          <w:szCs w:val="22"/>
        </w:rPr>
        <w:t xml:space="preserve"> </w:t>
      </w:r>
      <w:r w:rsidR="007362C7" w:rsidRPr="007479B9">
        <w:rPr>
          <w:color w:val="000000" w:themeColor="text1"/>
          <w:sz w:val="22"/>
          <w:szCs w:val="22"/>
        </w:rPr>
        <w:t xml:space="preserve">The </w:t>
      </w:r>
      <w:r w:rsidR="004E45BE" w:rsidRPr="007479B9">
        <w:rPr>
          <w:color w:val="000000" w:themeColor="text1"/>
          <w:sz w:val="22"/>
          <w:szCs w:val="22"/>
        </w:rPr>
        <w:t>GEBCO Gu</w:t>
      </w:r>
      <w:r w:rsidR="00E60624" w:rsidRPr="007479B9">
        <w:rPr>
          <w:color w:val="000000" w:themeColor="text1"/>
          <w:sz w:val="22"/>
          <w:szCs w:val="22"/>
        </w:rPr>
        <w:t>id</w:t>
      </w:r>
      <w:r w:rsidR="004E45BE" w:rsidRPr="007479B9">
        <w:rPr>
          <w:color w:val="000000" w:themeColor="text1"/>
          <w:sz w:val="22"/>
          <w:szCs w:val="22"/>
        </w:rPr>
        <w:t xml:space="preserve">ing Committee </w:t>
      </w:r>
      <w:r w:rsidR="007362C7" w:rsidRPr="007479B9">
        <w:rPr>
          <w:color w:val="000000" w:themeColor="text1"/>
          <w:sz w:val="22"/>
          <w:szCs w:val="22"/>
        </w:rPr>
        <w:t xml:space="preserve">would be sending out a letter </w:t>
      </w:r>
      <w:r w:rsidR="00E60624" w:rsidRPr="007479B9">
        <w:rPr>
          <w:color w:val="000000" w:themeColor="text1"/>
          <w:sz w:val="22"/>
          <w:szCs w:val="22"/>
        </w:rPr>
        <w:t>encour</w:t>
      </w:r>
      <w:r w:rsidR="007362C7" w:rsidRPr="007479B9">
        <w:rPr>
          <w:color w:val="000000" w:themeColor="text1"/>
          <w:sz w:val="22"/>
          <w:szCs w:val="22"/>
        </w:rPr>
        <w:t>ag</w:t>
      </w:r>
      <w:r w:rsidR="00E60624" w:rsidRPr="007479B9">
        <w:rPr>
          <w:color w:val="000000" w:themeColor="text1"/>
          <w:sz w:val="22"/>
          <w:szCs w:val="22"/>
        </w:rPr>
        <w:t>ing coastal States</w:t>
      </w:r>
      <w:r w:rsidR="007362C7" w:rsidRPr="007479B9">
        <w:rPr>
          <w:color w:val="000000" w:themeColor="text1"/>
          <w:sz w:val="22"/>
          <w:szCs w:val="22"/>
        </w:rPr>
        <w:t xml:space="preserve"> to permit their</w:t>
      </w:r>
      <w:r w:rsidR="00E60624" w:rsidRPr="007479B9">
        <w:rPr>
          <w:color w:val="000000" w:themeColor="text1"/>
          <w:sz w:val="22"/>
          <w:szCs w:val="22"/>
        </w:rPr>
        <w:t xml:space="preserve"> RENCs </w:t>
      </w:r>
      <w:r w:rsidR="007362C7" w:rsidRPr="007479B9">
        <w:rPr>
          <w:color w:val="000000" w:themeColor="text1"/>
          <w:sz w:val="22"/>
          <w:szCs w:val="22"/>
        </w:rPr>
        <w:t>to extract XYZ point data from ENCs to support the GEBCO project.</w:t>
      </w:r>
    </w:p>
    <w:p w:rsidR="00C14E2D" w:rsidRPr="0005207E" w:rsidRDefault="00C14E2D" w:rsidP="003607EB">
      <w:pPr>
        <w:widowControl w:val="0"/>
        <w:autoSpaceDE w:val="0"/>
        <w:autoSpaceDN w:val="0"/>
        <w:adjustRightInd w:val="0"/>
        <w:ind w:left="567" w:right="136" w:hanging="567"/>
        <w:jc w:val="both"/>
        <w:rPr>
          <w:b/>
          <w:color w:val="000000" w:themeColor="text1"/>
          <w:sz w:val="22"/>
          <w:szCs w:val="22"/>
        </w:rPr>
      </w:pPr>
    </w:p>
    <w:p w:rsidR="001A149C" w:rsidRPr="0005207E" w:rsidRDefault="001A149C" w:rsidP="003607EB">
      <w:pPr>
        <w:widowControl w:val="0"/>
        <w:autoSpaceDE w:val="0"/>
        <w:autoSpaceDN w:val="0"/>
        <w:adjustRightInd w:val="0"/>
        <w:ind w:left="567" w:right="136" w:hanging="567"/>
        <w:jc w:val="both"/>
        <w:rPr>
          <w:b/>
          <w:color w:val="000000" w:themeColor="text1"/>
          <w:sz w:val="22"/>
          <w:szCs w:val="22"/>
        </w:rPr>
      </w:pPr>
    </w:p>
    <w:p w:rsidR="00DC4232" w:rsidRPr="0005207E" w:rsidRDefault="007479B9" w:rsidP="0005207E">
      <w:pPr>
        <w:widowControl w:val="0"/>
        <w:autoSpaceDE w:val="0"/>
        <w:autoSpaceDN w:val="0"/>
        <w:adjustRightInd w:val="0"/>
        <w:ind w:left="567" w:right="136"/>
        <w:jc w:val="both"/>
        <w:rPr>
          <w:color w:val="000000" w:themeColor="text1"/>
          <w:sz w:val="22"/>
          <w:szCs w:val="22"/>
        </w:rPr>
      </w:pPr>
      <w:r w:rsidRPr="0005207E">
        <w:rPr>
          <w:color w:val="000000" w:themeColor="text1"/>
          <w:sz w:val="22"/>
          <w:szCs w:val="22"/>
        </w:rPr>
        <w:t>The meeting</w:t>
      </w:r>
      <w:r w:rsidR="001A149C" w:rsidRPr="0005207E">
        <w:rPr>
          <w:color w:val="000000" w:themeColor="text1"/>
          <w:sz w:val="22"/>
          <w:szCs w:val="22"/>
        </w:rPr>
        <w:t xml:space="preserve"> considered the key elements of the presentations</w:t>
      </w:r>
      <w:r w:rsidRPr="0005207E">
        <w:rPr>
          <w:color w:val="000000" w:themeColor="text1"/>
          <w:sz w:val="22"/>
          <w:szCs w:val="22"/>
        </w:rPr>
        <w:t xml:space="preserve"> under agenda item (9)</w:t>
      </w:r>
      <w:r w:rsidR="001A149C" w:rsidRPr="0005207E">
        <w:rPr>
          <w:color w:val="000000" w:themeColor="text1"/>
          <w:sz w:val="22"/>
          <w:szCs w:val="22"/>
        </w:rPr>
        <w:t xml:space="preserve"> and agreed on the following:</w:t>
      </w:r>
    </w:p>
    <w:p w:rsidR="00DC4232" w:rsidRDefault="00DC4232" w:rsidP="003607EB">
      <w:pPr>
        <w:widowControl w:val="0"/>
        <w:autoSpaceDE w:val="0"/>
        <w:autoSpaceDN w:val="0"/>
        <w:adjustRightInd w:val="0"/>
        <w:ind w:left="567" w:right="136" w:hanging="567"/>
        <w:jc w:val="both"/>
        <w:rPr>
          <w:b/>
          <w:color w:val="0070C0"/>
          <w:sz w:val="22"/>
          <w:szCs w:val="22"/>
        </w:rPr>
      </w:pPr>
    </w:p>
    <w:p w:rsidR="001A149C" w:rsidRPr="003223C1" w:rsidRDefault="001A149C" w:rsidP="0005207E">
      <w:pPr>
        <w:widowControl w:val="0"/>
        <w:autoSpaceDE w:val="0"/>
        <w:autoSpaceDN w:val="0"/>
        <w:adjustRightInd w:val="0"/>
        <w:ind w:left="1134" w:right="136" w:hanging="567"/>
        <w:jc w:val="both"/>
        <w:rPr>
          <w:i/>
          <w:color w:val="FF0000"/>
          <w:sz w:val="22"/>
          <w:szCs w:val="22"/>
        </w:rPr>
      </w:pPr>
      <w:r w:rsidRPr="0005207E">
        <w:rPr>
          <w:color w:val="FF0000"/>
          <w:sz w:val="22"/>
          <w:szCs w:val="22"/>
        </w:rPr>
        <w:t xml:space="preserve">Decision 11: to note the reports under agenda item 9 </w:t>
      </w:r>
      <w:r w:rsidRPr="003223C1">
        <w:rPr>
          <w:i/>
          <w:color w:val="FF0000"/>
          <w:sz w:val="22"/>
          <w:szCs w:val="22"/>
        </w:rPr>
        <w:t>(docs. SWPHC15-09.1 to 3).</w:t>
      </w:r>
    </w:p>
    <w:p w:rsidR="001A149C" w:rsidRPr="00F27B3B" w:rsidRDefault="001A149C" w:rsidP="003607EB">
      <w:pPr>
        <w:widowControl w:val="0"/>
        <w:autoSpaceDE w:val="0"/>
        <w:autoSpaceDN w:val="0"/>
        <w:adjustRightInd w:val="0"/>
        <w:ind w:left="567" w:right="136" w:hanging="567"/>
        <w:jc w:val="both"/>
        <w:rPr>
          <w:b/>
          <w:color w:val="0070C0"/>
          <w:sz w:val="12"/>
          <w:szCs w:val="12"/>
        </w:rPr>
      </w:pPr>
    </w:p>
    <w:p w:rsidR="00054A5A" w:rsidRPr="00054A5A" w:rsidRDefault="00054A5A" w:rsidP="00B05B63">
      <w:pPr>
        <w:widowControl w:val="0"/>
        <w:autoSpaceDE w:val="0"/>
        <w:autoSpaceDN w:val="0"/>
        <w:adjustRightInd w:val="0"/>
        <w:ind w:left="567" w:right="136"/>
        <w:jc w:val="both"/>
        <w:rPr>
          <w:color w:val="FF0000"/>
          <w:sz w:val="22"/>
          <w:szCs w:val="22"/>
        </w:rPr>
      </w:pPr>
      <w:r w:rsidRPr="00054A5A">
        <w:rPr>
          <w:color w:val="FF0000"/>
          <w:sz w:val="22"/>
          <w:szCs w:val="22"/>
        </w:rPr>
        <w:t>Action 28: coastal States to consider participating as active members of the GEBCO Seabed 2030 project (permanent).</w:t>
      </w:r>
    </w:p>
    <w:p w:rsidR="00054A5A" w:rsidRPr="00F27B3B" w:rsidRDefault="00054A5A" w:rsidP="00054A5A">
      <w:pPr>
        <w:widowControl w:val="0"/>
        <w:autoSpaceDE w:val="0"/>
        <w:autoSpaceDN w:val="0"/>
        <w:adjustRightInd w:val="0"/>
        <w:spacing w:line="239" w:lineRule="auto"/>
        <w:ind w:left="612" w:right="136"/>
        <w:jc w:val="both"/>
        <w:rPr>
          <w:color w:val="FF0000"/>
          <w:sz w:val="12"/>
          <w:szCs w:val="12"/>
        </w:rPr>
      </w:pPr>
    </w:p>
    <w:p w:rsidR="00054A5A" w:rsidRPr="00054A5A" w:rsidRDefault="00054A5A" w:rsidP="00B05B63">
      <w:pPr>
        <w:widowControl w:val="0"/>
        <w:autoSpaceDE w:val="0"/>
        <w:autoSpaceDN w:val="0"/>
        <w:adjustRightInd w:val="0"/>
        <w:ind w:left="567" w:right="136"/>
        <w:jc w:val="both"/>
        <w:rPr>
          <w:color w:val="FF0000"/>
          <w:sz w:val="22"/>
          <w:szCs w:val="22"/>
        </w:rPr>
      </w:pPr>
      <w:r w:rsidRPr="00054A5A">
        <w:rPr>
          <w:color w:val="FF0000"/>
          <w:sz w:val="22"/>
          <w:szCs w:val="22"/>
        </w:rPr>
        <w:t>Action 29: coastal States to consider providing bathymetric data and support to the New Zealand based South and West Pacific Centre (SaWPaC), Regional Data Assembly and Coordination Centre (RDACC) (permanent).</w:t>
      </w:r>
    </w:p>
    <w:p w:rsidR="00054A5A" w:rsidRPr="00F27B3B" w:rsidRDefault="00054A5A" w:rsidP="00054A5A">
      <w:pPr>
        <w:widowControl w:val="0"/>
        <w:autoSpaceDE w:val="0"/>
        <w:autoSpaceDN w:val="0"/>
        <w:adjustRightInd w:val="0"/>
        <w:spacing w:line="239" w:lineRule="auto"/>
        <w:ind w:left="612" w:right="136"/>
        <w:jc w:val="both"/>
        <w:rPr>
          <w:color w:val="FF0000"/>
          <w:sz w:val="12"/>
          <w:szCs w:val="12"/>
        </w:rPr>
      </w:pPr>
    </w:p>
    <w:p w:rsidR="00054A5A" w:rsidRPr="00054A5A" w:rsidRDefault="00054A5A" w:rsidP="00B05B63">
      <w:pPr>
        <w:widowControl w:val="0"/>
        <w:autoSpaceDE w:val="0"/>
        <w:autoSpaceDN w:val="0"/>
        <w:adjustRightInd w:val="0"/>
        <w:ind w:left="567" w:right="136"/>
        <w:jc w:val="both"/>
        <w:rPr>
          <w:color w:val="FF0000"/>
          <w:sz w:val="22"/>
          <w:szCs w:val="22"/>
        </w:rPr>
      </w:pPr>
      <w:r w:rsidRPr="00054A5A">
        <w:rPr>
          <w:color w:val="FF0000"/>
          <w:sz w:val="22"/>
          <w:szCs w:val="22"/>
        </w:rPr>
        <w:t>Action 30: coastal States to check the DCDB data for checking existing chart content and eventually for chart production (permanent).</w:t>
      </w:r>
    </w:p>
    <w:p w:rsidR="0031079E" w:rsidRPr="0005207E" w:rsidRDefault="0031079E" w:rsidP="0031079E">
      <w:pPr>
        <w:widowControl w:val="0"/>
        <w:autoSpaceDE w:val="0"/>
        <w:autoSpaceDN w:val="0"/>
        <w:adjustRightInd w:val="0"/>
        <w:spacing w:line="200" w:lineRule="exact"/>
        <w:rPr>
          <w:color w:val="000000" w:themeColor="text1"/>
          <w:sz w:val="22"/>
          <w:szCs w:val="22"/>
        </w:rPr>
      </w:pPr>
    </w:p>
    <w:p w:rsidR="0005207E" w:rsidRPr="0005207E" w:rsidRDefault="0005207E" w:rsidP="0031079E">
      <w:pPr>
        <w:widowControl w:val="0"/>
        <w:autoSpaceDE w:val="0"/>
        <w:autoSpaceDN w:val="0"/>
        <w:adjustRightInd w:val="0"/>
        <w:spacing w:line="200" w:lineRule="exact"/>
        <w:rPr>
          <w:color w:val="000000" w:themeColor="text1"/>
          <w:sz w:val="22"/>
          <w:szCs w:val="22"/>
        </w:rPr>
      </w:pPr>
    </w:p>
    <w:p w:rsidR="0031079E" w:rsidRPr="0005207E" w:rsidRDefault="00142E12" w:rsidP="0005207E">
      <w:pPr>
        <w:widowControl w:val="0"/>
        <w:autoSpaceDE w:val="0"/>
        <w:autoSpaceDN w:val="0"/>
        <w:adjustRightInd w:val="0"/>
        <w:ind w:left="567" w:hanging="567"/>
        <w:rPr>
          <w:color w:val="000000" w:themeColor="text1"/>
          <w:sz w:val="22"/>
          <w:szCs w:val="22"/>
        </w:rPr>
      </w:pPr>
      <w:r w:rsidRPr="0005207E">
        <w:rPr>
          <w:b/>
          <w:bCs/>
          <w:color w:val="000000" w:themeColor="text1"/>
          <w:spacing w:val="-1"/>
          <w:sz w:val="22"/>
          <w:szCs w:val="22"/>
        </w:rPr>
        <w:t>10</w:t>
      </w:r>
      <w:r w:rsidR="0031079E" w:rsidRPr="0005207E">
        <w:rPr>
          <w:b/>
          <w:bCs/>
          <w:color w:val="000000" w:themeColor="text1"/>
          <w:sz w:val="22"/>
          <w:szCs w:val="22"/>
        </w:rPr>
        <w:t>.</w:t>
      </w:r>
      <w:r w:rsidR="00967569" w:rsidRPr="0005207E">
        <w:rPr>
          <w:b/>
          <w:bCs/>
          <w:color w:val="000000" w:themeColor="text1"/>
          <w:spacing w:val="49"/>
          <w:sz w:val="22"/>
          <w:szCs w:val="22"/>
        </w:rPr>
        <w:tab/>
      </w:r>
      <w:r w:rsidR="0031079E" w:rsidRPr="0005207E">
        <w:rPr>
          <w:b/>
          <w:bCs/>
          <w:color w:val="000000" w:themeColor="text1"/>
          <w:spacing w:val="-1"/>
          <w:sz w:val="22"/>
          <w:szCs w:val="22"/>
        </w:rPr>
        <w:t>C</w:t>
      </w:r>
      <w:r w:rsidR="0031079E" w:rsidRPr="0005207E">
        <w:rPr>
          <w:b/>
          <w:bCs/>
          <w:color w:val="000000" w:themeColor="text1"/>
          <w:sz w:val="22"/>
          <w:szCs w:val="22"/>
        </w:rPr>
        <w:t>a</w:t>
      </w:r>
      <w:r w:rsidR="0031079E" w:rsidRPr="0005207E">
        <w:rPr>
          <w:b/>
          <w:bCs/>
          <w:color w:val="000000" w:themeColor="text1"/>
          <w:spacing w:val="-1"/>
          <w:sz w:val="22"/>
          <w:szCs w:val="22"/>
        </w:rPr>
        <w:t>p</w:t>
      </w:r>
      <w:r w:rsidR="0031079E" w:rsidRPr="0005207E">
        <w:rPr>
          <w:b/>
          <w:bCs/>
          <w:color w:val="000000" w:themeColor="text1"/>
          <w:sz w:val="22"/>
          <w:szCs w:val="22"/>
        </w:rPr>
        <w:t>a</w:t>
      </w:r>
      <w:r w:rsidR="0031079E" w:rsidRPr="0005207E">
        <w:rPr>
          <w:b/>
          <w:bCs/>
          <w:color w:val="000000" w:themeColor="text1"/>
          <w:spacing w:val="-1"/>
          <w:sz w:val="22"/>
          <w:szCs w:val="22"/>
        </w:rPr>
        <w:t>c</w:t>
      </w:r>
      <w:r w:rsidR="0031079E" w:rsidRPr="0005207E">
        <w:rPr>
          <w:b/>
          <w:bCs/>
          <w:color w:val="000000" w:themeColor="text1"/>
          <w:spacing w:val="1"/>
          <w:sz w:val="22"/>
          <w:szCs w:val="22"/>
        </w:rPr>
        <w:t>it</w:t>
      </w:r>
      <w:r w:rsidR="0031079E" w:rsidRPr="0005207E">
        <w:rPr>
          <w:b/>
          <w:bCs/>
          <w:color w:val="000000" w:themeColor="text1"/>
          <w:sz w:val="22"/>
          <w:szCs w:val="22"/>
        </w:rPr>
        <w:t>y</w:t>
      </w:r>
      <w:r w:rsidR="0031079E" w:rsidRPr="0005207E">
        <w:rPr>
          <w:b/>
          <w:bCs/>
          <w:color w:val="000000" w:themeColor="text1"/>
          <w:spacing w:val="-4"/>
          <w:sz w:val="22"/>
          <w:szCs w:val="22"/>
        </w:rPr>
        <w:t xml:space="preserve"> </w:t>
      </w:r>
      <w:r w:rsidR="0031079E" w:rsidRPr="0005207E">
        <w:rPr>
          <w:b/>
          <w:bCs/>
          <w:color w:val="000000" w:themeColor="text1"/>
          <w:spacing w:val="-1"/>
          <w:sz w:val="22"/>
          <w:szCs w:val="22"/>
        </w:rPr>
        <w:t>B</w:t>
      </w:r>
      <w:r w:rsidR="0031079E" w:rsidRPr="0005207E">
        <w:rPr>
          <w:b/>
          <w:bCs/>
          <w:color w:val="000000" w:themeColor="text1"/>
          <w:sz w:val="22"/>
          <w:szCs w:val="22"/>
        </w:rPr>
        <w:t>ui</w:t>
      </w:r>
      <w:r w:rsidR="0031079E" w:rsidRPr="0005207E">
        <w:rPr>
          <w:b/>
          <w:bCs/>
          <w:color w:val="000000" w:themeColor="text1"/>
          <w:spacing w:val="1"/>
          <w:sz w:val="22"/>
          <w:szCs w:val="22"/>
        </w:rPr>
        <w:t>l</w:t>
      </w:r>
      <w:r w:rsidR="0031079E" w:rsidRPr="0005207E">
        <w:rPr>
          <w:b/>
          <w:bCs/>
          <w:color w:val="000000" w:themeColor="text1"/>
          <w:sz w:val="22"/>
          <w:szCs w:val="22"/>
        </w:rPr>
        <w:t>ding</w:t>
      </w:r>
    </w:p>
    <w:p w:rsidR="0031079E" w:rsidRPr="0005207E" w:rsidRDefault="0031079E" w:rsidP="0005207E">
      <w:pPr>
        <w:widowControl w:val="0"/>
        <w:autoSpaceDE w:val="0"/>
        <w:autoSpaceDN w:val="0"/>
        <w:adjustRightInd w:val="0"/>
        <w:rPr>
          <w:color w:val="000000" w:themeColor="text1"/>
          <w:sz w:val="22"/>
          <w:szCs w:val="22"/>
        </w:rPr>
      </w:pPr>
    </w:p>
    <w:p w:rsidR="00AE68BF" w:rsidRPr="0005207E" w:rsidRDefault="00AE68BF" w:rsidP="0005207E">
      <w:pPr>
        <w:widowControl w:val="0"/>
        <w:autoSpaceDE w:val="0"/>
        <w:autoSpaceDN w:val="0"/>
        <w:adjustRightInd w:val="0"/>
        <w:ind w:left="567" w:hanging="567"/>
        <w:jc w:val="both"/>
        <w:rPr>
          <w:b/>
          <w:color w:val="000000" w:themeColor="text1"/>
          <w:spacing w:val="-4"/>
          <w:sz w:val="22"/>
          <w:szCs w:val="22"/>
        </w:rPr>
      </w:pPr>
      <w:r w:rsidRPr="0005207E">
        <w:rPr>
          <w:b/>
          <w:color w:val="000000" w:themeColor="text1"/>
          <w:spacing w:val="-4"/>
          <w:sz w:val="22"/>
          <w:szCs w:val="22"/>
        </w:rPr>
        <w:t>10.1</w:t>
      </w:r>
      <w:r w:rsidRPr="0005207E">
        <w:rPr>
          <w:b/>
          <w:color w:val="000000" w:themeColor="text1"/>
          <w:spacing w:val="-4"/>
          <w:sz w:val="22"/>
          <w:szCs w:val="22"/>
        </w:rPr>
        <w:tab/>
      </w:r>
      <w:r w:rsidR="004310DE" w:rsidRPr="0005207E">
        <w:rPr>
          <w:b/>
          <w:color w:val="000000" w:themeColor="text1"/>
          <w:spacing w:val="-4"/>
          <w:sz w:val="22"/>
          <w:szCs w:val="22"/>
        </w:rPr>
        <w:t>Report on the IHO CBSC Meeting</w:t>
      </w:r>
      <w:r w:rsidRPr="0005207E">
        <w:rPr>
          <w:b/>
          <w:color w:val="000000" w:themeColor="text1"/>
          <w:spacing w:val="-4"/>
          <w:sz w:val="22"/>
          <w:szCs w:val="22"/>
        </w:rPr>
        <w:t>,</w:t>
      </w:r>
      <w:r w:rsidR="004310DE" w:rsidRPr="0005207E">
        <w:rPr>
          <w:b/>
          <w:color w:val="000000" w:themeColor="text1"/>
          <w:spacing w:val="-4"/>
          <w:sz w:val="22"/>
          <w:szCs w:val="22"/>
        </w:rPr>
        <w:t xml:space="preserve"> and </w:t>
      </w:r>
    </w:p>
    <w:p w:rsidR="00AE68BF" w:rsidRPr="0005207E" w:rsidRDefault="00AE68BF" w:rsidP="0005207E">
      <w:pPr>
        <w:widowControl w:val="0"/>
        <w:autoSpaceDE w:val="0"/>
        <w:autoSpaceDN w:val="0"/>
        <w:adjustRightInd w:val="0"/>
        <w:ind w:left="567" w:hanging="567"/>
        <w:jc w:val="both"/>
        <w:rPr>
          <w:b/>
          <w:color w:val="000000" w:themeColor="text1"/>
          <w:spacing w:val="-4"/>
          <w:sz w:val="22"/>
          <w:szCs w:val="22"/>
        </w:rPr>
      </w:pPr>
      <w:r w:rsidRPr="0005207E">
        <w:rPr>
          <w:b/>
          <w:color w:val="000000" w:themeColor="text1"/>
          <w:spacing w:val="-4"/>
          <w:sz w:val="22"/>
          <w:szCs w:val="22"/>
        </w:rPr>
        <w:t>10.2</w:t>
      </w:r>
      <w:r w:rsidRPr="0005207E">
        <w:rPr>
          <w:b/>
          <w:color w:val="000000" w:themeColor="text1"/>
          <w:spacing w:val="-4"/>
          <w:sz w:val="22"/>
          <w:szCs w:val="22"/>
        </w:rPr>
        <w:tab/>
        <w:t>Update on the 3-year Capacity Building Plan</w:t>
      </w:r>
    </w:p>
    <w:p w:rsidR="00AE68BF" w:rsidRPr="0005207E" w:rsidRDefault="00AE68BF" w:rsidP="0005207E">
      <w:pPr>
        <w:widowControl w:val="0"/>
        <w:autoSpaceDE w:val="0"/>
        <w:autoSpaceDN w:val="0"/>
        <w:adjustRightInd w:val="0"/>
        <w:ind w:left="567" w:hanging="567"/>
        <w:jc w:val="both"/>
        <w:rPr>
          <w:b/>
          <w:color w:val="000000" w:themeColor="text1"/>
          <w:spacing w:val="-4"/>
          <w:sz w:val="22"/>
          <w:szCs w:val="22"/>
        </w:rPr>
      </w:pPr>
    </w:p>
    <w:p w:rsidR="00062926" w:rsidRDefault="0031079E" w:rsidP="0005207E">
      <w:pPr>
        <w:widowControl w:val="0"/>
        <w:autoSpaceDE w:val="0"/>
        <w:autoSpaceDN w:val="0"/>
        <w:adjustRightInd w:val="0"/>
        <w:ind w:left="573" w:right="130"/>
        <w:jc w:val="both"/>
        <w:rPr>
          <w:b/>
          <w:color w:val="000000" w:themeColor="text1"/>
          <w:sz w:val="22"/>
          <w:szCs w:val="22"/>
        </w:rPr>
      </w:pPr>
      <w:r w:rsidRPr="0005207E">
        <w:rPr>
          <w:color w:val="000000" w:themeColor="text1"/>
          <w:spacing w:val="-4"/>
          <w:sz w:val="22"/>
          <w:szCs w:val="22"/>
        </w:rPr>
        <w:t>M</w:t>
      </w:r>
      <w:r w:rsidRPr="0005207E">
        <w:rPr>
          <w:color w:val="000000" w:themeColor="text1"/>
          <w:spacing w:val="1"/>
          <w:sz w:val="22"/>
          <w:szCs w:val="22"/>
        </w:rPr>
        <w:t>r</w:t>
      </w:r>
      <w:r w:rsidRPr="0005207E">
        <w:rPr>
          <w:color w:val="000000" w:themeColor="text1"/>
          <w:sz w:val="22"/>
          <w:szCs w:val="22"/>
        </w:rPr>
        <w:t>.</w:t>
      </w:r>
      <w:r w:rsidRPr="0005207E">
        <w:rPr>
          <w:color w:val="000000" w:themeColor="text1"/>
          <w:spacing w:val="4"/>
          <w:sz w:val="22"/>
          <w:szCs w:val="22"/>
        </w:rPr>
        <w:t xml:space="preserve"> </w:t>
      </w:r>
      <w:r w:rsidRPr="0005207E">
        <w:rPr>
          <w:color w:val="000000" w:themeColor="text1"/>
          <w:spacing w:val="-1"/>
          <w:sz w:val="22"/>
          <w:szCs w:val="22"/>
        </w:rPr>
        <w:t>A</w:t>
      </w:r>
      <w:r w:rsidRPr="0005207E">
        <w:rPr>
          <w:color w:val="000000" w:themeColor="text1"/>
          <w:sz w:val="22"/>
          <w:szCs w:val="22"/>
        </w:rPr>
        <w:t>d</w:t>
      </w:r>
      <w:r w:rsidRPr="0005207E">
        <w:rPr>
          <w:color w:val="000000" w:themeColor="text1"/>
          <w:spacing w:val="-1"/>
          <w:sz w:val="22"/>
          <w:szCs w:val="22"/>
        </w:rPr>
        <w:t>a</w:t>
      </w:r>
      <w:r w:rsidRPr="0005207E">
        <w:rPr>
          <w:color w:val="000000" w:themeColor="text1"/>
          <w:sz w:val="22"/>
          <w:szCs w:val="22"/>
        </w:rPr>
        <w:t>m</w:t>
      </w:r>
      <w:r w:rsidRPr="0005207E">
        <w:rPr>
          <w:color w:val="000000" w:themeColor="text1"/>
          <w:spacing w:val="3"/>
          <w:sz w:val="22"/>
          <w:szCs w:val="22"/>
        </w:rPr>
        <w:t xml:space="preserve"> </w:t>
      </w:r>
      <w:r w:rsidRPr="0005207E">
        <w:rPr>
          <w:color w:val="000000" w:themeColor="text1"/>
          <w:spacing w:val="1"/>
          <w:sz w:val="22"/>
          <w:szCs w:val="22"/>
        </w:rPr>
        <w:t>G</w:t>
      </w:r>
      <w:r w:rsidRPr="0005207E">
        <w:rPr>
          <w:color w:val="000000" w:themeColor="text1"/>
          <w:spacing w:val="-2"/>
          <w:sz w:val="22"/>
          <w:szCs w:val="22"/>
        </w:rPr>
        <w:t>r</w:t>
      </w:r>
      <w:r w:rsidRPr="0005207E">
        <w:rPr>
          <w:color w:val="000000" w:themeColor="text1"/>
          <w:sz w:val="22"/>
          <w:szCs w:val="22"/>
        </w:rPr>
        <w:t>e</w:t>
      </w:r>
      <w:r w:rsidRPr="0005207E">
        <w:rPr>
          <w:color w:val="000000" w:themeColor="text1"/>
          <w:spacing w:val="-1"/>
          <w:sz w:val="22"/>
          <w:szCs w:val="22"/>
        </w:rPr>
        <w:t>e</w:t>
      </w:r>
      <w:r w:rsidRPr="0005207E">
        <w:rPr>
          <w:color w:val="000000" w:themeColor="text1"/>
          <w:sz w:val="22"/>
          <w:szCs w:val="22"/>
        </w:rPr>
        <w:t>n</w:t>
      </w:r>
      <w:r w:rsidRPr="0005207E">
        <w:rPr>
          <w:color w:val="000000" w:themeColor="text1"/>
          <w:spacing w:val="-1"/>
          <w:sz w:val="22"/>
          <w:szCs w:val="22"/>
        </w:rPr>
        <w:t>l</w:t>
      </w:r>
      <w:r w:rsidRPr="0005207E">
        <w:rPr>
          <w:color w:val="000000" w:themeColor="text1"/>
          <w:sz w:val="22"/>
          <w:szCs w:val="22"/>
        </w:rPr>
        <w:t>a</w:t>
      </w:r>
      <w:r w:rsidRPr="0005207E">
        <w:rPr>
          <w:color w:val="000000" w:themeColor="text1"/>
          <w:spacing w:val="-1"/>
          <w:sz w:val="22"/>
          <w:szCs w:val="22"/>
        </w:rPr>
        <w:t>n</w:t>
      </w:r>
      <w:r w:rsidRPr="0005207E">
        <w:rPr>
          <w:color w:val="000000" w:themeColor="text1"/>
          <w:sz w:val="22"/>
          <w:szCs w:val="22"/>
        </w:rPr>
        <w:t>d</w:t>
      </w:r>
      <w:r w:rsidRPr="0005207E">
        <w:rPr>
          <w:color w:val="000000" w:themeColor="text1"/>
          <w:spacing w:val="2"/>
          <w:sz w:val="22"/>
          <w:szCs w:val="22"/>
        </w:rPr>
        <w:t xml:space="preserve"> </w:t>
      </w:r>
      <w:r w:rsidRPr="0005207E">
        <w:rPr>
          <w:color w:val="000000" w:themeColor="text1"/>
          <w:spacing w:val="1"/>
          <w:sz w:val="22"/>
          <w:szCs w:val="22"/>
        </w:rPr>
        <w:t>(</w:t>
      </w:r>
      <w:r w:rsidRPr="0005207E">
        <w:rPr>
          <w:color w:val="000000" w:themeColor="text1"/>
          <w:spacing w:val="-3"/>
          <w:sz w:val="22"/>
          <w:szCs w:val="22"/>
        </w:rPr>
        <w:t>S</w:t>
      </w:r>
      <w:r w:rsidRPr="0005207E">
        <w:rPr>
          <w:color w:val="000000" w:themeColor="text1"/>
          <w:spacing w:val="5"/>
          <w:sz w:val="22"/>
          <w:szCs w:val="22"/>
        </w:rPr>
        <w:t>W</w:t>
      </w:r>
      <w:r w:rsidRPr="0005207E">
        <w:rPr>
          <w:color w:val="000000" w:themeColor="text1"/>
          <w:spacing w:val="-3"/>
          <w:sz w:val="22"/>
          <w:szCs w:val="22"/>
        </w:rPr>
        <w:t>P</w:t>
      </w:r>
      <w:r w:rsidRPr="0005207E">
        <w:rPr>
          <w:color w:val="000000" w:themeColor="text1"/>
          <w:spacing w:val="-1"/>
          <w:sz w:val="22"/>
          <w:szCs w:val="22"/>
        </w:rPr>
        <w:t>H</w:t>
      </w:r>
      <w:r w:rsidRPr="0005207E">
        <w:rPr>
          <w:color w:val="000000" w:themeColor="text1"/>
          <w:sz w:val="22"/>
          <w:szCs w:val="22"/>
        </w:rPr>
        <w:t>C</w:t>
      </w:r>
      <w:r w:rsidRPr="0005207E">
        <w:rPr>
          <w:color w:val="000000" w:themeColor="text1"/>
          <w:spacing w:val="2"/>
          <w:sz w:val="22"/>
          <w:szCs w:val="22"/>
        </w:rPr>
        <w:t xml:space="preserve"> </w:t>
      </w:r>
      <w:r w:rsidRPr="0005207E">
        <w:rPr>
          <w:color w:val="000000" w:themeColor="text1"/>
          <w:spacing w:val="-1"/>
          <w:sz w:val="22"/>
          <w:szCs w:val="22"/>
        </w:rPr>
        <w:t>C</w:t>
      </w:r>
      <w:r w:rsidRPr="0005207E">
        <w:rPr>
          <w:color w:val="000000" w:themeColor="text1"/>
          <w:sz w:val="22"/>
          <w:szCs w:val="22"/>
        </w:rPr>
        <w:t>a</w:t>
      </w:r>
      <w:r w:rsidRPr="0005207E">
        <w:rPr>
          <w:color w:val="000000" w:themeColor="text1"/>
          <w:spacing w:val="-1"/>
          <w:sz w:val="22"/>
          <w:szCs w:val="22"/>
        </w:rPr>
        <w:t>p</w:t>
      </w:r>
      <w:r w:rsidRPr="0005207E">
        <w:rPr>
          <w:color w:val="000000" w:themeColor="text1"/>
          <w:sz w:val="22"/>
          <w:szCs w:val="22"/>
        </w:rPr>
        <w:t>ac</w:t>
      </w:r>
      <w:r w:rsidRPr="0005207E">
        <w:rPr>
          <w:color w:val="000000" w:themeColor="text1"/>
          <w:spacing w:val="-1"/>
          <w:sz w:val="22"/>
          <w:szCs w:val="22"/>
        </w:rPr>
        <w:t>i</w:t>
      </w:r>
      <w:r w:rsidRPr="0005207E">
        <w:rPr>
          <w:color w:val="000000" w:themeColor="text1"/>
          <w:spacing w:val="1"/>
          <w:sz w:val="22"/>
          <w:szCs w:val="22"/>
        </w:rPr>
        <w:t>t</w:t>
      </w:r>
      <w:r w:rsidRPr="0005207E">
        <w:rPr>
          <w:color w:val="000000" w:themeColor="text1"/>
          <w:sz w:val="22"/>
          <w:szCs w:val="22"/>
        </w:rPr>
        <w:t xml:space="preserve">y </w:t>
      </w:r>
      <w:r w:rsidRPr="0005207E">
        <w:rPr>
          <w:color w:val="000000" w:themeColor="text1"/>
          <w:spacing w:val="-1"/>
          <w:sz w:val="22"/>
          <w:szCs w:val="22"/>
        </w:rPr>
        <w:t>B</w:t>
      </w:r>
      <w:r w:rsidRPr="0005207E">
        <w:rPr>
          <w:color w:val="000000" w:themeColor="text1"/>
          <w:sz w:val="22"/>
          <w:szCs w:val="22"/>
        </w:rPr>
        <w:t>u</w:t>
      </w:r>
      <w:r w:rsidRPr="0005207E">
        <w:rPr>
          <w:color w:val="000000" w:themeColor="text1"/>
          <w:spacing w:val="-1"/>
          <w:sz w:val="22"/>
          <w:szCs w:val="22"/>
        </w:rPr>
        <w:t>il</w:t>
      </w:r>
      <w:r w:rsidRPr="0005207E">
        <w:rPr>
          <w:color w:val="000000" w:themeColor="text1"/>
          <w:sz w:val="22"/>
          <w:szCs w:val="22"/>
        </w:rPr>
        <w:t>d</w:t>
      </w:r>
      <w:r w:rsidRPr="0005207E">
        <w:rPr>
          <w:color w:val="000000" w:themeColor="text1"/>
          <w:spacing w:val="-1"/>
          <w:sz w:val="22"/>
          <w:szCs w:val="22"/>
        </w:rPr>
        <w:t>i</w:t>
      </w:r>
      <w:r w:rsidRPr="0005207E">
        <w:rPr>
          <w:color w:val="000000" w:themeColor="text1"/>
          <w:sz w:val="22"/>
          <w:szCs w:val="22"/>
        </w:rPr>
        <w:t>ng</w:t>
      </w:r>
      <w:r w:rsidRPr="0005207E">
        <w:rPr>
          <w:color w:val="000000" w:themeColor="text1"/>
          <w:spacing w:val="4"/>
          <w:sz w:val="22"/>
          <w:szCs w:val="22"/>
        </w:rPr>
        <w:t xml:space="preserve"> </w:t>
      </w:r>
      <w:r w:rsidRPr="0005207E">
        <w:rPr>
          <w:color w:val="000000" w:themeColor="text1"/>
          <w:spacing w:val="-1"/>
          <w:sz w:val="22"/>
          <w:szCs w:val="22"/>
        </w:rPr>
        <w:t>C</w:t>
      </w:r>
      <w:r w:rsidRPr="0005207E">
        <w:rPr>
          <w:color w:val="000000" w:themeColor="text1"/>
          <w:sz w:val="22"/>
          <w:szCs w:val="22"/>
        </w:rPr>
        <w:t>o</w:t>
      </w:r>
      <w:r w:rsidRPr="0005207E">
        <w:rPr>
          <w:color w:val="000000" w:themeColor="text1"/>
          <w:spacing w:val="-1"/>
          <w:sz w:val="22"/>
          <w:szCs w:val="22"/>
        </w:rPr>
        <w:t>o</w:t>
      </w:r>
      <w:r w:rsidRPr="0005207E">
        <w:rPr>
          <w:color w:val="000000" w:themeColor="text1"/>
          <w:spacing w:val="1"/>
          <w:sz w:val="22"/>
          <w:szCs w:val="22"/>
        </w:rPr>
        <w:t>r</w:t>
      </w:r>
      <w:r w:rsidRPr="0005207E">
        <w:rPr>
          <w:color w:val="000000" w:themeColor="text1"/>
          <w:sz w:val="22"/>
          <w:szCs w:val="22"/>
        </w:rPr>
        <w:t>d</w:t>
      </w:r>
      <w:r w:rsidRPr="0005207E">
        <w:rPr>
          <w:color w:val="000000" w:themeColor="text1"/>
          <w:spacing w:val="-1"/>
          <w:sz w:val="22"/>
          <w:szCs w:val="22"/>
        </w:rPr>
        <w:t>i</w:t>
      </w:r>
      <w:r w:rsidRPr="0005207E">
        <w:rPr>
          <w:color w:val="000000" w:themeColor="text1"/>
          <w:sz w:val="22"/>
          <w:szCs w:val="22"/>
        </w:rPr>
        <w:t>n</w:t>
      </w:r>
      <w:r w:rsidRPr="0005207E">
        <w:rPr>
          <w:color w:val="000000" w:themeColor="text1"/>
          <w:spacing w:val="-1"/>
          <w:sz w:val="22"/>
          <w:szCs w:val="22"/>
        </w:rPr>
        <w:t>a</w:t>
      </w:r>
      <w:r w:rsidRPr="0005207E">
        <w:rPr>
          <w:color w:val="000000" w:themeColor="text1"/>
          <w:spacing w:val="1"/>
          <w:sz w:val="22"/>
          <w:szCs w:val="22"/>
        </w:rPr>
        <w:t>t</w:t>
      </w:r>
      <w:r w:rsidRPr="0005207E">
        <w:rPr>
          <w:color w:val="000000" w:themeColor="text1"/>
          <w:sz w:val="22"/>
          <w:szCs w:val="22"/>
        </w:rPr>
        <w:t>o</w:t>
      </w:r>
      <w:r w:rsidRPr="0005207E">
        <w:rPr>
          <w:color w:val="000000" w:themeColor="text1"/>
          <w:spacing w:val="-2"/>
          <w:sz w:val="22"/>
          <w:szCs w:val="22"/>
        </w:rPr>
        <w:t>r</w:t>
      </w:r>
      <w:r w:rsidRPr="0005207E">
        <w:rPr>
          <w:color w:val="000000" w:themeColor="text1"/>
          <w:spacing w:val="1"/>
          <w:sz w:val="22"/>
          <w:szCs w:val="22"/>
        </w:rPr>
        <w:t>)</w:t>
      </w:r>
      <w:r w:rsidR="0044354E" w:rsidRPr="0005207E">
        <w:rPr>
          <w:color w:val="000000" w:themeColor="text1"/>
          <w:sz w:val="22"/>
          <w:szCs w:val="22"/>
        </w:rPr>
        <w:t xml:space="preserve"> </w:t>
      </w:r>
      <w:r w:rsidRPr="0005207E">
        <w:rPr>
          <w:color w:val="000000" w:themeColor="text1"/>
          <w:spacing w:val="-3"/>
          <w:sz w:val="22"/>
          <w:szCs w:val="22"/>
        </w:rPr>
        <w:t>p</w:t>
      </w:r>
      <w:r w:rsidRPr="0005207E">
        <w:rPr>
          <w:color w:val="000000" w:themeColor="text1"/>
          <w:spacing w:val="1"/>
          <w:sz w:val="22"/>
          <w:szCs w:val="22"/>
        </w:rPr>
        <w:t>r</w:t>
      </w:r>
      <w:r w:rsidRPr="0005207E">
        <w:rPr>
          <w:color w:val="000000" w:themeColor="text1"/>
          <w:sz w:val="22"/>
          <w:szCs w:val="22"/>
        </w:rPr>
        <w:t>o</w:t>
      </w:r>
      <w:r w:rsidRPr="0005207E">
        <w:rPr>
          <w:color w:val="000000" w:themeColor="text1"/>
          <w:spacing w:val="-3"/>
          <w:sz w:val="22"/>
          <w:szCs w:val="22"/>
        </w:rPr>
        <w:t>v</w:t>
      </w:r>
      <w:r w:rsidRPr="0005207E">
        <w:rPr>
          <w:color w:val="000000" w:themeColor="text1"/>
          <w:spacing w:val="-1"/>
          <w:sz w:val="22"/>
          <w:szCs w:val="22"/>
        </w:rPr>
        <w:t>i</w:t>
      </w:r>
      <w:r w:rsidRPr="0005207E">
        <w:rPr>
          <w:color w:val="000000" w:themeColor="text1"/>
          <w:sz w:val="22"/>
          <w:szCs w:val="22"/>
        </w:rPr>
        <w:t>ded</w:t>
      </w:r>
      <w:r w:rsidRPr="0005207E">
        <w:rPr>
          <w:color w:val="000000" w:themeColor="text1"/>
          <w:spacing w:val="2"/>
          <w:sz w:val="22"/>
          <w:szCs w:val="22"/>
        </w:rPr>
        <w:t xml:space="preserve"> </w:t>
      </w:r>
      <w:r w:rsidRPr="0005207E">
        <w:rPr>
          <w:color w:val="000000" w:themeColor="text1"/>
          <w:sz w:val="22"/>
          <w:szCs w:val="22"/>
        </w:rPr>
        <w:t>u</w:t>
      </w:r>
      <w:r w:rsidRPr="0005207E">
        <w:rPr>
          <w:color w:val="000000" w:themeColor="text1"/>
          <w:spacing w:val="-1"/>
          <w:sz w:val="22"/>
          <w:szCs w:val="22"/>
        </w:rPr>
        <w:t>p</w:t>
      </w:r>
      <w:r w:rsidRPr="0005207E">
        <w:rPr>
          <w:color w:val="000000" w:themeColor="text1"/>
          <w:sz w:val="22"/>
          <w:szCs w:val="22"/>
        </w:rPr>
        <w:t>d</w:t>
      </w:r>
      <w:r w:rsidRPr="0005207E">
        <w:rPr>
          <w:color w:val="000000" w:themeColor="text1"/>
          <w:spacing w:val="-1"/>
          <w:sz w:val="22"/>
          <w:szCs w:val="22"/>
        </w:rPr>
        <w:t>a</w:t>
      </w:r>
      <w:r w:rsidRPr="0005207E">
        <w:rPr>
          <w:color w:val="000000" w:themeColor="text1"/>
          <w:spacing w:val="1"/>
          <w:sz w:val="22"/>
          <w:szCs w:val="22"/>
        </w:rPr>
        <w:t>t</w:t>
      </w:r>
      <w:r w:rsidRPr="0005207E">
        <w:rPr>
          <w:color w:val="000000" w:themeColor="text1"/>
          <w:sz w:val="22"/>
          <w:szCs w:val="22"/>
        </w:rPr>
        <w:t>es</w:t>
      </w:r>
      <w:r w:rsidRPr="0005207E">
        <w:rPr>
          <w:color w:val="000000" w:themeColor="text1"/>
          <w:spacing w:val="2"/>
          <w:sz w:val="22"/>
          <w:szCs w:val="22"/>
        </w:rPr>
        <w:t xml:space="preserve"> </w:t>
      </w:r>
      <w:r w:rsidRPr="0005207E">
        <w:rPr>
          <w:color w:val="000000" w:themeColor="text1"/>
          <w:sz w:val="22"/>
          <w:szCs w:val="22"/>
        </w:rPr>
        <w:t xml:space="preserve">on </w:t>
      </w:r>
      <w:r w:rsidR="004310DE" w:rsidRPr="0005207E">
        <w:rPr>
          <w:color w:val="000000" w:themeColor="text1"/>
          <w:spacing w:val="1"/>
          <w:sz w:val="22"/>
          <w:szCs w:val="22"/>
        </w:rPr>
        <w:t xml:space="preserve">the </w:t>
      </w:r>
      <w:r w:rsidR="00062926" w:rsidRPr="0005207E">
        <w:rPr>
          <w:color w:val="000000" w:themeColor="text1"/>
          <w:spacing w:val="-1"/>
          <w:sz w:val="22"/>
          <w:szCs w:val="22"/>
        </w:rPr>
        <w:t>c</w:t>
      </w:r>
      <w:r w:rsidRPr="0005207E">
        <w:rPr>
          <w:color w:val="000000" w:themeColor="text1"/>
          <w:sz w:val="22"/>
          <w:szCs w:val="22"/>
        </w:rPr>
        <w:t>a</w:t>
      </w:r>
      <w:r w:rsidRPr="0005207E">
        <w:rPr>
          <w:color w:val="000000" w:themeColor="text1"/>
          <w:spacing w:val="-1"/>
          <w:sz w:val="22"/>
          <w:szCs w:val="22"/>
        </w:rPr>
        <w:t>p</w:t>
      </w:r>
      <w:r w:rsidRPr="0005207E">
        <w:rPr>
          <w:color w:val="000000" w:themeColor="text1"/>
          <w:sz w:val="22"/>
          <w:szCs w:val="22"/>
        </w:rPr>
        <w:t>ac</w:t>
      </w:r>
      <w:r w:rsidRPr="0005207E">
        <w:rPr>
          <w:color w:val="000000" w:themeColor="text1"/>
          <w:spacing w:val="-1"/>
          <w:sz w:val="22"/>
          <w:szCs w:val="22"/>
        </w:rPr>
        <w:t>i</w:t>
      </w:r>
      <w:r w:rsidRPr="0005207E">
        <w:rPr>
          <w:color w:val="000000" w:themeColor="text1"/>
          <w:spacing w:val="1"/>
          <w:sz w:val="22"/>
          <w:szCs w:val="22"/>
        </w:rPr>
        <w:t>t</w:t>
      </w:r>
      <w:r w:rsidRPr="0005207E">
        <w:rPr>
          <w:color w:val="000000" w:themeColor="text1"/>
          <w:sz w:val="22"/>
          <w:szCs w:val="22"/>
        </w:rPr>
        <w:t xml:space="preserve">y </w:t>
      </w:r>
      <w:r w:rsidR="00062926" w:rsidRPr="0005207E">
        <w:rPr>
          <w:color w:val="000000" w:themeColor="text1"/>
          <w:spacing w:val="-1"/>
          <w:sz w:val="22"/>
          <w:szCs w:val="22"/>
        </w:rPr>
        <w:t>b</w:t>
      </w:r>
      <w:r w:rsidRPr="0005207E">
        <w:rPr>
          <w:color w:val="000000" w:themeColor="text1"/>
          <w:sz w:val="22"/>
          <w:szCs w:val="22"/>
        </w:rPr>
        <w:t>u</w:t>
      </w:r>
      <w:r w:rsidRPr="0005207E">
        <w:rPr>
          <w:color w:val="000000" w:themeColor="text1"/>
          <w:spacing w:val="-1"/>
          <w:sz w:val="22"/>
          <w:szCs w:val="22"/>
        </w:rPr>
        <w:t>il</w:t>
      </w:r>
      <w:r w:rsidRPr="0005207E">
        <w:rPr>
          <w:color w:val="000000" w:themeColor="text1"/>
          <w:sz w:val="22"/>
          <w:szCs w:val="22"/>
        </w:rPr>
        <w:t>d</w:t>
      </w:r>
      <w:r w:rsidRPr="0005207E">
        <w:rPr>
          <w:color w:val="000000" w:themeColor="text1"/>
          <w:spacing w:val="-1"/>
          <w:sz w:val="22"/>
          <w:szCs w:val="22"/>
        </w:rPr>
        <w:t>i</w:t>
      </w:r>
      <w:r w:rsidRPr="0005207E">
        <w:rPr>
          <w:color w:val="000000" w:themeColor="text1"/>
          <w:sz w:val="22"/>
          <w:szCs w:val="22"/>
        </w:rPr>
        <w:t>ng</w:t>
      </w:r>
      <w:r w:rsidRPr="0005207E">
        <w:rPr>
          <w:color w:val="000000" w:themeColor="text1"/>
          <w:spacing w:val="3"/>
          <w:sz w:val="22"/>
          <w:szCs w:val="22"/>
        </w:rPr>
        <w:t xml:space="preserve"> </w:t>
      </w:r>
      <w:r w:rsidRPr="0005207E">
        <w:rPr>
          <w:color w:val="000000" w:themeColor="text1"/>
          <w:sz w:val="22"/>
          <w:szCs w:val="22"/>
        </w:rPr>
        <w:t>acti</w:t>
      </w:r>
      <w:r w:rsidRPr="0005207E">
        <w:rPr>
          <w:color w:val="000000" w:themeColor="text1"/>
          <w:spacing w:val="-3"/>
          <w:sz w:val="22"/>
          <w:szCs w:val="22"/>
        </w:rPr>
        <w:t>v</w:t>
      </w:r>
      <w:r w:rsidRPr="0005207E">
        <w:rPr>
          <w:color w:val="000000" w:themeColor="text1"/>
          <w:spacing w:val="-1"/>
          <w:sz w:val="22"/>
          <w:szCs w:val="22"/>
        </w:rPr>
        <w:t>i</w:t>
      </w:r>
      <w:r w:rsidRPr="0005207E">
        <w:rPr>
          <w:color w:val="000000" w:themeColor="text1"/>
          <w:spacing w:val="1"/>
          <w:sz w:val="22"/>
          <w:szCs w:val="22"/>
        </w:rPr>
        <w:t>t</w:t>
      </w:r>
      <w:r w:rsidRPr="0005207E">
        <w:rPr>
          <w:color w:val="000000" w:themeColor="text1"/>
          <w:spacing w:val="-1"/>
          <w:sz w:val="22"/>
          <w:szCs w:val="22"/>
        </w:rPr>
        <w:t>i</w:t>
      </w:r>
      <w:r w:rsidRPr="0005207E">
        <w:rPr>
          <w:color w:val="000000" w:themeColor="text1"/>
          <w:sz w:val="22"/>
          <w:szCs w:val="22"/>
        </w:rPr>
        <w:t>es</w:t>
      </w:r>
      <w:r w:rsidRPr="0005207E">
        <w:rPr>
          <w:color w:val="000000" w:themeColor="text1"/>
          <w:spacing w:val="1"/>
          <w:sz w:val="22"/>
          <w:szCs w:val="22"/>
        </w:rPr>
        <w:t xml:space="preserve"> </w:t>
      </w:r>
      <w:r w:rsidRPr="0005207E">
        <w:rPr>
          <w:color w:val="000000" w:themeColor="text1"/>
          <w:sz w:val="22"/>
          <w:szCs w:val="22"/>
        </w:rPr>
        <w:t>a</w:t>
      </w:r>
      <w:r w:rsidRPr="0005207E">
        <w:rPr>
          <w:color w:val="000000" w:themeColor="text1"/>
          <w:spacing w:val="-1"/>
          <w:sz w:val="22"/>
          <w:szCs w:val="22"/>
        </w:rPr>
        <w:t>n</w:t>
      </w:r>
      <w:r w:rsidRPr="0005207E">
        <w:rPr>
          <w:color w:val="000000" w:themeColor="text1"/>
          <w:sz w:val="22"/>
          <w:szCs w:val="22"/>
        </w:rPr>
        <w:t>d</w:t>
      </w:r>
      <w:r w:rsidRPr="0005207E">
        <w:rPr>
          <w:color w:val="000000" w:themeColor="text1"/>
          <w:spacing w:val="5"/>
          <w:sz w:val="22"/>
          <w:szCs w:val="22"/>
        </w:rPr>
        <w:t xml:space="preserve"> </w:t>
      </w:r>
      <w:r w:rsidRPr="0005207E">
        <w:rPr>
          <w:color w:val="000000" w:themeColor="text1"/>
          <w:sz w:val="22"/>
          <w:szCs w:val="22"/>
        </w:rPr>
        <w:t>su</w:t>
      </w:r>
      <w:r w:rsidRPr="0005207E">
        <w:rPr>
          <w:color w:val="000000" w:themeColor="text1"/>
          <w:spacing w:val="-1"/>
          <w:sz w:val="22"/>
          <w:szCs w:val="22"/>
        </w:rPr>
        <w:t>b</w:t>
      </w:r>
      <w:r w:rsidRPr="0005207E">
        <w:rPr>
          <w:color w:val="000000" w:themeColor="text1"/>
          <w:spacing w:val="1"/>
          <w:sz w:val="22"/>
          <w:szCs w:val="22"/>
        </w:rPr>
        <w:t>m</w:t>
      </w:r>
      <w:r w:rsidRPr="0005207E">
        <w:rPr>
          <w:color w:val="000000" w:themeColor="text1"/>
          <w:spacing w:val="-1"/>
          <w:sz w:val="22"/>
          <w:szCs w:val="22"/>
        </w:rPr>
        <w:t>i</w:t>
      </w:r>
      <w:r w:rsidRPr="0005207E">
        <w:rPr>
          <w:color w:val="000000" w:themeColor="text1"/>
          <w:sz w:val="22"/>
          <w:szCs w:val="22"/>
        </w:rPr>
        <w:t>ss</w:t>
      </w:r>
      <w:r w:rsidRPr="0005207E">
        <w:rPr>
          <w:color w:val="000000" w:themeColor="text1"/>
          <w:spacing w:val="-1"/>
          <w:sz w:val="22"/>
          <w:szCs w:val="22"/>
        </w:rPr>
        <w:t>i</w:t>
      </w:r>
      <w:r w:rsidRPr="0005207E">
        <w:rPr>
          <w:color w:val="000000" w:themeColor="text1"/>
          <w:sz w:val="22"/>
          <w:szCs w:val="22"/>
        </w:rPr>
        <w:t>o</w:t>
      </w:r>
      <w:r w:rsidRPr="0005207E">
        <w:rPr>
          <w:color w:val="000000" w:themeColor="text1"/>
          <w:spacing w:val="-1"/>
          <w:sz w:val="22"/>
          <w:szCs w:val="22"/>
        </w:rPr>
        <w:t>n</w:t>
      </w:r>
      <w:r w:rsidRPr="0005207E">
        <w:rPr>
          <w:color w:val="000000" w:themeColor="text1"/>
          <w:sz w:val="22"/>
          <w:szCs w:val="22"/>
        </w:rPr>
        <w:t>s</w:t>
      </w:r>
      <w:r w:rsidR="004310DE" w:rsidRPr="0005207E">
        <w:rPr>
          <w:color w:val="000000" w:themeColor="text1"/>
          <w:sz w:val="22"/>
          <w:szCs w:val="22"/>
        </w:rPr>
        <w:t xml:space="preserve"> to</w:t>
      </w:r>
      <w:r w:rsidR="00062926" w:rsidRPr="0005207E">
        <w:rPr>
          <w:color w:val="000000" w:themeColor="text1"/>
          <w:sz w:val="22"/>
          <w:szCs w:val="22"/>
        </w:rPr>
        <w:t xml:space="preserve"> </w:t>
      </w:r>
      <w:r w:rsidR="00062926" w:rsidRPr="003223C1">
        <w:rPr>
          <w:color w:val="000000" w:themeColor="text1"/>
          <w:sz w:val="22"/>
          <w:szCs w:val="22"/>
        </w:rPr>
        <w:t>CBSC</w:t>
      </w:r>
      <w:r w:rsidRPr="003223C1">
        <w:rPr>
          <w:color w:val="000000" w:themeColor="text1"/>
          <w:spacing w:val="1"/>
          <w:sz w:val="22"/>
          <w:szCs w:val="22"/>
        </w:rPr>
        <w:t xml:space="preserve"> </w:t>
      </w:r>
      <w:r w:rsidRPr="003223C1">
        <w:rPr>
          <w:color w:val="000000" w:themeColor="text1"/>
          <w:sz w:val="22"/>
          <w:szCs w:val="22"/>
        </w:rPr>
        <w:t>s</w:t>
      </w:r>
      <w:r w:rsidRPr="003223C1">
        <w:rPr>
          <w:color w:val="000000" w:themeColor="text1"/>
          <w:spacing w:val="-1"/>
          <w:sz w:val="22"/>
          <w:szCs w:val="22"/>
        </w:rPr>
        <w:t>i</w:t>
      </w:r>
      <w:r w:rsidRPr="003223C1">
        <w:rPr>
          <w:color w:val="000000" w:themeColor="text1"/>
          <w:sz w:val="22"/>
          <w:szCs w:val="22"/>
        </w:rPr>
        <w:t xml:space="preserve">nce </w:t>
      </w:r>
      <w:r w:rsidRPr="003223C1">
        <w:rPr>
          <w:color w:val="000000" w:themeColor="text1"/>
          <w:spacing w:val="1"/>
          <w:sz w:val="22"/>
          <w:szCs w:val="22"/>
        </w:rPr>
        <w:t>t</w:t>
      </w:r>
      <w:r w:rsidRPr="003223C1">
        <w:rPr>
          <w:color w:val="000000" w:themeColor="text1"/>
          <w:sz w:val="22"/>
          <w:szCs w:val="22"/>
        </w:rPr>
        <w:t xml:space="preserve">he </w:t>
      </w:r>
      <w:r w:rsidRPr="003223C1">
        <w:rPr>
          <w:color w:val="000000" w:themeColor="text1"/>
          <w:spacing w:val="-1"/>
          <w:sz w:val="22"/>
          <w:szCs w:val="22"/>
        </w:rPr>
        <w:t>l</w:t>
      </w:r>
      <w:r w:rsidRPr="003223C1">
        <w:rPr>
          <w:color w:val="000000" w:themeColor="text1"/>
          <w:sz w:val="22"/>
          <w:szCs w:val="22"/>
        </w:rPr>
        <w:t>ast</w:t>
      </w:r>
      <w:r w:rsidRPr="003223C1">
        <w:rPr>
          <w:color w:val="000000" w:themeColor="text1"/>
          <w:spacing w:val="2"/>
          <w:sz w:val="22"/>
          <w:szCs w:val="22"/>
        </w:rPr>
        <w:t xml:space="preserve"> </w:t>
      </w:r>
      <w:r w:rsidRPr="003223C1">
        <w:rPr>
          <w:color w:val="000000" w:themeColor="text1"/>
          <w:spacing w:val="-6"/>
          <w:sz w:val="22"/>
          <w:szCs w:val="22"/>
        </w:rPr>
        <w:t>S</w:t>
      </w:r>
      <w:r w:rsidR="005C1064" w:rsidRPr="003223C1">
        <w:rPr>
          <w:color w:val="000000" w:themeColor="text1"/>
          <w:spacing w:val="7"/>
          <w:sz w:val="22"/>
          <w:szCs w:val="22"/>
        </w:rPr>
        <w:t>WPHC</w:t>
      </w:r>
      <w:r w:rsidRPr="003223C1">
        <w:rPr>
          <w:color w:val="000000" w:themeColor="text1"/>
          <w:sz w:val="22"/>
          <w:szCs w:val="22"/>
        </w:rPr>
        <w:t xml:space="preserve"> </w:t>
      </w:r>
      <w:r w:rsidRPr="003223C1">
        <w:rPr>
          <w:color w:val="000000" w:themeColor="text1"/>
          <w:spacing w:val="1"/>
          <w:sz w:val="22"/>
          <w:szCs w:val="22"/>
        </w:rPr>
        <w:t>m</w:t>
      </w:r>
      <w:r w:rsidRPr="003223C1">
        <w:rPr>
          <w:color w:val="000000" w:themeColor="text1"/>
          <w:sz w:val="22"/>
          <w:szCs w:val="22"/>
        </w:rPr>
        <w:t>e</w:t>
      </w:r>
      <w:r w:rsidRPr="003223C1">
        <w:rPr>
          <w:color w:val="000000" w:themeColor="text1"/>
          <w:spacing w:val="-3"/>
          <w:sz w:val="22"/>
          <w:szCs w:val="22"/>
        </w:rPr>
        <w:t>e</w:t>
      </w:r>
      <w:r w:rsidRPr="003223C1">
        <w:rPr>
          <w:color w:val="000000" w:themeColor="text1"/>
          <w:spacing w:val="1"/>
          <w:sz w:val="22"/>
          <w:szCs w:val="22"/>
        </w:rPr>
        <w:t>t</w:t>
      </w:r>
      <w:r w:rsidRPr="003223C1">
        <w:rPr>
          <w:color w:val="000000" w:themeColor="text1"/>
          <w:spacing w:val="-1"/>
          <w:sz w:val="22"/>
          <w:szCs w:val="22"/>
        </w:rPr>
        <w:t>i</w:t>
      </w:r>
      <w:r w:rsidRPr="003223C1">
        <w:rPr>
          <w:color w:val="000000" w:themeColor="text1"/>
          <w:sz w:val="22"/>
          <w:szCs w:val="22"/>
        </w:rPr>
        <w:t>n</w:t>
      </w:r>
      <w:r w:rsidRPr="003223C1">
        <w:rPr>
          <w:color w:val="000000" w:themeColor="text1"/>
          <w:spacing w:val="4"/>
          <w:sz w:val="22"/>
          <w:szCs w:val="22"/>
        </w:rPr>
        <w:t>g</w:t>
      </w:r>
      <w:r w:rsidR="0005207E" w:rsidRPr="003223C1">
        <w:rPr>
          <w:color w:val="000000" w:themeColor="text1"/>
          <w:sz w:val="22"/>
          <w:szCs w:val="22"/>
        </w:rPr>
        <w:t xml:space="preserve"> </w:t>
      </w:r>
      <w:r w:rsidR="003D232A" w:rsidRPr="003223C1">
        <w:rPr>
          <w:color w:val="000000" w:themeColor="text1"/>
          <w:sz w:val="22"/>
          <w:szCs w:val="22"/>
        </w:rPr>
        <w:t>(</w:t>
      </w:r>
      <w:r w:rsidR="003223C1" w:rsidRPr="003223C1">
        <w:rPr>
          <w:i/>
          <w:color w:val="000000" w:themeColor="text1"/>
          <w:sz w:val="22"/>
          <w:szCs w:val="22"/>
        </w:rPr>
        <w:t xml:space="preserve">doc. </w:t>
      </w:r>
      <w:r w:rsidR="003D232A" w:rsidRPr="003223C1">
        <w:rPr>
          <w:i/>
          <w:color w:val="000000" w:themeColor="text1"/>
          <w:sz w:val="22"/>
          <w:szCs w:val="22"/>
        </w:rPr>
        <w:t>SWPHC15-10.1</w:t>
      </w:r>
      <w:r w:rsidR="003D232A" w:rsidRPr="003223C1">
        <w:rPr>
          <w:color w:val="000000" w:themeColor="text1"/>
          <w:sz w:val="22"/>
          <w:szCs w:val="22"/>
        </w:rPr>
        <w:t>)</w:t>
      </w:r>
      <w:r w:rsidR="004310DE" w:rsidRPr="003223C1">
        <w:rPr>
          <w:color w:val="000000" w:themeColor="text1"/>
          <w:sz w:val="22"/>
          <w:szCs w:val="22"/>
        </w:rPr>
        <w:t xml:space="preserve"> and (</w:t>
      </w:r>
      <w:r w:rsidR="003223C1" w:rsidRPr="003223C1">
        <w:rPr>
          <w:i/>
          <w:color w:val="000000" w:themeColor="text1"/>
          <w:sz w:val="22"/>
          <w:szCs w:val="22"/>
        </w:rPr>
        <w:t xml:space="preserve">doc. </w:t>
      </w:r>
      <w:r w:rsidR="004310DE" w:rsidRPr="003223C1">
        <w:rPr>
          <w:i/>
          <w:color w:val="000000" w:themeColor="text1"/>
          <w:sz w:val="22"/>
          <w:szCs w:val="22"/>
        </w:rPr>
        <w:t>SWPHC15-10.2</w:t>
      </w:r>
      <w:r w:rsidR="004310DE" w:rsidRPr="003223C1">
        <w:rPr>
          <w:color w:val="000000" w:themeColor="text1"/>
          <w:sz w:val="22"/>
          <w:szCs w:val="22"/>
        </w:rPr>
        <w:t>)</w:t>
      </w:r>
      <w:r w:rsidR="0005207E" w:rsidRPr="003223C1">
        <w:rPr>
          <w:color w:val="000000" w:themeColor="text1"/>
          <w:sz w:val="22"/>
          <w:szCs w:val="22"/>
        </w:rPr>
        <w:t>.</w:t>
      </w:r>
    </w:p>
    <w:p w:rsidR="0005207E" w:rsidRPr="0005207E" w:rsidRDefault="0005207E" w:rsidP="0005207E">
      <w:pPr>
        <w:widowControl w:val="0"/>
        <w:autoSpaceDE w:val="0"/>
        <w:autoSpaceDN w:val="0"/>
        <w:adjustRightInd w:val="0"/>
        <w:ind w:left="573" w:right="130"/>
        <w:jc w:val="both"/>
        <w:rPr>
          <w:color w:val="000000" w:themeColor="text1"/>
          <w:sz w:val="22"/>
          <w:szCs w:val="22"/>
        </w:rPr>
      </w:pPr>
    </w:p>
    <w:p w:rsidR="00062926" w:rsidRPr="0005207E" w:rsidRDefault="00062926" w:rsidP="0005207E">
      <w:pPr>
        <w:widowControl w:val="0"/>
        <w:autoSpaceDE w:val="0"/>
        <w:autoSpaceDN w:val="0"/>
        <w:adjustRightInd w:val="0"/>
        <w:ind w:left="571" w:right="133"/>
        <w:jc w:val="both"/>
        <w:rPr>
          <w:color w:val="000000" w:themeColor="text1"/>
          <w:sz w:val="22"/>
          <w:szCs w:val="22"/>
        </w:rPr>
      </w:pPr>
      <w:r w:rsidRPr="0005207E">
        <w:rPr>
          <w:color w:val="000000" w:themeColor="text1"/>
          <w:sz w:val="22"/>
          <w:szCs w:val="22"/>
        </w:rPr>
        <w:t>The following IHO-funded CB activities were carried in the re</w:t>
      </w:r>
      <w:r w:rsidR="00BB7A26" w:rsidRPr="0005207E">
        <w:rPr>
          <w:color w:val="000000" w:themeColor="text1"/>
          <w:sz w:val="22"/>
          <w:szCs w:val="22"/>
        </w:rPr>
        <w:t>gion</w:t>
      </w:r>
      <w:r w:rsidRPr="0005207E">
        <w:rPr>
          <w:color w:val="000000" w:themeColor="text1"/>
          <w:sz w:val="22"/>
          <w:szCs w:val="22"/>
        </w:rPr>
        <w:t>:</w:t>
      </w:r>
    </w:p>
    <w:p w:rsidR="00BB7A26" w:rsidRPr="0005207E" w:rsidRDefault="00BB7A26" w:rsidP="0005207E">
      <w:pPr>
        <w:pStyle w:val="ListParagraph"/>
        <w:widowControl w:val="0"/>
        <w:numPr>
          <w:ilvl w:val="0"/>
          <w:numId w:val="39"/>
        </w:numPr>
        <w:autoSpaceDE w:val="0"/>
        <w:autoSpaceDN w:val="0"/>
        <w:adjustRightInd w:val="0"/>
        <w:ind w:left="1287" w:right="130" w:hanging="357"/>
        <w:jc w:val="both"/>
        <w:rPr>
          <w:color w:val="000000" w:themeColor="text1"/>
          <w:sz w:val="22"/>
          <w:szCs w:val="22"/>
        </w:rPr>
      </w:pPr>
      <w:r w:rsidRPr="0005207E">
        <w:rPr>
          <w:color w:val="000000" w:themeColor="text1"/>
          <w:sz w:val="22"/>
          <w:szCs w:val="22"/>
        </w:rPr>
        <w:t xml:space="preserve">Technical Assessment &amp; Advice (Samoa) – Carried </w:t>
      </w:r>
      <w:r w:rsidR="00B05B63" w:rsidRPr="0005207E">
        <w:rPr>
          <w:color w:val="000000" w:themeColor="text1"/>
          <w:sz w:val="22"/>
          <w:szCs w:val="22"/>
        </w:rPr>
        <w:t>out August</w:t>
      </w:r>
      <w:r w:rsidRPr="0005207E">
        <w:rPr>
          <w:color w:val="000000" w:themeColor="text1"/>
          <w:sz w:val="22"/>
          <w:szCs w:val="22"/>
        </w:rPr>
        <w:t xml:space="preserve"> 2016 (LINZ led). Report submitted to IHO Secretariat in May 2017</w:t>
      </w:r>
    </w:p>
    <w:p w:rsidR="00BB7A26" w:rsidRPr="0005207E" w:rsidRDefault="00BB7A26" w:rsidP="0005207E">
      <w:pPr>
        <w:pStyle w:val="ListParagraph"/>
        <w:widowControl w:val="0"/>
        <w:numPr>
          <w:ilvl w:val="0"/>
          <w:numId w:val="39"/>
        </w:numPr>
        <w:autoSpaceDE w:val="0"/>
        <w:autoSpaceDN w:val="0"/>
        <w:adjustRightInd w:val="0"/>
        <w:ind w:right="133"/>
        <w:jc w:val="both"/>
        <w:rPr>
          <w:color w:val="000000" w:themeColor="text1"/>
          <w:sz w:val="22"/>
          <w:szCs w:val="22"/>
        </w:rPr>
      </w:pPr>
      <w:r w:rsidRPr="0005207E">
        <w:rPr>
          <w:color w:val="000000" w:themeColor="text1"/>
          <w:sz w:val="22"/>
          <w:szCs w:val="22"/>
        </w:rPr>
        <w:t>Technical Assessment &amp; Advice (Tuvalu)  – Carried out November 2016 (UKHO led). Report submitted to IHO Secretariat in February 2017</w:t>
      </w:r>
    </w:p>
    <w:p w:rsidR="00BB7A26" w:rsidRPr="0005207E" w:rsidRDefault="00BB7A26" w:rsidP="0005207E">
      <w:pPr>
        <w:pStyle w:val="ListParagraph"/>
        <w:widowControl w:val="0"/>
        <w:numPr>
          <w:ilvl w:val="0"/>
          <w:numId w:val="39"/>
        </w:numPr>
        <w:autoSpaceDE w:val="0"/>
        <w:autoSpaceDN w:val="0"/>
        <w:adjustRightInd w:val="0"/>
        <w:ind w:left="1287" w:right="130" w:hanging="357"/>
        <w:jc w:val="both"/>
        <w:rPr>
          <w:color w:val="000000" w:themeColor="text1"/>
          <w:sz w:val="22"/>
          <w:szCs w:val="22"/>
        </w:rPr>
      </w:pPr>
      <w:r w:rsidRPr="0005207E">
        <w:rPr>
          <w:color w:val="000000" w:themeColor="text1"/>
          <w:sz w:val="22"/>
          <w:szCs w:val="22"/>
        </w:rPr>
        <w:t>Technical Workshop for PICTs in Formulating and Implementing Strategic Development Plans for Hydrography Workshop held in</w:t>
      </w:r>
      <w:r w:rsidR="005C1064" w:rsidRPr="0005207E">
        <w:rPr>
          <w:color w:val="000000" w:themeColor="text1"/>
          <w:sz w:val="22"/>
          <w:szCs w:val="22"/>
        </w:rPr>
        <w:t xml:space="preserve"> Noumea, New Caledonia in </w:t>
      </w:r>
      <w:r w:rsidRPr="0005207E">
        <w:rPr>
          <w:color w:val="000000" w:themeColor="text1"/>
          <w:sz w:val="22"/>
          <w:szCs w:val="22"/>
        </w:rPr>
        <w:t>November</w:t>
      </w:r>
      <w:r w:rsidR="005C1064" w:rsidRPr="0005207E">
        <w:rPr>
          <w:color w:val="000000" w:themeColor="text1"/>
          <w:sz w:val="22"/>
          <w:szCs w:val="22"/>
        </w:rPr>
        <w:t xml:space="preserve"> 2016 – linked with SWPHC14. </w:t>
      </w:r>
    </w:p>
    <w:p w:rsidR="005C1064" w:rsidRPr="0005207E" w:rsidRDefault="005C1064" w:rsidP="0005207E">
      <w:pPr>
        <w:pStyle w:val="ListParagraph"/>
        <w:widowControl w:val="0"/>
        <w:autoSpaceDE w:val="0"/>
        <w:autoSpaceDN w:val="0"/>
        <w:adjustRightInd w:val="0"/>
        <w:ind w:left="1291" w:right="133"/>
        <w:jc w:val="both"/>
        <w:rPr>
          <w:color w:val="000000" w:themeColor="text1"/>
          <w:sz w:val="22"/>
          <w:szCs w:val="22"/>
        </w:rPr>
      </w:pPr>
    </w:p>
    <w:p w:rsidR="00A87EE7" w:rsidRPr="0005207E" w:rsidRDefault="00A87EE7" w:rsidP="0005207E">
      <w:pPr>
        <w:pStyle w:val="ListParagraph"/>
        <w:widowControl w:val="0"/>
        <w:autoSpaceDE w:val="0"/>
        <w:autoSpaceDN w:val="0"/>
        <w:adjustRightInd w:val="0"/>
        <w:ind w:left="567" w:right="130"/>
        <w:jc w:val="both"/>
        <w:rPr>
          <w:color w:val="000000" w:themeColor="text1"/>
          <w:sz w:val="22"/>
          <w:szCs w:val="22"/>
        </w:rPr>
      </w:pPr>
      <w:r w:rsidRPr="0005207E">
        <w:rPr>
          <w:color w:val="000000" w:themeColor="text1"/>
          <w:sz w:val="22"/>
          <w:szCs w:val="22"/>
        </w:rPr>
        <w:t xml:space="preserve">Status of the </w:t>
      </w:r>
      <w:r w:rsidR="005C1064" w:rsidRPr="0005207E">
        <w:rPr>
          <w:color w:val="000000" w:themeColor="text1"/>
          <w:sz w:val="22"/>
          <w:szCs w:val="22"/>
        </w:rPr>
        <w:t>SWPHC projects</w:t>
      </w:r>
      <w:r w:rsidR="003A5002" w:rsidRPr="0005207E">
        <w:rPr>
          <w:color w:val="000000" w:themeColor="text1"/>
          <w:sz w:val="22"/>
          <w:szCs w:val="22"/>
        </w:rPr>
        <w:t xml:space="preserve"> approved by IHO CBSC14 Meeting held in 2016</w:t>
      </w:r>
      <w:r w:rsidR="005C1064" w:rsidRPr="0005207E">
        <w:rPr>
          <w:color w:val="000000" w:themeColor="text1"/>
          <w:sz w:val="22"/>
          <w:szCs w:val="22"/>
        </w:rPr>
        <w:t xml:space="preserve"> was as follows: </w:t>
      </w:r>
    </w:p>
    <w:p w:rsidR="00A87EE7" w:rsidRPr="0005207E" w:rsidRDefault="00A87EE7" w:rsidP="0005207E">
      <w:pPr>
        <w:pStyle w:val="ListParagraph"/>
        <w:widowControl w:val="0"/>
        <w:numPr>
          <w:ilvl w:val="0"/>
          <w:numId w:val="34"/>
        </w:numPr>
        <w:autoSpaceDE w:val="0"/>
        <w:autoSpaceDN w:val="0"/>
        <w:adjustRightInd w:val="0"/>
        <w:ind w:left="1287" w:right="130" w:hanging="357"/>
        <w:jc w:val="both"/>
        <w:rPr>
          <w:color w:val="000000" w:themeColor="text1"/>
          <w:sz w:val="22"/>
          <w:szCs w:val="22"/>
        </w:rPr>
      </w:pPr>
      <w:r w:rsidRPr="0005207E">
        <w:rPr>
          <w:color w:val="000000" w:themeColor="text1"/>
          <w:sz w:val="22"/>
          <w:szCs w:val="22"/>
        </w:rPr>
        <w:t xml:space="preserve">SW Pacific Region Industry Survey Project </w:t>
      </w:r>
      <w:r w:rsidR="00B53895" w:rsidRPr="0005207E">
        <w:rPr>
          <w:color w:val="000000" w:themeColor="text1"/>
          <w:sz w:val="22"/>
          <w:szCs w:val="22"/>
        </w:rPr>
        <w:t xml:space="preserve">(involving Australasian Hydrographic Society, UKHO and SPC) – cancelled </w:t>
      </w:r>
    </w:p>
    <w:p w:rsidR="00B53895" w:rsidRPr="0005207E" w:rsidRDefault="00B53895" w:rsidP="0005207E">
      <w:pPr>
        <w:pStyle w:val="ListParagraph"/>
        <w:widowControl w:val="0"/>
        <w:numPr>
          <w:ilvl w:val="0"/>
          <w:numId w:val="34"/>
        </w:numPr>
        <w:autoSpaceDE w:val="0"/>
        <w:autoSpaceDN w:val="0"/>
        <w:adjustRightInd w:val="0"/>
        <w:ind w:left="1287" w:right="130" w:hanging="357"/>
        <w:jc w:val="both"/>
        <w:rPr>
          <w:color w:val="000000" w:themeColor="text1"/>
          <w:sz w:val="22"/>
          <w:szCs w:val="22"/>
        </w:rPr>
      </w:pPr>
      <w:r w:rsidRPr="0005207E">
        <w:rPr>
          <w:color w:val="000000" w:themeColor="text1"/>
          <w:sz w:val="22"/>
          <w:szCs w:val="22"/>
        </w:rPr>
        <w:t>MBES Training Workshop</w:t>
      </w:r>
      <w:r w:rsidR="00A87EE7" w:rsidRPr="0005207E">
        <w:rPr>
          <w:color w:val="000000" w:themeColor="text1"/>
          <w:sz w:val="22"/>
          <w:szCs w:val="22"/>
        </w:rPr>
        <w:t xml:space="preserve"> for Fiji Hydrographic Office –</w:t>
      </w:r>
      <w:r w:rsidRPr="0005207E">
        <w:rPr>
          <w:color w:val="000000" w:themeColor="text1"/>
          <w:sz w:val="22"/>
          <w:szCs w:val="22"/>
        </w:rPr>
        <w:t xml:space="preserve"> planned for April 2018</w:t>
      </w:r>
    </w:p>
    <w:p w:rsidR="005C1064" w:rsidRPr="0005207E" w:rsidRDefault="00B53895" w:rsidP="0005207E">
      <w:pPr>
        <w:pStyle w:val="ListParagraph"/>
        <w:widowControl w:val="0"/>
        <w:numPr>
          <w:ilvl w:val="0"/>
          <w:numId w:val="34"/>
        </w:numPr>
        <w:autoSpaceDE w:val="0"/>
        <w:autoSpaceDN w:val="0"/>
        <w:adjustRightInd w:val="0"/>
        <w:ind w:left="1287" w:right="130" w:hanging="357"/>
        <w:jc w:val="both"/>
        <w:rPr>
          <w:color w:val="000000" w:themeColor="text1"/>
          <w:sz w:val="22"/>
          <w:szCs w:val="22"/>
        </w:rPr>
      </w:pPr>
      <w:r w:rsidRPr="0005207E">
        <w:rPr>
          <w:color w:val="000000" w:themeColor="text1"/>
          <w:sz w:val="22"/>
          <w:szCs w:val="22"/>
        </w:rPr>
        <w:t xml:space="preserve">Solomon Islands Nautical Cartographer Development (AHO and SIHU) – cancelled </w:t>
      </w:r>
      <w:r w:rsidR="00A50DBB" w:rsidRPr="0005207E">
        <w:rPr>
          <w:color w:val="000000" w:themeColor="text1"/>
          <w:sz w:val="22"/>
          <w:szCs w:val="22"/>
        </w:rPr>
        <w:t>as SIHU was unable to recruit staff to be trained.</w:t>
      </w:r>
    </w:p>
    <w:p w:rsidR="00CE4B27" w:rsidRPr="0005207E" w:rsidRDefault="00CE4B27" w:rsidP="0005207E">
      <w:pPr>
        <w:pStyle w:val="ListParagraph"/>
        <w:widowControl w:val="0"/>
        <w:autoSpaceDE w:val="0"/>
        <w:autoSpaceDN w:val="0"/>
        <w:adjustRightInd w:val="0"/>
        <w:ind w:left="1287" w:right="130"/>
        <w:jc w:val="both"/>
        <w:rPr>
          <w:color w:val="000000" w:themeColor="text1"/>
          <w:sz w:val="22"/>
          <w:szCs w:val="22"/>
        </w:rPr>
      </w:pPr>
    </w:p>
    <w:p w:rsidR="003A5002" w:rsidRPr="0005207E" w:rsidRDefault="003A5002" w:rsidP="0005207E">
      <w:pPr>
        <w:pStyle w:val="ListParagraph"/>
        <w:widowControl w:val="0"/>
        <w:autoSpaceDE w:val="0"/>
        <w:autoSpaceDN w:val="0"/>
        <w:adjustRightInd w:val="0"/>
        <w:ind w:left="567" w:right="130"/>
        <w:jc w:val="both"/>
        <w:rPr>
          <w:color w:val="000000" w:themeColor="text1"/>
          <w:sz w:val="22"/>
          <w:szCs w:val="22"/>
        </w:rPr>
      </w:pPr>
      <w:r w:rsidRPr="0005207E">
        <w:rPr>
          <w:color w:val="000000" w:themeColor="text1"/>
          <w:sz w:val="22"/>
          <w:szCs w:val="22"/>
        </w:rPr>
        <w:t>Status of the SWPHC projects approved by IHO CBSC15 Meeting held in 2017 was as follows:</w:t>
      </w:r>
    </w:p>
    <w:p w:rsidR="005C1064" w:rsidRPr="0005207E" w:rsidRDefault="003A5002" w:rsidP="0005207E">
      <w:pPr>
        <w:pStyle w:val="ListParagraph"/>
        <w:widowControl w:val="0"/>
        <w:numPr>
          <w:ilvl w:val="0"/>
          <w:numId w:val="41"/>
        </w:numPr>
        <w:autoSpaceDE w:val="0"/>
        <w:autoSpaceDN w:val="0"/>
        <w:adjustRightInd w:val="0"/>
        <w:ind w:right="130"/>
        <w:jc w:val="both"/>
        <w:rPr>
          <w:color w:val="000000" w:themeColor="text1"/>
          <w:sz w:val="22"/>
          <w:szCs w:val="22"/>
        </w:rPr>
      </w:pPr>
      <w:r w:rsidRPr="0005207E">
        <w:rPr>
          <w:color w:val="000000" w:themeColor="text1"/>
          <w:sz w:val="22"/>
          <w:szCs w:val="22"/>
        </w:rPr>
        <w:t>1-Day Technical Workshop on Implementing Hydrographic Governance - completed on 20 Feb 2018, linked to SWPHC15</w:t>
      </w:r>
    </w:p>
    <w:p w:rsidR="003A5002" w:rsidRPr="0005207E" w:rsidRDefault="003A5002" w:rsidP="0005207E">
      <w:pPr>
        <w:pStyle w:val="ListParagraph"/>
        <w:widowControl w:val="0"/>
        <w:numPr>
          <w:ilvl w:val="0"/>
          <w:numId w:val="41"/>
        </w:numPr>
        <w:autoSpaceDE w:val="0"/>
        <w:autoSpaceDN w:val="0"/>
        <w:adjustRightInd w:val="0"/>
        <w:ind w:right="130"/>
        <w:jc w:val="both"/>
        <w:rPr>
          <w:color w:val="000000" w:themeColor="text1"/>
          <w:sz w:val="22"/>
          <w:szCs w:val="22"/>
        </w:rPr>
      </w:pPr>
      <w:r w:rsidRPr="0005207E">
        <w:rPr>
          <w:color w:val="000000" w:themeColor="text1"/>
          <w:sz w:val="22"/>
          <w:szCs w:val="22"/>
        </w:rPr>
        <w:t>MSI Regional Workshop (LINZ) – planned for August 2018</w:t>
      </w:r>
    </w:p>
    <w:p w:rsidR="003A5002" w:rsidRPr="0005207E" w:rsidRDefault="00CE4B27" w:rsidP="0005207E">
      <w:pPr>
        <w:pStyle w:val="ListParagraph"/>
        <w:widowControl w:val="0"/>
        <w:numPr>
          <w:ilvl w:val="0"/>
          <w:numId w:val="41"/>
        </w:numPr>
        <w:autoSpaceDE w:val="0"/>
        <w:autoSpaceDN w:val="0"/>
        <w:adjustRightInd w:val="0"/>
        <w:ind w:right="130"/>
        <w:jc w:val="both"/>
        <w:rPr>
          <w:color w:val="000000" w:themeColor="text1"/>
          <w:sz w:val="22"/>
          <w:szCs w:val="22"/>
        </w:rPr>
      </w:pPr>
      <w:r w:rsidRPr="0005207E">
        <w:rPr>
          <w:color w:val="000000" w:themeColor="text1"/>
          <w:sz w:val="22"/>
          <w:szCs w:val="22"/>
        </w:rPr>
        <w:t>Samoa Technical Implementation Visit (LINZ) – date to be advised</w:t>
      </w:r>
    </w:p>
    <w:p w:rsidR="00CE4B27" w:rsidRPr="0005207E" w:rsidRDefault="00CE4B27" w:rsidP="0005207E">
      <w:pPr>
        <w:pStyle w:val="ListParagraph"/>
        <w:widowControl w:val="0"/>
        <w:numPr>
          <w:ilvl w:val="0"/>
          <w:numId w:val="41"/>
        </w:numPr>
        <w:autoSpaceDE w:val="0"/>
        <w:autoSpaceDN w:val="0"/>
        <w:adjustRightInd w:val="0"/>
        <w:ind w:right="130"/>
        <w:jc w:val="both"/>
        <w:rPr>
          <w:color w:val="000000" w:themeColor="text1"/>
          <w:sz w:val="22"/>
          <w:szCs w:val="22"/>
        </w:rPr>
      </w:pPr>
      <w:r w:rsidRPr="0005207E">
        <w:rPr>
          <w:color w:val="000000" w:themeColor="text1"/>
          <w:sz w:val="22"/>
          <w:szCs w:val="22"/>
        </w:rPr>
        <w:t>Niue Technical Implementation Visit (LINZ) – date to be advised</w:t>
      </w:r>
    </w:p>
    <w:p w:rsidR="00CE4B27" w:rsidRPr="0005207E" w:rsidRDefault="00CE4B27" w:rsidP="0005207E">
      <w:pPr>
        <w:pStyle w:val="ListParagraph"/>
        <w:widowControl w:val="0"/>
        <w:autoSpaceDE w:val="0"/>
        <w:autoSpaceDN w:val="0"/>
        <w:adjustRightInd w:val="0"/>
        <w:ind w:left="1350" w:right="130"/>
        <w:jc w:val="both"/>
        <w:rPr>
          <w:color w:val="000000" w:themeColor="text1"/>
          <w:sz w:val="22"/>
          <w:szCs w:val="22"/>
        </w:rPr>
      </w:pPr>
    </w:p>
    <w:p w:rsidR="00CE4B27" w:rsidRPr="0005207E" w:rsidRDefault="00A50DBB" w:rsidP="0005207E">
      <w:pPr>
        <w:widowControl w:val="0"/>
        <w:autoSpaceDE w:val="0"/>
        <w:autoSpaceDN w:val="0"/>
        <w:adjustRightInd w:val="0"/>
        <w:ind w:left="571" w:right="133"/>
        <w:jc w:val="both"/>
        <w:rPr>
          <w:color w:val="000000" w:themeColor="text1"/>
          <w:sz w:val="22"/>
          <w:szCs w:val="22"/>
        </w:rPr>
      </w:pPr>
      <w:r w:rsidRPr="0005207E">
        <w:rPr>
          <w:color w:val="000000" w:themeColor="text1"/>
          <w:sz w:val="22"/>
          <w:szCs w:val="22"/>
        </w:rPr>
        <w:t xml:space="preserve">Mr Greenland also highlighted </w:t>
      </w:r>
      <w:r w:rsidR="0026461B" w:rsidRPr="0005207E">
        <w:rPr>
          <w:color w:val="000000" w:themeColor="text1"/>
          <w:sz w:val="22"/>
          <w:szCs w:val="22"/>
        </w:rPr>
        <w:t xml:space="preserve">that IHO Circular Letters had been issued regarding </w:t>
      </w:r>
      <w:r w:rsidRPr="0005207E">
        <w:rPr>
          <w:color w:val="000000" w:themeColor="text1"/>
          <w:sz w:val="22"/>
          <w:szCs w:val="22"/>
        </w:rPr>
        <w:t>following training courses offered as part of the IHO CB Work Programme:</w:t>
      </w:r>
    </w:p>
    <w:p w:rsidR="00CE4B27" w:rsidRPr="0005207E" w:rsidRDefault="0026461B" w:rsidP="0005207E">
      <w:pPr>
        <w:pStyle w:val="ListParagraph"/>
        <w:widowControl w:val="0"/>
        <w:numPr>
          <w:ilvl w:val="0"/>
          <w:numId w:val="42"/>
        </w:numPr>
        <w:autoSpaceDE w:val="0"/>
        <w:autoSpaceDN w:val="0"/>
        <w:adjustRightInd w:val="0"/>
        <w:ind w:right="133"/>
        <w:jc w:val="both"/>
        <w:rPr>
          <w:color w:val="000000" w:themeColor="text1"/>
          <w:sz w:val="22"/>
          <w:szCs w:val="22"/>
        </w:rPr>
      </w:pPr>
      <w:r w:rsidRPr="0005207E">
        <w:rPr>
          <w:color w:val="000000" w:themeColor="text1"/>
          <w:sz w:val="22"/>
          <w:szCs w:val="22"/>
        </w:rPr>
        <w:t xml:space="preserve">CL 53/2017 </w:t>
      </w:r>
      <w:r w:rsidR="005000D0" w:rsidRPr="0005207E">
        <w:rPr>
          <w:color w:val="000000" w:themeColor="text1"/>
          <w:sz w:val="22"/>
          <w:szCs w:val="22"/>
        </w:rPr>
        <w:t>–</w:t>
      </w:r>
      <w:r w:rsidRPr="0005207E">
        <w:rPr>
          <w:color w:val="000000" w:themeColor="text1"/>
          <w:sz w:val="22"/>
          <w:szCs w:val="22"/>
        </w:rPr>
        <w:t xml:space="preserve"> </w:t>
      </w:r>
      <w:r w:rsidR="005000D0" w:rsidRPr="0005207E">
        <w:rPr>
          <w:color w:val="000000" w:themeColor="text1"/>
          <w:sz w:val="22"/>
          <w:szCs w:val="22"/>
        </w:rPr>
        <w:t xml:space="preserve">M.Sc. </w:t>
      </w:r>
      <w:r w:rsidR="00CE4B27" w:rsidRPr="0005207E">
        <w:rPr>
          <w:color w:val="000000" w:themeColor="text1"/>
          <w:sz w:val="22"/>
          <w:szCs w:val="22"/>
        </w:rPr>
        <w:t xml:space="preserve">Programme in Hydrographic Surveying </w:t>
      </w:r>
      <w:r w:rsidRPr="0005207E">
        <w:rPr>
          <w:color w:val="000000" w:themeColor="text1"/>
          <w:sz w:val="22"/>
          <w:szCs w:val="22"/>
        </w:rPr>
        <w:t>(Category A) at Uni.</w:t>
      </w:r>
      <w:r w:rsidR="00CE4B27" w:rsidRPr="0005207E">
        <w:rPr>
          <w:color w:val="000000" w:themeColor="text1"/>
          <w:sz w:val="22"/>
          <w:szCs w:val="22"/>
        </w:rPr>
        <w:t xml:space="preserve"> of Southern Mis</w:t>
      </w:r>
      <w:r w:rsidRPr="0005207E">
        <w:rPr>
          <w:color w:val="000000" w:themeColor="text1"/>
          <w:sz w:val="22"/>
          <w:szCs w:val="22"/>
        </w:rPr>
        <w:t xml:space="preserve">sissippi (USA) sponsored by </w:t>
      </w:r>
      <w:r w:rsidR="005000D0" w:rsidRPr="0005207E">
        <w:rPr>
          <w:color w:val="000000" w:themeColor="text1"/>
          <w:sz w:val="22"/>
          <w:szCs w:val="22"/>
        </w:rPr>
        <w:t>Republic of Korea</w:t>
      </w:r>
      <w:r w:rsidR="00CE4B27" w:rsidRPr="0005207E">
        <w:rPr>
          <w:color w:val="000000" w:themeColor="text1"/>
          <w:sz w:val="22"/>
          <w:szCs w:val="22"/>
        </w:rPr>
        <w:t xml:space="preserve"> </w:t>
      </w:r>
      <w:r w:rsidRPr="0005207E">
        <w:rPr>
          <w:color w:val="000000" w:themeColor="text1"/>
          <w:sz w:val="22"/>
          <w:szCs w:val="22"/>
        </w:rPr>
        <w:t>- Aug 2018 - Aug 2019</w:t>
      </w:r>
    </w:p>
    <w:p w:rsidR="00CE4B27" w:rsidRPr="0005207E" w:rsidRDefault="0026461B" w:rsidP="0005207E">
      <w:pPr>
        <w:pStyle w:val="ListParagraph"/>
        <w:widowControl w:val="0"/>
        <w:numPr>
          <w:ilvl w:val="0"/>
          <w:numId w:val="42"/>
        </w:numPr>
        <w:autoSpaceDE w:val="0"/>
        <w:autoSpaceDN w:val="0"/>
        <w:adjustRightInd w:val="0"/>
        <w:ind w:right="133"/>
        <w:jc w:val="both"/>
        <w:rPr>
          <w:color w:val="000000" w:themeColor="text1"/>
          <w:sz w:val="22"/>
          <w:szCs w:val="22"/>
        </w:rPr>
      </w:pPr>
      <w:r w:rsidRPr="0005207E">
        <w:rPr>
          <w:color w:val="000000" w:themeColor="text1"/>
          <w:sz w:val="22"/>
          <w:szCs w:val="22"/>
        </w:rPr>
        <w:t>CL 04/2018 - IHO-</w:t>
      </w:r>
      <w:r w:rsidR="00CE4B27" w:rsidRPr="0005207E">
        <w:rPr>
          <w:color w:val="000000" w:themeColor="text1"/>
          <w:sz w:val="22"/>
          <w:szCs w:val="22"/>
        </w:rPr>
        <w:t>NI</w:t>
      </w:r>
      <w:r w:rsidRPr="0005207E">
        <w:rPr>
          <w:color w:val="000000" w:themeColor="text1"/>
          <w:sz w:val="22"/>
          <w:szCs w:val="22"/>
        </w:rPr>
        <w:t>PPON Foundation Chart Project -</w:t>
      </w:r>
      <w:r w:rsidR="00CE4B27" w:rsidRPr="0005207E">
        <w:rPr>
          <w:color w:val="000000" w:themeColor="text1"/>
          <w:sz w:val="22"/>
          <w:szCs w:val="22"/>
        </w:rPr>
        <w:t xml:space="preserve"> Course in Marine Cartography </w:t>
      </w:r>
      <w:r w:rsidRPr="0005207E">
        <w:rPr>
          <w:color w:val="000000" w:themeColor="text1"/>
          <w:sz w:val="22"/>
          <w:szCs w:val="22"/>
        </w:rPr>
        <w:t>and Data Assessment (</w:t>
      </w:r>
      <w:r w:rsidR="00CE4B27" w:rsidRPr="0005207E">
        <w:rPr>
          <w:color w:val="000000" w:themeColor="text1"/>
          <w:sz w:val="22"/>
          <w:szCs w:val="22"/>
        </w:rPr>
        <w:t>Category B) - UKHO Taunton</w:t>
      </w:r>
      <w:r w:rsidRPr="0005207E">
        <w:rPr>
          <w:color w:val="000000" w:themeColor="text1"/>
          <w:sz w:val="22"/>
          <w:szCs w:val="22"/>
        </w:rPr>
        <w:t>, UK,  3 Sep - 14 Dec</w:t>
      </w:r>
      <w:r w:rsidR="00CE4B27" w:rsidRPr="0005207E">
        <w:rPr>
          <w:color w:val="000000" w:themeColor="text1"/>
          <w:sz w:val="22"/>
          <w:szCs w:val="22"/>
        </w:rPr>
        <w:t xml:space="preserve"> 2018</w:t>
      </w:r>
    </w:p>
    <w:p w:rsidR="00CE4B27" w:rsidRDefault="0026461B" w:rsidP="0005207E">
      <w:pPr>
        <w:pStyle w:val="ListParagraph"/>
        <w:widowControl w:val="0"/>
        <w:numPr>
          <w:ilvl w:val="0"/>
          <w:numId w:val="42"/>
        </w:numPr>
        <w:autoSpaceDE w:val="0"/>
        <w:autoSpaceDN w:val="0"/>
        <w:adjustRightInd w:val="0"/>
        <w:ind w:right="133"/>
        <w:jc w:val="both"/>
        <w:rPr>
          <w:color w:val="000000" w:themeColor="text1"/>
          <w:sz w:val="22"/>
          <w:szCs w:val="22"/>
        </w:rPr>
      </w:pPr>
      <w:r w:rsidRPr="0005207E">
        <w:rPr>
          <w:color w:val="000000" w:themeColor="text1"/>
          <w:sz w:val="22"/>
          <w:szCs w:val="22"/>
        </w:rPr>
        <w:t xml:space="preserve">CL 17/2018 - </w:t>
      </w:r>
      <w:r w:rsidR="00CE4B27" w:rsidRPr="0005207E">
        <w:rPr>
          <w:color w:val="000000" w:themeColor="text1"/>
          <w:sz w:val="22"/>
          <w:szCs w:val="22"/>
        </w:rPr>
        <w:t>IHO-IOC-Nippon Foundation - GEBCO Trainin</w:t>
      </w:r>
      <w:r w:rsidR="00A50DBB" w:rsidRPr="0005207E">
        <w:rPr>
          <w:color w:val="000000" w:themeColor="text1"/>
          <w:sz w:val="22"/>
          <w:szCs w:val="22"/>
        </w:rPr>
        <w:t xml:space="preserve">g Programme; 1-year </w:t>
      </w:r>
      <w:r w:rsidRPr="0005207E">
        <w:rPr>
          <w:color w:val="000000" w:themeColor="text1"/>
          <w:sz w:val="22"/>
          <w:szCs w:val="22"/>
        </w:rPr>
        <w:t>Graduate Certificate Course in Ocean Bathymetry (Category A</w:t>
      </w:r>
      <w:r w:rsidR="00B05B63" w:rsidRPr="0005207E">
        <w:rPr>
          <w:color w:val="000000" w:themeColor="text1"/>
          <w:sz w:val="22"/>
          <w:szCs w:val="22"/>
        </w:rPr>
        <w:t>) at</w:t>
      </w:r>
      <w:r w:rsidR="005000D0" w:rsidRPr="0005207E">
        <w:rPr>
          <w:color w:val="000000" w:themeColor="text1"/>
          <w:sz w:val="22"/>
          <w:szCs w:val="22"/>
        </w:rPr>
        <w:t xml:space="preserve"> Uni.</w:t>
      </w:r>
      <w:r w:rsidR="005000D0" w:rsidRPr="0005207E">
        <w:rPr>
          <w:color w:val="000000" w:themeColor="text1"/>
          <w:sz w:val="22"/>
          <w:szCs w:val="22"/>
        </w:rPr>
        <w:tab/>
      </w:r>
      <w:r w:rsidR="00A50DBB" w:rsidRPr="0005207E">
        <w:rPr>
          <w:color w:val="000000" w:themeColor="text1"/>
          <w:sz w:val="22"/>
          <w:szCs w:val="22"/>
        </w:rPr>
        <w:t xml:space="preserve"> of New Hampshire, USA</w:t>
      </w:r>
      <w:r w:rsidRPr="0005207E">
        <w:rPr>
          <w:color w:val="000000" w:themeColor="text1"/>
          <w:sz w:val="22"/>
          <w:szCs w:val="22"/>
        </w:rPr>
        <w:t xml:space="preserve"> commencing Aug 2018.</w:t>
      </w:r>
    </w:p>
    <w:p w:rsidR="0005207E" w:rsidRPr="00F27B3B" w:rsidRDefault="0005207E" w:rsidP="0005207E">
      <w:pPr>
        <w:pStyle w:val="ListParagraph"/>
        <w:widowControl w:val="0"/>
        <w:autoSpaceDE w:val="0"/>
        <w:autoSpaceDN w:val="0"/>
        <w:adjustRightInd w:val="0"/>
        <w:ind w:left="1291" w:right="133"/>
        <w:jc w:val="both"/>
        <w:rPr>
          <w:color w:val="000000" w:themeColor="text1"/>
          <w:sz w:val="22"/>
          <w:szCs w:val="22"/>
        </w:rPr>
      </w:pPr>
    </w:p>
    <w:p w:rsidR="00A50DBB" w:rsidRPr="00F27B3B" w:rsidRDefault="005000D0" w:rsidP="0005207E">
      <w:pPr>
        <w:widowControl w:val="0"/>
        <w:autoSpaceDE w:val="0"/>
        <w:autoSpaceDN w:val="0"/>
        <w:adjustRightInd w:val="0"/>
        <w:ind w:left="571" w:right="133"/>
        <w:jc w:val="both"/>
        <w:rPr>
          <w:color w:val="000000" w:themeColor="text1"/>
          <w:sz w:val="22"/>
          <w:szCs w:val="22"/>
        </w:rPr>
      </w:pPr>
      <w:r w:rsidRPr="00F27B3B">
        <w:rPr>
          <w:color w:val="000000" w:themeColor="text1"/>
          <w:sz w:val="22"/>
          <w:szCs w:val="22"/>
        </w:rPr>
        <w:t>IHO Member States in the region wishing to apply were encouraged to contact their PCAs who would able to assess/assist with their application submissions.</w:t>
      </w:r>
    </w:p>
    <w:p w:rsidR="001F0877" w:rsidRPr="0005207E" w:rsidRDefault="001F0877" w:rsidP="0005207E">
      <w:pPr>
        <w:widowControl w:val="0"/>
        <w:autoSpaceDE w:val="0"/>
        <w:autoSpaceDN w:val="0"/>
        <w:adjustRightInd w:val="0"/>
        <w:ind w:left="571" w:right="133"/>
        <w:jc w:val="both"/>
        <w:rPr>
          <w:color w:val="0070C0"/>
          <w:sz w:val="22"/>
          <w:szCs w:val="22"/>
        </w:rPr>
      </w:pPr>
      <w:r w:rsidRPr="00F27B3B">
        <w:rPr>
          <w:color w:val="000000" w:themeColor="text1"/>
          <w:sz w:val="22"/>
          <w:szCs w:val="22"/>
        </w:rPr>
        <w:t>Mr Alberto Costa Neves (CBSC Secretary) briefed the meeting on general arrangement for capacity building under the IHO CB Strategy. Phase 1 activities related awareness, governance, assessment (</w:t>
      </w:r>
      <w:r w:rsidR="003D232A" w:rsidRPr="00F27B3B">
        <w:rPr>
          <w:color w:val="000000" w:themeColor="text1"/>
          <w:sz w:val="22"/>
          <w:szCs w:val="22"/>
        </w:rPr>
        <w:t xml:space="preserve">by </w:t>
      </w:r>
      <w:r w:rsidRPr="00F27B3B">
        <w:rPr>
          <w:color w:val="000000" w:themeColor="text1"/>
          <w:sz w:val="22"/>
          <w:szCs w:val="22"/>
        </w:rPr>
        <w:t>technical visits), MSI workshops, etc. and all coastal States in the region could benefit from these.  Phase 2 activities</w:t>
      </w:r>
      <w:r w:rsidR="003D232A" w:rsidRPr="00F27B3B">
        <w:rPr>
          <w:color w:val="000000" w:themeColor="text1"/>
          <w:sz w:val="22"/>
          <w:szCs w:val="22"/>
        </w:rPr>
        <w:t xml:space="preserve"> related to </w:t>
      </w:r>
      <w:r w:rsidR="00767F53" w:rsidRPr="00F27B3B">
        <w:rPr>
          <w:color w:val="000000" w:themeColor="text1"/>
          <w:sz w:val="22"/>
          <w:szCs w:val="22"/>
        </w:rPr>
        <w:t xml:space="preserve">surveys and charting are for Member States only; however other States may participate in these at their own cost – e.g. attending training courses.  Procedure </w:t>
      </w:r>
      <w:r w:rsidR="00C33F3F" w:rsidRPr="00F27B3B">
        <w:rPr>
          <w:color w:val="000000" w:themeColor="text1"/>
          <w:sz w:val="22"/>
          <w:szCs w:val="22"/>
        </w:rPr>
        <w:t xml:space="preserve">4 </w:t>
      </w:r>
      <w:r w:rsidR="00767F53" w:rsidRPr="00F27B3B">
        <w:rPr>
          <w:color w:val="000000" w:themeColor="text1"/>
          <w:sz w:val="22"/>
          <w:szCs w:val="22"/>
        </w:rPr>
        <w:t>of the CBSC</w:t>
      </w:r>
      <w:r w:rsidR="003D232A" w:rsidRPr="00F27B3B">
        <w:rPr>
          <w:color w:val="000000" w:themeColor="text1"/>
          <w:sz w:val="22"/>
          <w:szCs w:val="22"/>
        </w:rPr>
        <w:t xml:space="preserve"> Procedures</w:t>
      </w:r>
      <w:r w:rsidR="00767F53" w:rsidRPr="00F27B3B">
        <w:rPr>
          <w:color w:val="000000" w:themeColor="text1"/>
          <w:sz w:val="22"/>
          <w:szCs w:val="22"/>
        </w:rPr>
        <w:t xml:space="preserve"> lists the </w:t>
      </w:r>
      <w:r w:rsidR="00C33F3F" w:rsidRPr="00F27B3B">
        <w:rPr>
          <w:color w:val="000000" w:themeColor="text1"/>
          <w:sz w:val="22"/>
          <w:szCs w:val="22"/>
        </w:rPr>
        <w:t>priorities which are taken into consideration when the CBSC evaluates submissions requesting support</w:t>
      </w:r>
      <w:r w:rsidR="0073573C" w:rsidRPr="00F27B3B">
        <w:rPr>
          <w:color w:val="000000" w:themeColor="text1"/>
          <w:sz w:val="22"/>
          <w:szCs w:val="22"/>
        </w:rPr>
        <w:t>.</w:t>
      </w:r>
      <w:r w:rsidR="00F27B3B" w:rsidRPr="00F27B3B">
        <w:rPr>
          <w:color w:val="000000" w:themeColor="text1"/>
          <w:sz w:val="22"/>
          <w:szCs w:val="22"/>
        </w:rPr>
        <w:t xml:space="preserve"> </w:t>
      </w:r>
      <w:r w:rsidR="00B05B63" w:rsidRPr="0005207E">
        <w:rPr>
          <w:color w:val="0070C0"/>
          <w:sz w:val="22"/>
          <w:szCs w:val="22"/>
        </w:rPr>
        <w:t>(</w:t>
      </w:r>
      <w:hyperlink r:id="rId23" w:history="1">
        <w:r w:rsidR="003D232A" w:rsidRPr="0005207E">
          <w:rPr>
            <w:rStyle w:val="Hyperlink"/>
            <w:sz w:val="22"/>
            <w:szCs w:val="22"/>
          </w:rPr>
          <w:t>https://www.iho.int/mtg_docs/CB/Procedures.htm</w:t>
        </w:r>
      </w:hyperlink>
      <w:r w:rsidR="003D232A" w:rsidRPr="0005207E">
        <w:rPr>
          <w:color w:val="0070C0"/>
          <w:sz w:val="22"/>
          <w:szCs w:val="22"/>
        </w:rPr>
        <w:t xml:space="preserve">) </w:t>
      </w:r>
    </w:p>
    <w:p w:rsidR="00A50DBB" w:rsidRPr="00F27B3B" w:rsidRDefault="00A50DBB" w:rsidP="0005207E">
      <w:pPr>
        <w:widowControl w:val="0"/>
        <w:autoSpaceDE w:val="0"/>
        <w:autoSpaceDN w:val="0"/>
        <w:adjustRightInd w:val="0"/>
        <w:ind w:left="571" w:right="133"/>
        <w:jc w:val="both"/>
        <w:rPr>
          <w:color w:val="000000" w:themeColor="text1"/>
          <w:sz w:val="22"/>
          <w:szCs w:val="22"/>
        </w:rPr>
      </w:pPr>
    </w:p>
    <w:p w:rsidR="00AE68BF" w:rsidRPr="00F27B3B" w:rsidRDefault="00AE68BF" w:rsidP="0005207E">
      <w:pPr>
        <w:widowControl w:val="0"/>
        <w:autoSpaceDE w:val="0"/>
        <w:autoSpaceDN w:val="0"/>
        <w:adjustRightInd w:val="0"/>
        <w:ind w:left="567" w:hanging="567"/>
        <w:jc w:val="both"/>
        <w:rPr>
          <w:b/>
          <w:color w:val="000000" w:themeColor="text1"/>
          <w:sz w:val="22"/>
          <w:szCs w:val="22"/>
        </w:rPr>
      </w:pPr>
      <w:r w:rsidRPr="00F27B3B">
        <w:rPr>
          <w:b/>
          <w:color w:val="000000" w:themeColor="text1"/>
          <w:sz w:val="22"/>
          <w:szCs w:val="22"/>
        </w:rPr>
        <w:t>10.3</w:t>
      </w:r>
      <w:r w:rsidRPr="00F27B3B">
        <w:rPr>
          <w:b/>
          <w:color w:val="000000" w:themeColor="text1"/>
          <w:sz w:val="22"/>
          <w:szCs w:val="22"/>
        </w:rPr>
        <w:tab/>
        <w:t>Future capacity building initiatives</w:t>
      </w:r>
    </w:p>
    <w:p w:rsidR="00AE68BF" w:rsidRPr="00F27B3B" w:rsidRDefault="00AE68BF" w:rsidP="0005207E">
      <w:pPr>
        <w:widowControl w:val="0"/>
        <w:autoSpaceDE w:val="0"/>
        <w:autoSpaceDN w:val="0"/>
        <w:adjustRightInd w:val="0"/>
        <w:ind w:left="567" w:hanging="567"/>
        <w:jc w:val="both"/>
        <w:rPr>
          <w:color w:val="000000" w:themeColor="text1"/>
          <w:sz w:val="22"/>
          <w:szCs w:val="22"/>
        </w:rPr>
      </w:pPr>
    </w:p>
    <w:p w:rsidR="00336B26" w:rsidRPr="00F27B3B" w:rsidRDefault="009367BA" w:rsidP="0005207E">
      <w:pPr>
        <w:widowControl w:val="0"/>
        <w:autoSpaceDE w:val="0"/>
        <w:autoSpaceDN w:val="0"/>
        <w:adjustRightInd w:val="0"/>
        <w:ind w:left="567" w:right="130"/>
        <w:jc w:val="both"/>
        <w:rPr>
          <w:color w:val="000000" w:themeColor="text1"/>
          <w:spacing w:val="5"/>
          <w:sz w:val="22"/>
          <w:szCs w:val="22"/>
        </w:rPr>
      </w:pPr>
      <w:r w:rsidRPr="00F27B3B">
        <w:rPr>
          <w:color w:val="000000" w:themeColor="text1"/>
          <w:spacing w:val="5"/>
          <w:sz w:val="22"/>
          <w:szCs w:val="22"/>
        </w:rPr>
        <w:t>Members r</w:t>
      </w:r>
      <w:r w:rsidR="005A6F98" w:rsidRPr="00F27B3B">
        <w:rPr>
          <w:color w:val="000000" w:themeColor="text1"/>
          <w:spacing w:val="5"/>
          <w:sz w:val="22"/>
          <w:szCs w:val="22"/>
        </w:rPr>
        <w:t>eviewed the SWPHC 3-year Capacity Building Plan</w:t>
      </w:r>
      <w:r w:rsidRPr="00F27B3B">
        <w:rPr>
          <w:color w:val="000000" w:themeColor="text1"/>
          <w:spacing w:val="5"/>
          <w:sz w:val="22"/>
          <w:szCs w:val="22"/>
        </w:rPr>
        <w:t xml:space="preserve"> </w:t>
      </w:r>
      <w:r w:rsidR="005A6F98" w:rsidRPr="003223C1">
        <w:rPr>
          <w:color w:val="000000" w:themeColor="text1"/>
          <w:spacing w:val="5"/>
          <w:sz w:val="22"/>
          <w:szCs w:val="22"/>
        </w:rPr>
        <w:t>(</w:t>
      </w:r>
      <w:r w:rsidR="003223C1" w:rsidRPr="003223C1">
        <w:rPr>
          <w:i/>
          <w:color w:val="000000" w:themeColor="text1"/>
          <w:spacing w:val="5"/>
          <w:sz w:val="22"/>
          <w:szCs w:val="22"/>
        </w:rPr>
        <w:t xml:space="preserve">doc. </w:t>
      </w:r>
      <w:r w:rsidR="005A6F98" w:rsidRPr="003223C1">
        <w:rPr>
          <w:i/>
          <w:color w:val="000000" w:themeColor="text1"/>
          <w:spacing w:val="5"/>
          <w:sz w:val="22"/>
          <w:szCs w:val="22"/>
        </w:rPr>
        <w:t>SWPHC15-10.2</w:t>
      </w:r>
      <w:r w:rsidR="005A6F98" w:rsidRPr="003223C1">
        <w:rPr>
          <w:color w:val="000000" w:themeColor="text1"/>
          <w:spacing w:val="5"/>
          <w:sz w:val="22"/>
          <w:szCs w:val="22"/>
        </w:rPr>
        <w:t>)</w:t>
      </w:r>
      <w:r w:rsidR="005A6F98" w:rsidRPr="00F27B3B">
        <w:rPr>
          <w:color w:val="000000" w:themeColor="text1"/>
          <w:spacing w:val="5"/>
          <w:sz w:val="22"/>
          <w:szCs w:val="22"/>
        </w:rPr>
        <w:t xml:space="preserve"> </w:t>
      </w:r>
      <w:r w:rsidRPr="00F27B3B">
        <w:rPr>
          <w:color w:val="000000" w:themeColor="text1"/>
          <w:spacing w:val="5"/>
          <w:sz w:val="22"/>
          <w:szCs w:val="22"/>
        </w:rPr>
        <w:t>and discussed the future capacity building initiatives for the region.  It was agreed that priority one would be to hold a 2-day workshop in conjunction with the next SWPHC meeting. Another submission</w:t>
      </w:r>
      <w:r w:rsidR="00854260" w:rsidRPr="00F27B3B">
        <w:rPr>
          <w:color w:val="000000" w:themeColor="text1"/>
          <w:spacing w:val="5"/>
          <w:sz w:val="22"/>
          <w:szCs w:val="22"/>
        </w:rPr>
        <w:t xml:space="preserve"> for consideration is</w:t>
      </w:r>
      <w:r w:rsidRPr="00F27B3B">
        <w:rPr>
          <w:color w:val="000000" w:themeColor="text1"/>
          <w:spacing w:val="5"/>
          <w:sz w:val="22"/>
          <w:szCs w:val="22"/>
        </w:rPr>
        <w:t xml:space="preserve"> a Technical Visit to Palau</w:t>
      </w:r>
      <w:r w:rsidR="00854260" w:rsidRPr="00F27B3B">
        <w:rPr>
          <w:color w:val="000000" w:themeColor="text1"/>
          <w:spacing w:val="5"/>
          <w:sz w:val="22"/>
          <w:szCs w:val="22"/>
        </w:rPr>
        <w:t xml:space="preserve"> as this had been brought up in previous meetings and also during the recent workshop. Coastal states would work closely with PCAs regarding their capacity building requirements and pr</w:t>
      </w:r>
      <w:r w:rsidR="00E91A19" w:rsidRPr="00F27B3B">
        <w:rPr>
          <w:color w:val="000000" w:themeColor="text1"/>
          <w:spacing w:val="5"/>
          <w:sz w:val="22"/>
          <w:szCs w:val="22"/>
        </w:rPr>
        <w:t>epare bids for submission to</w:t>
      </w:r>
      <w:r w:rsidR="00854260" w:rsidRPr="00F27B3B">
        <w:rPr>
          <w:color w:val="000000" w:themeColor="text1"/>
          <w:spacing w:val="5"/>
          <w:sz w:val="22"/>
          <w:szCs w:val="22"/>
        </w:rPr>
        <w:t xml:space="preserve"> CBSC</w:t>
      </w:r>
      <w:r w:rsidR="00E91A19" w:rsidRPr="00F27B3B">
        <w:rPr>
          <w:color w:val="000000" w:themeColor="text1"/>
          <w:spacing w:val="5"/>
          <w:sz w:val="22"/>
          <w:szCs w:val="22"/>
        </w:rPr>
        <w:t>16 Meeting to be held in May/June 2018</w:t>
      </w:r>
      <w:r w:rsidR="00813E26" w:rsidRPr="00F27B3B">
        <w:rPr>
          <w:color w:val="000000" w:themeColor="text1"/>
          <w:spacing w:val="5"/>
          <w:sz w:val="22"/>
          <w:szCs w:val="22"/>
        </w:rPr>
        <w:t xml:space="preserve">.  These are to be forwarded to </w:t>
      </w:r>
      <w:r w:rsidR="00336B26" w:rsidRPr="00F27B3B">
        <w:rPr>
          <w:color w:val="000000" w:themeColor="text1"/>
          <w:spacing w:val="5"/>
          <w:sz w:val="22"/>
          <w:szCs w:val="22"/>
        </w:rPr>
        <w:t>the CB Coordinator</w:t>
      </w:r>
      <w:r w:rsidR="00813E26" w:rsidRPr="00F27B3B">
        <w:rPr>
          <w:color w:val="000000" w:themeColor="text1"/>
          <w:spacing w:val="5"/>
          <w:sz w:val="22"/>
          <w:szCs w:val="22"/>
        </w:rPr>
        <w:t xml:space="preserve"> who, in coordination with the Chair, would submit it to CBSC16.  Coastal states were</w:t>
      </w:r>
      <w:r w:rsidR="00E91A19" w:rsidRPr="00F27B3B">
        <w:rPr>
          <w:color w:val="000000" w:themeColor="text1"/>
          <w:spacing w:val="5"/>
          <w:sz w:val="22"/>
          <w:szCs w:val="22"/>
        </w:rPr>
        <w:t xml:space="preserve"> </w:t>
      </w:r>
      <w:r w:rsidR="00813E26" w:rsidRPr="00F27B3B">
        <w:rPr>
          <w:color w:val="000000" w:themeColor="text1"/>
          <w:spacing w:val="5"/>
          <w:sz w:val="22"/>
          <w:szCs w:val="22"/>
        </w:rPr>
        <w:t>encouraged to consider including capacity building training within contracts for hydrographic survey</w:t>
      </w:r>
      <w:r w:rsidR="00E91A19" w:rsidRPr="00F27B3B">
        <w:rPr>
          <w:color w:val="000000" w:themeColor="text1"/>
          <w:spacing w:val="5"/>
          <w:sz w:val="22"/>
          <w:szCs w:val="22"/>
        </w:rPr>
        <w:t xml:space="preserve">s in their countries.  </w:t>
      </w:r>
      <w:r w:rsidR="00813E26" w:rsidRPr="00F27B3B">
        <w:rPr>
          <w:color w:val="000000" w:themeColor="text1"/>
          <w:spacing w:val="5"/>
          <w:sz w:val="22"/>
          <w:szCs w:val="22"/>
        </w:rPr>
        <w:t>Members conducting hydrog</w:t>
      </w:r>
      <w:r w:rsidR="00E91A19" w:rsidRPr="00F27B3B">
        <w:rPr>
          <w:color w:val="000000" w:themeColor="text1"/>
          <w:spacing w:val="5"/>
          <w:sz w:val="22"/>
          <w:szCs w:val="22"/>
        </w:rPr>
        <w:t xml:space="preserve">raphic surveys in the region were also encouraged to </w:t>
      </w:r>
      <w:r w:rsidR="00813E26" w:rsidRPr="00F27B3B">
        <w:rPr>
          <w:color w:val="000000" w:themeColor="text1"/>
          <w:spacing w:val="5"/>
          <w:sz w:val="22"/>
          <w:szCs w:val="22"/>
        </w:rPr>
        <w:t>consider offering opportunities for capacity building to the beneficiary countries</w:t>
      </w:r>
      <w:r w:rsidR="00E91A19" w:rsidRPr="00F27B3B">
        <w:rPr>
          <w:color w:val="000000" w:themeColor="text1"/>
          <w:spacing w:val="5"/>
          <w:sz w:val="22"/>
          <w:szCs w:val="22"/>
        </w:rPr>
        <w:t>.</w:t>
      </w:r>
    </w:p>
    <w:p w:rsidR="0005207E" w:rsidRPr="0005207E" w:rsidRDefault="0005207E" w:rsidP="0005207E">
      <w:pPr>
        <w:widowControl w:val="0"/>
        <w:autoSpaceDE w:val="0"/>
        <w:autoSpaceDN w:val="0"/>
        <w:adjustRightInd w:val="0"/>
        <w:ind w:left="567" w:right="130"/>
        <w:jc w:val="both"/>
        <w:rPr>
          <w:color w:val="0070C0"/>
          <w:spacing w:val="5"/>
          <w:sz w:val="22"/>
          <w:szCs w:val="22"/>
        </w:rPr>
      </w:pPr>
    </w:p>
    <w:p w:rsidR="00336B26" w:rsidRDefault="0059463B" w:rsidP="0005207E">
      <w:pPr>
        <w:widowControl w:val="0"/>
        <w:autoSpaceDE w:val="0"/>
        <w:autoSpaceDN w:val="0"/>
        <w:adjustRightInd w:val="0"/>
        <w:ind w:left="571" w:right="133"/>
        <w:jc w:val="both"/>
        <w:rPr>
          <w:color w:val="FF0000"/>
          <w:spacing w:val="5"/>
          <w:sz w:val="22"/>
          <w:szCs w:val="22"/>
        </w:rPr>
      </w:pPr>
      <w:r w:rsidRPr="0005207E">
        <w:rPr>
          <w:color w:val="FF0000"/>
          <w:spacing w:val="5"/>
          <w:sz w:val="22"/>
          <w:szCs w:val="22"/>
        </w:rPr>
        <w:t>Decision 12: to adopt the following CB Activities as priority for 2019: 1st: 2-day workshop preceding the SWPHC annual conference; and 2nd Technical Visit to Palau.</w:t>
      </w:r>
    </w:p>
    <w:p w:rsidR="0005207E" w:rsidRPr="00F27B3B" w:rsidRDefault="0005207E" w:rsidP="0005207E">
      <w:pPr>
        <w:widowControl w:val="0"/>
        <w:autoSpaceDE w:val="0"/>
        <w:autoSpaceDN w:val="0"/>
        <w:adjustRightInd w:val="0"/>
        <w:ind w:left="571" w:right="133"/>
        <w:jc w:val="both"/>
        <w:rPr>
          <w:color w:val="FF0000"/>
          <w:spacing w:val="5"/>
          <w:sz w:val="12"/>
          <w:szCs w:val="12"/>
        </w:rPr>
      </w:pPr>
    </w:p>
    <w:p w:rsidR="00336B26" w:rsidRDefault="00336B26" w:rsidP="0005207E">
      <w:pPr>
        <w:widowControl w:val="0"/>
        <w:autoSpaceDE w:val="0"/>
        <w:autoSpaceDN w:val="0"/>
        <w:adjustRightInd w:val="0"/>
        <w:ind w:left="571" w:right="133"/>
        <w:jc w:val="both"/>
        <w:rPr>
          <w:color w:val="FF0000"/>
          <w:spacing w:val="5"/>
          <w:sz w:val="22"/>
          <w:szCs w:val="22"/>
        </w:rPr>
      </w:pPr>
      <w:r w:rsidRPr="0005207E">
        <w:rPr>
          <w:color w:val="FF0000"/>
          <w:spacing w:val="5"/>
          <w:sz w:val="22"/>
          <w:szCs w:val="22"/>
        </w:rPr>
        <w:t>Action 31: coastal States and PCAs to provide CB requests to the CB Coordinator (deadline: 15 March 2018).</w:t>
      </w:r>
    </w:p>
    <w:p w:rsidR="0005207E" w:rsidRPr="00F27B3B" w:rsidRDefault="0005207E" w:rsidP="0005207E">
      <w:pPr>
        <w:widowControl w:val="0"/>
        <w:autoSpaceDE w:val="0"/>
        <w:autoSpaceDN w:val="0"/>
        <w:adjustRightInd w:val="0"/>
        <w:ind w:left="571" w:right="133"/>
        <w:jc w:val="both"/>
        <w:rPr>
          <w:color w:val="FF0000"/>
          <w:spacing w:val="5"/>
          <w:sz w:val="12"/>
          <w:szCs w:val="12"/>
        </w:rPr>
      </w:pPr>
    </w:p>
    <w:p w:rsidR="00813E26" w:rsidRDefault="00336B26" w:rsidP="0005207E">
      <w:pPr>
        <w:widowControl w:val="0"/>
        <w:autoSpaceDE w:val="0"/>
        <w:autoSpaceDN w:val="0"/>
        <w:adjustRightInd w:val="0"/>
        <w:ind w:left="571" w:right="133"/>
        <w:jc w:val="both"/>
        <w:rPr>
          <w:color w:val="FF0000"/>
          <w:spacing w:val="5"/>
          <w:sz w:val="22"/>
          <w:szCs w:val="22"/>
        </w:rPr>
      </w:pPr>
      <w:r w:rsidRPr="0005207E">
        <w:rPr>
          <w:color w:val="FF0000"/>
          <w:spacing w:val="5"/>
          <w:sz w:val="22"/>
          <w:szCs w:val="22"/>
        </w:rPr>
        <w:t>Action 32: CB Coordinator to compile the SWPHC requests for support and submit to the CBSC16 in coordination with the Chair (deadline: 1 April 2018).</w:t>
      </w:r>
    </w:p>
    <w:p w:rsidR="0005207E" w:rsidRPr="00F27B3B" w:rsidRDefault="0005207E" w:rsidP="0005207E">
      <w:pPr>
        <w:widowControl w:val="0"/>
        <w:autoSpaceDE w:val="0"/>
        <w:autoSpaceDN w:val="0"/>
        <w:adjustRightInd w:val="0"/>
        <w:ind w:left="571" w:right="133"/>
        <w:jc w:val="both"/>
        <w:rPr>
          <w:color w:val="FF0000"/>
          <w:spacing w:val="5"/>
          <w:sz w:val="12"/>
          <w:szCs w:val="12"/>
        </w:rPr>
      </w:pPr>
    </w:p>
    <w:p w:rsidR="00336B26" w:rsidRDefault="00336B26" w:rsidP="0005207E">
      <w:pPr>
        <w:widowControl w:val="0"/>
        <w:autoSpaceDE w:val="0"/>
        <w:autoSpaceDN w:val="0"/>
        <w:adjustRightInd w:val="0"/>
        <w:ind w:left="571" w:right="133"/>
        <w:jc w:val="both"/>
        <w:rPr>
          <w:color w:val="FF0000"/>
          <w:spacing w:val="5"/>
          <w:sz w:val="22"/>
          <w:szCs w:val="22"/>
        </w:rPr>
      </w:pPr>
      <w:r w:rsidRPr="0005207E">
        <w:rPr>
          <w:color w:val="FF0000"/>
          <w:spacing w:val="5"/>
          <w:sz w:val="22"/>
          <w:szCs w:val="22"/>
        </w:rPr>
        <w:t>Action 33: coastal States to consider adding capacity building training within contracts for hydrographic surveys (permanent).</w:t>
      </w:r>
    </w:p>
    <w:p w:rsidR="0005207E" w:rsidRPr="00F27B3B" w:rsidRDefault="0005207E" w:rsidP="0005207E">
      <w:pPr>
        <w:widowControl w:val="0"/>
        <w:autoSpaceDE w:val="0"/>
        <w:autoSpaceDN w:val="0"/>
        <w:adjustRightInd w:val="0"/>
        <w:ind w:left="571" w:right="133"/>
        <w:jc w:val="both"/>
        <w:rPr>
          <w:color w:val="FF0000"/>
          <w:spacing w:val="5"/>
          <w:sz w:val="12"/>
          <w:szCs w:val="12"/>
        </w:rPr>
      </w:pPr>
    </w:p>
    <w:p w:rsidR="00336B26" w:rsidRPr="00336B26" w:rsidRDefault="00336B26" w:rsidP="0005207E">
      <w:pPr>
        <w:widowControl w:val="0"/>
        <w:autoSpaceDE w:val="0"/>
        <w:autoSpaceDN w:val="0"/>
        <w:adjustRightInd w:val="0"/>
        <w:ind w:left="571" w:right="133"/>
        <w:jc w:val="both"/>
        <w:rPr>
          <w:color w:val="FF0000"/>
          <w:spacing w:val="5"/>
          <w:sz w:val="22"/>
          <w:szCs w:val="22"/>
        </w:rPr>
      </w:pPr>
      <w:r w:rsidRPr="00336B26">
        <w:rPr>
          <w:color w:val="FF0000"/>
          <w:spacing w:val="5"/>
          <w:sz w:val="22"/>
          <w:szCs w:val="22"/>
        </w:rPr>
        <w:t>Action 34: Members conducting hydrographic surveys in the region to consider offering opportunities for capacity building to the beneficiary countries (permanent).</w:t>
      </w:r>
    </w:p>
    <w:p w:rsidR="0005207E" w:rsidRDefault="0005207E" w:rsidP="0005207E">
      <w:pPr>
        <w:widowControl w:val="0"/>
        <w:autoSpaceDE w:val="0"/>
        <w:autoSpaceDN w:val="0"/>
        <w:adjustRightInd w:val="0"/>
        <w:ind w:left="571" w:right="133"/>
        <w:jc w:val="both"/>
        <w:rPr>
          <w:color w:val="FF0000"/>
          <w:spacing w:val="5"/>
          <w:sz w:val="22"/>
          <w:szCs w:val="22"/>
        </w:rPr>
      </w:pPr>
    </w:p>
    <w:p w:rsidR="00EF4176" w:rsidRPr="00F27B3B" w:rsidRDefault="00EF4176" w:rsidP="00F27B3B">
      <w:pPr>
        <w:ind w:left="567" w:hanging="567"/>
        <w:rPr>
          <w:b/>
          <w:color w:val="000000" w:themeColor="text1"/>
          <w:spacing w:val="5"/>
          <w:sz w:val="22"/>
          <w:szCs w:val="22"/>
        </w:rPr>
      </w:pPr>
      <w:r w:rsidRPr="00F27B3B">
        <w:rPr>
          <w:b/>
          <w:color w:val="000000" w:themeColor="text1"/>
          <w:spacing w:val="5"/>
          <w:sz w:val="22"/>
          <w:szCs w:val="22"/>
        </w:rPr>
        <w:t>10.4</w:t>
      </w:r>
      <w:r w:rsidRPr="00F27B3B">
        <w:rPr>
          <w:b/>
          <w:color w:val="000000" w:themeColor="text1"/>
          <w:spacing w:val="5"/>
          <w:sz w:val="22"/>
          <w:szCs w:val="22"/>
        </w:rPr>
        <w:tab/>
      </w:r>
      <w:r w:rsidR="00F27B3B" w:rsidRPr="00F27B3B">
        <w:rPr>
          <w:b/>
          <w:color w:val="000000" w:themeColor="text1"/>
          <w:spacing w:val="5"/>
          <w:sz w:val="22"/>
          <w:szCs w:val="22"/>
        </w:rPr>
        <w:t>Regional Capacity Building I</w:t>
      </w:r>
      <w:r w:rsidRPr="00F27B3B">
        <w:rPr>
          <w:b/>
          <w:color w:val="000000" w:themeColor="text1"/>
          <w:spacing w:val="5"/>
          <w:sz w:val="22"/>
          <w:szCs w:val="22"/>
        </w:rPr>
        <w:t>nitiatives</w:t>
      </w:r>
    </w:p>
    <w:p w:rsidR="00EF4176" w:rsidRPr="00F27B3B" w:rsidRDefault="00EF4176" w:rsidP="00F27B3B">
      <w:pPr>
        <w:ind w:left="567" w:hanging="567"/>
        <w:rPr>
          <w:b/>
          <w:color w:val="000000" w:themeColor="text1"/>
          <w:spacing w:val="5"/>
          <w:sz w:val="22"/>
          <w:szCs w:val="22"/>
        </w:rPr>
      </w:pPr>
    </w:p>
    <w:p w:rsidR="00EF4176" w:rsidRPr="00F27B3B" w:rsidRDefault="00EF4176" w:rsidP="00F27B3B">
      <w:pPr>
        <w:ind w:left="567" w:hanging="567"/>
        <w:rPr>
          <w:b/>
          <w:color w:val="000000" w:themeColor="text1"/>
          <w:spacing w:val="5"/>
          <w:sz w:val="22"/>
          <w:szCs w:val="22"/>
        </w:rPr>
      </w:pPr>
      <w:r w:rsidRPr="00F27B3B">
        <w:rPr>
          <w:b/>
          <w:color w:val="000000" w:themeColor="text1"/>
          <w:spacing w:val="5"/>
          <w:sz w:val="22"/>
          <w:szCs w:val="22"/>
        </w:rPr>
        <w:t>10.4</w:t>
      </w:r>
      <w:r w:rsidR="00E41684" w:rsidRPr="00F27B3B">
        <w:rPr>
          <w:b/>
          <w:color w:val="000000" w:themeColor="text1"/>
          <w:spacing w:val="5"/>
          <w:sz w:val="22"/>
          <w:szCs w:val="22"/>
        </w:rPr>
        <w:t>a</w:t>
      </w:r>
      <w:r w:rsidR="00E41684" w:rsidRPr="00F27B3B">
        <w:rPr>
          <w:b/>
          <w:color w:val="000000" w:themeColor="text1"/>
          <w:spacing w:val="5"/>
          <w:sz w:val="22"/>
          <w:szCs w:val="22"/>
        </w:rPr>
        <w:tab/>
        <w:t xml:space="preserve"> Update on Pacific Regional Navigation Initiative (PRNI)</w:t>
      </w:r>
    </w:p>
    <w:p w:rsidR="00E41684" w:rsidRPr="00F27B3B" w:rsidRDefault="00E41684" w:rsidP="00F27B3B">
      <w:pPr>
        <w:ind w:left="567" w:hanging="567"/>
        <w:rPr>
          <w:b/>
          <w:color w:val="000000" w:themeColor="text1"/>
          <w:spacing w:val="5"/>
          <w:sz w:val="22"/>
          <w:szCs w:val="22"/>
        </w:rPr>
      </w:pPr>
    </w:p>
    <w:p w:rsidR="00E444D4" w:rsidRPr="00F27B3B" w:rsidRDefault="00E444D4" w:rsidP="00F27B3B">
      <w:pPr>
        <w:ind w:left="567"/>
        <w:rPr>
          <w:color w:val="000000" w:themeColor="text1"/>
          <w:spacing w:val="5"/>
          <w:sz w:val="22"/>
          <w:szCs w:val="22"/>
        </w:rPr>
      </w:pPr>
      <w:r w:rsidRPr="00F27B3B">
        <w:rPr>
          <w:color w:val="000000" w:themeColor="text1"/>
          <w:spacing w:val="5"/>
          <w:sz w:val="22"/>
          <w:szCs w:val="22"/>
        </w:rPr>
        <w:t xml:space="preserve">New Zealand gave an update on its aid programme in the </w:t>
      </w:r>
      <w:r w:rsidRPr="003223C1">
        <w:rPr>
          <w:color w:val="000000" w:themeColor="text1"/>
          <w:spacing w:val="5"/>
          <w:sz w:val="22"/>
          <w:szCs w:val="22"/>
        </w:rPr>
        <w:t>region (</w:t>
      </w:r>
      <w:r w:rsidR="003223C1" w:rsidRPr="003223C1">
        <w:rPr>
          <w:i/>
          <w:color w:val="000000" w:themeColor="text1"/>
          <w:spacing w:val="5"/>
          <w:sz w:val="22"/>
          <w:szCs w:val="22"/>
        </w:rPr>
        <w:t xml:space="preserve">doc. </w:t>
      </w:r>
      <w:r w:rsidRPr="003223C1">
        <w:rPr>
          <w:i/>
          <w:color w:val="000000" w:themeColor="text1"/>
          <w:spacing w:val="5"/>
          <w:sz w:val="22"/>
          <w:szCs w:val="22"/>
        </w:rPr>
        <w:t>SWPHC15-10.4</w:t>
      </w:r>
      <w:r w:rsidRPr="003223C1">
        <w:rPr>
          <w:color w:val="000000" w:themeColor="text1"/>
          <w:spacing w:val="5"/>
          <w:sz w:val="22"/>
          <w:szCs w:val="22"/>
        </w:rPr>
        <w:t>) as</w:t>
      </w:r>
      <w:r w:rsidRPr="00F27B3B">
        <w:rPr>
          <w:color w:val="000000" w:themeColor="text1"/>
          <w:spacing w:val="5"/>
          <w:sz w:val="22"/>
          <w:szCs w:val="22"/>
        </w:rPr>
        <w:t xml:space="preserve"> follows:</w:t>
      </w:r>
    </w:p>
    <w:p w:rsidR="00E444D4" w:rsidRPr="00F27B3B" w:rsidRDefault="00E444D4" w:rsidP="00F27B3B">
      <w:pPr>
        <w:ind w:left="567" w:hanging="567"/>
        <w:rPr>
          <w:color w:val="000000" w:themeColor="text1"/>
          <w:spacing w:val="5"/>
          <w:sz w:val="22"/>
          <w:szCs w:val="22"/>
        </w:rPr>
      </w:pPr>
    </w:p>
    <w:p w:rsidR="008B39AD" w:rsidRPr="00F27B3B" w:rsidRDefault="00E444D4" w:rsidP="00F27B3B">
      <w:pPr>
        <w:ind w:left="567"/>
        <w:rPr>
          <w:color w:val="000000" w:themeColor="text1"/>
          <w:spacing w:val="5"/>
          <w:sz w:val="22"/>
          <w:szCs w:val="22"/>
        </w:rPr>
      </w:pPr>
      <w:r w:rsidRPr="00F27B3B">
        <w:rPr>
          <w:color w:val="000000" w:themeColor="text1"/>
          <w:spacing w:val="5"/>
          <w:sz w:val="22"/>
          <w:szCs w:val="22"/>
        </w:rPr>
        <w:lastRenderedPageBreak/>
        <w:t>The 5-year p</w:t>
      </w:r>
      <w:r w:rsidR="00E65FD9" w:rsidRPr="00F27B3B">
        <w:rPr>
          <w:color w:val="000000" w:themeColor="text1"/>
          <w:spacing w:val="5"/>
          <w:sz w:val="22"/>
          <w:szCs w:val="22"/>
        </w:rPr>
        <w:t>roject commenced in 2015 with</w:t>
      </w:r>
      <w:r w:rsidRPr="00F27B3B">
        <w:rPr>
          <w:color w:val="000000" w:themeColor="text1"/>
          <w:spacing w:val="5"/>
          <w:sz w:val="22"/>
          <w:szCs w:val="22"/>
        </w:rPr>
        <w:t xml:space="preserve"> a total budget of NZ $5M</w:t>
      </w:r>
      <w:r w:rsidR="00E65FD9" w:rsidRPr="00F27B3B">
        <w:rPr>
          <w:color w:val="000000" w:themeColor="text1"/>
          <w:spacing w:val="5"/>
          <w:sz w:val="22"/>
          <w:szCs w:val="22"/>
        </w:rPr>
        <w:t xml:space="preserve"> for its programme of works.  It is</w:t>
      </w:r>
      <w:r w:rsidR="008B39AD" w:rsidRPr="00F27B3B">
        <w:rPr>
          <w:color w:val="000000" w:themeColor="text1"/>
          <w:spacing w:val="5"/>
          <w:sz w:val="22"/>
          <w:szCs w:val="22"/>
        </w:rPr>
        <w:t xml:space="preserve"> a</w:t>
      </w:r>
      <w:r w:rsidR="00E65FD9" w:rsidRPr="00F27B3B">
        <w:rPr>
          <w:color w:val="000000" w:themeColor="text1"/>
          <w:spacing w:val="5"/>
          <w:sz w:val="22"/>
          <w:szCs w:val="22"/>
        </w:rPr>
        <w:t xml:space="preserve"> partnersh</w:t>
      </w:r>
      <w:r w:rsidR="008B39AD" w:rsidRPr="00F27B3B">
        <w:rPr>
          <w:color w:val="000000" w:themeColor="text1"/>
          <w:spacing w:val="5"/>
          <w:sz w:val="22"/>
          <w:szCs w:val="22"/>
        </w:rPr>
        <w:t xml:space="preserve">ip between MFAT, LINZ and SPC having </w:t>
      </w:r>
      <w:r w:rsidR="00E65FD9" w:rsidRPr="00F27B3B">
        <w:rPr>
          <w:color w:val="000000" w:themeColor="text1"/>
          <w:spacing w:val="5"/>
          <w:sz w:val="22"/>
          <w:szCs w:val="22"/>
        </w:rPr>
        <w:t>a focus on navigational aspects of maritime safety</w:t>
      </w:r>
      <w:r w:rsidR="008B39AD" w:rsidRPr="00F27B3B">
        <w:rPr>
          <w:color w:val="000000" w:themeColor="text1"/>
          <w:spacing w:val="5"/>
          <w:sz w:val="22"/>
          <w:szCs w:val="22"/>
        </w:rPr>
        <w:t xml:space="preserve"> and builds on previous success of programmes in the region – particularly risk assessments in Vanuatu, Tonga and Cook Islands.  An additional $2.2M was secured in January 2018 to continue the programme to 2021. </w:t>
      </w:r>
    </w:p>
    <w:p w:rsidR="008B39AD" w:rsidRPr="00F27B3B" w:rsidRDefault="008B39AD" w:rsidP="00F27B3B">
      <w:pPr>
        <w:ind w:left="567"/>
        <w:rPr>
          <w:color w:val="000000" w:themeColor="text1"/>
          <w:spacing w:val="5"/>
          <w:sz w:val="22"/>
          <w:szCs w:val="22"/>
        </w:rPr>
      </w:pPr>
      <w:r w:rsidRPr="00F27B3B">
        <w:rPr>
          <w:color w:val="000000" w:themeColor="text1"/>
          <w:spacing w:val="5"/>
          <w:sz w:val="22"/>
          <w:szCs w:val="22"/>
        </w:rPr>
        <w:t>The Project’s had five outputs, i.e.:</w:t>
      </w:r>
    </w:p>
    <w:p w:rsidR="008B39AD" w:rsidRPr="00F27B3B" w:rsidRDefault="008B39AD" w:rsidP="00F27B3B">
      <w:pPr>
        <w:ind w:left="1247" w:hanging="340"/>
        <w:rPr>
          <w:color w:val="000000" w:themeColor="text1"/>
          <w:spacing w:val="5"/>
          <w:sz w:val="22"/>
          <w:szCs w:val="22"/>
        </w:rPr>
      </w:pPr>
      <w:r w:rsidRPr="00F27B3B">
        <w:rPr>
          <w:color w:val="000000" w:themeColor="text1"/>
          <w:spacing w:val="5"/>
          <w:sz w:val="22"/>
          <w:szCs w:val="22"/>
        </w:rPr>
        <w:t>•</w:t>
      </w:r>
      <w:r w:rsidRPr="00F27B3B">
        <w:rPr>
          <w:color w:val="000000" w:themeColor="text1"/>
          <w:spacing w:val="5"/>
          <w:sz w:val="22"/>
          <w:szCs w:val="22"/>
        </w:rPr>
        <w:tab/>
      </w:r>
      <w:r w:rsidR="00375D58" w:rsidRPr="00F27B3B">
        <w:rPr>
          <w:color w:val="000000" w:themeColor="text1"/>
          <w:spacing w:val="5"/>
          <w:sz w:val="22"/>
          <w:szCs w:val="22"/>
        </w:rPr>
        <w:t>Output 1</w:t>
      </w:r>
      <w:r w:rsidRPr="00F27B3B">
        <w:rPr>
          <w:color w:val="000000" w:themeColor="text1"/>
          <w:spacing w:val="5"/>
          <w:sz w:val="22"/>
          <w:szCs w:val="22"/>
        </w:rPr>
        <w:t xml:space="preserve"> </w:t>
      </w:r>
      <w:r w:rsidR="001A28A7" w:rsidRPr="00F27B3B">
        <w:rPr>
          <w:color w:val="000000" w:themeColor="text1"/>
          <w:spacing w:val="5"/>
          <w:sz w:val="22"/>
          <w:szCs w:val="22"/>
        </w:rPr>
        <w:t>(</w:t>
      </w:r>
      <w:r w:rsidR="00375D58" w:rsidRPr="00F27B3B">
        <w:rPr>
          <w:color w:val="000000" w:themeColor="text1"/>
          <w:spacing w:val="5"/>
          <w:sz w:val="22"/>
          <w:szCs w:val="22"/>
        </w:rPr>
        <w:t xml:space="preserve">Pacific-wide Data Discovery) – SPC </w:t>
      </w:r>
      <w:r w:rsidR="001A28A7" w:rsidRPr="00F27B3B">
        <w:rPr>
          <w:color w:val="000000" w:themeColor="text1"/>
          <w:spacing w:val="5"/>
          <w:sz w:val="22"/>
          <w:szCs w:val="22"/>
        </w:rPr>
        <w:t xml:space="preserve">to </w:t>
      </w:r>
      <w:r w:rsidR="00375D58" w:rsidRPr="00F27B3B">
        <w:rPr>
          <w:color w:val="000000" w:themeColor="text1"/>
          <w:spacing w:val="5"/>
          <w:sz w:val="22"/>
          <w:szCs w:val="22"/>
        </w:rPr>
        <w:t>search database to identify data with potential for use to improve quality of existing charts; SPC to work with PICs to release data to PCAs</w:t>
      </w:r>
    </w:p>
    <w:p w:rsidR="008B39AD" w:rsidRPr="00F27B3B" w:rsidRDefault="00375D58" w:rsidP="00F27B3B">
      <w:pPr>
        <w:ind w:left="1247" w:hanging="340"/>
        <w:rPr>
          <w:color w:val="000000" w:themeColor="text1"/>
          <w:spacing w:val="5"/>
          <w:sz w:val="22"/>
          <w:szCs w:val="22"/>
        </w:rPr>
      </w:pPr>
      <w:r w:rsidRPr="00F27B3B">
        <w:rPr>
          <w:color w:val="000000" w:themeColor="text1"/>
          <w:spacing w:val="5"/>
          <w:sz w:val="22"/>
          <w:szCs w:val="22"/>
        </w:rPr>
        <w:t>•</w:t>
      </w:r>
      <w:r w:rsidRPr="00F27B3B">
        <w:rPr>
          <w:color w:val="000000" w:themeColor="text1"/>
          <w:spacing w:val="5"/>
          <w:sz w:val="22"/>
          <w:szCs w:val="22"/>
        </w:rPr>
        <w:tab/>
        <w:t>Output 2 (Hydrographic Risk Assessment)</w:t>
      </w:r>
      <w:r w:rsidR="008B39AD" w:rsidRPr="00F27B3B">
        <w:rPr>
          <w:color w:val="000000" w:themeColor="text1"/>
          <w:spacing w:val="5"/>
          <w:sz w:val="22"/>
          <w:szCs w:val="22"/>
        </w:rPr>
        <w:t xml:space="preserve"> – </w:t>
      </w:r>
      <w:r w:rsidRPr="00F27B3B">
        <w:rPr>
          <w:color w:val="000000" w:themeColor="text1"/>
          <w:spacing w:val="5"/>
          <w:sz w:val="22"/>
          <w:szCs w:val="22"/>
        </w:rPr>
        <w:t>LINZ to undertake risk assessments for Niue, Samoa and Tokelau</w:t>
      </w:r>
    </w:p>
    <w:p w:rsidR="008B39AD" w:rsidRPr="00F27B3B" w:rsidRDefault="00375D58" w:rsidP="00F27B3B">
      <w:pPr>
        <w:ind w:left="1247" w:hanging="340"/>
        <w:rPr>
          <w:color w:val="000000" w:themeColor="text1"/>
          <w:spacing w:val="5"/>
          <w:sz w:val="22"/>
          <w:szCs w:val="22"/>
        </w:rPr>
      </w:pPr>
      <w:r w:rsidRPr="00F27B3B">
        <w:rPr>
          <w:color w:val="000000" w:themeColor="text1"/>
          <w:spacing w:val="5"/>
          <w:sz w:val="22"/>
          <w:szCs w:val="22"/>
        </w:rPr>
        <w:t>•</w:t>
      </w:r>
      <w:r w:rsidRPr="00F27B3B">
        <w:rPr>
          <w:color w:val="000000" w:themeColor="text1"/>
          <w:spacing w:val="5"/>
          <w:sz w:val="22"/>
          <w:szCs w:val="22"/>
        </w:rPr>
        <w:tab/>
        <w:t>Output 3 (Capability / Capacity Building)</w:t>
      </w:r>
      <w:r w:rsidR="008B39AD" w:rsidRPr="00F27B3B">
        <w:rPr>
          <w:color w:val="000000" w:themeColor="text1"/>
          <w:spacing w:val="5"/>
          <w:sz w:val="22"/>
          <w:szCs w:val="22"/>
        </w:rPr>
        <w:t xml:space="preserve"> – </w:t>
      </w:r>
      <w:r w:rsidRPr="00F27B3B">
        <w:rPr>
          <w:color w:val="000000" w:themeColor="text1"/>
          <w:spacing w:val="5"/>
          <w:sz w:val="22"/>
          <w:szCs w:val="22"/>
        </w:rPr>
        <w:t>LINZ to work with NZ’s 5 PICs</w:t>
      </w:r>
      <w:r w:rsidR="0060384A" w:rsidRPr="00F27B3B">
        <w:rPr>
          <w:color w:val="000000" w:themeColor="text1"/>
          <w:spacing w:val="5"/>
          <w:sz w:val="22"/>
          <w:szCs w:val="22"/>
        </w:rPr>
        <w:t xml:space="preserve"> on annual plans to increase capability following IHO framework; LINZ to assess NZ’s 5 PICs requirement for AtoN; SPC to focus on other PICs prioritised PICs to build capability and build annual plans for improved legislation and AtoN.</w:t>
      </w:r>
    </w:p>
    <w:p w:rsidR="008B39AD" w:rsidRPr="00F27B3B" w:rsidRDefault="00375D58" w:rsidP="00F27B3B">
      <w:pPr>
        <w:ind w:left="1247" w:hanging="340"/>
        <w:rPr>
          <w:color w:val="000000" w:themeColor="text1"/>
          <w:spacing w:val="5"/>
          <w:sz w:val="22"/>
          <w:szCs w:val="22"/>
        </w:rPr>
      </w:pPr>
      <w:r w:rsidRPr="00F27B3B">
        <w:rPr>
          <w:color w:val="000000" w:themeColor="text1"/>
          <w:spacing w:val="5"/>
          <w:sz w:val="22"/>
          <w:szCs w:val="22"/>
        </w:rPr>
        <w:t>•</w:t>
      </w:r>
      <w:r w:rsidRPr="00F27B3B">
        <w:rPr>
          <w:color w:val="000000" w:themeColor="text1"/>
          <w:spacing w:val="5"/>
          <w:sz w:val="22"/>
          <w:szCs w:val="22"/>
        </w:rPr>
        <w:tab/>
        <w:t>Output 4 (Mitigation Measures)</w:t>
      </w:r>
      <w:r w:rsidR="008B39AD" w:rsidRPr="00F27B3B">
        <w:rPr>
          <w:color w:val="000000" w:themeColor="text1"/>
          <w:spacing w:val="5"/>
          <w:sz w:val="22"/>
          <w:szCs w:val="22"/>
        </w:rPr>
        <w:t xml:space="preserve"> – </w:t>
      </w:r>
      <w:r w:rsidR="0060384A" w:rsidRPr="00F27B3B">
        <w:rPr>
          <w:color w:val="000000" w:themeColor="text1"/>
          <w:spacing w:val="5"/>
          <w:sz w:val="22"/>
          <w:szCs w:val="22"/>
        </w:rPr>
        <w:t xml:space="preserve">LINZ </w:t>
      </w:r>
      <w:r w:rsidR="00392C73" w:rsidRPr="00F27B3B">
        <w:rPr>
          <w:color w:val="000000" w:themeColor="text1"/>
          <w:spacing w:val="5"/>
          <w:sz w:val="22"/>
          <w:szCs w:val="22"/>
        </w:rPr>
        <w:t>t</w:t>
      </w:r>
      <w:r w:rsidR="0060384A" w:rsidRPr="00F27B3B">
        <w:rPr>
          <w:color w:val="000000" w:themeColor="text1"/>
          <w:spacing w:val="5"/>
          <w:sz w:val="22"/>
          <w:szCs w:val="22"/>
        </w:rPr>
        <w:t xml:space="preserve">o lead </w:t>
      </w:r>
      <w:r w:rsidR="001A28A7" w:rsidRPr="00F27B3B">
        <w:rPr>
          <w:color w:val="000000" w:themeColor="text1"/>
          <w:spacing w:val="5"/>
          <w:sz w:val="22"/>
          <w:szCs w:val="22"/>
        </w:rPr>
        <w:t>prioritising and project managing mitigation measures including AtoN. Hydrographic surveying and chart modernisation.</w:t>
      </w:r>
    </w:p>
    <w:p w:rsidR="00375D58" w:rsidRPr="00F27B3B" w:rsidRDefault="00375D58" w:rsidP="00F27B3B">
      <w:pPr>
        <w:ind w:left="1247" w:hanging="340"/>
        <w:rPr>
          <w:color w:val="000000" w:themeColor="text1"/>
          <w:spacing w:val="5"/>
          <w:sz w:val="22"/>
          <w:szCs w:val="22"/>
        </w:rPr>
      </w:pPr>
      <w:r w:rsidRPr="00F27B3B">
        <w:rPr>
          <w:color w:val="000000" w:themeColor="text1"/>
          <w:spacing w:val="5"/>
          <w:sz w:val="22"/>
          <w:szCs w:val="22"/>
        </w:rPr>
        <w:t>•</w:t>
      </w:r>
      <w:r w:rsidRPr="00F27B3B">
        <w:rPr>
          <w:color w:val="000000" w:themeColor="text1"/>
          <w:spacing w:val="5"/>
          <w:sz w:val="22"/>
          <w:szCs w:val="22"/>
        </w:rPr>
        <w:tab/>
        <w:t xml:space="preserve">Output 5 (Pacific-wide Partnerships) – </w:t>
      </w:r>
      <w:r w:rsidR="001A28A7" w:rsidRPr="00F27B3B">
        <w:rPr>
          <w:color w:val="000000" w:themeColor="text1"/>
          <w:spacing w:val="5"/>
          <w:sz w:val="22"/>
          <w:szCs w:val="22"/>
        </w:rPr>
        <w:t>NZ to work with regional partners, development donors, PICs and private sector to develop partnerships for improving navigation safety.</w:t>
      </w:r>
    </w:p>
    <w:p w:rsidR="001A28A7" w:rsidRPr="00F27B3B" w:rsidRDefault="001A28A7" w:rsidP="00794A4D">
      <w:pPr>
        <w:rPr>
          <w:color w:val="000000" w:themeColor="text1"/>
          <w:spacing w:val="5"/>
          <w:sz w:val="22"/>
          <w:szCs w:val="22"/>
        </w:rPr>
      </w:pPr>
    </w:p>
    <w:p w:rsidR="00B03F4A" w:rsidRPr="00F27B3B" w:rsidRDefault="000E073E" w:rsidP="00F27B3B">
      <w:pPr>
        <w:ind w:left="567"/>
        <w:rPr>
          <w:color w:val="000000" w:themeColor="text1"/>
          <w:spacing w:val="5"/>
          <w:sz w:val="22"/>
          <w:szCs w:val="22"/>
        </w:rPr>
      </w:pPr>
      <w:r w:rsidRPr="00F27B3B">
        <w:rPr>
          <w:color w:val="000000" w:themeColor="text1"/>
          <w:spacing w:val="5"/>
          <w:sz w:val="22"/>
          <w:szCs w:val="22"/>
        </w:rPr>
        <w:t xml:space="preserve">Bilateral Arrangements with Cook Islands and Niue </w:t>
      </w:r>
      <w:r w:rsidR="008F27D9" w:rsidRPr="00F27B3B">
        <w:rPr>
          <w:color w:val="000000" w:themeColor="text1"/>
          <w:spacing w:val="5"/>
          <w:sz w:val="22"/>
          <w:szCs w:val="22"/>
        </w:rPr>
        <w:t>concerning cooperation in hydrography</w:t>
      </w:r>
      <w:r w:rsidRPr="00F27B3B">
        <w:rPr>
          <w:color w:val="000000" w:themeColor="text1"/>
          <w:spacing w:val="5"/>
          <w:sz w:val="22"/>
          <w:szCs w:val="22"/>
        </w:rPr>
        <w:t xml:space="preserve"> are in place.  Risk Assessments were carried out in Niue (2016) and Samoa (2017</w:t>
      </w:r>
      <w:r w:rsidR="00B05B63" w:rsidRPr="00F27B3B">
        <w:rPr>
          <w:color w:val="000000" w:themeColor="text1"/>
          <w:spacing w:val="5"/>
          <w:sz w:val="22"/>
          <w:szCs w:val="22"/>
        </w:rPr>
        <w:t>) a</w:t>
      </w:r>
      <w:r w:rsidR="00B03F4A" w:rsidRPr="00F27B3B">
        <w:rPr>
          <w:color w:val="000000" w:themeColor="text1"/>
          <w:spacing w:val="5"/>
          <w:sz w:val="22"/>
          <w:szCs w:val="22"/>
        </w:rPr>
        <w:t xml:space="preserve"> Vessel Analysis </w:t>
      </w:r>
      <w:r w:rsidR="001D3338" w:rsidRPr="00F27B3B">
        <w:rPr>
          <w:color w:val="000000" w:themeColor="text1"/>
          <w:spacing w:val="5"/>
          <w:sz w:val="22"/>
          <w:szCs w:val="22"/>
        </w:rPr>
        <w:t>Assessment</w:t>
      </w:r>
      <w:r w:rsidR="00B03F4A" w:rsidRPr="00F27B3B">
        <w:rPr>
          <w:color w:val="000000" w:themeColor="text1"/>
          <w:spacing w:val="5"/>
          <w:sz w:val="22"/>
          <w:szCs w:val="22"/>
        </w:rPr>
        <w:t xml:space="preserve"> for Tokelau was done in 2017.  All the Risk Assessment reports are available on the IHO website (Capacity Building section)</w:t>
      </w:r>
      <w:r w:rsidR="00BD7FD2" w:rsidRPr="00F27B3B">
        <w:rPr>
          <w:color w:val="000000" w:themeColor="text1"/>
          <w:spacing w:val="5"/>
          <w:sz w:val="22"/>
          <w:szCs w:val="22"/>
        </w:rPr>
        <w:t xml:space="preserve">.  These reports have been used by IALA and SPC as the basis for their stage two assessments.   </w:t>
      </w:r>
      <w:r w:rsidR="00C8755D" w:rsidRPr="00F27B3B">
        <w:rPr>
          <w:color w:val="000000" w:themeColor="text1"/>
          <w:spacing w:val="5"/>
          <w:sz w:val="22"/>
          <w:szCs w:val="22"/>
        </w:rPr>
        <w:t xml:space="preserve">Incorporating data from SPC new paper charts and ENCs </w:t>
      </w:r>
      <w:r w:rsidR="00BD7FD2" w:rsidRPr="00F27B3B">
        <w:rPr>
          <w:color w:val="000000" w:themeColor="text1"/>
          <w:spacing w:val="5"/>
          <w:sz w:val="22"/>
          <w:szCs w:val="22"/>
        </w:rPr>
        <w:t>of the Co</w:t>
      </w:r>
      <w:r w:rsidR="00C8755D" w:rsidRPr="00F27B3B">
        <w:rPr>
          <w:color w:val="000000" w:themeColor="text1"/>
          <w:spacing w:val="5"/>
          <w:sz w:val="22"/>
          <w:szCs w:val="22"/>
        </w:rPr>
        <w:t>o</w:t>
      </w:r>
      <w:r w:rsidR="00BD7FD2" w:rsidRPr="00F27B3B">
        <w:rPr>
          <w:color w:val="000000" w:themeColor="text1"/>
          <w:spacing w:val="5"/>
          <w:sz w:val="22"/>
          <w:szCs w:val="22"/>
        </w:rPr>
        <w:t>k Islands were released in September 2017.</w:t>
      </w:r>
      <w:r w:rsidR="00C8755D" w:rsidRPr="00F27B3B">
        <w:rPr>
          <w:color w:val="000000" w:themeColor="text1"/>
          <w:spacing w:val="5"/>
          <w:sz w:val="22"/>
          <w:szCs w:val="22"/>
        </w:rPr>
        <w:t xml:space="preserve">  Results of the 2015 LiDAR survey of Samoa </w:t>
      </w:r>
      <w:r w:rsidR="0054576F" w:rsidRPr="00F27B3B">
        <w:rPr>
          <w:color w:val="000000" w:themeColor="text1"/>
          <w:spacing w:val="5"/>
          <w:sz w:val="22"/>
          <w:szCs w:val="22"/>
        </w:rPr>
        <w:t>for climate change purposes have been reprocessed and</w:t>
      </w:r>
      <w:r w:rsidR="00C8755D" w:rsidRPr="00F27B3B">
        <w:rPr>
          <w:color w:val="000000" w:themeColor="text1"/>
          <w:spacing w:val="5"/>
          <w:sz w:val="22"/>
          <w:szCs w:val="22"/>
        </w:rPr>
        <w:t xml:space="preserve"> used to update the paper charts</w:t>
      </w:r>
      <w:r w:rsidR="0054576F" w:rsidRPr="00F27B3B">
        <w:rPr>
          <w:color w:val="000000" w:themeColor="text1"/>
          <w:spacing w:val="5"/>
          <w:sz w:val="22"/>
          <w:szCs w:val="22"/>
        </w:rPr>
        <w:t xml:space="preserve"> and ENCs were published in January 2018.</w:t>
      </w:r>
      <w:r w:rsidR="00C8755D" w:rsidRPr="00F27B3B">
        <w:rPr>
          <w:color w:val="000000" w:themeColor="text1"/>
          <w:spacing w:val="5"/>
          <w:sz w:val="22"/>
          <w:szCs w:val="22"/>
        </w:rPr>
        <w:t xml:space="preserve"> </w:t>
      </w:r>
      <w:r w:rsidR="0054576F" w:rsidRPr="00F27B3B">
        <w:rPr>
          <w:color w:val="000000" w:themeColor="text1"/>
          <w:spacing w:val="5"/>
          <w:sz w:val="22"/>
          <w:szCs w:val="22"/>
        </w:rPr>
        <w:t xml:space="preserve"> As part of the planned chart production schedule for the region new charts will replace current fathoms / non-WGS84 charts and hence enable production of large scale ENCs for the first time.</w:t>
      </w:r>
    </w:p>
    <w:p w:rsidR="0054576F" w:rsidRPr="00F27B3B" w:rsidRDefault="0054576F" w:rsidP="00F27B3B">
      <w:pPr>
        <w:ind w:left="567"/>
        <w:rPr>
          <w:color w:val="000000" w:themeColor="text1"/>
          <w:spacing w:val="5"/>
          <w:sz w:val="22"/>
          <w:szCs w:val="22"/>
        </w:rPr>
      </w:pPr>
      <w:r w:rsidRPr="00F27B3B">
        <w:rPr>
          <w:color w:val="000000" w:themeColor="text1"/>
          <w:spacing w:val="5"/>
          <w:sz w:val="22"/>
          <w:szCs w:val="22"/>
        </w:rPr>
        <w:t xml:space="preserve">Seventeen participants from various </w:t>
      </w:r>
      <w:r w:rsidR="00AE5043" w:rsidRPr="00F27B3B">
        <w:rPr>
          <w:color w:val="000000" w:themeColor="text1"/>
          <w:spacing w:val="5"/>
          <w:sz w:val="22"/>
          <w:szCs w:val="22"/>
        </w:rPr>
        <w:t xml:space="preserve">government agencies and institutions </w:t>
      </w:r>
      <w:r w:rsidRPr="00F27B3B">
        <w:rPr>
          <w:color w:val="000000" w:themeColor="text1"/>
          <w:spacing w:val="5"/>
          <w:sz w:val="22"/>
          <w:szCs w:val="22"/>
        </w:rPr>
        <w:t>attended an in-country MSI Workshop held in Samoa in</w:t>
      </w:r>
      <w:r w:rsidR="00AE5043" w:rsidRPr="00F27B3B">
        <w:rPr>
          <w:color w:val="000000" w:themeColor="text1"/>
          <w:spacing w:val="5"/>
          <w:sz w:val="22"/>
          <w:szCs w:val="22"/>
        </w:rPr>
        <w:t xml:space="preserve"> October 2018.</w:t>
      </w:r>
      <w:r w:rsidRPr="00F27B3B">
        <w:rPr>
          <w:color w:val="000000" w:themeColor="text1"/>
          <w:spacing w:val="5"/>
          <w:sz w:val="22"/>
          <w:szCs w:val="22"/>
        </w:rPr>
        <w:t xml:space="preserve"> </w:t>
      </w:r>
    </w:p>
    <w:p w:rsidR="00AE5043" w:rsidRPr="00F27B3B" w:rsidRDefault="00AE5043" w:rsidP="00F27B3B">
      <w:pPr>
        <w:ind w:left="567"/>
        <w:rPr>
          <w:color w:val="000000" w:themeColor="text1"/>
          <w:spacing w:val="5"/>
          <w:sz w:val="22"/>
          <w:szCs w:val="22"/>
        </w:rPr>
      </w:pPr>
      <w:r w:rsidRPr="00F27B3B">
        <w:rPr>
          <w:color w:val="000000" w:themeColor="text1"/>
          <w:spacing w:val="5"/>
          <w:sz w:val="22"/>
          <w:szCs w:val="22"/>
        </w:rPr>
        <w:t xml:space="preserve">Surveys planned in the SW Pacific include </w:t>
      </w:r>
      <w:r w:rsidR="001D3338" w:rsidRPr="00F27B3B">
        <w:rPr>
          <w:color w:val="000000" w:themeColor="text1"/>
          <w:spacing w:val="5"/>
          <w:sz w:val="22"/>
          <w:szCs w:val="22"/>
        </w:rPr>
        <w:t>Satellite</w:t>
      </w:r>
      <w:r w:rsidRPr="00F27B3B">
        <w:rPr>
          <w:color w:val="000000" w:themeColor="text1"/>
          <w:spacing w:val="5"/>
          <w:sz w:val="22"/>
          <w:szCs w:val="22"/>
        </w:rPr>
        <w:t xml:space="preserve"> Derived Bathymetry (SDB) in Cook Islands, Niue, Tokelau and Tonga. </w:t>
      </w:r>
      <w:r w:rsidR="008E59E8" w:rsidRPr="00F27B3B">
        <w:rPr>
          <w:color w:val="000000" w:themeColor="text1"/>
          <w:spacing w:val="5"/>
          <w:sz w:val="22"/>
          <w:szCs w:val="22"/>
        </w:rPr>
        <w:t>LiDAR and MBES surveys in Tonga will provided an o</w:t>
      </w:r>
      <w:r w:rsidRPr="00F27B3B">
        <w:rPr>
          <w:color w:val="000000" w:themeColor="text1"/>
          <w:spacing w:val="5"/>
          <w:sz w:val="22"/>
          <w:szCs w:val="22"/>
        </w:rPr>
        <w:t>pportunity for capacity building</w:t>
      </w:r>
      <w:r w:rsidR="008E59E8" w:rsidRPr="00F27B3B">
        <w:rPr>
          <w:color w:val="000000" w:themeColor="text1"/>
          <w:spacing w:val="5"/>
          <w:sz w:val="22"/>
          <w:szCs w:val="22"/>
        </w:rPr>
        <w:t xml:space="preserve"> </w:t>
      </w:r>
      <w:r w:rsidRPr="00F27B3B">
        <w:rPr>
          <w:color w:val="000000" w:themeColor="text1"/>
          <w:spacing w:val="5"/>
          <w:sz w:val="22"/>
          <w:szCs w:val="22"/>
        </w:rPr>
        <w:t>of the Cat ‘B’ trained surv</w:t>
      </w:r>
      <w:r w:rsidR="008E59E8" w:rsidRPr="00F27B3B">
        <w:rPr>
          <w:color w:val="000000" w:themeColor="text1"/>
          <w:spacing w:val="5"/>
          <w:sz w:val="22"/>
          <w:szCs w:val="22"/>
        </w:rPr>
        <w:t>e</w:t>
      </w:r>
      <w:r w:rsidRPr="00F27B3B">
        <w:rPr>
          <w:color w:val="000000" w:themeColor="text1"/>
          <w:spacing w:val="5"/>
          <w:sz w:val="22"/>
          <w:szCs w:val="22"/>
        </w:rPr>
        <w:t>yors</w:t>
      </w:r>
      <w:r w:rsidR="008E59E8" w:rsidRPr="00F27B3B">
        <w:rPr>
          <w:color w:val="000000" w:themeColor="text1"/>
          <w:spacing w:val="5"/>
          <w:sz w:val="22"/>
          <w:szCs w:val="22"/>
        </w:rPr>
        <w:t xml:space="preserve"> – survey afloat, installation of tide-gauges, etc. </w:t>
      </w:r>
      <w:r w:rsidR="003153CE" w:rsidRPr="00F27B3B">
        <w:rPr>
          <w:color w:val="000000" w:themeColor="text1"/>
          <w:spacing w:val="5"/>
          <w:sz w:val="22"/>
          <w:szCs w:val="22"/>
        </w:rPr>
        <w:t xml:space="preserve"> </w:t>
      </w:r>
      <w:r w:rsidR="008E59E8" w:rsidRPr="00F27B3B">
        <w:rPr>
          <w:color w:val="000000" w:themeColor="text1"/>
          <w:spacing w:val="5"/>
          <w:sz w:val="22"/>
          <w:szCs w:val="22"/>
        </w:rPr>
        <w:t xml:space="preserve">LiDAR in Niue </w:t>
      </w:r>
      <w:r w:rsidR="003153CE" w:rsidRPr="00F27B3B">
        <w:rPr>
          <w:color w:val="000000" w:themeColor="text1"/>
          <w:spacing w:val="5"/>
          <w:sz w:val="22"/>
          <w:szCs w:val="22"/>
        </w:rPr>
        <w:t xml:space="preserve">and </w:t>
      </w:r>
      <w:r w:rsidR="008E59E8" w:rsidRPr="00F27B3B">
        <w:rPr>
          <w:color w:val="000000" w:themeColor="text1"/>
          <w:spacing w:val="5"/>
          <w:sz w:val="22"/>
          <w:szCs w:val="22"/>
        </w:rPr>
        <w:t xml:space="preserve">MBES </w:t>
      </w:r>
      <w:r w:rsidR="003153CE" w:rsidRPr="00F27B3B">
        <w:rPr>
          <w:color w:val="000000" w:themeColor="text1"/>
          <w:spacing w:val="5"/>
          <w:sz w:val="22"/>
          <w:szCs w:val="22"/>
        </w:rPr>
        <w:t xml:space="preserve">surveys of prioritised areas </w:t>
      </w:r>
      <w:r w:rsidR="008E59E8" w:rsidRPr="00F27B3B">
        <w:rPr>
          <w:color w:val="000000" w:themeColor="text1"/>
          <w:spacing w:val="5"/>
          <w:sz w:val="22"/>
          <w:szCs w:val="22"/>
        </w:rPr>
        <w:t>in Samoa</w:t>
      </w:r>
      <w:r w:rsidR="003153CE" w:rsidRPr="00F27B3B">
        <w:rPr>
          <w:color w:val="000000" w:themeColor="text1"/>
          <w:spacing w:val="5"/>
          <w:sz w:val="22"/>
          <w:szCs w:val="22"/>
        </w:rPr>
        <w:t>.</w:t>
      </w:r>
    </w:p>
    <w:p w:rsidR="00E444D4" w:rsidRPr="00F27B3B" w:rsidRDefault="00E444D4" w:rsidP="00F27B3B">
      <w:pPr>
        <w:rPr>
          <w:b/>
          <w:color w:val="000000" w:themeColor="text1"/>
          <w:spacing w:val="5"/>
          <w:sz w:val="22"/>
          <w:szCs w:val="22"/>
        </w:rPr>
      </w:pPr>
    </w:p>
    <w:p w:rsidR="00E41684" w:rsidRPr="00F27B3B" w:rsidRDefault="00F27B3B" w:rsidP="00F27B3B">
      <w:pPr>
        <w:ind w:left="567" w:hanging="567"/>
        <w:rPr>
          <w:b/>
          <w:color w:val="000000" w:themeColor="text1"/>
          <w:spacing w:val="5"/>
          <w:sz w:val="22"/>
          <w:szCs w:val="22"/>
        </w:rPr>
      </w:pPr>
      <w:r>
        <w:rPr>
          <w:b/>
          <w:color w:val="000000" w:themeColor="text1"/>
          <w:spacing w:val="5"/>
          <w:sz w:val="22"/>
          <w:szCs w:val="22"/>
        </w:rPr>
        <w:t xml:space="preserve">10.4b </w:t>
      </w:r>
      <w:r w:rsidR="00E41684" w:rsidRPr="00F27B3B">
        <w:rPr>
          <w:b/>
          <w:color w:val="000000" w:themeColor="text1"/>
          <w:spacing w:val="5"/>
          <w:sz w:val="22"/>
          <w:szCs w:val="22"/>
        </w:rPr>
        <w:t xml:space="preserve">Update on </w:t>
      </w:r>
      <w:r w:rsidR="00EF7C14" w:rsidRPr="00F27B3B">
        <w:rPr>
          <w:b/>
          <w:color w:val="000000" w:themeColor="text1"/>
          <w:spacing w:val="5"/>
          <w:sz w:val="22"/>
          <w:szCs w:val="22"/>
        </w:rPr>
        <w:t xml:space="preserve">the </w:t>
      </w:r>
      <w:r w:rsidR="00E41684" w:rsidRPr="00F27B3B">
        <w:rPr>
          <w:b/>
          <w:color w:val="000000" w:themeColor="text1"/>
          <w:spacing w:val="5"/>
          <w:sz w:val="22"/>
          <w:szCs w:val="22"/>
        </w:rPr>
        <w:t>Commonwealth Marine Economies (CME) Programme</w:t>
      </w:r>
    </w:p>
    <w:p w:rsidR="00E41684" w:rsidRPr="00F27B3B" w:rsidRDefault="00E41684" w:rsidP="00F27B3B">
      <w:pPr>
        <w:ind w:left="567" w:hanging="567"/>
        <w:rPr>
          <w:b/>
          <w:color w:val="000000" w:themeColor="text1"/>
          <w:spacing w:val="5"/>
          <w:sz w:val="22"/>
          <w:szCs w:val="22"/>
        </w:rPr>
      </w:pPr>
    </w:p>
    <w:p w:rsidR="00E41684" w:rsidRPr="00F27B3B" w:rsidRDefault="003153CE" w:rsidP="00F27B3B">
      <w:pPr>
        <w:ind w:left="567"/>
        <w:rPr>
          <w:color w:val="000000" w:themeColor="text1"/>
          <w:spacing w:val="5"/>
          <w:sz w:val="22"/>
          <w:szCs w:val="22"/>
        </w:rPr>
      </w:pPr>
      <w:r w:rsidRPr="00F27B3B">
        <w:rPr>
          <w:color w:val="000000" w:themeColor="text1"/>
          <w:spacing w:val="5"/>
          <w:sz w:val="22"/>
          <w:szCs w:val="22"/>
        </w:rPr>
        <w:t>Rear Admiral Tim Lowe provided an overview of the status of the CME Programme</w:t>
      </w:r>
      <w:r w:rsidR="00F251FA" w:rsidRPr="00F27B3B">
        <w:rPr>
          <w:color w:val="000000" w:themeColor="text1"/>
        </w:rPr>
        <w:t xml:space="preserve"> </w:t>
      </w:r>
      <w:r w:rsidR="00F251FA" w:rsidRPr="00F27B3B">
        <w:rPr>
          <w:color w:val="000000" w:themeColor="text1"/>
          <w:spacing w:val="5"/>
          <w:sz w:val="22"/>
          <w:szCs w:val="22"/>
        </w:rPr>
        <w:t>which aims to support the sustainable growth of the Commonwealth Small Island Developing States (SIDS) within the Caribbean, Pacific and Indian Ocean regions. The Project was announced at the Commonwealth Heads of Government M</w:t>
      </w:r>
      <w:r w:rsidR="00461AB3" w:rsidRPr="00F27B3B">
        <w:rPr>
          <w:color w:val="000000" w:themeColor="text1"/>
          <w:spacing w:val="5"/>
          <w:sz w:val="22"/>
          <w:szCs w:val="22"/>
        </w:rPr>
        <w:t>eeting</w:t>
      </w:r>
      <w:r w:rsidR="009C24D7" w:rsidRPr="00F27B3B">
        <w:rPr>
          <w:color w:val="000000" w:themeColor="text1"/>
          <w:spacing w:val="5"/>
          <w:sz w:val="22"/>
          <w:szCs w:val="22"/>
        </w:rPr>
        <w:t xml:space="preserve"> (CHOGM)</w:t>
      </w:r>
      <w:r w:rsidR="00461AB3" w:rsidRPr="00F27B3B">
        <w:rPr>
          <w:color w:val="000000" w:themeColor="text1"/>
          <w:spacing w:val="5"/>
          <w:sz w:val="22"/>
          <w:szCs w:val="22"/>
        </w:rPr>
        <w:t xml:space="preserve"> in November 2015 and initially £5.6M </w:t>
      </w:r>
      <w:r w:rsidR="00B05B63" w:rsidRPr="00F27B3B">
        <w:rPr>
          <w:color w:val="000000" w:themeColor="text1"/>
          <w:spacing w:val="5"/>
          <w:sz w:val="22"/>
          <w:szCs w:val="22"/>
        </w:rPr>
        <w:t>was</w:t>
      </w:r>
      <w:r w:rsidR="00F251FA" w:rsidRPr="00F27B3B">
        <w:rPr>
          <w:color w:val="000000" w:themeColor="text1"/>
          <w:spacing w:val="5"/>
          <w:sz w:val="22"/>
          <w:szCs w:val="22"/>
        </w:rPr>
        <w:t xml:space="preserve"> </w:t>
      </w:r>
      <w:r w:rsidR="00461AB3" w:rsidRPr="00F27B3B">
        <w:rPr>
          <w:color w:val="000000" w:themeColor="text1"/>
          <w:spacing w:val="5"/>
          <w:sz w:val="22"/>
          <w:szCs w:val="22"/>
        </w:rPr>
        <w:t xml:space="preserve">allocated for Year 1. </w:t>
      </w:r>
      <w:r w:rsidR="00064B24" w:rsidRPr="00F27B3B">
        <w:rPr>
          <w:color w:val="000000" w:themeColor="text1"/>
          <w:spacing w:val="5"/>
          <w:sz w:val="22"/>
          <w:szCs w:val="22"/>
        </w:rPr>
        <w:t>The UKHO component of the CME Programme provide</w:t>
      </w:r>
      <w:r w:rsidR="001D3338" w:rsidRPr="00F27B3B">
        <w:rPr>
          <w:color w:val="000000" w:themeColor="text1"/>
          <w:spacing w:val="5"/>
          <w:sz w:val="22"/>
          <w:szCs w:val="22"/>
        </w:rPr>
        <w:t>s</w:t>
      </w:r>
      <w:r w:rsidR="00064B24" w:rsidRPr="00F27B3B">
        <w:rPr>
          <w:color w:val="000000" w:themeColor="text1"/>
          <w:spacing w:val="5"/>
          <w:sz w:val="22"/>
          <w:szCs w:val="22"/>
        </w:rPr>
        <w:t xml:space="preserve"> each SIDS with the data required to (a) maximise thei</w:t>
      </w:r>
      <w:r w:rsidR="001D3338" w:rsidRPr="00F27B3B">
        <w:rPr>
          <w:color w:val="000000" w:themeColor="text1"/>
          <w:spacing w:val="5"/>
          <w:sz w:val="22"/>
          <w:szCs w:val="22"/>
        </w:rPr>
        <w:t xml:space="preserve">r maritime trade potential and </w:t>
      </w:r>
      <w:r w:rsidR="00064B24" w:rsidRPr="00F27B3B">
        <w:rPr>
          <w:color w:val="000000" w:themeColor="text1"/>
          <w:spacing w:val="5"/>
          <w:sz w:val="22"/>
          <w:szCs w:val="22"/>
        </w:rPr>
        <w:t>(b) facilitate development of their Blue Economies.  A</w:t>
      </w:r>
      <w:r w:rsidR="00461AB3" w:rsidRPr="00F27B3B">
        <w:rPr>
          <w:color w:val="000000" w:themeColor="text1"/>
          <w:spacing w:val="5"/>
          <w:sz w:val="22"/>
          <w:szCs w:val="22"/>
        </w:rPr>
        <w:t xml:space="preserve">ctivities in Year 1 focussed on technical assessment visits to determine the hydrographic needs and </w:t>
      </w:r>
      <w:r w:rsidR="00064B24" w:rsidRPr="00F27B3B">
        <w:rPr>
          <w:color w:val="000000" w:themeColor="text1"/>
          <w:spacing w:val="5"/>
          <w:sz w:val="22"/>
          <w:szCs w:val="22"/>
        </w:rPr>
        <w:t>requirements</w:t>
      </w:r>
      <w:r w:rsidR="00461AB3" w:rsidRPr="00F27B3B">
        <w:rPr>
          <w:color w:val="000000" w:themeColor="text1"/>
          <w:spacing w:val="5"/>
          <w:sz w:val="22"/>
          <w:szCs w:val="22"/>
        </w:rPr>
        <w:t xml:space="preserve"> of the 16 nations</w:t>
      </w:r>
      <w:r w:rsidR="00064B24" w:rsidRPr="00F27B3B">
        <w:rPr>
          <w:color w:val="000000" w:themeColor="text1"/>
          <w:spacing w:val="5"/>
          <w:sz w:val="22"/>
          <w:szCs w:val="22"/>
        </w:rPr>
        <w:t>.  Year 2 had a budget of £8M and various activities were carried out - surveys, habitat mapping, coastal zone mapping and other ocean related activities.</w:t>
      </w:r>
      <w:r w:rsidR="00461AB3" w:rsidRPr="00F27B3B">
        <w:rPr>
          <w:color w:val="000000" w:themeColor="text1"/>
          <w:spacing w:val="5"/>
          <w:sz w:val="22"/>
          <w:szCs w:val="22"/>
        </w:rPr>
        <w:t xml:space="preserve">  </w:t>
      </w:r>
    </w:p>
    <w:p w:rsidR="00EF7C14" w:rsidRPr="00F27B3B" w:rsidRDefault="00064B24" w:rsidP="00F27B3B">
      <w:pPr>
        <w:ind w:left="567"/>
        <w:rPr>
          <w:color w:val="000000" w:themeColor="text1"/>
          <w:spacing w:val="5"/>
          <w:sz w:val="22"/>
          <w:szCs w:val="22"/>
        </w:rPr>
      </w:pPr>
      <w:r w:rsidRPr="00F27B3B">
        <w:rPr>
          <w:color w:val="000000" w:themeColor="text1"/>
          <w:spacing w:val="5"/>
          <w:sz w:val="22"/>
          <w:szCs w:val="22"/>
        </w:rPr>
        <w:t xml:space="preserve">It is important </w:t>
      </w:r>
      <w:r w:rsidR="00EF7C14" w:rsidRPr="00F27B3B">
        <w:rPr>
          <w:color w:val="000000" w:themeColor="text1"/>
          <w:spacing w:val="5"/>
          <w:sz w:val="22"/>
          <w:szCs w:val="22"/>
        </w:rPr>
        <w:t>to ensure that the CME i</w:t>
      </w:r>
      <w:r w:rsidRPr="00F27B3B">
        <w:rPr>
          <w:color w:val="000000" w:themeColor="text1"/>
          <w:spacing w:val="5"/>
          <w:sz w:val="22"/>
          <w:szCs w:val="22"/>
        </w:rPr>
        <w:t>s integrated with existing</w:t>
      </w:r>
      <w:r w:rsidR="00EF7C14" w:rsidRPr="00F27B3B">
        <w:rPr>
          <w:color w:val="000000" w:themeColor="text1"/>
          <w:spacing w:val="5"/>
          <w:sz w:val="22"/>
          <w:szCs w:val="22"/>
        </w:rPr>
        <w:t xml:space="preserve"> programmes in the regions and complemented these programmes.  </w:t>
      </w:r>
      <w:r w:rsidR="009C24D7" w:rsidRPr="00F27B3B">
        <w:rPr>
          <w:color w:val="000000" w:themeColor="text1"/>
          <w:spacing w:val="5"/>
          <w:sz w:val="22"/>
          <w:szCs w:val="22"/>
        </w:rPr>
        <w:t xml:space="preserve">UKHO appreciated the cooperation provided by </w:t>
      </w:r>
      <w:r w:rsidR="00EF7C14" w:rsidRPr="00F27B3B">
        <w:rPr>
          <w:color w:val="000000" w:themeColor="text1"/>
          <w:spacing w:val="5"/>
          <w:sz w:val="22"/>
          <w:szCs w:val="22"/>
        </w:rPr>
        <w:t xml:space="preserve">LINZ </w:t>
      </w:r>
      <w:r w:rsidR="009C24D7" w:rsidRPr="00F27B3B">
        <w:rPr>
          <w:color w:val="000000" w:themeColor="text1"/>
          <w:spacing w:val="5"/>
          <w:sz w:val="22"/>
          <w:szCs w:val="22"/>
        </w:rPr>
        <w:t>and SPC</w:t>
      </w:r>
      <w:r w:rsidR="00EF7C14" w:rsidRPr="00F27B3B">
        <w:rPr>
          <w:color w:val="000000" w:themeColor="text1"/>
          <w:spacing w:val="5"/>
          <w:sz w:val="22"/>
          <w:szCs w:val="22"/>
        </w:rPr>
        <w:t xml:space="preserve"> in </w:t>
      </w:r>
      <w:r w:rsidR="009C24D7" w:rsidRPr="00F27B3B">
        <w:rPr>
          <w:color w:val="000000" w:themeColor="text1"/>
          <w:spacing w:val="5"/>
          <w:sz w:val="22"/>
          <w:szCs w:val="22"/>
        </w:rPr>
        <w:t>enabling this to move forward.</w:t>
      </w:r>
    </w:p>
    <w:p w:rsidR="00064B24" w:rsidRPr="00F27B3B" w:rsidRDefault="009C24D7" w:rsidP="00F27B3B">
      <w:pPr>
        <w:ind w:left="567"/>
        <w:rPr>
          <w:color w:val="000000" w:themeColor="text1"/>
          <w:spacing w:val="5"/>
          <w:sz w:val="22"/>
          <w:szCs w:val="22"/>
        </w:rPr>
      </w:pPr>
      <w:r w:rsidRPr="00F27B3B">
        <w:rPr>
          <w:color w:val="000000" w:themeColor="text1"/>
          <w:spacing w:val="5"/>
          <w:sz w:val="22"/>
          <w:szCs w:val="22"/>
        </w:rPr>
        <w:t>It is expected that details of Years3-4 and funding for the Programme will be announced at</w:t>
      </w:r>
      <w:r w:rsidR="00EF7C14" w:rsidRPr="00F27B3B">
        <w:rPr>
          <w:color w:val="000000" w:themeColor="text1"/>
          <w:spacing w:val="5"/>
          <w:sz w:val="22"/>
          <w:szCs w:val="22"/>
        </w:rPr>
        <w:t xml:space="preserve"> the next CHOGM </w:t>
      </w:r>
      <w:r w:rsidRPr="00F27B3B">
        <w:rPr>
          <w:color w:val="000000" w:themeColor="text1"/>
          <w:spacing w:val="5"/>
          <w:sz w:val="22"/>
          <w:szCs w:val="22"/>
        </w:rPr>
        <w:t xml:space="preserve">to be held in </w:t>
      </w:r>
      <w:r w:rsidR="00EF7C14" w:rsidRPr="00F27B3B">
        <w:rPr>
          <w:color w:val="000000" w:themeColor="text1"/>
          <w:spacing w:val="5"/>
          <w:sz w:val="22"/>
          <w:szCs w:val="22"/>
        </w:rPr>
        <w:t>April 2018</w:t>
      </w:r>
      <w:r w:rsidRPr="00F27B3B">
        <w:rPr>
          <w:color w:val="000000" w:themeColor="text1"/>
          <w:spacing w:val="5"/>
          <w:sz w:val="22"/>
          <w:szCs w:val="22"/>
        </w:rPr>
        <w:t xml:space="preserve">.  </w:t>
      </w:r>
      <w:r w:rsidR="00EB0908" w:rsidRPr="00F27B3B">
        <w:rPr>
          <w:color w:val="000000" w:themeColor="text1"/>
          <w:spacing w:val="5"/>
          <w:sz w:val="22"/>
          <w:szCs w:val="22"/>
        </w:rPr>
        <w:t xml:space="preserve">Technical visits (full or partial) had been conducted in </w:t>
      </w:r>
      <w:r w:rsidRPr="00F27B3B">
        <w:rPr>
          <w:color w:val="000000" w:themeColor="text1"/>
          <w:spacing w:val="5"/>
          <w:sz w:val="22"/>
          <w:szCs w:val="22"/>
        </w:rPr>
        <w:t>Fiji, Vanuatu, Tonga</w:t>
      </w:r>
      <w:r w:rsidR="00EB0908" w:rsidRPr="00F27B3B">
        <w:rPr>
          <w:color w:val="000000" w:themeColor="text1"/>
          <w:spacing w:val="5"/>
          <w:sz w:val="22"/>
          <w:szCs w:val="22"/>
        </w:rPr>
        <w:t>, Kiribati, Solomon Islands and Tuvalu.  UKHO will liaise with SPC and plan the visit to Nauru.</w:t>
      </w:r>
    </w:p>
    <w:p w:rsidR="00EB0908" w:rsidRPr="00F27B3B" w:rsidRDefault="00EB0908" w:rsidP="00F27B3B">
      <w:pPr>
        <w:ind w:left="567"/>
        <w:rPr>
          <w:color w:val="000000" w:themeColor="text1"/>
          <w:spacing w:val="5"/>
          <w:sz w:val="22"/>
          <w:szCs w:val="22"/>
        </w:rPr>
      </w:pPr>
    </w:p>
    <w:p w:rsidR="00EB0908" w:rsidRPr="003223C1" w:rsidRDefault="00EB0908" w:rsidP="00F27B3B">
      <w:pPr>
        <w:ind w:left="567"/>
        <w:rPr>
          <w:color w:val="000000" w:themeColor="text1"/>
          <w:spacing w:val="5"/>
          <w:sz w:val="22"/>
          <w:szCs w:val="22"/>
        </w:rPr>
      </w:pPr>
      <w:r w:rsidRPr="00F27B3B">
        <w:rPr>
          <w:color w:val="000000" w:themeColor="text1"/>
          <w:spacing w:val="5"/>
          <w:sz w:val="22"/>
          <w:szCs w:val="22"/>
        </w:rPr>
        <w:lastRenderedPageBreak/>
        <w:t>The Chair thanked</w:t>
      </w:r>
      <w:r w:rsidR="005E6C87" w:rsidRPr="00F27B3B">
        <w:rPr>
          <w:color w:val="000000" w:themeColor="text1"/>
          <w:spacing w:val="5"/>
          <w:sz w:val="22"/>
          <w:szCs w:val="22"/>
        </w:rPr>
        <w:t xml:space="preserve"> New Zealand and United Kingdom for the presentations and</w:t>
      </w:r>
      <w:r w:rsidRPr="00F27B3B">
        <w:rPr>
          <w:color w:val="000000" w:themeColor="text1"/>
          <w:spacing w:val="5"/>
          <w:sz w:val="22"/>
          <w:szCs w:val="22"/>
        </w:rPr>
        <w:t xml:space="preserve"> offering </w:t>
      </w:r>
      <w:r w:rsidR="005E6C87" w:rsidRPr="003223C1">
        <w:rPr>
          <w:color w:val="000000" w:themeColor="text1"/>
          <w:spacing w:val="5"/>
          <w:sz w:val="22"/>
          <w:szCs w:val="22"/>
        </w:rPr>
        <w:t>opportunities and making progress</w:t>
      </w:r>
      <w:r w:rsidRPr="003223C1">
        <w:rPr>
          <w:color w:val="000000" w:themeColor="text1"/>
          <w:spacing w:val="5"/>
          <w:sz w:val="22"/>
          <w:szCs w:val="22"/>
        </w:rPr>
        <w:t xml:space="preserve"> in various ways</w:t>
      </w:r>
      <w:r w:rsidR="005E6C87" w:rsidRPr="003223C1">
        <w:rPr>
          <w:color w:val="000000" w:themeColor="text1"/>
          <w:spacing w:val="5"/>
          <w:sz w:val="22"/>
          <w:szCs w:val="22"/>
        </w:rPr>
        <w:t>.</w:t>
      </w:r>
    </w:p>
    <w:p w:rsidR="00884371" w:rsidRPr="003223C1" w:rsidRDefault="00884371" w:rsidP="00F27B3B">
      <w:pPr>
        <w:rPr>
          <w:color w:val="000000" w:themeColor="text1"/>
          <w:spacing w:val="5"/>
          <w:sz w:val="22"/>
          <w:szCs w:val="22"/>
        </w:rPr>
      </w:pPr>
    </w:p>
    <w:p w:rsidR="00E41684" w:rsidRPr="003223C1" w:rsidRDefault="00E41684" w:rsidP="00F27B3B">
      <w:pPr>
        <w:ind w:left="567" w:hanging="567"/>
        <w:rPr>
          <w:b/>
          <w:color w:val="000000" w:themeColor="text1"/>
          <w:spacing w:val="5"/>
          <w:sz w:val="22"/>
          <w:szCs w:val="22"/>
        </w:rPr>
      </w:pPr>
      <w:r w:rsidRPr="003223C1">
        <w:rPr>
          <w:b/>
          <w:color w:val="000000" w:themeColor="text1"/>
          <w:spacing w:val="5"/>
          <w:sz w:val="22"/>
          <w:szCs w:val="22"/>
        </w:rPr>
        <w:t>10.4c</w:t>
      </w:r>
      <w:r w:rsidRPr="003223C1">
        <w:rPr>
          <w:b/>
          <w:color w:val="000000" w:themeColor="text1"/>
          <w:spacing w:val="5"/>
          <w:sz w:val="22"/>
          <w:szCs w:val="22"/>
        </w:rPr>
        <w:tab/>
        <w:t>Update on Regional Safety of Navigation Strategy</w:t>
      </w:r>
    </w:p>
    <w:p w:rsidR="00277C57" w:rsidRPr="003223C1" w:rsidRDefault="00277C57" w:rsidP="00F27B3B">
      <w:pPr>
        <w:rPr>
          <w:color w:val="000000" w:themeColor="text1"/>
          <w:spacing w:val="5"/>
          <w:sz w:val="22"/>
          <w:szCs w:val="22"/>
        </w:rPr>
      </w:pPr>
    </w:p>
    <w:p w:rsidR="00277C57" w:rsidRPr="003223C1" w:rsidRDefault="00277C57" w:rsidP="00F27B3B">
      <w:pPr>
        <w:ind w:left="567"/>
        <w:rPr>
          <w:color w:val="000000" w:themeColor="text1"/>
          <w:spacing w:val="5"/>
          <w:sz w:val="22"/>
          <w:szCs w:val="22"/>
        </w:rPr>
      </w:pPr>
      <w:r w:rsidRPr="003223C1">
        <w:rPr>
          <w:color w:val="000000" w:themeColor="text1"/>
          <w:spacing w:val="5"/>
          <w:sz w:val="22"/>
          <w:szCs w:val="22"/>
        </w:rPr>
        <w:t xml:space="preserve">Ms Francesca Pradelli provided a brief update on the ‘Pacific Safety of Navigation Project’ which is funded by the International Foundation for Aids to Navigation (IFAN).   The project aims to identify the current and future needs for safety of navigations systems including AtoN procedure for governance and funding, and support the enhancement of the capacity to establish, operate and maintain AtoN.  It has a 5-year timeframe, i.e. Phase I (2016-2018) and Phase II (2018-2021), and the 13 targeted countries were Cook Islands, Kiribati, Federated States of Micronesia, Republic of Marshall Island, Nauru, Niue, Palau, Samoa, Solomon Islands, Tokelau, Tonga, Tuvalu and Vanuatu. </w:t>
      </w:r>
    </w:p>
    <w:p w:rsidR="00277C57" w:rsidRPr="003223C1" w:rsidRDefault="00277C57" w:rsidP="00F27B3B">
      <w:pPr>
        <w:ind w:left="567"/>
        <w:rPr>
          <w:color w:val="000000" w:themeColor="text1"/>
          <w:spacing w:val="5"/>
          <w:sz w:val="22"/>
          <w:szCs w:val="22"/>
        </w:rPr>
      </w:pPr>
      <w:r w:rsidRPr="003223C1">
        <w:rPr>
          <w:color w:val="000000" w:themeColor="text1"/>
          <w:spacing w:val="5"/>
          <w:sz w:val="22"/>
          <w:szCs w:val="22"/>
        </w:rPr>
        <w:t>Technical, economic and legal assessment visits have been carried out in most of the countries as part of Phase I. Some of these were conducted jointly with IALA. The remaining visits (Nauru, Samoa, Tokelau, Tonga and Tuvalu) are planned for completion by April 2018.</w:t>
      </w:r>
    </w:p>
    <w:p w:rsidR="00277C57" w:rsidRPr="003223C1" w:rsidRDefault="00277C57" w:rsidP="00F27B3B">
      <w:pPr>
        <w:ind w:left="567"/>
        <w:rPr>
          <w:color w:val="000000" w:themeColor="text1"/>
          <w:spacing w:val="5"/>
          <w:sz w:val="22"/>
          <w:szCs w:val="22"/>
        </w:rPr>
      </w:pPr>
      <w:r w:rsidRPr="003223C1">
        <w:rPr>
          <w:color w:val="000000" w:themeColor="text1"/>
          <w:spacing w:val="5"/>
          <w:sz w:val="22"/>
          <w:szCs w:val="22"/>
        </w:rPr>
        <w:t xml:space="preserve">A Regional Workshop on the Phase I of the Project would be held in Fiji in June 2018.  It will provide an opportunity for the AtoN Managers of the 13 targeted PICTs of the Project to discuss the final report and prepare for Phase II.   </w:t>
      </w:r>
    </w:p>
    <w:p w:rsidR="00277C57" w:rsidRPr="003223C1" w:rsidRDefault="00277C57" w:rsidP="00F27B3B">
      <w:pPr>
        <w:rPr>
          <w:color w:val="000000" w:themeColor="text1"/>
          <w:spacing w:val="5"/>
          <w:sz w:val="22"/>
          <w:szCs w:val="22"/>
        </w:rPr>
      </w:pPr>
    </w:p>
    <w:p w:rsidR="00277C57" w:rsidRPr="003223C1" w:rsidRDefault="00277C57" w:rsidP="003223C1">
      <w:pPr>
        <w:ind w:left="567"/>
        <w:rPr>
          <w:color w:val="000000" w:themeColor="text1"/>
          <w:spacing w:val="5"/>
          <w:sz w:val="22"/>
          <w:szCs w:val="22"/>
        </w:rPr>
      </w:pPr>
      <w:r w:rsidRPr="003223C1">
        <w:rPr>
          <w:color w:val="000000" w:themeColor="text1"/>
          <w:spacing w:val="5"/>
          <w:sz w:val="22"/>
          <w:szCs w:val="22"/>
        </w:rPr>
        <w:t>Mr Henry Worek thanked SPC for the activities carried out in Vanuatu and requested that, as part of the</w:t>
      </w:r>
      <w:r w:rsidR="00F27B3B" w:rsidRPr="003223C1">
        <w:rPr>
          <w:color w:val="000000" w:themeColor="text1"/>
          <w:spacing w:val="5"/>
          <w:sz w:val="22"/>
          <w:szCs w:val="22"/>
        </w:rPr>
        <w:t xml:space="preserve"> capacity building initiative, </w:t>
      </w:r>
      <w:r w:rsidRPr="003223C1">
        <w:rPr>
          <w:color w:val="000000" w:themeColor="text1"/>
          <w:spacing w:val="5"/>
          <w:sz w:val="22"/>
          <w:szCs w:val="22"/>
        </w:rPr>
        <w:t>local personnel be included in any future hydrographic surveys in the country.  The Chair emphasised the importance of local personnel going on board survey vessels to gain experience whenever there are such opportunities in the region.</w:t>
      </w:r>
    </w:p>
    <w:p w:rsidR="00277C57" w:rsidRPr="003223C1" w:rsidRDefault="00277C57" w:rsidP="00F27B3B">
      <w:pPr>
        <w:ind w:left="567" w:hanging="567"/>
        <w:rPr>
          <w:color w:val="000000" w:themeColor="text1"/>
          <w:spacing w:val="5"/>
          <w:sz w:val="22"/>
          <w:szCs w:val="22"/>
        </w:rPr>
      </w:pPr>
      <w:r w:rsidRPr="003223C1">
        <w:rPr>
          <w:color w:val="000000" w:themeColor="text1"/>
          <w:spacing w:val="5"/>
          <w:sz w:val="22"/>
          <w:szCs w:val="22"/>
        </w:rPr>
        <w:t xml:space="preserve">.  </w:t>
      </w:r>
    </w:p>
    <w:p w:rsidR="00F804DB" w:rsidRPr="00700CAB" w:rsidRDefault="00F804DB" w:rsidP="00F804DB">
      <w:pPr>
        <w:widowControl w:val="0"/>
        <w:autoSpaceDE w:val="0"/>
        <w:autoSpaceDN w:val="0"/>
        <w:adjustRightInd w:val="0"/>
        <w:spacing w:line="200" w:lineRule="exact"/>
        <w:rPr>
          <w:color w:val="0070C0"/>
          <w:spacing w:val="-4"/>
          <w:sz w:val="22"/>
          <w:szCs w:val="22"/>
        </w:rPr>
      </w:pPr>
    </w:p>
    <w:p w:rsidR="00700CAB" w:rsidRPr="00F2774C" w:rsidRDefault="00700CAB" w:rsidP="003223C1">
      <w:pPr>
        <w:widowControl w:val="0"/>
        <w:autoSpaceDE w:val="0"/>
        <w:autoSpaceDN w:val="0"/>
        <w:adjustRightInd w:val="0"/>
        <w:spacing w:line="200" w:lineRule="exact"/>
        <w:ind w:left="567" w:hanging="567"/>
        <w:rPr>
          <w:b/>
          <w:color w:val="000000" w:themeColor="text1"/>
          <w:sz w:val="22"/>
          <w:szCs w:val="22"/>
        </w:rPr>
      </w:pPr>
      <w:r w:rsidRPr="00F2774C">
        <w:rPr>
          <w:b/>
          <w:color w:val="000000" w:themeColor="text1"/>
          <w:sz w:val="22"/>
          <w:szCs w:val="22"/>
        </w:rPr>
        <w:t>11.</w:t>
      </w:r>
      <w:r w:rsidRPr="00F2774C">
        <w:rPr>
          <w:b/>
          <w:color w:val="000000" w:themeColor="text1"/>
          <w:sz w:val="22"/>
          <w:szCs w:val="22"/>
        </w:rPr>
        <w:tab/>
        <w:t>SWPHC International Charting Coordination Working Group (SWPHC ICCWG)</w:t>
      </w:r>
    </w:p>
    <w:p w:rsidR="00700CAB" w:rsidRPr="00F2774C" w:rsidRDefault="00700CAB" w:rsidP="00700CAB">
      <w:pPr>
        <w:widowControl w:val="0"/>
        <w:autoSpaceDE w:val="0"/>
        <w:autoSpaceDN w:val="0"/>
        <w:adjustRightInd w:val="0"/>
        <w:spacing w:line="200" w:lineRule="exact"/>
        <w:rPr>
          <w:color w:val="000000" w:themeColor="text1"/>
          <w:sz w:val="22"/>
          <w:szCs w:val="22"/>
        </w:rPr>
      </w:pPr>
    </w:p>
    <w:p w:rsidR="0059463B" w:rsidRPr="00F2774C" w:rsidRDefault="003223C1" w:rsidP="003223C1">
      <w:pPr>
        <w:widowControl w:val="0"/>
        <w:autoSpaceDE w:val="0"/>
        <w:autoSpaceDN w:val="0"/>
        <w:adjustRightInd w:val="0"/>
        <w:spacing w:line="200" w:lineRule="exact"/>
        <w:ind w:left="567"/>
        <w:rPr>
          <w:color w:val="000000" w:themeColor="text1"/>
          <w:sz w:val="22"/>
          <w:szCs w:val="22"/>
        </w:rPr>
      </w:pPr>
      <w:r w:rsidRPr="00F2774C">
        <w:rPr>
          <w:color w:val="000000" w:themeColor="text1"/>
          <w:sz w:val="22"/>
          <w:szCs w:val="22"/>
        </w:rPr>
        <w:t xml:space="preserve">The Chair </w:t>
      </w:r>
      <w:r w:rsidR="00557F86" w:rsidRPr="00F2774C">
        <w:rPr>
          <w:color w:val="000000" w:themeColor="text1"/>
          <w:sz w:val="22"/>
          <w:szCs w:val="22"/>
        </w:rPr>
        <w:t>provided</w:t>
      </w:r>
      <w:r w:rsidR="00700CAB" w:rsidRPr="00F2774C">
        <w:rPr>
          <w:color w:val="000000" w:themeColor="text1"/>
          <w:sz w:val="22"/>
          <w:szCs w:val="22"/>
        </w:rPr>
        <w:t xml:space="preserve"> an update of the Working Group</w:t>
      </w:r>
      <w:r w:rsidRPr="00F2774C">
        <w:rPr>
          <w:color w:val="000000" w:themeColor="text1"/>
          <w:sz w:val="22"/>
          <w:szCs w:val="22"/>
        </w:rPr>
        <w:t>’s</w:t>
      </w:r>
      <w:r w:rsidR="00700CAB" w:rsidRPr="00F2774C">
        <w:rPr>
          <w:color w:val="000000" w:themeColor="text1"/>
          <w:sz w:val="22"/>
          <w:szCs w:val="22"/>
        </w:rPr>
        <w:t xml:space="preserve"> activit</w:t>
      </w:r>
      <w:r w:rsidR="0059463B" w:rsidRPr="00F2774C">
        <w:rPr>
          <w:color w:val="000000" w:themeColor="text1"/>
          <w:sz w:val="22"/>
          <w:szCs w:val="22"/>
        </w:rPr>
        <w:t xml:space="preserve">ies since the last meeting.  </w:t>
      </w:r>
      <w:r w:rsidR="00DC17B3" w:rsidRPr="00F2774C">
        <w:rPr>
          <w:color w:val="000000" w:themeColor="text1"/>
          <w:sz w:val="22"/>
          <w:szCs w:val="22"/>
        </w:rPr>
        <w:t>(</w:t>
      </w:r>
      <w:r w:rsidRPr="00F2774C">
        <w:rPr>
          <w:i/>
          <w:color w:val="000000" w:themeColor="text1"/>
          <w:sz w:val="22"/>
          <w:szCs w:val="22"/>
        </w:rPr>
        <w:t xml:space="preserve">doc. </w:t>
      </w:r>
      <w:r w:rsidR="00DC17B3" w:rsidRPr="00F2774C">
        <w:rPr>
          <w:i/>
          <w:color w:val="000000" w:themeColor="text1"/>
          <w:sz w:val="22"/>
          <w:szCs w:val="22"/>
        </w:rPr>
        <w:t>SWPHC15-11</w:t>
      </w:r>
      <w:r w:rsidR="00700CAB" w:rsidRPr="00F2774C">
        <w:rPr>
          <w:i/>
          <w:color w:val="000000" w:themeColor="text1"/>
          <w:sz w:val="22"/>
          <w:szCs w:val="22"/>
        </w:rPr>
        <w:t>)</w:t>
      </w:r>
    </w:p>
    <w:p w:rsidR="0059463B" w:rsidRPr="00F2774C" w:rsidRDefault="0059463B" w:rsidP="003223C1">
      <w:pPr>
        <w:widowControl w:val="0"/>
        <w:autoSpaceDE w:val="0"/>
        <w:autoSpaceDN w:val="0"/>
        <w:adjustRightInd w:val="0"/>
        <w:spacing w:line="200" w:lineRule="exact"/>
        <w:ind w:left="567"/>
        <w:rPr>
          <w:color w:val="000000" w:themeColor="text1"/>
          <w:sz w:val="22"/>
          <w:szCs w:val="22"/>
        </w:rPr>
      </w:pPr>
      <w:r w:rsidRPr="00F2774C">
        <w:rPr>
          <w:color w:val="000000" w:themeColor="text1"/>
          <w:sz w:val="22"/>
          <w:szCs w:val="22"/>
        </w:rPr>
        <w:t>The WG report included a proposal by New Zealand (LINZ)</w:t>
      </w:r>
      <w:r w:rsidR="003223C1" w:rsidRPr="00F2774C">
        <w:rPr>
          <w:color w:val="000000" w:themeColor="text1"/>
          <w:sz w:val="22"/>
          <w:szCs w:val="22"/>
        </w:rPr>
        <w:t xml:space="preserve"> </w:t>
      </w:r>
      <w:r w:rsidRPr="00F2774C">
        <w:rPr>
          <w:color w:val="000000" w:themeColor="text1"/>
          <w:sz w:val="22"/>
          <w:szCs w:val="22"/>
        </w:rPr>
        <w:t xml:space="preserve">to withdraw paper chart NZ14630 (INT630) as it has multiple overlaps with various charts.  </w:t>
      </w:r>
      <w:r w:rsidR="00B83289" w:rsidRPr="00F2774C">
        <w:rPr>
          <w:color w:val="000000" w:themeColor="text1"/>
          <w:sz w:val="22"/>
          <w:szCs w:val="22"/>
        </w:rPr>
        <w:t xml:space="preserve">Paper chart </w:t>
      </w:r>
      <w:r w:rsidRPr="00F2774C">
        <w:rPr>
          <w:color w:val="000000" w:themeColor="text1"/>
          <w:sz w:val="22"/>
          <w:szCs w:val="22"/>
        </w:rPr>
        <w:t>NZ93</w:t>
      </w:r>
      <w:r w:rsidR="00B83289" w:rsidRPr="00F2774C">
        <w:rPr>
          <w:color w:val="000000" w:themeColor="text1"/>
          <w:sz w:val="22"/>
          <w:szCs w:val="22"/>
        </w:rPr>
        <w:t xml:space="preserve"> will become an INT chart to </w:t>
      </w:r>
      <w:r w:rsidRPr="00F2774C">
        <w:rPr>
          <w:color w:val="000000" w:themeColor="text1"/>
          <w:sz w:val="22"/>
          <w:szCs w:val="22"/>
        </w:rPr>
        <w:t>cover for the withdrawal</w:t>
      </w:r>
      <w:r w:rsidR="00B83289" w:rsidRPr="00F2774C">
        <w:rPr>
          <w:color w:val="000000" w:themeColor="text1"/>
          <w:sz w:val="22"/>
          <w:szCs w:val="22"/>
        </w:rPr>
        <w:t>.  It was also proposed to extend the coverage of NZ93 equivalent ENC to cover a gap from NZ14630.</w:t>
      </w:r>
    </w:p>
    <w:p w:rsidR="00B83289" w:rsidRPr="00F2774C" w:rsidRDefault="00B83289" w:rsidP="003223C1">
      <w:pPr>
        <w:widowControl w:val="0"/>
        <w:autoSpaceDE w:val="0"/>
        <w:autoSpaceDN w:val="0"/>
        <w:adjustRightInd w:val="0"/>
        <w:spacing w:line="200" w:lineRule="exact"/>
        <w:ind w:left="567"/>
        <w:rPr>
          <w:color w:val="000000" w:themeColor="text1"/>
          <w:sz w:val="22"/>
          <w:szCs w:val="22"/>
        </w:rPr>
      </w:pPr>
      <w:r w:rsidRPr="00F2774C">
        <w:rPr>
          <w:color w:val="000000" w:themeColor="text1"/>
          <w:sz w:val="22"/>
          <w:szCs w:val="22"/>
        </w:rPr>
        <w:t xml:space="preserve">There are several low severity ENC </w:t>
      </w:r>
      <w:r w:rsidR="004E671F" w:rsidRPr="00F2774C">
        <w:rPr>
          <w:color w:val="000000" w:themeColor="text1"/>
          <w:sz w:val="22"/>
          <w:szCs w:val="22"/>
        </w:rPr>
        <w:t>overlaps</w:t>
      </w:r>
      <w:r w:rsidRPr="00F2774C">
        <w:rPr>
          <w:color w:val="000000" w:themeColor="text1"/>
          <w:sz w:val="22"/>
          <w:szCs w:val="22"/>
        </w:rPr>
        <w:t xml:space="preserve"> and the PCAs are working to resolve these.  Further information on the overlaps is available from Australia (AHO) on request.</w:t>
      </w:r>
    </w:p>
    <w:p w:rsidR="00B83289" w:rsidRPr="00F2774C" w:rsidRDefault="00B83289" w:rsidP="0059463B">
      <w:pPr>
        <w:widowControl w:val="0"/>
        <w:autoSpaceDE w:val="0"/>
        <w:autoSpaceDN w:val="0"/>
        <w:adjustRightInd w:val="0"/>
        <w:spacing w:line="200" w:lineRule="exact"/>
        <w:rPr>
          <w:color w:val="000000" w:themeColor="text1"/>
          <w:sz w:val="22"/>
          <w:szCs w:val="22"/>
        </w:rPr>
      </w:pPr>
    </w:p>
    <w:p w:rsidR="00B83289" w:rsidRPr="00F2774C" w:rsidRDefault="00B83289" w:rsidP="003223C1">
      <w:pPr>
        <w:widowControl w:val="0"/>
        <w:autoSpaceDE w:val="0"/>
        <w:autoSpaceDN w:val="0"/>
        <w:adjustRightInd w:val="0"/>
        <w:spacing w:line="200" w:lineRule="exact"/>
        <w:ind w:left="567"/>
        <w:rPr>
          <w:color w:val="000000" w:themeColor="text1"/>
          <w:sz w:val="22"/>
          <w:szCs w:val="22"/>
        </w:rPr>
      </w:pPr>
      <w:r w:rsidRPr="00F2774C">
        <w:rPr>
          <w:color w:val="000000" w:themeColor="text1"/>
          <w:sz w:val="22"/>
          <w:szCs w:val="22"/>
        </w:rPr>
        <w:t>Mr Andy Willett</w:t>
      </w:r>
      <w:r w:rsidR="00F2774C" w:rsidRPr="00F2774C">
        <w:rPr>
          <w:color w:val="000000" w:themeColor="text1"/>
          <w:sz w:val="22"/>
          <w:szCs w:val="22"/>
        </w:rPr>
        <w:t xml:space="preserve"> (UK)</w:t>
      </w:r>
      <w:r w:rsidRPr="00F2774C">
        <w:rPr>
          <w:color w:val="000000" w:themeColor="text1"/>
          <w:sz w:val="22"/>
          <w:szCs w:val="22"/>
        </w:rPr>
        <w:t xml:space="preserve"> stated that the 2 charts </w:t>
      </w:r>
      <w:r w:rsidR="00DC17B3" w:rsidRPr="00F2774C">
        <w:rPr>
          <w:color w:val="000000" w:themeColor="text1"/>
          <w:sz w:val="22"/>
          <w:szCs w:val="22"/>
        </w:rPr>
        <w:t xml:space="preserve">around Kiribati </w:t>
      </w:r>
      <w:r w:rsidRPr="00F2774C">
        <w:rPr>
          <w:color w:val="000000" w:themeColor="text1"/>
          <w:sz w:val="22"/>
          <w:szCs w:val="22"/>
        </w:rPr>
        <w:t xml:space="preserve">(outlined in Orange on </w:t>
      </w:r>
      <w:r w:rsidR="00DC17B3" w:rsidRPr="00F2774C">
        <w:rPr>
          <w:color w:val="000000" w:themeColor="text1"/>
          <w:sz w:val="22"/>
          <w:szCs w:val="22"/>
        </w:rPr>
        <w:t>page 6</w:t>
      </w:r>
      <w:r w:rsidRPr="00F2774C">
        <w:rPr>
          <w:color w:val="000000" w:themeColor="text1"/>
          <w:sz w:val="22"/>
          <w:szCs w:val="22"/>
        </w:rPr>
        <w:t xml:space="preserve"> of </w:t>
      </w:r>
      <w:r w:rsidR="00DC17B3" w:rsidRPr="00F2774C">
        <w:rPr>
          <w:color w:val="000000" w:themeColor="text1"/>
          <w:sz w:val="22"/>
          <w:szCs w:val="22"/>
        </w:rPr>
        <w:t>Report)</w:t>
      </w:r>
      <w:r w:rsidRPr="00F2774C">
        <w:rPr>
          <w:color w:val="000000" w:themeColor="text1"/>
          <w:sz w:val="22"/>
          <w:szCs w:val="22"/>
        </w:rPr>
        <w:t xml:space="preserve"> </w:t>
      </w:r>
      <w:r w:rsidR="00DC17B3" w:rsidRPr="00F2774C">
        <w:rPr>
          <w:color w:val="000000" w:themeColor="text1"/>
          <w:sz w:val="22"/>
          <w:szCs w:val="22"/>
        </w:rPr>
        <w:t xml:space="preserve">have been published and as such should </w:t>
      </w:r>
      <w:r w:rsidR="004E671F" w:rsidRPr="00F2774C">
        <w:rPr>
          <w:color w:val="000000" w:themeColor="text1"/>
          <w:sz w:val="22"/>
          <w:szCs w:val="22"/>
        </w:rPr>
        <w:t xml:space="preserve">now </w:t>
      </w:r>
      <w:r w:rsidR="00F2774C" w:rsidRPr="00F2774C">
        <w:rPr>
          <w:color w:val="000000" w:themeColor="text1"/>
          <w:sz w:val="22"/>
          <w:szCs w:val="22"/>
        </w:rPr>
        <w:t>be</w:t>
      </w:r>
      <w:r w:rsidR="00DC17B3" w:rsidRPr="00F2774C">
        <w:rPr>
          <w:color w:val="000000" w:themeColor="text1"/>
          <w:sz w:val="22"/>
          <w:szCs w:val="22"/>
        </w:rPr>
        <w:t xml:space="preserve"> shown in </w:t>
      </w:r>
      <w:r w:rsidR="00F2774C" w:rsidRPr="00F2774C">
        <w:rPr>
          <w:color w:val="000000" w:themeColor="text1"/>
          <w:sz w:val="22"/>
          <w:szCs w:val="22"/>
        </w:rPr>
        <w:t>‘</w:t>
      </w:r>
      <w:r w:rsidR="00DC17B3" w:rsidRPr="00F2774C">
        <w:rPr>
          <w:color w:val="000000" w:themeColor="text1"/>
          <w:sz w:val="22"/>
          <w:szCs w:val="22"/>
        </w:rPr>
        <w:t>Blue</w:t>
      </w:r>
      <w:r w:rsidR="00F2774C" w:rsidRPr="00F2774C">
        <w:rPr>
          <w:color w:val="000000" w:themeColor="text1"/>
          <w:sz w:val="22"/>
          <w:szCs w:val="22"/>
        </w:rPr>
        <w:t>’</w:t>
      </w:r>
      <w:r w:rsidR="00DC17B3" w:rsidRPr="00F2774C">
        <w:rPr>
          <w:color w:val="000000" w:themeColor="text1"/>
          <w:sz w:val="22"/>
          <w:szCs w:val="22"/>
        </w:rPr>
        <w:t xml:space="preserve">.  </w:t>
      </w:r>
    </w:p>
    <w:p w:rsidR="00700CAB" w:rsidRPr="00F2774C" w:rsidRDefault="00700CAB" w:rsidP="00F804DB">
      <w:pPr>
        <w:widowControl w:val="0"/>
        <w:autoSpaceDE w:val="0"/>
        <w:autoSpaceDN w:val="0"/>
        <w:adjustRightInd w:val="0"/>
        <w:spacing w:line="200" w:lineRule="exact"/>
        <w:rPr>
          <w:color w:val="000000" w:themeColor="text1"/>
          <w:sz w:val="22"/>
          <w:szCs w:val="22"/>
        </w:rPr>
      </w:pPr>
    </w:p>
    <w:p w:rsidR="00700CAB" w:rsidRPr="00F2774C" w:rsidRDefault="00700CAB" w:rsidP="00F2774C">
      <w:pPr>
        <w:widowControl w:val="0"/>
        <w:autoSpaceDE w:val="0"/>
        <w:autoSpaceDN w:val="0"/>
        <w:adjustRightInd w:val="0"/>
        <w:spacing w:line="200" w:lineRule="exact"/>
        <w:ind w:left="567"/>
        <w:rPr>
          <w:color w:val="FF0000"/>
          <w:sz w:val="22"/>
          <w:szCs w:val="22"/>
        </w:rPr>
      </w:pPr>
      <w:r w:rsidRPr="00F2774C">
        <w:rPr>
          <w:color w:val="FF0000"/>
          <w:sz w:val="22"/>
          <w:szCs w:val="22"/>
        </w:rPr>
        <w:t>Decision 13: to note the report from the SWPHC ICCWG (</w:t>
      </w:r>
      <w:r w:rsidRPr="00F2774C">
        <w:rPr>
          <w:i/>
          <w:color w:val="FF0000"/>
          <w:sz w:val="22"/>
          <w:szCs w:val="22"/>
        </w:rPr>
        <w:t>doc. SWPHC15-11</w:t>
      </w:r>
      <w:r w:rsidRPr="00F2774C">
        <w:rPr>
          <w:color w:val="FF0000"/>
          <w:sz w:val="22"/>
          <w:szCs w:val="22"/>
        </w:rPr>
        <w:t>)</w:t>
      </w:r>
    </w:p>
    <w:p w:rsidR="00700CAB" w:rsidRDefault="00700CAB" w:rsidP="00F804DB">
      <w:pPr>
        <w:widowControl w:val="0"/>
        <w:autoSpaceDE w:val="0"/>
        <w:autoSpaceDN w:val="0"/>
        <w:adjustRightInd w:val="0"/>
        <w:spacing w:line="200" w:lineRule="exact"/>
        <w:rPr>
          <w:b/>
          <w:color w:val="000000" w:themeColor="text1"/>
          <w:sz w:val="22"/>
          <w:szCs w:val="22"/>
        </w:rPr>
      </w:pPr>
    </w:p>
    <w:p w:rsidR="00DC17B3" w:rsidRDefault="00DC17B3" w:rsidP="00F804DB">
      <w:pPr>
        <w:widowControl w:val="0"/>
        <w:autoSpaceDE w:val="0"/>
        <w:autoSpaceDN w:val="0"/>
        <w:adjustRightInd w:val="0"/>
        <w:spacing w:line="200" w:lineRule="exact"/>
        <w:rPr>
          <w:b/>
          <w:color w:val="000000" w:themeColor="text1"/>
          <w:sz w:val="22"/>
          <w:szCs w:val="22"/>
        </w:rPr>
      </w:pPr>
    </w:p>
    <w:p w:rsidR="005E4315" w:rsidRPr="00F2774C" w:rsidRDefault="005E4315" w:rsidP="00F2774C">
      <w:pPr>
        <w:widowControl w:val="0"/>
        <w:autoSpaceDE w:val="0"/>
        <w:autoSpaceDN w:val="0"/>
        <w:adjustRightInd w:val="0"/>
        <w:spacing w:line="200" w:lineRule="exact"/>
        <w:ind w:left="567" w:hanging="567"/>
        <w:rPr>
          <w:b/>
          <w:color w:val="000000" w:themeColor="text1"/>
          <w:sz w:val="22"/>
          <w:szCs w:val="22"/>
        </w:rPr>
      </w:pPr>
      <w:r w:rsidRPr="00F2774C">
        <w:rPr>
          <w:b/>
          <w:color w:val="000000" w:themeColor="text1"/>
          <w:sz w:val="22"/>
          <w:szCs w:val="22"/>
        </w:rPr>
        <w:t>12.</w:t>
      </w:r>
      <w:r w:rsidRPr="00F2774C">
        <w:rPr>
          <w:b/>
          <w:color w:val="000000" w:themeColor="text1"/>
          <w:sz w:val="22"/>
          <w:szCs w:val="22"/>
        </w:rPr>
        <w:tab/>
        <w:t>Report on ENC production and distribution</w:t>
      </w:r>
    </w:p>
    <w:p w:rsidR="005E4315" w:rsidRPr="00F2774C" w:rsidRDefault="005E4315" w:rsidP="00F804DB">
      <w:pPr>
        <w:widowControl w:val="0"/>
        <w:autoSpaceDE w:val="0"/>
        <w:autoSpaceDN w:val="0"/>
        <w:adjustRightInd w:val="0"/>
        <w:spacing w:line="200" w:lineRule="exact"/>
        <w:rPr>
          <w:b/>
          <w:color w:val="000000" w:themeColor="text1"/>
          <w:sz w:val="22"/>
          <w:szCs w:val="22"/>
        </w:rPr>
      </w:pPr>
    </w:p>
    <w:p w:rsidR="009F14AD" w:rsidRPr="00F2774C" w:rsidRDefault="004E671F" w:rsidP="00F2774C">
      <w:pPr>
        <w:widowControl w:val="0"/>
        <w:autoSpaceDE w:val="0"/>
        <w:autoSpaceDN w:val="0"/>
        <w:adjustRightInd w:val="0"/>
        <w:spacing w:line="200" w:lineRule="exact"/>
        <w:ind w:left="567" w:hanging="567"/>
        <w:rPr>
          <w:color w:val="000000" w:themeColor="text1"/>
          <w:sz w:val="22"/>
          <w:szCs w:val="22"/>
        </w:rPr>
      </w:pPr>
      <w:r w:rsidRPr="00F2774C">
        <w:rPr>
          <w:color w:val="000000" w:themeColor="text1"/>
          <w:sz w:val="22"/>
          <w:szCs w:val="22"/>
        </w:rPr>
        <w:tab/>
      </w:r>
      <w:r w:rsidR="009F14AD" w:rsidRPr="00F2774C">
        <w:rPr>
          <w:color w:val="000000" w:themeColor="text1"/>
          <w:sz w:val="22"/>
          <w:szCs w:val="22"/>
        </w:rPr>
        <w:t>CDRE Freeman stated that t</w:t>
      </w:r>
      <w:r w:rsidRPr="00F2774C">
        <w:rPr>
          <w:color w:val="000000" w:themeColor="text1"/>
          <w:sz w:val="22"/>
          <w:szCs w:val="22"/>
        </w:rPr>
        <w:t>his item had been addressed in the national reports</w:t>
      </w:r>
      <w:r w:rsidR="003F0E1A" w:rsidRPr="00F2774C">
        <w:rPr>
          <w:color w:val="000000" w:themeColor="text1"/>
          <w:sz w:val="22"/>
          <w:szCs w:val="22"/>
        </w:rPr>
        <w:t>.  Members agreed that there were no current</w:t>
      </w:r>
      <w:r w:rsidRPr="00F2774C">
        <w:rPr>
          <w:color w:val="000000" w:themeColor="text1"/>
          <w:sz w:val="22"/>
          <w:szCs w:val="22"/>
        </w:rPr>
        <w:t xml:space="preserve"> issues and concerns that needed </w:t>
      </w:r>
      <w:r w:rsidR="003F0E1A" w:rsidRPr="00F2774C">
        <w:rPr>
          <w:color w:val="000000" w:themeColor="text1"/>
          <w:sz w:val="22"/>
          <w:szCs w:val="22"/>
        </w:rPr>
        <w:t>further discussing.</w:t>
      </w:r>
    </w:p>
    <w:p w:rsidR="009F14AD" w:rsidRPr="00F2774C" w:rsidRDefault="009F14AD" w:rsidP="00F804DB">
      <w:pPr>
        <w:widowControl w:val="0"/>
        <w:autoSpaceDE w:val="0"/>
        <w:autoSpaceDN w:val="0"/>
        <w:adjustRightInd w:val="0"/>
        <w:spacing w:line="200" w:lineRule="exact"/>
        <w:rPr>
          <w:b/>
          <w:color w:val="000000" w:themeColor="text1"/>
          <w:sz w:val="22"/>
          <w:szCs w:val="22"/>
        </w:rPr>
      </w:pPr>
    </w:p>
    <w:p w:rsidR="003F0E1A" w:rsidRPr="00F2774C" w:rsidRDefault="003F0E1A" w:rsidP="00F804DB">
      <w:pPr>
        <w:widowControl w:val="0"/>
        <w:autoSpaceDE w:val="0"/>
        <w:autoSpaceDN w:val="0"/>
        <w:adjustRightInd w:val="0"/>
        <w:spacing w:line="200" w:lineRule="exact"/>
        <w:rPr>
          <w:b/>
          <w:color w:val="000000" w:themeColor="text1"/>
          <w:sz w:val="22"/>
          <w:szCs w:val="22"/>
        </w:rPr>
      </w:pPr>
    </w:p>
    <w:p w:rsidR="00975800" w:rsidRPr="00F2774C" w:rsidRDefault="005E4315" w:rsidP="009F14AD">
      <w:pPr>
        <w:widowControl w:val="0"/>
        <w:autoSpaceDE w:val="0"/>
        <w:autoSpaceDN w:val="0"/>
        <w:adjustRightInd w:val="0"/>
        <w:rPr>
          <w:b/>
          <w:color w:val="000000" w:themeColor="text1"/>
          <w:sz w:val="22"/>
          <w:szCs w:val="22"/>
        </w:rPr>
      </w:pPr>
      <w:r w:rsidRPr="00F2774C">
        <w:rPr>
          <w:b/>
          <w:color w:val="000000" w:themeColor="text1"/>
          <w:sz w:val="22"/>
          <w:szCs w:val="22"/>
        </w:rPr>
        <w:t>13</w:t>
      </w:r>
      <w:r w:rsidR="00975800" w:rsidRPr="00F2774C">
        <w:rPr>
          <w:b/>
          <w:color w:val="000000" w:themeColor="text1"/>
          <w:sz w:val="22"/>
          <w:szCs w:val="22"/>
        </w:rPr>
        <w:t>.</w:t>
      </w:r>
      <w:r w:rsidR="00F804DB" w:rsidRPr="00F2774C">
        <w:rPr>
          <w:b/>
          <w:color w:val="000000" w:themeColor="text1"/>
          <w:sz w:val="22"/>
          <w:szCs w:val="22"/>
        </w:rPr>
        <w:t xml:space="preserve">    </w:t>
      </w:r>
      <w:r w:rsidR="00975800" w:rsidRPr="00F2774C">
        <w:rPr>
          <w:b/>
          <w:color w:val="000000" w:themeColor="text1"/>
          <w:sz w:val="22"/>
          <w:szCs w:val="22"/>
        </w:rPr>
        <w:t>Report on GMDSS, MSI and NAVAREA Coordination</w:t>
      </w:r>
    </w:p>
    <w:p w:rsidR="00975800" w:rsidRPr="00F2774C" w:rsidRDefault="00975800" w:rsidP="009F14AD">
      <w:pPr>
        <w:widowControl w:val="0"/>
        <w:autoSpaceDE w:val="0"/>
        <w:autoSpaceDN w:val="0"/>
        <w:adjustRightInd w:val="0"/>
        <w:rPr>
          <w:color w:val="000000" w:themeColor="text1"/>
          <w:sz w:val="22"/>
          <w:szCs w:val="22"/>
        </w:rPr>
      </w:pPr>
      <w:r w:rsidRPr="00F2774C">
        <w:rPr>
          <w:color w:val="000000" w:themeColor="text1"/>
          <w:sz w:val="22"/>
          <w:szCs w:val="22"/>
        </w:rPr>
        <w:tab/>
      </w:r>
    </w:p>
    <w:p w:rsidR="00975800" w:rsidRPr="00F2774C" w:rsidRDefault="00772EE3" w:rsidP="00F2774C">
      <w:pPr>
        <w:widowControl w:val="0"/>
        <w:autoSpaceDE w:val="0"/>
        <w:autoSpaceDN w:val="0"/>
        <w:adjustRightInd w:val="0"/>
        <w:rPr>
          <w:b/>
          <w:color w:val="000000" w:themeColor="text1"/>
          <w:sz w:val="22"/>
          <w:szCs w:val="22"/>
        </w:rPr>
      </w:pPr>
      <w:r w:rsidRPr="00F2774C">
        <w:rPr>
          <w:b/>
          <w:color w:val="000000" w:themeColor="text1"/>
          <w:sz w:val="22"/>
          <w:szCs w:val="22"/>
        </w:rPr>
        <w:t>1</w:t>
      </w:r>
      <w:r w:rsidR="00D15E7B" w:rsidRPr="00F2774C">
        <w:rPr>
          <w:b/>
          <w:color w:val="000000" w:themeColor="text1"/>
          <w:sz w:val="22"/>
          <w:szCs w:val="22"/>
        </w:rPr>
        <w:t>3</w:t>
      </w:r>
      <w:r w:rsidRPr="00F2774C">
        <w:rPr>
          <w:b/>
          <w:color w:val="000000" w:themeColor="text1"/>
          <w:sz w:val="22"/>
          <w:szCs w:val="22"/>
        </w:rPr>
        <w:t>.</w:t>
      </w:r>
      <w:r w:rsidR="00F804DB" w:rsidRPr="00F2774C">
        <w:rPr>
          <w:b/>
          <w:color w:val="000000" w:themeColor="text1"/>
          <w:sz w:val="22"/>
          <w:szCs w:val="22"/>
        </w:rPr>
        <w:t xml:space="preserve">1  </w:t>
      </w:r>
      <w:r w:rsidR="00975800" w:rsidRPr="00F2774C">
        <w:rPr>
          <w:b/>
          <w:color w:val="000000" w:themeColor="text1"/>
          <w:sz w:val="22"/>
          <w:szCs w:val="22"/>
        </w:rPr>
        <w:t>NAVAREA X Report</w:t>
      </w:r>
    </w:p>
    <w:p w:rsidR="00975800" w:rsidRPr="00F2774C" w:rsidRDefault="00975800" w:rsidP="009F14AD">
      <w:pPr>
        <w:widowControl w:val="0"/>
        <w:autoSpaceDE w:val="0"/>
        <w:autoSpaceDN w:val="0"/>
        <w:adjustRightInd w:val="0"/>
        <w:rPr>
          <w:color w:val="000000" w:themeColor="text1"/>
          <w:sz w:val="22"/>
          <w:szCs w:val="22"/>
        </w:rPr>
      </w:pPr>
    </w:p>
    <w:p w:rsidR="00335DE7" w:rsidRPr="00F2774C" w:rsidRDefault="00D15E7B" w:rsidP="00F2774C">
      <w:pPr>
        <w:widowControl w:val="0"/>
        <w:autoSpaceDE w:val="0"/>
        <w:autoSpaceDN w:val="0"/>
        <w:adjustRightInd w:val="0"/>
        <w:ind w:left="567"/>
        <w:jc w:val="both"/>
        <w:rPr>
          <w:color w:val="000000" w:themeColor="text1"/>
          <w:sz w:val="22"/>
          <w:szCs w:val="22"/>
        </w:rPr>
      </w:pPr>
      <w:r w:rsidRPr="00F2774C">
        <w:rPr>
          <w:color w:val="000000" w:themeColor="text1"/>
          <w:sz w:val="22"/>
          <w:szCs w:val="22"/>
        </w:rPr>
        <w:t>Commodore Freeman</w:t>
      </w:r>
      <w:r w:rsidR="00975800" w:rsidRPr="00F2774C">
        <w:rPr>
          <w:color w:val="000000" w:themeColor="text1"/>
          <w:sz w:val="22"/>
          <w:szCs w:val="22"/>
        </w:rPr>
        <w:t xml:space="preserve"> referred to the ‘MSI Self Assessme</w:t>
      </w:r>
      <w:r w:rsidR="00722D36" w:rsidRPr="00F2774C">
        <w:rPr>
          <w:color w:val="000000" w:themeColor="text1"/>
          <w:sz w:val="22"/>
          <w:szCs w:val="22"/>
        </w:rPr>
        <w:t>nt Report – NAVAREA X’ (</w:t>
      </w:r>
      <w:r w:rsidR="00F2774C" w:rsidRPr="00F2774C">
        <w:rPr>
          <w:i/>
          <w:color w:val="000000" w:themeColor="text1"/>
          <w:sz w:val="22"/>
          <w:szCs w:val="22"/>
        </w:rPr>
        <w:t>doc. S</w:t>
      </w:r>
      <w:r w:rsidRPr="00F2774C">
        <w:rPr>
          <w:i/>
          <w:color w:val="000000" w:themeColor="text1"/>
          <w:sz w:val="22"/>
          <w:szCs w:val="22"/>
        </w:rPr>
        <w:t>WPHC15</w:t>
      </w:r>
      <w:r w:rsidR="00975800" w:rsidRPr="00F2774C">
        <w:rPr>
          <w:i/>
          <w:color w:val="000000" w:themeColor="text1"/>
          <w:sz w:val="22"/>
          <w:szCs w:val="22"/>
        </w:rPr>
        <w:t>-1</w:t>
      </w:r>
      <w:r w:rsidRPr="00F2774C">
        <w:rPr>
          <w:i/>
          <w:color w:val="000000" w:themeColor="text1"/>
          <w:sz w:val="22"/>
          <w:szCs w:val="22"/>
        </w:rPr>
        <w:t>3.1</w:t>
      </w:r>
      <w:r w:rsidR="00975800" w:rsidRPr="00F2774C">
        <w:rPr>
          <w:i/>
          <w:color w:val="000000" w:themeColor="text1"/>
          <w:sz w:val="22"/>
          <w:szCs w:val="22"/>
        </w:rPr>
        <w:t>)</w:t>
      </w:r>
      <w:r w:rsidR="00975800" w:rsidRPr="00F2774C">
        <w:rPr>
          <w:color w:val="000000" w:themeColor="text1"/>
          <w:sz w:val="22"/>
          <w:szCs w:val="22"/>
        </w:rPr>
        <w:t xml:space="preserve"> submitted by Australian Maritime Safety Authority </w:t>
      </w:r>
      <w:r w:rsidR="00FA70D6" w:rsidRPr="00F2774C">
        <w:rPr>
          <w:color w:val="000000" w:themeColor="text1"/>
          <w:sz w:val="22"/>
          <w:szCs w:val="22"/>
        </w:rPr>
        <w:t xml:space="preserve">(AMSA) </w:t>
      </w:r>
      <w:r w:rsidR="00975800" w:rsidRPr="00F2774C">
        <w:rPr>
          <w:color w:val="000000" w:themeColor="text1"/>
          <w:sz w:val="22"/>
          <w:szCs w:val="22"/>
        </w:rPr>
        <w:t>to the IHO WWNWS Sub-Committee Meeting held</w:t>
      </w:r>
      <w:r w:rsidRPr="00F2774C">
        <w:rPr>
          <w:color w:val="000000" w:themeColor="text1"/>
          <w:sz w:val="22"/>
          <w:szCs w:val="22"/>
        </w:rPr>
        <w:t xml:space="preserve"> in </w:t>
      </w:r>
      <w:r w:rsidR="004B11A1" w:rsidRPr="00F2774C">
        <w:rPr>
          <w:color w:val="000000" w:themeColor="text1"/>
          <w:sz w:val="22"/>
          <w:szCs w:val="22"/>
        </w:rPr>
        <w:t>August</w:t>
      </w:r>
      <w:r w:rsidRPr="00F2774C">
        <w:rPr>
          <w:color w:val="000000" w:themeColor="text1"/>
          <w:sz w:val="22"/>
          <w:szCs w:val="22"/>
        </w:rPr>
        <w:t>201</w:t>
      </w:r>
      <w:r w:rsidR="004B11A1" w:rsidRPr="00F2774C">
        <w:rPr>
          <w:color w:val="000000" w:themeColor="text1"/>
          <w:sz w:val="22"/>
          <w:szCs w:val="22"/>
        </w:rPr>
        <w:t>7</w:t>
      </w:r>
      <w:r w:rsidR="00F804DB" w:rsidRPr="00F2774C">
        <w:rPr>
          <w:color w:val="000000" w:themeColor="text1"/>
          <w:sz w:val="22"/>
          <w:szCs w:val="22"/>
        </w:rPr>
        <w:t xml:space="preserve">.  </w:t>
      </w:r>
      <w:r w:rsidR="00335DE7" w:rsidRPr="00F2774C">
        <w:rPr>
          <w:color w:val="000000" w:themeColor="text1"/>
          <w:sz w:val="22"/>
          <w:szCs w:val="22"/>
        </w:rPr>
        <w:t xml:space="preserve">The </w:t>
      </w:r>
      <w:r w:rsidR="007915A6" w:rsidRPr="00F2774C">
        <w:rPr>
          <w:color w:val="000000" w:themeColor="text1"/>
          <w:sz w:val="22"/>
          <w:szCs w:val="22"/>
        </w:rPr>
        <w:t>Australian Department of F</w:t>
      </w:r>
      <w:r w:rsidR="00335DE7" w:rsidRPr="00F2774C">
        <w:rPr>
          <w:color w:val="000000" w:themeColor="text1"/>
          <w:sz w:val="22"/>
          <w:szCs w:val="22"/>
        </w:rPr>
        <w:t xml:space="preserve">oreign Affairs and Trade </w:t>
      </w:r>
      <w:r w:rsidR="007915A6" w:rsidRPr="00F2774C">
        <w:rPr>
          <w:color w:val="000000" w:themeColor="text1"/>
          <w:sz w:val="22"/>
          <w:szCs w:val="22"/>
        </w:rPr>
        <w:t>Project to provide a GMDSS capab</w:t>
      </w:r>
      <w:r w:rsidR="00335DE7" w:rsidRPr="00F2774C">
        <w:rPr>
          <w:color w:val="000000" w:themeColor="text1"/>
          <w:sz w:val="22"/>
          <w:szCs w:val="22"/>
        </w:rPr>
        <w:t xml:space="preserve">ility in Papua New Guinea (PNG) </w:t>
      </w:r>
      <w:r w:rsidR="007915A6" w:rsidRPr="00F2774C">
        <w:rPr>
          <w:color w:val="000000" w:themeColor="text1"/>
          <w:sz w:val="22"/>
          <w:szCs w:val="22"/>
        </w:rPr>
        <w:t xml:space="preserve">was completed in October 2016. </w:t>
      </w:r>
      <w:r w:rsidR="00335DE7" w:rsidRPr="00F2774C">
        <w:rPr>
          <w:color w:val="000000" w:themeColor="text1"/>
          <w:sz w:val="22"/>
          <w:szCs w:val="22"/>
        </w:rPr>
        <w:t xml:space="preserve"> It was anticipated that PNG will seek necessary approval for inclusion of Sub-Area ‘P’ to improve capability for both navigational warnings and search and rescue purposes.  </w:t>
      </w:r>
    </w:p>
    <w:p w:rsidR="00975800" w:rsidRPr="00F2774C" w:rsidRDefault="00335DE7" w:rsidP="009F14AD">
      <w:pPr>
        <w:widowControl w:val="0"/>
        <w:autoSpaceDE w:val="0"/>
        <w:autoSpaceDN w:val="0"/>
        <w:adjustRightInd w:val="0"/>
        <w:ind w:left="567"/>
        <w:jc w:val="both"/>
        <w:rPr>
          <w:color w:val="000000" w:themeColor="text1"/>
          <w:sz w:val="22"/>
          <w:szCs w:val="22"/>
        </w:rPr>
      </w:pPr>
      <w:r w:rsidRPr="00F2774C">
        <w:rPr>
          <w:color w:val="000000" w:themeColor="text1"/>
          <w:sz w:val="22"/>
          <w:szCs w:val="22"/>
        </w:rPr>
        <w:t>D</w:t>
      </w:r>
      <w:r w:rsidR="007915A6" w:rsidRPr="00F2774C">
        <w:rPr>
          <w:color w:val="000000" w:themeColor="text1"/>
          <w:sz w:val="22"/>
          <w:szCs w:val="22"/>
        </w:rPr>
        <w:t>iscussions at the Workshop (preceding SWPHC15) revealed that</w:t>
      </w:r>
      <w:r w:rsidRPr="00F2774C">
        <w:rPr>
          <w:color w:val="000000" w:themeColor="text1"/>
          <w:sz w:val="22"/>
          <w:szCs w:val="22"/>
        </w:rPr>
        <w:t xml:space="preserve"> the Report does not report or qualify a number of MSIs from countries reporting through NAVAREA X.   </w:t>
      </w:r>
      <w:r w:rsidR="007915A6" w:rsidRPr="00F2774C">
        <w:rPr>
          <w:color w:val="000000" w:themeColor="text1"/>
          <w:sz w:val="22"/>
          <w:szCs w:val="22"/>
        </w:rPr>
        <w:t xml:space="preserve"> The relevant </w:t>
      </w:r>
      <w:r w:rsidRPr="00F2774C">
        <w:rPr>
          <w:color w:val="000000" w:themeColor="text1"/>
          <w:sz w:val="22"/>
          <w:szCs w:val="22"/>
        </w:rPr>
        <w:t>countries</w:t>
      </w:r>
      <w:r w:rsidR="007915A6" w:rsidRPr="00F2774C">
        <w:rPr>
          <w:color w:val="000000" w:themeColor="text1"/>
          <w:sz w:val="22"/>
          <w:szCs w:val="22"/>
        </w:rPr>
        <w:t xml:space="preserve"> were encouraged to forward the</w:t>
      </w:r>
      <w:r w:rsidRPr="00F2774C">
        <w:rPr>
          <w:color w:val="000000" w:themeColor="text1"/>
          <w:sz w:val="22"/>
          <w:szCs w:val="22"/>
        </w:rPr>
        <w:t>ir</w:t>
      </w:r>
      <w:r w:rsidR="007915A6" w:rsidRPr="00F2774C">
        <w:rPr>
          <w:color w:val="000000" w:themeColor="text1"/>
          <w:sz w:val="22"/>
          <w:szCs w:val="22"/>
        </w:rPr>
        <w:t xml:space="preserve"> reports to </w:t>
      </w:r>
      <w:r w:rsidRPr="00F2774C">
        <w:rPr>
          <w:color w:val="000000" w:themeColor="text1"/>
          <w:sz w:val="22"/>
          <w:szCs w:val="22"/>
        </w:rPr>
        <w:t>the</w:t>
      </w:r>
      <w:r w:rsidR="007915A6" w:rsidRPr="00F2774C">
        <w:rPr>
          <w:color w:val="000000" w:themeColor="text1"/>
          <w:sz w:val="22"/>
          <w:szCs w:val="22"/>
        </w:rPr>
        <w:t xml:space="preserve"> NAVAREA</w:t>
      </w:r>
      <w:r w:rsidRPr="00F2774C">
        <w:rPr>
          <w:color w:val="000000" w:themeColor="text1"/>
          <w:sz w:val="22"/>
          <w:szCs w:val="22"/>
        </w:rPr>
        <w:t xml:space="preserve"> X</w:t>
      </w:r>
      <w:r w:rsidR="007915A6" w:rsidRPr="00F2774C">
        <w:rPr>
          <w:color w:val="000000" w:themeColor="text1"/>
          <w:sz w:val="22"/>
          <w:szCs w:val="22"/>
        </w:rPr>
        <w:t xml:space="preserve"> coordinator.  AMSA would be </w:t>
      </w:r>
      <w:r w:rsidR="00FA70D6" w:rsidRPr="00F2774C">
        <w:rPr>
          <w:color w:val="000000" w:themeColor="text1"/>
          <w:sz w:val="22"/>
          <w:szCs w:val="22"/>
        </w:rPr>
        <w:lastRenderedPageBreak/>
        <w:t xml:space="preserve">engaging more closely with countries in NAVAREA X to improve MSI coordination. </w:t>
      </w:r>
    </w:p>
    <w:p w:rsidR="00975800" w:rsidRPr="00F2774C" w:rsidRDefault="00975800" w:rsidP="00134B00">
      <w:pPr>
        <w:widowControl w:val="0"/>
        <w:autoSpaceDE w:val="0"/>
        <w:autoSpaceDN w:val="0"/>
        <w:adjustRightInd w:val="0"/>
        <w:ind w:left="567"/>
        <w:rPr>
          <w:b/>
          <w:color w:val="000000" w:themeColor="text1"/>
          <w:sz w:val="22"/>
          <w:szCs w:val="22"/>
        </w:rPr>
      </w:pPr>
    </w:p>
    <w:p w:rsidR="00975800" w:rsidRPr="00F2774C" w:rsidRDefault="0044550B" w:rsidP="00F2774C">
      <w:pPr>
        <w:widowControl w:val="0"/>
        <w:autoSpaceDE w:val="0"/>
        <w:autoSpaceDN w:val="0"/>
        <w:adjustRightInd w:val="0"/>
        <w:rPr>
          <w:b/>
          <w:color w:val="000000" w:themeColor="text1"/>
          <w:sz w:val="22"/>
          <w:szCs w:val="22"/>
        </w:rPr>
      </w:pPr>
      <w:r w:rsidRPr="00F2774C">
        <w:rPr>
          <w:b/>
          <w:color w:val="000000" w:themeColor="text1"/>
          <w:sz w:val="22"/>
          <w:szCs w:val="22"/>
        </w:rPr>
        <w:t>13</w:t>
      </w:r>
      <w:r w:rsidR="00772EE3" w:rsidRPr="00F2774C">
        <w:rPr>
          <w:b/>
          <w:color w:val="000000" w:themeColor="text1"/>
          <w:sz w:val="22"/>
          <w:szCs w:val="22"/>
        </w:rPr>
        <w:t>.</w:t>
      </w:r>
      <w:r w:rsidR="00F804DB" w:rsidRPr="00F2774C">
        <w:rPr>
          <w:b/>
          <w:color w:val="000000" w:themeColor="text1"/>
          <w:sz w:val="22"/>
          <w:szCs w:val="22"/>
        </w:rPr>
        <w:t xml:space="preserve">2  </w:t>
      </w:r>
      <w:r w:rsidR="00975800" w:rsidRPr="00F2774C">
        <w:rPr>
          <w:b/>
          <w:color w:val="000000" w:themeColor="text1"/>
          <w:sz w:val="22"/>
          <w:szCs w:val="22"/>
        </w:rPr>
        <w:t>NAVAREA XIV Report</w:t>
      </w:r>
    </w:p>
    <w:p w:rsidR="00975800" w:rsidRPr="00F2774C" w:rsidRDefault="00975800" w:rsidP="00134B00">
      <w:pPr>
        <w:widowControl w:val="0"/>
        <w:autoSpaceDE w:val="0"/>
        <w:autoSpaceDN w:val="0"/>
        <w:adjustRightInd w:val="0"/>
        <w:rPr>
          <w:color w:val="000000" w:themeColor="text1"/>
          <w:sz w:val="22"/>
          <w:szCs w:val="22"/>
        </w:rPr>
      </w:pPr>
    </w:p>
    <w:p w:rsidR="00E15DF9" w:rsidRPr="00F2774C" w:rsidRDefault="00134B00" w:rsidP="00756C36">
      <w:pPr>
        <w:widowControl w:val="0"/>
        <w:autoSpaceDE w:val="0"/>
        <w:autoSpaceDN w:val="0"/>
        <w:adjustRightInd w:val="0"/>
        <w:ind w:left="567"/>
        <w:jc w:val="both"/>
        <w:rPr>
          <w:color w:val="000000" w:themeColor="text1"/>
          <w:sz w:val="22"/>
          <w:szCs w:val="22"/>
        </w:rPr>
      </w:pPr>
      <w:r w:rsidRPr="00F2774C">
        <w:rPr>
          <w:color w:val="000000" w:themeColor="text1"/>
          <w:sz w:val="22"/>
          <w:szCs w:val="22"/>
        </w:rPr>
        <w:t xml:space="preserve">Mr </w:t>
      </w:r>
      <w:r w:rsidR="004B11A1" w:rsidRPr="00F2774C">
        <w:rPr>
          <w:color w:val="000000" w:themeColor="text1"/>
          <w:sz w:val="22"/>
          <w:szCs w:val="22"/>
        </w:rPr>
        <w:t>Adam Greenland</w:t>
      </w:r>
      <w:r w:rsidR="00975800" w:rsidRPr="00F2774C">
        <w:rPr>
          <w:color w:val="000000" w:themeColor="text1"/>
          <w:sz w:val="22"/>
          <w:szCs w:val="22"/>
        </w:rPr>
        <w:t xml:space="preserve"> referred to the ‘MSI Self Assessment Report – NAVAREA XIV’</w:t>
      </w:r>
      <w:r w:rsidR="00722D36" w:rsidRPr="00F2774C">
        <w:rPr>
          <w:color w:val="000000" w:themeColor="text1"/>
          <w:sz w:val="22"/>
          <w:szCs w:val="22"/>
        </w:rPr>
        <w:t xml:space="preserve"> (</w:t>
      </w:r>
      <w:r w:rsidR="00F2774C" w:rsidRPr="00F2774C">
        <w:rPr>
          <w:i/>
          <w:color w:val="000000" w:themeColor="text1"/>
          <w:sz w:val="22"/>
          <w:szCs w:val="22"/>
        </w:rPr>
        <w:t>doc. S</w:t>
      </w:r>
      <w:r w:rsidR="00756C36" w:rsidRPr="00F2774C">
        <w:rPr>
          <w:i/>
          <w:color w:val="000000" w:themeColor="text1"/>
          <w:sz w:val="22"/>
          <w:szCs w:val="22"/>
        </w:rPr>
        <w:t>WPHC15-13</w:t>
      </w:r>
      <w:r w:rsidR="00975800" w:rsidRPr="00F2774C">
        <w:rPr>
          <w:i/>
          <w:color w:val="000000" w:themeColor="text1"/>
          <w:sz w:val="22"/>
          <w:szCs w:val="22"/>
        </w:rPr>
        <w:t>.2</w:t>
      </w:r>
      <w:r w:rsidR="00975800" w:rsidRPr="00F2774C">
        <w:rPr>
          <w:color w:val="000000" w:themeColor="text1"/>
          <w:sz w:val="22"/>
          <w:szCs w:val="22"/>
        </w:rPr>
        <w:t>) submitted by New Zealand to the IHO WWNWS Sub-Committe</w:t>
      </w:r>
      <w:r w:rsidR="004B11A1" w:rsidRPr="00F2774C">
        <w:rPr>
          <w:color w:val="000000" w:themeColor="text1"/>
          <w:sz w:val="22"/>
          <w:szCs w:val="22"/>
        </w:rPr>
        <w:t>e Meeting held in August 2017</w:t>
      </w:r>
      <w:r w:rsidR="00975800" w:rsidRPr="00F2774C">
        <w:rPr>
          <w:color w:val="000000" w:themeColor="text1"/>
          <w:sz w:val="22"/>
          <w:szCs w:val="22"/>
        </w:rPr>
        <w:t xml:space="preserve">.  </w:t>
      </w:r>
      <w:r w:rsidR="004B11A1" w:rsidRPr="00F2774C">
        <w:rPr>
          <w:color w:val="000000" w:themeColor="text1"/>
          <w:sz w:val="22"/>
          <w:szCs w:val="22"/>
        </w:rPr>
        <w:t>As of 1 July 2017 Maritime New Zealand, through Rescue Coordination Centre New Zealand (RCCNZ) assumed the role of NAVAREA XIV Coordinator, taking over the responsibility from LINZ.  Maritime New Zealand and LINZ will coordinate closely on the delivery of regional MSI courses, with Maritime New Zealand preparing the training and LINZ mai</w:t>
      </w:r>
      <w:r w:rsidR="00756C36" w:rsidRPr="00F2774C">
        <w:rPr>
          <w:color w:val="000000" w:themeColor="text1"/>
          <w:sz w:val="22"/>
          <w:szCs w:val="22"/>
        </w:rPr>
        <w:t>ntaining the link with the IHO CBSC</w:t>
      </w:r>
      <w:r w:rsidR="004B11A1" w:rsidRPr="00F2774C">
        <w:rPr>
          <w:color w:val="000000" w:themeColor="text1"/>
          <w:sz w:val="22"/>
          <w:szCs w:val="22"/>
        </w:rPr>
        <w:t>.</w:t>
      </w:r>
      <w:r w:rsidR="00975800" w:rsidRPr="00F2774C">
        <w:rPr>
          <w:color w:val="000000" w:themeColor="text1"/>
          <w:sz w:val="22"/>
          <w:szCs w:val="22"/>
        </w:rPr>
        <w:t xml:space="preserve"> </w:t>
      </w:r>
    </w:p>
    <w:p w:rsidR="00772EE3" w:rsidRPr="00F2774C" w:rsidRDefault="00772EE3" w:rsidP="00134B00">
      <w:pPr>
        <w:widowControl w:val="0"/>
        <w:autoSpaceDE w:val="0"/>
        <w:autoSpaceDN w:val="0"/>
        <w:adjustRightInd w:val="0"/>
        <w:ind w:left="567"/>
        <w:jc w:val="both"/>
        <w:rPr>
          <w:color w:val="FF0000"/>
          <w:sz w:val="22"/>
          <w:szCs w:val="22"/>
        </w:rPr>
      </w:pPr>
    </w:p>
    <w:p w:rsidR="005E4315" w:rsidRPr="008C4E9E" w:rsidRDefault="005E4315" w:rsidP="00F2774C">
      <w:pPr>
        <w:ind w:left="567"/>
        <w:rPr>
          <w:color w:val="FF0000"/>
          <w:sz w:val="22"/>
          <w:szCs w:val="22"/>
        </w:rPr>
      </w:pPr>
      <w:r w:rsidRPr="00F2774C">
        <w:rPr>
          <w:color w:val="FF0000"/>
          <w:sz w:val="22"/>
          <w:szCs w:val="22"/>
        </w:rPr>
        <w:t>Decision 14: to note the reports under agenda item 13 (</w:t>
      </w:r>
      <w:r w:rsidRPr="00F2774C">
        <w:rPr>
          <w:i/>
          <w:color w:val="FF0000"/>
          <w:sz w:val="22"/>
          <w:szCs w:val="22"/>
        </w:rPr>
        <w:t xml:space="preserve">docs. SWPHC15-13.1 </w:t>
      </w:r>
      <w:r w:rsidR="00B05B63" w:rsidRPr="00F2774C">
        <w:rPr>
          <w:i/>
          <w:color w:val="FF0000"/>
          <w:sz w:val="22"/>
          <w:szCs w:val="22"/>
        </w:rPr>
        <w:t>and 2</w:t>
      </w:r>
      <w:r w:rsidRPr="00F2774C">
        <w:rPr>
          <w:color w:val="FF0000"/>
          <w:sz w:val="22"/>
          <w:szCs w:val="22"/>
        </w:rPr>
        <w:t>).</w:t>
      </w:r>
    </w:p>
    <w:p w:rsidR="003F199E" w:rsidRDefault="003F199E" w:rsidP="00F2774C">
      <w:pPr>
        <w:widowControl w:val="0"/>
        <w:autoSpaceDE w:val="0"/>
        <w:autoSpaceDN w:val="0"/>
        <w:adjustRightInd w:val="0"/>
        <w:ind w:left="567"/>
        <w:jc w:val="both"/>
        <w:rPr>
          <w:color w:val="000000" w:themeColor="text1"/>
          <w:sz w:val="22"/>
          <w:szCs w:val="22"/>
        </w:rPr>
      </w:pPr>
    </w:p>
    <w:p w:rsidR="00F2774C" w:rsidRPr="00F2774C" w:rsidRDefault="00F2774C" w:rsidP="00F2774C">
      <w:pPr>
        <w:widowControl w:val="0"/>
        <w:autoSpaceDE w:val="0"/>
        <w:autoSpaceDN w:val="0"/>
        <w:adjustRightInd w:val="0"/>
        <w:ind w:left="567"/>
        <w:jc w:val="both"/>
        <w:rPr>
          <w:color w:val="000000" w:themeColor="text1"/>
          <w:sz w:val="22"/>
          <w:szCs w:val="22"/>
        </w:rPr>
      </w:pPr>
    </w:p>
    <w:p w:rsidR="003F199E" w:rsidRPr="00F2774C" w:rsidRDefault="005E4315" w:rsidP="00F2774C">
      <w:pPr>
        <w:widowControl w:val="0"/>
        <w:tabs>
          <w:tab w:val="left" w:pos="960"/>
        </w:tabs>
        <w:autoSpaceDE w:val="0"/>
        <w:autoSpaceDN w:val="0"/>
        <w:adjustRightInd w:val="0"/>
        <w:ind w:left="567" w:right="-20" w:hanging="567"/>
        <w:rPr>
          <w:b/>
          <w:bCs/>
          <w:color w:val="000000" w:themeColor="text1"/>
          <w:spacing w:val="-1"/>
          <w:sz w:val="22"/>
          <w:szCs w:val="22"/>
        </w:rPr>
      </w:pPr>
      <w:r w:rsidRPr="00F2774C">
        <w:rPr>
          <w:b/>
          <w:bCs/>
          <w:color w:val="000000" w:themeColor="text1"/>
          <w:spacing w:val="-1"/>
          <w:sz w:val="22"/>
          <w:szCs w:val="22"/>
        </w:rPr>
        <w:t>14</w:t>
      </w:r>
      <w:r w:rsidR="003F199E" w:rsidRPr="00F2774C">
        <w:rPr>
          <w:b/>
          <w:bCs/>
          <w:color w:val="000000" w:themeColor="text1"/>
          <w:spacing w:val="-1"/>
          <w:sz w:val="22"/>
          <w:szCs w:val="22"/>
        </w:rPr>
        <w:t>.    Training and Technical Assistance</w:t>
      </w:r>
    </w:p>
    <w:p w:rsidR="003F199E" w:rsidRPr="00F2774C" w:rsidRDefault="0072683C" w:rsidP="00F2774C">
      <w:pPr>
        <w:widowControl w:val="0"/>
        <w:tabs>
          <w:tab w:val="left" w:pos="960"/>
        </w:tabs>
        <w:autoSpaceDE w:val="0"/>
        <w:autoSpaceDN w:val="0"/>
        <w:adjustRightInd w:val="0"/>
        <w:ind w:left="567" w:right="-20" w:hanging="567"/>
        <w:rPr>
          <w:b/>
          <w:bCs/>
          <w:color w:val="000000" w:themeColor="text1"/>
          <w:spacing w:val="-1"/>
          <w:sz w:val="22"/>
          <w:szCs w:val="22"/>
        </w:rPr>
      </w:pPr>
      <w:r w:rsidRPr="00F2774C">
        <w:rPr>
          <w:b/>
          <w:bCs/>
          <w:color w:val="000000" w:themeColor="text1"/>
          <w:spacing w:val="-1"/>
          <w:sz w:val="22"/>
          <w:szCs w:val="22"/>
        </w:rPr>
        <w:tab/>
      </w:r>
    </w:p>
    <w:p w:rsidR="003F199E" w:rsidRPr="00F2774C" w:rsidRDefault="003F0E1A" w:rsidP="00B05B63">
      <w:pPr>
        <w:widowControl w:val="0"/>
        <w:tabs>
          <w:tab w:val="left" w:pos="960"/>
        </w:tabs>
        <w:autoSpaceDE w:val="0"/>
        <w:autoSpaceDN w:val="0"/>
        <w:adjustRightInd w:val="0"/>
        <w:ind w:left="567" w:right="-23" w:hanging="567"/>
        <w:rPr>
          <w:b/>
          <w:bCs/>
          <w:color w:val="000000" w:themeColor="text1"/>
          <w:spacing w:val="-1"/>
          <w:sz w:val="22"/>
          <w:szCs w:val="22"/>
        </w:rPr>
      </w:pPr>
      <w:r w:rsidRPr="00F2774C">
        <w:rPr>
          <w:b/>
          <w:bCs/>
          <w:color w:val="000000" w:themeColor="text1"/>
          <w:spacing w:val="-1"/>
          <w:sz w:val="22"/>
          <w:szCs w:val="22"/>
        </w:rPr>
        <w:t>14.1</w:t>
      </w:r>
      <w:r w:rsidR="00C01724" w:rsidRPr="00F2774C">
        <w:rPr>
          <w:b/>
          <w:bCs/>
          <w:color w:val="000000" w:themeColor="text1"/>
          <w:spacing w:val="-1"/>
          <w:sz w:val="22"/>
          <w:szCs w:val="22"/>
        </w:rPr>
        <w:t xml:space="preserve">  I</w:t>
      </w:r>
      <w:r w:rsidR="004C6337" w:rsidRPr="00F2774C">
        <w:rPr>
          <w:b/>
          <w:bCs/>
          <w:color w:val="000000" w:themeColor="text1"/>
          <w:spacing w:val="-1"/>
          <w:sz w:val="22"/>
          <w:szCs w:val="22"/>
        </w:rPr>
        <w:t xml:space="preserve">nternational </w:t>
      </w:r>
      <w:r w:rsidRPr="00F2774C">
        <w:rPr>
          <w:b/>
          <w:bCs/>
          <w:color w:val="000000" w:themeColor="text1"/>
          <w:spacing w:val="-1"/>
          <w:sz w:val="22"/>
          <w:szCs w:val="22"/>
        </w:rPr>
        <w:t>Board on Standards of Competence</w:t>
      </w:r>
      <w:r w:rsidR="004C6337" w:rsidRPr="00F2774C">
        <w:rPr>
          <w:b/>
          <w:bCs/>
          <w:color w:val="000000" w:themeColor="text1"/>
          <w:spacing w:val="-1"/>
          <w:sz w:val="22"/>
          <w:szCs w:val="22"/>
        </w:rPr>
        <w:t xml:space="preserve"> for Hydrographic Surveyors and Nauti</w:t>
      </w:r>
      <w:r w:rsidR="00B05B63">
        <w:rPr>
          <w:b/>
          <w:bCs/>
          <w:color w:val="000000" w:themeColor="text1"/>
          <w:spacing w:val="-1"/>
          <w:sz w:val="22"/>
          <w:szCs w:val="22"/>
        </w:rPr>
        <w:t xml:space="preserve">cal </w:t>
      </w:r>
      <w:r w:rsidR="004C6337" w:rsidRPr="00F2774C">
        <w:rPr>
          <w:b/>
          <w:bCs/>
          <w:color w:val="000000" w:themeColor="text1"/>
          <w:spacing w:val="-1"/>
          <w:sz w:val="22"/>
          <w:szCs w:val="22"/>
        </w:rPr>
        <w:t>Cartographers (IBSC)</w:t>
      </w:r>
      <w:r w:rsidR="00C01724" w:rsidRPr="00F2774C">
        <w:rPr>
          <w:b/>
          <w:bCs/>
          <w:color w:val="000000" w:themeColor="text1"/>
          <w:spacing w:val="-1"/>
          <w:sz w:val="22"/>
          <w:szCs w:val="22"/>
        </w:rPr>
        <w:t xml:space="preserve"> Update</w:t>
      </w:r>
    </w:p>
    <w:p w:rsidR="00C01724" w:rsidRPr="00F2774C" w:rsidRDefault="00C01724" w:rsidP="00F2774C">
      <w:pPr>
        <w:widowControl w:val="0"/>
        <w:tabs>
          <w:tab w:val="left" w:pos="960"/>
        </w:tabs>
        <w:autoSpaceDE w:val="0"/>
        <w:autoSpaceDN w:val="0"/>
        <w:adjustRightInd w:val="0"/>
        <w:ind w:left="567" w:right="-23" w:hanging="567"/>
        <w:rPr>
          <w:b/>
          <w:bCs/>
          <w:color w:val="000000" w:themeColor="text1"/>
          <w:spacing w:val="-1"/>
          <w:sz w:val="22"/>
          <w:szCs w:val="22"/>
        </w:rPr>
      </w:pPr>
    </w:p>
    <w:p w:rsidR="009320F5" w:rsidRPr="00F2774C" w:rsidRDefault="00C01724" w:rsidP="00F2774C">
      <w:pPr>
        <w:widowControl w:val="0"/>
        <w:tabs>
          <w:tab w:val="left" w:pos="960"/>
        </w:tabs>
        <w:autoSpaceDE w:val="0"/>
        <w:autoSpaceDN w:val="0"/>
        <w:adjustRightInd w:val="0"/>
        <w:ind w:left="567" w:right="-20" w:hanging="567"/>
        <w:rPr>
          <w:bCs/>
          <w:color w:val="000000" w:themeColor="text1"/>
          <w:spacing w:val="-1"/>
          <w:sz w:val="22"/>
          <w:szCs w:val="22"/>
        </w:rPr>
      </w:pPr>
      <w:r w:rsidRPr="00F2774C">
        <w:rPr>
          <w:b/>
          <w:bCs/>
          <w:color w:val="000000" w:themeColor="text1"/>
          <w:spacing w:val="-1"/>
          <w:sz w:val="22"/>
          <w:szCs w:val="22"/>
        </w:rPr>
        <w:tab/>
      </w:r>
      <w:r w:rsidR="003F0E1A" w:rsidRPr="00F2774C">
        <w:rPr>
          <w:bCs/>
          <w:color w:val="000000" w:themeColor="text1"/>
          <w:spacing w:val="-1"/>
          <w:sz w:val="22"/>
          <w:szCs w:val="22"/>
        </w:rPr>
        <w:t>Mr Adam Greenland</w:t>
      </w:r>
      <w:r w:rsidRPr="00F2774C">
        <w:rPr>
          <w:bCs/>
          <w:color w:val="000000" w:themeColor="text1"/>
          <w:spacing w:val="-1"/>
          <w:sz w:val="22"/>
          <w:szCs w:val="22"/>
        </w:rPr>
        <w:t xml:space="preserve"> </w:t>
      </w:r>
      <w:r w:rsidR="003F0E1A" w:rsidRPr="00F2774C">
        <w:rPr>
          <w:bCs/>
          <w:color w:val="000000" w:themeColor="text1"/>
          <w:spacing w:val="-1"/>
          <w:sz w:val="22"/>
          <w:szCs w:val="22"/>
        </w:rPr>
        <w:t>(</w:t>
      </w:r>
      <w:r w:rsidRPr="00F2774C">
        <w:rPr>
          <w:bCs/>
          <w:color w:val="000000" w:themeColor="text1"/>
          <w:spacing w:val="-1"/>
          <w:sz w:val="22"/>
          <w:szCs w:val="22"/>
        </w:rPr>
        <w:t>Chair, IBSC)</w:t>
      </w:r>
      <w:r w:rsidR="00DF4E1E" w:rsidRPr="00F2774C">
        <w:rPr>
          <w:bCs/>
          <w:color w:val="000000" w:themeColor="text1"/>
          <w:spacing w:val="-1"/>
          <w:sz w:val="22"/>
          <w:szCs w:val="22"/>
        </w:rPr>
        <w:t xml:space="preserve"> provide</w:t>
      </w:r>
      <w:r w:rsidR="000D79EB" w:rsidRPr="00F2774C">
        <w:rPr>
          <w:bCs/>
          <w:color w:val="000000" w:themeColor="text1"/>
          <w:spacing w:val="-1"/>
          <w:sz w:val="22"/>
          <w:szCs w:val="22"/>
        </w:rPr>
        <w:t>d</w:t>
      </w:r>
      <w:r w:rsidR="00DF4E1E" w:rsidRPr="00F2774C">
        <w:rPr>
          <w:bCs/>
          <w:color w:val="000000" w:themeColor="text1"/>
          <w:spacing w:val="-1"/>
          <w:sz w:val="22"/>
          <w:szCs w:val="22"/>
        </w:rPr>
        <w:t xml:space="preserve"> a brief update</w:t>
      </w:r>
      <w:r w:rsidR="009F14AD" w:rsidRPr="00F2774C">
        <w:rPr>
          <w:bCs/>
          <w:color w:val="000000" w:themeColor="text1"/>
          <w:spacing w:val="-1"/>
          <w:sz w:val="22"/>
          <w:szCs w:val="22"/>
        </w:rPr>
        <w:t xml:space="preserve"> on</w:t>
      </w:r>
      <w:r w:rsidR="00DF4E1E" w:rsidRPr="00F2774C">
        <w:rPr>
          <w:bCs/>
          <w:color w:val="000000" w:themeColor="text1"/>
          <w:spacing w:val="-1"/>
          <w:sz w:val="22"/>
          <w:szCs w:val="22"/>
        </w:rPr>
        <w:t xml:space="preserve"> </w:t>
      </w:r>
      <w:r w:rsidR="003F0E1A" w:rsidRPr="00F2774C">
        <w:rPr>
          <w:bCs/>
          <w:color w:val="000000" w:themeColor="text1"/>
          <w:spacing w:val="-1"/>
          <w:sz w:val="22"/>
          <w:szCs w:val="22"/>
        </w:rPr>
        <w:t>the</w:t>
      </w:r>
      <w:r w:rsidR="009F14AD" w:rsidRPr="00F2774C">
        <w:rPr>
          <w:bCs/>
          <w:color w:val="000000" w:themeColor="text1"/>
          <w:spacing w:val="-1"/>
          <w:sz w:val="22"/>
          <w:szCs w:val="22"/>
        </w:rPr>
        <w:t xml:space="preserve"> work of the IBSC.  The</w:t>
      </w:r>
      <w:r w:rsidR="003F0E1A" w:rsidRPr="00F2774C">
        <w:rPr>
          <w:bCs/>
          <w:color w:val="000000" w:themeColor="text1"/>
          <w:spacing w:val="-1"/>
          <w:sz w:val="22"/>
          <w:szCs w:val="22"/>
        </w:rPr>
        <w:t xml:space="preserve"> new standards of competence, i.e. S-5A and S-5B (for Hydrographic Surveyors) a</w:t>
      </w:r>
      <w:r w:rsidR="002336B6" w:rsidRPr="00F2774C">
        <w:rPr>
          <w:bCs/>
          <w:color w:val="000000" w:themeColor="text1"/>
          <w:spacing w:val="-1"/>
          <w:sz w:val="22"/>
          <w:szCs w:val="22"/>
        </w:rPr>
        <w:t>nd S-8A and S-8B (for Nautical C</w:t>
      </w:r>
      <w:r w:rsidR="003F0E1A" w:rsidRPr="00F2774C">
        <w:rPr>
          <w:bCs/>
          <w:color w:val="000000" w:themeColor="text1"/>
          <w:spacing w:val="-1"/>
          <w:sz w:val="22"/>
          <w:szCs w:val="22"/>
        </w:rPr>
        <w:t xml:space="preserve">artographers), </w:t>
      </w:r>
      <w:r w:rsidR="009F14AD" w:rsidRPr="00F2774C">
        <w:rPr>
          <w:bCs/>
          <w:color w:val="000000" w:themeColor="text1"/>
          <w:spacing w:val="-1"/>
          <w:sz w:val="22"/>
          <w:szCs w:val="22"/>
        </w:rPr>
        <w:t xml:space="preserve">have been adopted </w:t>
      </w:r>
      <w:r w:rsidR="00846809" w:rsidRPr="00F2774C">
        <w:rPr>
          <w:bCs/>
          <w:color w:val="000000" w:themeColor="text1"/>
          <w:spacing w:val="-1"/>
          <w:sz w:val="22"/>
          <w:szCs w:val="22"/>
        </w:rPr>
        <w:t xml:space="preserve">and </w:t>
      </w:r>
      <w:r w:rsidR="002D0762" w:rsidRPr="00F2774C">
        <w:rPr>
          <w:bCs/>
          <w:color w:val="000000" w:themeColor="text1"/>
          <w:spacing w:val="-1"/>
          <w:sz w:val="22"/>
          <w:szCs w:val="22"/>
        </w:rPr>
        <w:t>published</w:t>
      </w:r>
      <w:r w:rsidR="00846809" w:rsidRPr="00F2774C">
        <w:rPr>
          <w:bCs/>
          <w:color w:val="000000" w:themeColor="text1"/>
          <w:spacing w:val="-1"/>
          <w:sz w:val="22"/>
          <w:szCs w:val="22"/>
        </w:rPr>
        <w:t xml:space="preserve"> on the IHO website</w:t>
      </w:r>
      <w:r w:rsidR="002D0762" w:rsidRPr="00F2774C">
        <w:rPr>
          <w:bCs/>
          <w:color w:val="000000" w:themeColor="text1"/>
          <w:spacing w:val="-1"/>
          <w:sz w:val="22"/>
          <w:szCs w:val="22"/>
        </w:rPr>
        <w:t xml:space="preserve">.  </w:t>
      </w:r>
      <w:r w:rsidR="00816FD9" w:rsidRPr="00F2774C">
        <w:rPr>
          <w:bCs/>
          <w:color w:val="000000" w:themeColor="text1"/>
          <w:spacing w:val="-1"/>
          <w:sz w:val="22"/>
          <w:szCs w:val="22"/>
        </w:rPr>
        <w:t>Development of these involved a great quantum of effort and work through the Board and stakeholders.</w:t>
      </w:r>
      <w:r w:rsidR="002D0762" w:rsidRPr="00F2774C">
        <w:rPr>
          <w:bCs/>
          <w:color w:val="000000" w:themeColor="text1"/>
          <w:spacing w:val="-1"/>
          <w:sz w:val="22"/>
          <w:szCs w:val="22"/>
        </w:rPr>
        <w:t xml:space="preserve"> A </w:t>
      </w:r>
      <w:r w:rsidR="00816FD9" w:rsidRPr="00F2774C">
        <w:rPr>
          <w:bCs/>
          <w:color w:val="000000" w:themeColor="text1"/>
          <w:spacing w:val="-1"/>
          <w:sz w:val="22"/>
          <w:szCs w:val="22"/>
        </w:rPr>
        <w:t>completely</w:t>
      </w:r>
      <w:r w:rsidR="002D0762" w:rsidRPr="00F2774C">
        <w:rPr>
          <w:bCs/>
          <w:color w:val="000000" w:themeColor="text1"/>
          <w:spacing w:val="-1"/>
          <w:sz w:val="22"/>
          <w:szCs w:val="22"/>
        </w:rPr>
        <w:t xml:space="preserve"> new approach which involved outli</w:t>
      </w:r>
      <w:r w:rsidR="00816FD9" w:rsidRPr="00F2774C">
        <w:rPr>
          <w:bCs/>
          <w:color w:val="000000" w:themeColor="text1"/>
          <w:spacing w:val="-1"/>
          <w:sz w:val="22"/>
          <w:szCs w:val="22"/>
        </w:rPr>
        <w:t>ni</w:t>
      </w:r>
      <w:r w:rsidR="002D0762" w:rsidRPr="00F2774C">
        <w:rPr>
          <w:bCs/>
          <w:color w:val="000000" w:themeColor="text1"/>
          <w:spacing w:val="-1"/>
          <w:sz w:val="22"/>
          <w:szCs w:val="22"/>
        </w:rPr>
        <w:t xml:space="preserve">ng and </w:t>
      </w:r>
      <w:r w:rsidR="00B05B63" w:rsidRPr="00F2774C">
        <w:rPr>
          <w:bCs/>
          <w:color w:val="000000" w:themeColor="text1"/>
          <w:spacing w:val="-1"/>
          <w:sz w:val="22"/>
          <w:szCs w:val="22"/>
        </w:rPr>
        <w:t>detailing learning</w:t>
      </w:r>
      <w:r w:rsidR="00816FD9" w:rsidRPr="00F2774C">
        <w:rPr>
          <w:bCs/>
          <w:color w:val="000000" w:themeColor="text1"/>
          <w:spacing w:val="-1"/>
          <w:sz w:val="22"/>
          <w:szCs w:val="22"/>
        </w:rPr>
        <w:t xml:space="preserve"> o</w:t>
      </w:r>
      <w:r w:rsidR="002D0762" w:rsidRPr="00F2774C">
        <w:rPr>
          <w:bCs/>
          <w:color w:val="000000" w:themeColor="text1"/>
          <w:spacing w:val="-1"/>
          <w:sz w:val="22"/>
          <w:szCs w:val="22"/>
        </w:rPr>
        <w:t>utcomes</w:t>
      </w:r>
      <w:r w:rsidR="00816FD9" w:rsidRPr="00F2774C">
        <w:rPr>
          <w:bCs/>
          <w:color w:val="000000" w:themeColor="text1"/>
          <w:spacing w:val="-1"/>
          <w:sz w:val="22"/>
          <w:szCs w:val="22"/>
        </w:rPr>
        <w:t>, contents and various elements of the Standards.</w:t>
      </w:r>
      <w:r w:rsidR="002D0762" w:rsidRPr="00F2774C">
        <w:rPr>
          <w:bCs/>
          <w:color w:val="000000" w:themeColor="text1"/>
          <w:spacing w:val="-1"/>
          <w:sz w:val="22"/>
          <w:szCs w:val="22"/>
        </w:rPr>
        <w:t xml:space="preserve"> </w:t>
      </w:r>
      <w:r w:rsidR="00846809" w:rsidRPr="00F2774C">
        <w:rPr>
          <w:bCs/>
          <w:color w:val="000000" w:themeColor="text1"/>
          <w:spacing w:val="-1"/>
          <w:sz w:val="22"/>
          <w:szCs w:val="22"/>
        </w:rPr>
        <w:t xml:space="preserve"> All training programmes seeking recognition are required to comply with the Standards.</w:t>
      </w:r>
      <w:r w:rsidR="009F14AD" w:rsidRPr="00F2774C">
        <w:rPr>
          <w:bCs/>
          <w:color w:val="000000" w:themeColor="text1"/>
          <w:spacing w:val="-1"/>
          <w:sz w:val="22"/>
          <w:szCs w:val="22"/>
        </w:rPr>
        <w:t xml:space="preserve"> </w:t>
      </w:r>
      <w:r w:rsidR="009320F5" w:rsidRPr="00F2774C">
        <w:rPr>
          <w:bCs/>
          <w:color w:val="000000" w:themeColor="text1"/>
          <w:spacing w:val="-1"/>
          <w:sz w:val="22"/>
          <w:szCs w:val="22"/>
        </w:rPr>
        <w:t>An additional document ‘Guidelines For The Implementation of the Standards of Competence for Hydrographic Surveyors and Nautical Cartographers’ p</w:t>
      </w:r>
      <w:r w:rsidR="00846809" w:rsidRPr="00F2774C">
        <w:rPr>
          <w:bCs/>
          <w:color w:val="000000" w:themeColor="text1"/>
          <w:spacing w:val="-1"/>
          <w:sz w:val="22"/>
          <w:szCs w:val="22"/>
        </w:rPr>
        <w:t xml:space="preserve">rovides essential information and guidance for </w:t>
      </w:r>
      <w:r w:rsidR="009320F5" w:rsidRPr="00F2774C">
        <w:rPr>
          <w:bCs/>
          <w:color w:val="000000" w:themeColor="text1"/>
          <w:spacing w:val="-1"/>
          <w:sz w:val="22"/>
          <w:szCs w:val="22"/>
        </w:rPr>
        <w:t>institutions</w:t>
      </w:r>
      <w:r w:rsidR="00846809" w:rsidRPr="00F2774C">
        <w:rPr>
          <w:bCs/>
          <w:color w:val="000000" w:themeColor="text1"/>
          <w:spacing w:val="-1"/>
          <w:sz w:val="22"/>
          <w:szCs w:val="22"/>
        </w:rPr>
        <w:t xml:space="preserve"> on the content and structure of a submission</w:t>
      </w:r>
      <w:r w:rsidR="009320F5" w:rsidRPr="00F2774C">
        <w:rPr>
          <w:bCs/>
          <w:color w:val="000000" w:themeColor="text1"/>
          <w:spacing w:val="-1"/>
          <w:sz w:val="22"/>
          <w:szCs w:val="22"/>
        </w:rPr>
        <w:t xml:space="preserve"> (to</w:t>
      </w:r>
      <w:r w:rsidR="00846809" w:rsidRPr="00F2774C">
        <w:rPr>
          <w:bCs/>
          <w:color w:val="000000" w:themeColor="text1"/>
          <w:spacing w:val="-1"/>
          <w:sz w:val="22"/>
          <w:szCs w:val="22"/>
        </w:rPr>
        <w:t xml:space="preserve"> </w:t>
      </w:r>
      <w:r w:rsidR="009320F5" w:rsidRPr="00F2774C">
        <w:rPr>
          <w:bCs/>
          <w:color w:val="000000" w:themeColor="text1"/>
          <w:spacing w:val="-1"/>
          <w:sz w:val="22"/>
          <w:szCs w:val="22"/>
        </w:rPr>
        <w:t xml:space="preserve">the IBSC).  </w:t>
      </w:r>
    </w:p>
    <w:p w:rsidR="009320F5" w:rsidRPr="00F2774C" w:rsidRDefault="009320F5" w:rsidP="00F2774C">
      <w:pPr>
        <w:widowControl w:val="0"/>
        <w:tabs>
          <w:tab w:val="left" w:pos="960"/>
        </w:tabs>
        <w:autoSpaceDE w:val="0"/>
        <w:autoSpaceDN w:val="0"/>
        <w:adjustRightInd w:val="0"/>
        <w:ind w:left="567" w:right="-20" w:hanging="567"/>
        <w:rPr>
          <w:bCs/>
          <w:color w:val="000000" w:themeColor="text1"/>
          <w:spacing w:val="-1"/>
          <w:sz w:val="22"/>
          <w:szCs w:val="22"/>
        </w:rPr>
      </w:pPr>
      <w:r w:rsidRPr="00F2774C">
        <w:rPr>
          <w:bCs/>
          <w:color w:val="000000" w:themeColor="text1"/>
          <w:spacing w:val="-1"/>
          <w:sz w:val="22"/>
          <w:szCs w:val="22"/>
        </w:rPr>
        <w:tab/>
        <w:t xml:space="preserve">The IBSC will be </w:t>
      </w:r>
      <w:r w:rsidR="00B05B63">
        <w:rPr>
          <w:bCs/>
          <w:color w:val="000000" w:themeColor="text1"/>
          <w:spacing w:val="-1"/>
          <w:sz w:val="22"/>
          <w:szCs w:val="22"/>
        </w:rPr>
        <w:t>holding</w:t>
      </w:r>
      <w:r w:rsidRPr="00F2774C">
        <w:rPr>
          <w:bCs/>
          <w:color w:val="000000" w:themeColor="text1"/>
          <w:spacing w:val="-1"/>
          <w:sz w:val="22"/>
          <w:szCs w:val="22"/>
        </w:rPr>
        <w:t xml:space="preserve"> its next meeting in Indonesia in April 2018.  The Board will review a total of 16 submissions at this meeting.</w:t>
      </w:r>
    </w:p>
    <w:p w:rsidR="009320F5" w:rsidRPr="00F2774C" w:rsidRDefault="009320F5" w:rsidP="00F2774C">
      <w:pPr>
        <w:widowControl w:val="0"/>
        <w:tabs>
          <w:tab w:val="left" w:pos="960"/>
        </w:tabs>
        <w:autoSpaceDE w:val="0"/>
        <w:autoSpaceDN w:val="0"/>
        <w:adjustRightInd w:val="0"/>
        <w:ind w:left="567" w:right="-20" w:hanging="567"/>
        <w:rPr>
          <w:bCs/>
          <w:color w:val="000000" w:themeColor="text1"/>
          <w:spacing w:val="-1"/>
          <w:sz w:val="22"/>
          <w:szCs w:val="22"/>
        </w:rPr>
      </w:pPr>
      <w:r w:rsidRPr="00F2774C">
        <w:rPr>
          <w:bCs/>
          <w:color w:val="000000" w:themeColor="text1"/>
          <w:spacing w:val="-1"/>
          <w:sz w:val="22"/>
          <w:szCs w:val="22"/>
        </w:rPr>
        <w:tab/>
        <w:t xml:space="preserve">USA complemented the regional representatives on the IBSC for the </w:t>
      </w:r>
      <w:r w:rsidR="00B93C61" w:rsidRPr="00F2774C">
        <w:rPr>
          <w:bCs/>
          <w:color w:val="000000" w:themeColor="text1"/>
          <w:spacing w:val="-1"/>
          <w:sz w:val="22"/>
          <w:szCs w:val="22"/>
        </w:rPr>
        <w:t>amount of</w:t>
      </w:r>
      <w:r w:rsidRPr="00F2774C">
        <w:rPr>
          <w:bCs/>
          <w:color w:val="000000" w:themeColor="text1"/>
          <w:spacing w:val="-1"/>
          <w:sz w:val="22"/>
          <w:szCs w:val="22"/>
        </w:rPr>
        <w:t xml:space="preserve"> work carried out </w:t>
      </w:r>
      <w:r w:rsidR="00B93C61" w:rsidRPr="00F2774C">
        <w:rPr>
          <w:bCs/>
          <w:color w:val="000000" w:themeColor="text1"/>
          <w:spacing w:val="-1"/>
          <w:sz w:val="22"/>
          <w:szCs w:val="22"/>
        </w:rPr>
        <w:t xml:space="preserve">over the last few years in developing an impressive set of </w:t>
      </w:r>
      <w:r w:rsidRPr="00F2774C">
        <w:rPr>
          <w:bCs/>
          <w:color w:val="000000" w:themeColor="text1"/>
          <w:spacing w:val="-1"/>
          <w:sz w:val="22"/>
          <w:szCs w:val="22"/>
        </w:rPr>
        <w:t>Stand</w:t>
      </w:r>
      <w:r w:rsidR="00B93C61" w:rsidRPr="00F2774C">
        <w:rPr>
          <w:bCs/>
          <w:color w:val="000000" w:themeColor="text1"/>
          <w:spacing w:val="-1"/>
          <w:sz w:val="22"/>
          <w:szCs w:val="22"/>
        </w:rPr>
        <w:t>ards.</w:t>
      </w:r>
    </w:p>
    <w:p w:rsidR="00B93C61" w:rsidRPr="00F2774C" w:rsidRDefault="00B93C61" w:rsidP="00F2774C">
      <w:pPr>
        <w:widowControl w:val="0"/>
        <w:tabs>
          <w:tab w:val="left" w:pos="960"/>
        </w:tabs>
        <w:autoSpaceDE w:val="0"/>
        <w:autoSpaceDN w:val="0"/>
        <w:adjustRightInd w:val="0"/>
        <w:ind w:left="567" w:right="-20" w:hanging="567"/>
        <w:rPr>
          <w:bCs/>
          <w:color w:val="000000" w:themeColor="text1"/>
          <w:spacing w:val="-1"/>
          <w:sz w:val="22"/>
          <w:szCs w:val="22"/>
        </w:rPr>
      </w:pPr>
    </w:p>
    <w:p w:rsidR="00C01724" w:rsidRPr="00573E4C" w:rsidRDefault="00C01724" w:rsidP="00F2774C">
      <w:pPr>
        <w:widowControl w:val="0"/>
        <w:tabs>
          <w:tab w:val="left" w:pos="960"/>
        </w:tabs>
        <w:autoSpaceDE w:val="0"/>
        <w:autoSpaceDN w:val="0"/>
        <w:adjustRightInd w:val="0"/>
        <w:ind w:left="567" w:right="-20" w:hanging="567"/>
        <w:rPr>
          <w:b/>
          <w:bCs/>
          <w:color w:val="000000" w:themeColor="text1"/>
          <w:spacing w:val="-1"/>
          <w:sz w:val="22"/>
          <w:szCs w:val="22"/>
        </w:rPr>
      </w:pPr>
    </w:p>
    <w:p w:rsidR="00E15DF9" w:rsidRPr="00F2774C" w:rsidRDefault="00E15DF9" w:rsidP="00F2774C">
      <w:pPr>
        <w:widowControl w:val="0"/>
        <w:tabs>
          <w:tab w:val="left" w:pos="960"/>
        </w:tabs>
        <w:autoSpaceDE w:val="0"/>
        <w:autoSpaceDN w:val="0"/>
        <w:adjustRightInd w:val="0"/>
        <w:ind w:left="567" w:right="-20" w:hanging="567"/>
        <w:rPr>
          <w:b/>
          <w:bCs/>
          <w:color w:val="000000" w:themeColor="text1"/>
          <w:sz w:val="22"/>
          <w:szCs w:val="22"/>
        </w:rPr>
      </w:pPr>
      <w:r w:rsidRPr="00F2774C">
        <w:rPr>
          <w:b/>
          <w:bCs/>
          <w:color w:val="000000" w:themeColor="text1"/>
          <w:spacing w:val="-1"/>
          <w:sz w:val="22"/>
          <w:szCs w:val="22"/>
        </w:rPr>
        <w:t>1</w:t>
      </w:r>
      <w:r w:rsidR="005E4315" w:rsidRPr="00F2774C">
        <w:rPr>
          <w:b/>
          <w:bCs/>
          <w:color w:val="000000" w:themeColor="text1"/>
          <w:spacing w:val="-1"/>
          <w:sz w:val="22"/>
          <w:szCs w:val="22"/>
        </w:rPr>
        <w:t>5</w:t>
      </w:r>
      <w:r w:rsidRPr="00F2774C">
        <w:rPr>
          <w:b/>
          <w:bCs/>
          <w:color w:val="000000" w:themeColor="text1"/>
          <w:sz w:val="22"/>
          <w:szCs w:val="22"/>
        </w:rPr>
        <w:t>.</w:t>
      </w:r>
      <w:r w:rsidRPr="00F2774C">
        <w:rPr>
          <w:b/>
          <w:bCs/>
          <w:color w:val="000000" w:themeColor="text1"/>
          <w:sz w:val="22"/>
          <w:szCs w:val="22"/>
        </w:rPr>
        <w:tab/>
      </w:r>
      <w:r w:rsidRPr="00F2774C">
        <w:rPr>
          <w:b/>
          <w:bCs/>
          <w:color w:val="000000" w:themeColor="text1"/>
          <w:spacing w:val="1"/>
          <w:sz w:val="22"/>
          <w:szCs w:val="22"/>
        </w:rPr>
        <w:t>I</w:t>
      </w:r>
      <w:r w:rsidRPr="00F2774C">
        <w:rPr>
          <w:b/>
          <w:bCs/>
          <w:color w:val="000000" w:themeColor="text1"/>
          <w:sz w:val="22"/>
          <w:szCs w:val="22"/>
        </w:rPr>
        <w:t>n</w:t>
      </w:r>
      <w:r w:rsidRPr="00F2774C">
        <w:rPr>
          <w:b/>
          <w:bCs/>
          <w:color w:val="000000" w:themeColor="text1"/>
          <w:spacing w:val="-1"/>
          <w:sz w:val="22"/>
          <w:szCs w:val="22"/>
        </w:rPr>
        <w:t>du</w:t>
      </w:r>
      <w:r w:rsidRPr="00F2774C">
        <w:rPr>
          <w:b/>
          <w:bCs/>
          <w:color w:val="000000" w:themeColor="text1"/>
          <w:sz w:val="22"/>
          <w:szCs w:val="22"/>
        </w:rPr>
        <w:t>s</w:t>
      </w:r>
      <w:r w:rsidRPr="00F2774C">
        <w:rPr>
          <w:b/>
          <w:bCs/>
          <w:color w:val="000000" w:themeColor="text1"/>
          <w:spacing w:val="1"/>
          <w:sz w:val="22"/>
          <w:szCs w:val="22"/>
        </w:rPr>
        <w:t>t</w:t>
      </w:r>
      <w:r w:rsidRPr="00F2774C">
        <w:rPr>
          <w:b/>
          <w:bCs/>
          <w:color w:val="000000" w:themeColor="text1"/>
          <w:sz w:val="22"/>
          <w:szCs w:val="22"/>
        </w:rPr>
        <w:t>ry</w:t>
      </w:r>
      <w:r w:rsidRPr="00F2774C">
        <w:rPr>
          <w:b/>
          <w:bCs/>
          <w:color w:val="000000" w:themeColor="text1"/>
          <w:spacing w:val="-4"/>
          <w:sz w:val="22"/>
          <w:szCs w:val="22"/>
        </w:rPr>
        <w:t xml:space="preserve"> </w:t>
      </w:r>
      <w:r w:rsidRPr="00F2774C">
        <w:rPr>
          <w:b/>
          <w:bCs/>
          <w:color w:val="000000" w:themeColor="text1"/>
          <w:sz w:val="22"/>
          <w:szCs w:val="22"/>
        </w:rPr>
        <w:t>/</w:t>
      </w:r>
      <w:r w:rsidRPr="00F2774C">
        <w:rPr>
          <w:b/>
          <w:bCs/>
          <w:color w:val="000000" w:themeColor="text1"/>
          <w:spacing w:val="2"/>
          <w:sz w:val="22"/>
          <w:szCs w:val="22"/>
        </w:rPr>
        <w:t xml:space="preserve"> </w:t>
      </w:r>
      <w:r w:rsidRPr="00F2774C">
        <w:rPr>
          <w:b/>
          <w:bCs/>
          <w:color w:val="000000" w:themeColor="text1"/>
          <w:spacing w:val="-1"/>
          <w:sz w:val="22"/>
          <w:szCs w:val="22"/>
        </w:rPr>
        <w:t>S</w:t>
      </w:r>
      <w:r w:rsidRPr="00F2774C">
        <w:rPr>
          <w:b/>
          <w:bCs/>
          <w:color w:val="000000" w:themeColor="text1"/>
          <w:spacing w:val="1"/>
          <w:sz w:val="22"/>
          <w:szCs w:val="22"/>
        </w:rPr>
        <w:t>t</w:t>
      </w:r>
      <w:r w:rsidRPr="00F2774C">
        <w:rPr>
          <w:b/>
          <w:bCs/>
          <w:color w:val="000000" w:themeColor="text1"/>
          <w:sz w:val="22"/>
          <w:szCs w:val="22"/>
        </w:rPr>
        <w:t>a</w:t>
      </w:r>
      <w:r w:rsidRPr="00F2774C">
        <w:rPr>
          <w:b/>
          <w:bCs/>
          <w:color w:val="000000" w:themeColor="text1"/>
          <w:spacing w:val="-1"/>
          <w:sz w:val="22"/>
          <w:szCs w:val="22"/>
        </w:rPr>
        <w:t>k</w:t>
      </w:r>
      <w:r w:rsidRPr="00F2774C">
        <w:rPr>
          <w:b/>
          <w:bCs/>
          <w:color w:val="000000" w:themeColor="text1"/>
          <w:sz w:val="22"/>
          <w:szCs w:val="22"/>
        </w:rPr>
        <w:t>e</w:t>
      </w:r>
      <w:r w:rsidRPr="00F2774C">
        <w:rPr>
          <w:b/>
          <w:bCs/>
          <w:color w:val="000000" w:themeColor="text1"/>
          <w:spacing w:val="-1"/>
          <w:sz w:val="22"/>
          <w:szCs w:val="22"/>
        </w:rPr>
        <w:t>h</w:t>
      </w:r>
      <w:r w:rsidRPr="00F2774C">
        <w:rPr>
          <w:b/>
          <w:bCs/>
          <w:color w:val="000000" w:themeColor="text1"/>
          <w:spacing w:val="-3"/>
          <w:sz w:val="22"/>
          <w:szCs w:val="22"/>
        </w:rPr>
        <w:t>o</w:t>
      </w:r>
      <w:r w:rsidRPr="00F2774C">
        <w:rPr>
          <w:b/>
          <w:bCs/>
          <w:color w:val="000000" w:themeColor="text1"/>
          <w:spacing w:val="1"/>
          <w:sz w:val="22"/>
          <w:szCs w:val="22"/>
        </w:rPr>
        <w:t>l</w:t>
      </w:r>
      <w:r w:rsidRPr="00F2774C">
        <w:rPr>
          <w:b/>
          <w:bCs/>
          <w:color w:val="000000" w:themeColor="text1"/>
          <w:sz w:val="22"/>
          <w:szCs w:val="22"/>
        </w:rPr>
        <w:t>d</w:t>
      </w:r>
      <w:r w:rsidRPr="00F2774C">
        <w:rPr>
          <w:b/>
          <w:bCs/>
          <w:color w:val="000000" w:themeColor="text1"/>
          <w:spacing w:val="-1"/>
          <w:sz w:val="22"/>
          <w:szCs w:val="22"/>
        </w:rPr>
        <w:t>e</w:t>
      </w:r>
      <w:r w:rsidRPr="00F2774C">
        <w:rPr>
          <w:b/>
          <w:bCs/>
          <w:color w:val="000000" w:themeColor="text1"/>
          <w:sz w:val="22"/>
          <w:szCs w:val="22"/>
        </w:rPr>
        <w:t>rs</w:t>
      </w:r>
      <w:r w:rsidRPr="00F2774C">
        <w:rPr>
          <w:b/>
          <w:bCs/>
          <w:color w:val="000000" w:themeColor="text1"/>
          <w:spacing w:val="-1"/>
          <w:sz w:val="22"/>
          <w:szCs w:val="22"/>
        </w:rPr>
        <w:t xml:space="preserve"> S</w:t>
      </w:r>
      <w:r w:rsidRPr="00F2774C">
        <w:rPr>
          <w:b/>
          <w:bCs/>
          <w:color w:val="000000" w:themeColor="text1"/>
          <w:sz w:val="22"/>
          <w:szCs w:val="22"/>
        </w:rPr>
        <w:t>e</w:t>
      </w:r>
      <w:r w:rsidRPr="00F2774C">
        <w:rPr>
          <w:b/>
          <w:bCs/>
          <w:color w:val="000000" w:themeColor="text1"/>
          <w:spacing w:val="-1"/>
          <w:sz w:val="22"/>
          <w:szCs w:val="22"/>
        </w:rPr>
        <w:t>s</w:t>
      </w:r>
      <w:r w:rsidRPr="00F2774C">
        <w:rPr>
          <w:b/>
          <w:bCs/>
          <w:color w:val="000000" w:themeColor="text1"/>
          <w:sz w:val="22"/>
          <w:szCs w:val="22"/>
        </w:rPr>
        <w:t>sion</w:t>
      </w:r>
      <w:r w:rsidRPr="00F2774C">
        <w:rPr>
          <w:b/>
          <w:bCs/>
          <w:color w:val="000000" w:themeColor="text1"/>
          <w:spacing w:val="-2"/>
          <w:sz w:val="22"/>
          <w:szCs w:val="22"/>
        </w:rPr>
        <w:t xml:space="preserve"> </w:t>
      </w:r>
      <w:r w:rsidRPr="00F2774C">
        <w:rPr>
          <w:b/>
          <w:bCs/>
          <w:color w:val="000000" w:themeColor="text1"/>
          <w:spacing w:val="1"/>
          <w:sz w:val="22"/>
          <w:szCs w:val="22"/>
        </w:rPr>
        <w:t>(</w:t>
      </w:r>
      <w:r w:rsidRPr="00F2774C">
        <w:rPr>
          <w:b/>
          <w:bCs/>
          <w:color w:val="000000" w:themeColor="text1"/>
          <w:spacing w:val="-1"/>
          <w:sz w:val="22"/>
          <w:szCs w:val="22"/>
        </w:rPr>
        <w:t>E</w:t>
      </w:r>
      <w:r w:rsidRPr="00F2774C">
        <w:rPr>
          <w:b/>
          <w:bCs/>
          <w:color w:val="000000" w:themeColor="text1"/>
          <w:sz w:val="22"/>
          <w:szCs w:val="22"/>
        </w:rPr>
        <w:t>x</w:t>
      </w:r>
      <w:r w:rsidRPr="00F2774C">
        <w:rPr>
          <w:b/>
          <w:bCs/>
          <w:color w:val="000000" w:themeColor="text1"/>
          <w:spacing w:val="-1"/>
          <w:sz w:val="22"/>
          <w:szCs w:val="22"/>
        </w:rPr>
        <w:t>p</w:t>
      </w:r>
      <w:r w:rsidRPr="00F2774C">
        <w:rPr>
          <w:b/>
          <w:bCs/>
          <w:color w:val="000000" w:themeColor="text1"/>
          <w:sz w:val="22"/>
          <w:szCs w:val="22"/>
        </w:rPr>
        <w:t>e</w:t>
      </w:r>
      <w:r w:rsidRPr="00F2774C">
        <w:rPr>
          <w:b/>
          <w:bCs/>
          <w:color w:val="000000" w:themeColor="text1"/>
          <w:spacing w:val="-2"/>
          <w:sz w:val="22"/>
          <w:szCs w:val="22"/>
        </w:rPr>
        <w:t>r</w:t>
      </w:r>
      <w:r w:rsidRPr="00F2774C">
        <w:rPr>
          <w:b/>
          <w:bCs/>
          <w:color w:val="000000" w:themeColor="text1"/>
          <w:sz w:val="22"/>
          <w:szCs w:val="22"/>
        </w:rPr>
        <w:t>t</w:t>
      </w:r>
      <w:r w:rsidRPr="00F2774C">
        <w:rPr>
          <w:b/>
          <w:bCs/>
          <w:color w:val="000000" w:themeColor="text1"/>
          <w:spacing w:val="2"/>
          <w:sz w:val="22"/>
          <w:szCs w:val="22"/>
        </w:rPr>
        <w:t xml:space="preserve"> </w:t>
      </w:r>
      <w:r w:rsidRPr="00F2774C">
        <w:rPr>
          <w:b/>
          <w:bCs/>
          <w:color w:val="000000" w:themeColor="text1"/>
          <w:spacing w:val="-1"/>
          <w:sz w:val="22"/>
          <w:szCs w:val="22"/>
        </w:rPr>
        <w:t>C</w:t>
      </w:r>
      <w:r w:rsidRPr="00F2774C">
        <w:rPr>
          <w:b/>
          <w:bCs/>
          <w:color w:val="000000" w:themeColor="text1"/>
          <w:sz w:val="22"/>
          <w:szCs w:val="22"/>
        </w:rPr>
        <w:t>o</w:t>
      </w:r>
      <w:r w:rsidRPr="00F2774C">
        <w:rPr>
          <w:b/>
          <w:bCs/>
          <w:color w:val="000000" w:themeColor="text1"/>
          <w:spacing w:val="-1"/>
          <w:sz w:val="22"/>
          <w:szCs w:val="22"/>
        </w:rPr>
        <w:t>n</w:t>
      </w:r>
      <w:r w:rsidRPr="00F2774C">
        <w:rPr>
          <w:b/>
          <w:bCs/>
          <w:color w:val="000000" w:themeColor="text1"/>
          <w:spacing w:val="-2"/>
          <w:sz w:val="22"/>
          <w:szCs w:val="22"/>
        </w:rPr>
        <w:t>t</w:t>
      </w:r>
      <w:r w:rsidRPr="00F2774C">
        <w:rPr>
          <w:b/>
          <w:bCs/>
          <w:color w:val="000000" w:themeColor="text1"/>
          <w:sz w:val="22"/>
          <w:szCs w:val="22"/>
        </w:rPr>
        <w:t>r</w:t>
      </w:r>
      <w:r w:rsidRPr="00F2774C">
        <w:rPr>
          <w:b/>
          <w:bCs/>
          <w:color w:val="000000" w:themeColor="text1"/>
          <w:spacing w:val="-1"/>
          <w:sz w:val="22"/>
          <w:szCs w:val="22"/>
        </w:rPr>
        <w:t>i</w:t>
      </w:r>
      <w:r w:rsidRPr="00F2774C">
        <w:rPr>
          <w:b/>
          <w:bCs/>
          <w:color w:val="000000" w:themeColor="text1"/>
          <w:sz w:val="22"/>
          <w:szCs w:val="22"/>
        </w:rPr>
        <w:t>b</w:t>
      </w:r>
      <w:r w:rsidRPr="00F2774C">
        <w:rPr>
          <w:b/>
          <w:bCs/>
          <w:color w:val="000000" w:themeColor="text1"/>
          <w:spacing w:val="-1"/>
          <w:sz w:val="22"/>
          <w:szCs w:val="22"/>
        </w:rPr>
        <w:t>u</w:t>
      </w:r>
      <w:r w:rsidRPr="00F2774C">
        <w:rPr>
          <w:b/>
          <w:bCs/>
          <w:color w:val="000000" w:themeColor="text1"/>
          <w:spacing w:val="1"/>
          <w:sz w:val="22"/>
          <w:szCs w:val="22"/>
        </w:rPr>
        <w:t>t</w:t>
      </w:r>
      <w:r w:rsidRPr="00F2774C">
        <w:rPr>
          <w:b/>
          <w:bCs/>
          <w:color w:val="000000" w:themeColor="text1"/>
          <w:sz w:val="22"/>
          <w:szCs w:val="22"/>
        </w:rPr>
        <w:t>ors)</w:t>
      </w:r>
    </w:p>
    <w:p w:rsidR="00975800" w:rsidRPr="00573E4C" w:rsidRDefault="00975800" w:rsidP="00F2774C">
      <w:pPr>
        <w:widowControl w:val="0"/>
        <w:tabs>
          <w:tab w:val="left" w:pos="960"/>
        </w:tabs>
        <w:autoSpaceDE w:val="0"/>
        <w:autoSpaceDN w:val="0"/>
        <w:adjustRightInd w:val="0"/>
        <w:ind w:left="567" w:right="-20" w:hanging="567"/>
        <w:rPr>
          <w:color w:val="000000" w:themeColor="text1"/>
          <w:sz w:val="22"/>
          <w:szCs w:val="22"/>
        </w:rPr>
      </w:pPr>
    </w:p>
    <w:p w:rsidR="004E7721" w:rsidRPr="00573E4C" w:rsidRDefault="00A436DA" w:rsidP="00F2774C">
      <w:pPr>
        <w:widowControl w:val="0"/>
        <w:tabs>
          <w:tab w:val="left" w:pos="960"/>
        </w:tabs>
        <w:autoSpaceDE w:val="0"/>
        <w:autoSpaceDN w:val="0"/>
        <w:adjustRightInd w:val="0"/>
        <w:ind w:left="567" w:right="-20" w:hanging="567"/>
        <w:rPr>
          <w:color w:val="000000" w:themeColor="text1"/>
          <w:sz w:val="22"/>
          <w:szCs w:val="22"/>
        </w:rPr>
      </w:pPr>
      <w:r>
        <w:rPr>
          <w:color w:val="000000" w:themeColor="text1"/>
          <w:sz w:val="22"/>
          <w:szCs w:val="22"/>
        </w:rPr>
        <w:tab/>
      </w:r>
      <w:r w:rsidR="004E7721" w:rsidRPr="00573E4C">
        <w:rPr>
          <w:color w:val="000000" w:themeColor="text1"/>
          <w:sz w:val="22"/>
          <w:szCs w:val="22"/>
        </w:rPr>
        <w:t>The presentations were as follows:</w:t>
      </w:r>
    </w:p>
    <w:p w:rsidR="00E33AEF" w:rsidRPr="00003E04" w:rsidRDefault="00E33AEF" w:rsidP="00F2774C">
      <w:pPr>
        <w:widowControl w:val="0"/>
        <w:tabs>
          <w:tab w:val="left" w:pos="960"/>
        </w:tabs>
        <w:autoSpaceDE w:val="0"/>
        <w:autoSpaceDN w:val="0"/>
        <w:adjustRightInd w:val="0"/>
        <w:ind w:right="-20"/>
        <w:rPr>
          <w:color w:val="000000" w:themeColor="text1"/>
          <w:sz w:val="22"/>
          <w:szCs w:val="22"/>
        </w:rPr>
      </w:pPr>
    </w:p>
    <w:p w:rsidR="004E7721" w:rsidRPr="00003E04" w:rsidRDefault="00B93C61" w:rsidP="00003E04">
      <w:pPr>
        <w:widowControl w:val="0"/>
        <w:tabs>
          <w:tab w:val="left" w:pos="960"/>
        </w:tabs>
        <w:autoSpaceDE w:val="0"/>
        <w:autoSpaceDN w:val="0"/>
        <w:adjustRightInd w:val="0"/>
        <w:ind w:left="567" w:right="-23" w:hanging="567"/>
        <w:rPr>
          <w:b/>
          <w:color w:val="000000" w:themeColor="text1"/>
          <w:sz w:val="22"/>
          <w:szCs w:val="22"/>
        </w:rPr>
      </w:pPr>
      <w:r w:rsidRPr="00003E04">
        <w:rPr>
          <w:b/>
          <w:color w:val="000000" w:themeColor="text1"/>
          <w:sz w:val="22"/>
          <w:szCs w:val="22"/>
        </w:rPr>
        <w:t>15</w:t>
      </w:r>
      <w:r w:rsidR="00D747CF" w:rsidRPr="00003E04">
        <w:rPr>
          <w:b/>
          <w:color w:val="000000" w:themeColor="text1"/>
          <w:sz w:val="22"/>
          <w:szCs w:val="22"/>
        </w:rPr>
        <w:t>.</w:t>
      </w:r>
      <w:r w:rsidRPr="00003E04">
        <w:rPr>
          <w:b/>
          <w:color w:val="000000" w:themeColor="text1"/>
          <w:sz w:val="22"/>
          <w:szCs w:val="22"/>
        </w:rPr>
        <w:t>1</w:t>
      </w:r>
      <w:r w:rsidR="00D747CF" w:rsidRPr="00003E04">
        <w:rPr>
          <w:b/>
          <w:color w:val="000000" w:themeColor="text1"/>
          <w:sz w:val="22"/>
          <w:szCs w:val="22"/>
        </w:rPr>
        <w:t xml:space="preserve">  Carnival Aust</w:t>
      </w:r>
      <w:r w:rsidR="00E33AEF" w:rsidRPr="00003E04">
        <w:rPr>
          <w:b/>
          <w:color w:val="000000" w:themeColor="text1"/>
          <w:sz w:val="22"/>
          <w:szCs w:val="22"/>
        </w:rPr>
        <w:t>ralia</w:t>
      </w:r>
      <w:r w:rsidR="00D747CF" w:rsidRPr="00003E04">
        <w:rPr>
          <w:b/>
          <w:color w:val="000000" w:themeColor="text1"/>
          <w:sz w:val="22"/>
          <w:szCs w:val="22"/>
        </w:rPr>
        <w:t xml:space="preserve"> - ‘Hydrography and the Influence on SW Pacific N</w:t>
      </w:r>
      <w:r w:rsidR="00E33AEF" w:rsidRPr="00003E04">
        <w:rPr>
          <w:b/>
          <w:color w:val="000000" w:themeColor="text1"/>
          <w:sz w:val="22"/>
          <w:szCs w:val="22"/>
        </w:rPr>
        <w:t xml:space="preserve">ational </w:t>
      </w:r>
      <w:r w:rsidR="00D747CF" w:rsidRPr="00003E04">
        <w:rPr>
          <w:b/>
          <w:color w:val="000000" w:themeColor="text1"/>
          <w:sz w:val="22"/>
          <w:szCs w:val="22"/>
        </w:rPr>
        <w:t>Economies’</w:t>
      </w:r>
    </w:p>
    <w:p w:rsidR="00034021" w:rsidRPr="00003E04" w:rsidRDefault="00034021" w:rsidP="00F2774C">
      <w:pPr>
        <w:widowControl w:val="0"/>
        <w:tabs>
          <w:tab w:val="left" w:pos="960"/>
        </w:tabs>
        <w:autoSpaceDE w:val="0"/>
        <w:autoSpaceDN w:val="0"/>
        <w:adjustRightInd w:val="0"/>
        <w:ind w:left="567" w:right="-20" w:hanging="567"/>
        <w:rPr>
          <w:color w:val="000000" w:themeColor="text1"/>
          <w:sz w:val="22"/>
          <w:szCs w:val="22"/>
        </w:rPr>
      </w:pPr>
    </w:p>
    <w:p w:rsidR="00B34C98" w:rsidRPr="00003E04" w:rsidRDefault="00034021" w:rsidP="00F2774C">
      <w:pPr>
        <w:widowControl w:val="0"/>
        <w:tabs>
          <w:tab w:val="left" w:pos="960"/>
        </w:tabs>
        <w:autoSpaceDE w:val="0"/>
        <w:autoSpaceDN w:val="0"/>
        <w:adjustRightInd w:val="0"/>
        <w:ind w:left="567" w:right="-20" w:hanging="567"/>
        <w:rPr>
          <w:color w:val="000000" w:themeColor="text1"/>
          <w:sz w:val="22"/>
          <w:szCs w:val="22"/>
        </w:rPr>
      </w:pPr>
      <w:r w:rsidRPr="00003E04">
        <w:rPr>
          <w:color w:val="000000" w:themeColor="text1"/>
          <w:sz w:val="22"/>
          <w:szCs w:val="22"/>
        </w:rPr>
        <w:tab/>
      </w:r>
      <w:r w:rsidR="00D747CF" w:rsidRPr="00003E04">
        <w:rPr>
          <w:color w:val="000000" w:themeColor="text1"/>
          <w:sz w:val="22"/>
          <w:szCs w:val="22"/>
        </w:rPr>
        <w:t>Mr</w:t>
      </w:r>
      <w:r w:rsidR="00E33AEF" w:rsidRPr="00003E04">
        <w:rPr>
          <w:color w:val="000000" w:themeColor="text1"/>
          <w:sz w:val="22"/>
          <w:szCs w:val="22"/>
        </w:rPr>
        <w:t xml:space="preserve"> Mke</w:t>
      </w:r>
      <w:r w:rsidR="00D747CF" w:rsidRPr="00003E04">
        <w:rPr>
          <w:color w:val="000000" w:themeColor="text1"/>
          <w:sz w:val="22"/>
          <w:szCs w:val="22"/>
        </w:rPr>
        <w:t xml:space="preserve"> Drake</w:t>
      </w:r>
      <w:r w:rsidRPr="00003E04">
        <w:rPr>
          <w:color w:val="000000" w:themeColor="text1"/>
          <w:sz w:val="22"/>
          <w:szCs w:val="22"/>
        </w:rPr>
        <w:t>’s</w:t>
      </w:r>
      <w:r w:rsidR="00D747CF" w:rsidRPr="00003E04">
        <w:rPr>
          <w:color w:val="000000" w:themeColor="text1"/>
          <w:sz w:val="22"/>
          <w:szCs w:val="22"/>
        </w:rPr>
        <w:t xml:space="preserve"> presentation </w:t>
      </w:r>
      <w:r w:rsidR="00790D10" w:rsidRPr="00003E04">
        <w:rPr>
          <w:color w:val="000000" w:themeColor="text1"/>
          <w:sz w:val="22"/>
          <w:szCs w:val="22"/>
        </w:rPr>
        <w:t>(</w:t>
      </w:r>
      <w:r w:rsidR="00F2774C" w:rsidRPr="00003E04">
        <w:rPr>
          <w:i/>
          <w:color w:val="000000" w:themeColor="text1"/>
          <w:sz w:val="22"/>
          <w:szCs w:val="22"/>
        </w:rPr>
        <w:t xml:space="preserve">doc. </w:t>
      </w:r>
      <w:r w:rsidR="00790D10" w:rsidRPr="00003E04">
        <w:rPr>
          <w:i/>
          <w:color w:val="000000" w:themeColor="text1"/>
          <w:sz w:val="22"/>
          <w:szCs w:val="22"/>
        </w:rPr>
        <w:t>SWPHC1</w:t>
      </w:r>
      <w:r w:rsidR="00B93C61" w:rsidRPr="00003E04">
        <w:rPr>
          <w:i/>
          <w:color w:val="000000" w:themeColor="text1"/>
          <w:sz w:val="22"/>
          <w:szCs w:val="22"/>
        </w:rPr>
        <w:t>5-15.1</w:t>
      </w:r>
      <w:r w:rsidR="00790D10" w:rsidRPr="00003E04">
        <w:rPr>
          <w:color w:val="000000" w:themeColor="text1"/>
          <w:sz w:val="22"/>
          <w:szCs w:val="22"/>
        </w:rPr>
        <w:t xml:space="preserve">) </w:t>
      </w:r>
      <w:r w:rsidR="00B93C61" w:rsidRPr="00003E04">
        <w:rPr>
          <w:color w:val="000000" w:themeColor="text1"/>
          <w:sz w:val="22"/>
          <w:szCs w:val="22"/>
        </w:rPr>
        <w:t>provided an update on the cruise activities</w:t>
      </w:r>
      <w:r w:rsidR="00E96706" w:rsidRPr="00003E04">
        <w:rPr>
          <w:color w:val="000000" w:themeColor="text1"/>
          <w:sz w:val="22"/>
          <w:szCs w:val="22"/>
        </w:rPr>
        <w:t xml:space="preserve">, </w:t>
      </w:r>
      <w:r w:rsidR="003E14F4" w:rsidRPr="00003E04">
        <w:rPr>
          <w:color w:val="000000" w:themeColor="text1"/>
          <w:sz w:val="22"/>
          <w:szCs w:val="22"/>
        </w:rPr>
        <w:t>including some operational experiences with ENC, in the SW Pacific.</w:t>
      </w:r>
    </w:p>
    <w:p w:rsidR="003E14F4" w:rsidRPr="00173087" w:rsidRDefault="00B34C98" w:rsidP="008D0CEE">
      <w:pPr>
        <w:widowControl w:val="0"/>
        <w:tabs>
          <w:tab w:val="left" w:pos="960"/>
        </w:tabs>
        <w:autoSpaceDE w:val="0"/>
        <w:autoSpaceDN w:val="0"/>
        <w:adjustRightInd w:val="0"/>
        <w:ind w:left="567" w:right="-23" w:hanging="567"/>
        <w:rPr>
          <w:color w:val="000000" w:themeColor="text1"/>
          <w:sz w:val="22"/>
          <w:szCs w:val="22"/>
        </w:rPr>
      </w:pPr>
      <w:r w:rsidRPr="00003E04">
        <w:rPr>
          <w:color w:val="000000" w:themeColor="text1"/>
          <w:sz w:val="22"/>
          <w:szCs w:val="22"/>
        </w:rPr>
        <w:tab/>
        <w:t>Australia, from the cruising perspective, has evolved rapidly over the last 10-15 years and is now the highest penetration source market globally.   It had the 3rd largest market growth in 2016 - behind New Zealand and China.</w:t>
      </w:r>
      <w:r w:rsidR="003E14F4" w:rsidRPr="00003E04">
        <w:rPr>
          <w:color w:val="000000" w:themeColor="text1"/>
          <w:sz w:val="22"/>
          <w:szCs w:val="22"/>
        </w:rPr>
        <w:t xml:space="preserve">  Passengers increased by 21 </w:t>
      </w:r>
      <w:r w:rsidRPr="00003E04">
        <w:rPr>
          <w:color w:val="000000" w:themeColor="text1"/>
          <w:sz w:val="22"/>
          <w:szCs w:val="22"/>
        </w:rPr>
        <w:t xml:space="preserve">% </w:t>
      </w:r>
      <w:r w:rsidR="003E14F4" w:rsidRPr="00003E04">
        <w:rPr>
          <w:color w:val="000000" w:themeColor="text1"/>
          <w:sz w:val="22"/>
          <w:szCs w:val="22"/>
        </w:rPr>
        <w:t>from 2015 to 2016</w:t>
      </w:r>
      <w:r w:rsidRPr="00003E04">
        <w:rPr>
          <w:color w:val="000000" w:themeColor="text1"/>
          <w:sz w:val="22"/>
          <w:szCs w:val="22"/>
        </w:rPr>
        <w:t xml:space="preserve"> (1,281,159)</w:t>
      </w:r>
      <w:r w:rsidR="00E96706" w:rsidRPr="00003E04">
        <w:rPr>
          <w:color w:val="000000" w:themeColor="text1"/>
          <w:sz w:val="22"/>
          <w:szCs w:val="22"/>
        </w:rPr>
        <w:t xml:space="preserve"> and t</w:t>
      </w:r>
      <w:r w:rsidRPr="00003E04">
        <w:rPr>
          <w:color w:val="000000" w:themeColor="text1"/>
          <w:sz w:val="22"/>
          <w:szCs w:val="22"/>
        </w:rPr>
        <w:t xml:space="preserve">he South Pacific remains Australia’s </w:t>
      </w:r>
      <w:r w:rsidR="00E96706" w:rsidRPr="00003E04">
        <w:rPr>
          <w:color w:val="000000" w:themeColor="text1"/>
          <w:sz w:val="22"/>
          <w:szCs w:val="22"/>
        </w:rPr>
        <w:t>favourite</w:t>
      </w:r>
      <w:r w:rsidRPr="00003E04">
        <w:rPr>
          <w:color w:val="000000" w:themeColor="text1"/>
          <w:sz w:val="22"/>
          <w:szCs w:val="22"/>
        </w:rPr>
        <w:t xml:space="preserve"> cruise destination</w:t>
      </w:r>
      <w:r w:rsidR="00E96706" w:rsidRPr="00003E04">
        <w:rPr>
          <w:color w:val="000000" w:themeColor="text1"/>
          <w:sz w:val="22"/>
          <w:szCs w:val="22"/>
        </w:rPr>
        <w:t>.  In recent years there has been destination growth as a result of hydrographic and charting activities – particularly in the western side of the region</w:t>
      </w:r>
      <w:r w:rsidR="0005735C" w:rsidRPr="00003E04">
        <w:rPr>
          <w:color w:val="000000" w:themeColor="text1"/>
          <w:sz w:val="22"/>
          <w:szCs w:val="22"/>
        </w:rPr>
        <w:t xml:space="preserve"> covering Australia, New Zealand, Indonesia, PNG, East Timor, Solomon Islands.  </w:t>
      </w:r>
      <w:r w:rsidR="0005735C" w:rsidRPr="00173087">
        <w:rPr>
          <w:color w:val="000000" w:themeColor="text1"/>
          <w:sz w:val="22"/>
          <w:szCs w:val="22"/>
        </w:rPr>
        <w:t>There has been increased government engagement with various nations:</w:t>
      </w:r>
    </w:p>
    <w:p w:rsidR="0005735C" w:rsidRPr="00173087" w:rsidRDefault="0005735C" w:rsidP="008D0CEE">
      <w:pPr>
        <w:pStyle w:val="ListParagraph"/>
        <w:widowControl w:val="0"/>
        <w:numPr>
          <w:ilvl w:val="0"/>
          <w:numId w:val="48"/>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Close engagement with Australian Department of Foreign Affairs (DFAT) regarding expanding operations into Solomon Islands</w:t>
      </w:r>
    </w:p>
    <w:p w:rsidR="0005735C" w:rsidRPr="00173087" w:rsidRDefault="0005735C" w:rsidP="008D0CEE">
      <w:pPr>
        <w:pStyle w:val="ListParagraph"/>
        <w:widowControl w:val="0"/>
        <w:numPr>
          <w:ilvl w:val="0"/>
          <w:numId w:val="48"/>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PNG government and Australian DFAT regarding APEC Summit, Port Moresby (Nov 2018)</w:t>
      </w:r>
    </w:p>
    <w:p w:rsidR="0005735C" w:rsidRPr="00173087" w:rsidRDefault="0005735C" w:rsidP="008D0CEE">
      <w:pPr>
        <w:pStyle w:val="ListParagraph"/>
        <w:widowControl w:val="0"/>
        <w:numPr>
          <w:ilvl w:val="0"/>
          <w:numId w:val="48"/>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New Caledonian Government regarding ongoing operations in</w:t>
      </w:r>
      <w:r w:rsidR="00727D0F" w:rsidRPr="00173087">
        <w:rPr>
          <w:color w:val="000000" w:themeColor="text1"/>
          <w:sz w:val="22"/>
          <w:szCs w:val="22"/>
        </w:rPr>
        <w:t xml:space="preserve"> </w:t>
      </w:r>
      <w:r w:rsidRPr="00173087">
        <w:rPr>
          <w:color w:val="000000" w:themeColor="text1"/>
          <w:sz w:val="22"/>
          <w:szCs w:val="22"/>
        </w:rPr>
        <w:t>Noumea and around the country</w:t>
      </w:r>
    </w:p>
    <w:p w:rsidR="0005735C" w:rsidRPr="00173087" w:rsidRDefault="0005735C" w:rsidP="008D0CEE">
      <w:pPr>
        <w:pStyle w:val="ListParagraph"/>
        <w:widowControl w:val="0"/>
        <w:numPr>
          <w:ilvl w:val="0"/>
          <w:numId w:val="48"/>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Indonesian Government to extend tourism footprint ex Bali</w:t>
      </w:r>
    </w:p>
    <w:p w:rsidR="0005735C" w:rsidRPr="00173087" w:rsidRDefault="0005735C" w:rsidP="008D0CEE">
      <w:pPr>
        <w:pStyle w:val="ListParagraph"/>
        <w:widowControl w:val="0"/>
        <w:numPr>
          <w:ilvl w:val="0"/>
          <w:numId w:val="48"/>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Corporate partners Save the Children and impact on remote areas;</w:t>
      </w:r>
      <w:r w:rsidR="00727D0F" w:rsidRPr="00173087">
        <w:rPr>
          <w:color w:val="000000" w:themeColor="text1"/>
          <w:sz w:val="22"/>
          <w:szCs w:val="22"/>
        </w:rPr>
        <w:t xml:space="preserve"> </w:t>
      </w:r>
      <w:r w:rsidR="00003E04" w:rsidRPr="00173087">
        <w:rPr>
          <w:color w:val="000000" w:themeColor="text1"/>
          <w:sz w:val="22"/>
          <w:szCs w:val="22"/>
        </w:rPr>
        <w:t xml:space="preserve">Vanuatu and Solomon Islands </w:t>
      </w:r>
      <w:r w:rsidRPr="00173087">
        <w:rPr>
          <w:color w:val="000000" w:themeColor="text1"/>
          <w:sz w:val="22"/>
          <w:szCs w:val="22"/>
        </w:rPr>
        <w:t>Health care facilities</w:t>
      </w:r>
    </w:p>
    <w:p w:rsidR="003E14F4" w:rsidRPr="00173087" w:rsidRDefault="003E14F4" w:rsidP="008D0CEE">
      <w:pPr>
        <w:widowControl w:val="0"/>
        <w:tabs>
          <w:tab w:val="left" w:pos="960"/>
        </w:tabs>
        <w:autoSpaceDE w:val="0"/>
        <w:autoSpaceDN w:val="0"/>
        <w:adjustRightInd w:val="0"/>
        <w:ind w:left="567" w:right="-20" w:hanging="567"/>
        <w:rPr>
          <w:color w:val="000000" w:themeColor="text1"/>
          <w:sz w:val="22"/>
          <w:szCs w:val="22"/>
        </w:rPr>
      </w:pPr>
    </w:p>
    <w:p w:rsidR="00727D0F" w:rsidRPr="00173087" w:rsidRDefault="00727D0F" w:rsidP="008D0CEE">
      <w:pPr>
        <w:widowControl w:val="0"/>
        <w:tabs>
          <w:tab w:val="left" w:pos="960"/>
        </w:tabs>
        <w:autoSpaceDE w:val="0"/>
        <w:autoSpaceDN w:val="0"/>
        <w:adjustRightInd w:val="0"/>
        <w:ind w:left="567" w:right="-23"/>
        <w:rPr>
          <w:color w:val="000000" w:themeColor="text1"/>
          <w:sz w:val="22"/>
          <w:szCs w:val="22"/>
        </w:rPr>
      </w:pPr>
      <w:r w:rsidRPr="00173087">
        <w:rPr>
          <w:color w:val="000000" w:themeColor="text1"/>
          <w:sz w:val="22"/>
          <w:szCs w:val="22"/>
        </w:rPr>
        <w:t>The lack of adequate charts and/or inadequate AtoN and MSI in many Pacific Islands is a barrier to considering those places for ship visits</w:t>
      </w:r>
      <w:r w:rsidR="009F1215" w:rsidRPr="00173087">
        <w:rPr>
          <w:color w:val="000000" w:themeColor="text1"/>
          <w:sz w:val="22"/>
          <w:szCs w:val="22"/>
        </w:rPr>
        <w:t xml:space="preserve">.  </w:t>
      </w:r>
    </w:p>
    <w:p w:rsidR="002B1470" w:rsidRPr="00173087" w:rsidRDefault="002B1470" w:rsidP="008D0CEE">
      <w:pPr>
        <w:widowControl w:val="0"/>
        <w:tabs>
          <w:tab w:val="left" w:pos="960"/>
        </w:tabs>
        <w:autoSpaceDE w:val="0"/>
        <w:autoSpaceDN w:val="0"/>
        <w:adjustRightInd w:val="0"/>
        <w:ind w:left="567" w:right="-20" w:hanging="567"/>
        <w:rPr>
          <w:color w:val="000000" w:themeColor="text1"/>
          <w:sz w:val="22"/>
          <w:szCs w:val="22"/>
        </w:rPr>
      </w:pPr>
    </w:p>
    <w:p w:rsidR="009F1215" w:rsidRPr="00173087" w:rsidRDefault="009F1215" w:rsidP="008D0CEE">
      <w:pPr>
        <w:widowControl w:val="0"/>
        <w:tabs>
          <w:tab w:val="left" w:pos="960"/>
        </w:tabs>
        <w:autoSpaceDE w:val="0"/>
        <w:autoSpaceDN w:val="0"/>
        <w:adjustRightInd w:val="0"/>
        <w:ind w:left="1134" w:right="-23" w:hanging="567"/>
        <w:rPr>
          <w:color w:val="000000" w:themeColor="text1"/>
          <w:sz w:val="22"/>
          <w:szCs w:val="22"/>
        </w:rPr>
      </w:pPr>
      <w:r w:rsidRPr="00173087">
        <w:rPr>
          <w:color w:val="000000" w:themeColor="text1"/>
          <w:sz w:val="22"/>
          <w:szCs w:val="22"/>
        </w:rPr>
        <w:t>Operational</w:t>
      </w:r>
      <w:r w:rsidR="000F0FDA" w:rsidRPr="00173087">
        <w:rPr>
          <w:color w:val="000000" w:themeColor="text1"/>
          <w:sz w:val="22"/>
          <w:szCs w:val="22"/>
        </w:rPr>
        <w:t xml:space="preserve"> challenges experienced by the fleet related to:</w:t>
      </w:r>
    </w:p>
    <w:p w:rsidR="000F0FDA" w:rsidRPr="00173087" w:rsidRDefault="000F0FDA" w:rsidP="008D0CEE">
      <w:pPr>
        <w:pStyle w:val="ListParagraph"/>
        <w:widowControl w:val="0"/>
        <w:numPr>
          <w:ilvl w:val="0"/>
          <w:numId w:val="49"/>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 xml:space="preserve">Navigational awareness of archipelagic </w:t>
      </w:r>
      <w:r w:rsidR="00A7471A" w:rsidRPr="00173087">
        <w:rPr>
          <w:color w:val="000000" w:themeColor="text1"/>
          <w:sz w:val="22"/>
          <w:szCs w:val="22"/>
        </w:rPr>
        <w:t>baselines (</w:t>
      </w:r>
      <w:r w:rsidRPr="00173087">
        <w:rPr>
          <w:color w:val="000000" w:themeColor="text1"/>
          <w:sz w:val="22"/>
          <w:szCs w:val="22"/>
        </w:rPr>
        <w:t>MARPOL). The consistency &amp; prominence of baselines</w:t>
      </w:r>
      <w:r w:rsidR="00003E04" w:rsidRPr="00173087">
        <w:rPr>
          <w:color w:val="000000" w:themeColor="text1"/>
          <w:sz w:val="22"/>
          <w:szCs w:val="22"/>
        </w:rPr>
        <w:t xml:space="preserve"> </w:t>
      </w:r>
      <w:r w:rsidRPr="00173087">
        <w:rPr>
          <w:color w:val="000000" w:themeColor="text1"/>
          <w:sz w:val="22"/>
          <w:szCs w:val="22"/>
        </w:rPr>
        <w:t>on ENC and ensuring adequate proximity alert.</w:t>
      </w:r>
    </w:p>
    <w:p w:rsidR="000F0FDA" w:rsidRPr="00173087" w:rsidRDefault="000F0FDA" w:rsidP="008D0CEE">
      <w:pPr>
        <w:pStyle w:val="ListParagraph"/>
        <w:widowControl w:val="0"/>
        <w:numPr>
          <w:ilvl w:val="0"/>
          <w:numId w:val="49"/>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Symbology and context of danger (Isolated Danger symbol may not be sufficient in all cases</w:t>
      </w:r>
      <w:r w:rsidR="002B1470" w:rsidRPr="00173087">
        <w:rPr>
          <w:color w:val="000000" w:themeColor="text1"/>
          <w:sz w:val="22"/>
          <w:szCs w:val="22"/>
        </w:rPr>
        <w:t>)</w:t>
      </w:r>
    </w:p>
    <w:p w:rsidR="000F0FDA" w:rsidRPr="00173087" w:rsidRDefault="000F0FDA" w:rsidP="008D0CEE">
      <w:pPr>
        <w:pStyle w:val="ListParagraph"/>
        <w:widowControl w:val="0"/>
        <w:numPr>
          <w:ilvl w:val="0"/>
          <w:numId w:val="49"/>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Feedback from Hydrographic Notes/ Marine Safety Information generated from onboard ships</w:t>
      </w:r>
    </w:p>
    <w:p w:rsidR="000F0FDA" w:rsidRPr="00173087" w:rsidRDefault="000F0FDA" w:rsidP="008D0CEE">
      <w:pPr>
        <w:pStyle w:val="ListParagraph"/>
        <w:widowControl w:val="0"/>
        <w:numPr>
          <w:ilvl w:val="0"/>
          <w:numId w:val="49"/>
        </w:numPr>
        <w:tabs>
          <w:tab w:val="left" w:pos="960"/>
        </w:tabs>
        <w:autoSpaceDE w:val="0"/>
        <w:autoSpaceDN w:val="0"/>
        <w:adjustRightInd w:val="0"/>
        <w:ind w:left="924" w:right="-23" w:hanging="357"/>
        <w:rPr>
          <w:color w:val="000000" w:themeColor="text1"/>
          <w:sz w:val="22"/>
          <w:szCs w:val="22"/>
        </w:rPr>
      </w:pPr>
      <w:r w:rsidRPr="00173087">
        <w:rPr>
          <w:color w:val="000000" w:themeColor="text1"/>
          <w:sz w:val="22"/>
          <w:szCs w:val="22"/>
        </w:rPr>
        <w:t>Timely update of Sailing Directions &amp; Port Information</w:t>
      </w:r>
    </w:p>
    <w:p w:rsidR="002B1470" w:rsidRPr="00173087" w:rsidRDefault="002B1470" w:rsidP="008D0CEE">
      <w:pPr>
        <w:widowControl w:val="0"/>
        <w:tabs>
          <w:tab w:val="left" w:pos="960"/>
        </w:tabs>
        <w:autoSpaceDE w:val="0"/>
        <w:autoSpaceDN w:val="0"/>
        <w:adjustRightInd w:val="0"/>
        <w:ind w:left="567" w:right="-20" w:hanging="567"/>
        <w:rPr>
          <w:color w:val="000000" w:themeColor="text1"/>
          <w:sz w:val="22"/>
          <w:szCs w:val="22"/>
        </w:rPr>
      </w:pPr>
    </w:p>
    <w:p w:rsidR="002B1470" w:rsidRPr="00173087" w:rsidRDefault="007B69E9" w:rsidP="00794A4D">
      <w:pPr>
        <w:widowControl w:val="0"/>
        <w:tabs>
          <w:tab w:val="left" w:pos="960"/>
        </w:tabs>
        <w:autoSpaceDE w:val="0"/>
        <w:autoSpaceDN w:val="0"/>
        <w:adjustRightInd w:val="0"/>
        <w:ind w:left="567" w:right="-23"/>
        <w:rPr>
          <w:color w:val="000000" w:themeColor="text1"/>
          <w:sz w:val="22"/>
          <w:szCs w:val="22"/>
        </w:rPr>
      </w:pPr>
      <w:r w:rsidRPr="00173087">
        <w:rPr>
          <w:color w:val="000000" w:themeColor="text1"/>
          <w:sz w:val="22"/>
          <w:szCs w:val="22"/>
        </w:rPr>
        <w:t>Bathymetric</w:t>
      </w:r>
      <w:r w:rsidR="002B1470" w:rsidRPr="00173087">
        <w:rPr>
          <w:color w:val="000000" w:themeColor="text1"/>
          <w:sz w:val="22"/>
          <w:szCs w:val="22"/>
        </w:rPr>
        <w:t xml:space="preserve"> / High density port ENCs have allowed enhanced safety of navigation in some tight ports</w:t>
      </w:r>
      <w:r w:rsidR="00794A4D">
        <w:rPr>
          <w:color w:val="000000" w:themeColor="text1"/>
          <w:sz w:val="22"/>
          <w:szCs w:val="22"/>
        </w:rPr>
        <w:t>.</w:t>
      </w:r>
    </w:p>
    <w:p w:rsidR="000F0FDA" w:rsidRPr="00173087" w:rsidRDefault="000F0FDA" w:rsidP="008D0CEE">
      <w:pPr>
        <w:widowControl w:val="0"/>
        <w:tabs>
          <w:tab w:val="left" w:pos="960"/>
        </w:tabs>
        <w:autoSpaceDE w:val="0"/>
        <w:autoSpaceDN w:val="0"/>
        <w:adjustRightInd w:val="0"/>
        <w:ind w:left="567" w:right="-20" w:hanging="567"/>
        <w:rPr>
          <w:color w:val="000000" w:themeColor="text1"/>
          <w:sz w:val="22"/>
          <w:szCs w:val="22"/>
        </w:rPr>
      </w:pPr>
    </w:p>
    <w:p w:rsidR="007B69E9" w:rsidRDefault="00D64FDD" w:rsidP="008D0CEE">
      <w:pPr>
        <w:widowControl w:val="0"/>
        <w:tabs>
          <w:tab w:val="left" w:pos="960"/>
        </w:tabs>
        <w:autoSpaceDE w:val="0"/>
        <w:autoSpaceDN w:val="0"/>
        <w:adjustRightInd w:val="0"/>
        <w:ind w:left="567" w:right="-23"/>
        <w:rPr>
          <w:color w:val="0070C0"/>
          <w:sz w:val="22"/>
          <w:szCs w:val="22"/>
        </w:rPr>
      </w:pPr>
      <w:r w:rsidRPr="00173087">
        <w:rPr>
          <w:color w:val="000000" w:themeColor="text1"/>
          <w:sz w:val="22"/>
          <w:szCs w:val="22"/>
        </w:rPr>
        <w:t>The presentation generated a brief discussion on ENC</w:t>
      </w:r>
      <w:r w:rsidR="00827D1F" w:rsidRPr="00173087">
        <w:rPr>
          <w:color w:val="000000" w:themeColor="text1"/>
          <w:sz w:val="22"/>
          <w:szCs w:val="22"/>
        </w:rPr>
        <w:t xml:space="preserve"> quality indicators</w:t>
      </w:r>
      <w:r w:rsidR="0031230F" w:rsidRPr="00173087">
        <w:rPr>
          <w:color w:val="000000" w:themeColor="text1"/>
          <w:sz w:val="22"/>
          <w:szCs w:val="22"/>
        </w:rPr>
        <w:t xml:space="preserve"> and the need to populate</w:t>
      </w:r>
      <w:r w:rsidR="009C17B2" w:rsidRPr="00173087">
        <w:rPr>
          <w:color w:val="000000" w:themeColor="text1"/>
          <w:sz w:val="22"/>
          <w:szCs w:val="22"/>
        </w:rPr>
        <w:t xml:space="preserve"> meaningful CATZOC (Category of Zone of Confidence) values</w:t>
      </w:r>
      <w:r w:rsidR="0031230F" w:rsidRPr="00173087">
        <w:rPr>
          <w:color w:val="000000" w:themeColor="text1"/>
          <w:sz w:val="22"/>
          <w:szCs w:val="22"/>
        </w:rPr>
        <w:t xml:space="preserve"> in ENCs.  Members </w:t>
      </w:r>
      <w:r w:rsidR="00B05B63" w:rsidRPr="00173087">
        <w:rPr>
          <w:color w:val="000000" w:themeColor="text1"/>
          <w:sz w:val="22"/>
          <w:szCs w:val="22"/>
        </w:rPr>
        <w:t>attention</w:t>
      </w:r>
      <w:r w:rsidR="006D3EA2" w:rsidRPr="00173087">
        <w:rPr>
          <w:color w:val="000000" w:themeColor="text1"/>
          <w:sz w:val="22"/>
          <w:szCs w:val="22"/>
        </w:rPr>
        <w:t xml:space="preserve"> was drawn to ZOC ‘U’ (data not assessed) in particular where often the source diagram on the corresponding paper chart</w:t>
      </w:r>
      <w:r w:rsidR="00E24984" w:rsidRPr="00173087">
        <w:rPr>
          <w:color w:val="000000" w:themeColor="text1"/>
          <w:sz w:val="22"/>
          <w:szCs w:val="22"/>
        </w:rPr>
        <w:t xml:space="preserve"> would provide more information - as experienced by the UKHO.  It was further noted that IHO CL 50/2017 (Requirement To Provide Meaningful CATZOC Information in ENCs) had requested HOs to review their ENC production processes and make changes where necessary to encode values of CATZOC for EN</w:t>
      </w:r>
      <w:r w:rsidR="005367EB" w:rsidRPr="00173087">
        <w:rPr>
          <w:color w:val="000000" w:themeColor="text1"/>
          <w:sz w:val="22"/>
          <w:szCs w:val="22"/>
        </w:rPr>
        <w:t xml:space="preserve">Cs in accordance with guidance in S-57 ‘Use of the Object Catalogue for ENC’.  According it was decided that </w:t>
      </w:r>
      <w:r w:rsidR="009430E1" w:rsidRPr="00173087">
        <w:rPr>
          <w:color w:val="000000" w:themeColor="text1"/>
          <w:sz w:val="22"/>
          <w:szCs w:val="22"/>
        </w:rPr>
        <w:t>Mem</w:t>
      </w:r>
      <w:r w:rsidR="005367EB" w:rsidRPr="00173087">
        <w:rPr>
          <w:color w:val="000000" w:themeColor="text1"/>
          <w:sz w:val="22"/>
          <w:szCs w:val="22"/>
        </w:rPr>
        <w:t>b</w:t>
      </w:r>
      <w:r w:rsidR="009430E1" w:rsidRPr="00173087">
        <w:rPr>
          <w:color w:val="000000" w:themeColor="text1"/>
          <w:sz w:val="22"/>
          <w:szCs w:val="22"/>
        </w:rPr>
        <w:t xml:space="preserve">ers </w:t>
      </w:r>
      <w:r w:rsidR="0031230F" w:rsidRPr="00173087">
        <w:rPr>
          <w:color w:val="000000" w:themeColor="text1"/>
          <w:sz w:val="22"/>
          <w:szCs w:val="22"/>
        </w:rPr>
        <w:t>States</w:t>
      </w:r>
      <w:r w:rsidR="009430E1" w:rsidRPr="00173087">
        <w:rPr>
          <w:color w:val="000000" w:themeColor="text1"/>
          <w:sz w:val="22"/>
          <w:szCs w:val="22"/>
        </w:rPr>
        <w:t xml:space="preserve"> </w:t>
      </w:r>
      <w:r w:rsidR="0031230F" w:rsidRPr="00173087">
        <w:rPr>
          <w:color w:val="000000" w:themeColor="text1"/>
          <w:sz w:val="22"/>
          <w:szCs w:val="22"/>
        </w:rPr>
        <w:t xml:space="preserve">would check </w:t>
      </w:r>
      <w:r w:rsidR="006B0C80" w:rsidRPr="00173087">
        <w:rPr>
          <w:color w:val="000000" w:themeColor="text1"/>
          <w:sz w:val="22"/>
          <w:szCs w:val="22"/>
        </w:rPr>
        <w:t>CATZOCs to identify ZOC ‘U’ in their ENCs and report back to SWPHC ICCWG.</w:t>
      </w:r>
    </w:p>
    <w:p w:rsidR="00173087" w:rsidRPr="007B69E9" w:rsidRDefault="00173087" w:rsidP="008D0CEE">
      <w:pPr>
        <w:widowControl w:val="0"/>
        <w:tabs>
          <w:tab w:val="left" w:pos="960"/>
        </w:tabs>
        <w:autoSpaceDE w:val="0"/>
        <w:autoSpaceDN w:val="0"/>
        <w:adjustRightInd w:val="0"/>
        <w:ind w:left="567" w:right="-23"/>
        <w:rPr>
          <w:b/>
          <w:color w:val="000000" w:themeColor="text1"/>
          <w:sz w:val="22"/>
          <w:szCs w:val="22"/>
        </w:rPr>
      </w:pPr>
    </w:p>
    <w:p w:rsidR="00E33AEF" w:rsidRPr="00173087" w:rsidRDefault="007B69E9" w:rsidP="008D0CEE">
      <w:pPr>
        <w:widowControl w:val="0"/>
        <w:tabs>
          <w:tab w:val="left" w:pos="960"/>
        </w:tabs>
        <w:autoSpaceDE w:val="0"/>
        <w:autoSpaceDN w:val="0"/>
        <w:adjustRightInd w:val="0"/>
        <w:ind w:left="567" w:right="-23"/>
        <w:rPr>
          <w:color w:val="FF0000"/>
          <w:sz w:val="22"/>
          <w:szCs w:val="22"/>
        </w:rPr>
      </w:pPr>
      <w:r w:rsidRPr="00173087">
        <w:rPr>
          <w:color w:val="FF0000"/>
          <w:sz w:val="22"/>
          <w:szCs w:val="22"/>
        </w:rPr>
        <w:t>Action 35: Member States to check CATZOCs in order to identify ZOC U in their ENCs and report back to the ICCWG (deadline: SWPHC16).</w:t>
      </w:r>
    </w:p>
    <w:p w:rsidR="00760395" w:rsidRPr="008D0CEE" w:rsidRDefault="00760395" w:rsidP="008D0CEE">
      <w:pPr>
        <w:widowControl w:val="0"/>
        <w:tabs>
          <w:tab w:val="left" w:pos="960"/>
        </w:tabs>
        <w:autoSpaceDE w:val="0"/>
        <w:autoSpaceDN w:val="0"/>
        <w:adjustRightInd w:val="0"/>
        <w:ind w:right="-20"/>
        <w:rPr>
          <w:color w:val="000000" w:themeColor="text1"/>
          <w:spacing w:val="1"/>
          <w:sz w:val="22"/>
          <w:szCs w:val="22"/>
        </w:rPr>
      </w:pPr>
    </w:p>
    <w:p w:rsidR="001E14E5" w:rsidRPr="008D0CEE" w:rsidRDefault="001E14E5" w:rsidP="008D0CEE">
      <w:pPr>
        <w:widowControl w:val="0"/>
        <w:autoSpaceDE w:val="0"/>
        <w:autoSpaceDN w:val="0"/>
        <w:adjustRightInd w:val="0"/>
        <w:ind w:right="136"/>
        <w:jc w:val="both"/>
        <w:rPr>
          <w:b/>
          <w:color w:val="000000" w:themeColor="text1"/>
          <w:spacing w:val="1"/>
          <w:sz w:val="22"/>
          <w:szCs w:val="22"/>
        </w:rPr>
      </w:pPr>
      <w:r w:rsidRPr="008D0CEE">
        <w:rPr>
          <w:b/>
          <w:color w:val="000000" w:themeColor="text1"/>
          <w:spacing w:val="1"/>
          <w:sz w:val="22"/>
          <w:szCs w:val="22"/>
        </w:rPr>
        <w:t xml:space="preserve">15.2  IIC Technologies – Capability For Hydrographic Capacity Building: Industry Partnering </w:t>
      </w:r>
    </w:p>
    <w:p w:rsidR="001E14E5" w:rsidRPr="008D0CEE" w:rsidRDefault="001E14E5" w:rsidP="008D0CEE">
      <w:pPr>
        <w:widowControl w:val="0"/>
        <w:autoSpaceDE w:val="0"/>
        <w:autoSpaceDN w:val="0"/>
        <w:adjustRightInd w:val="0"/>
        <w:ind w:right="136"/>
        <w:jc w:val="both"/>
        <w:rPr>
          <w:color w:val="000000" w:themeColor="text1"/>
          <w:spacing w:val="1"/>
          <w:sz w:val="22"/>
          <w:szCs w:val="22"/>
        </w:rPr>
      </w:pPr>
    </w:p>
    <w:p w:rsidR="005A7A77" w:rsidRPr="008D0CEE" w:rsidRDefault="009A4F6B"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t>Mr. Derrick Peyton</w:t>
      </w:r>
      <w:r w:rsidR="005911B1" w:rsidRPr="008D0CEE">
        <w:rPr>
          <w:color w:val="000000" w:themeColor="text1"/>
          <w:spacing w:val="1"/>
          <w:sz w:val="22"/>
          <w:szCs w:val="22"/>
        </w:rPr>
        <w:t xml:space="preserve"> presented an overview of IIC Technologies</w:t>
      </w:r>
      <w:r w:rsidR="00553FBC" w:rsidRPr="008D0CEE">
        <w:rPr>
          <w:color w:val="000000" w:themeColor="text1"/>
          <w:spacing w:val="1"/>
          <w:sz w:val="22"/>
          <w:szCs w:val="22"/>
        </w:rPr>
        <w:t xml:space="preserve">, </w:t>
      </w:r>
      <w:r w:rsidRPr="008D0CEE">
        <w:rPr>
          <w:color w:val="000000" w:themeColor="text1"/>
          <w:spacing w:val="1"/>
          <w:sz w:val="22"/>
          <w:szCs w:val="22"/>
        </w:rPr>
        <w:t>a global provider of geospatial solutions and services</w:t>
      </w:r>
      <w:r w:rsidR="00553FBC" w:rsidRPr="008D0CEE">
        <w:rPr>
          <w:color w:val="000000" w:themeColor="text1"/>
          <w:spacing w:val="1"/>
          <w:sz w:val="22"/>
          <w:szCs w:val="22"/>
        </w:rPr>
        <w:t>, outlining</w:t>
      </w:r>
      <w:r w:rsidR="005911B1" w:rsidRPr="008D0CEE">
        <w:rPr>
          <w:color w:val="000000" w:themeColor="text1"/>
          <w:spacing w:val="1"/>
          <w:sz w:val="22"/>
          <w:szCs w:val="22"/>
        </w:rPr>
        <w:t xml:space="preserve"> </w:t>
      </w:r>
      <w:r w:rsidR="00553FBC" w:rsidRPr="008D0CEE">
        <w:rPr>
          <w:color w:val="000000" w:themeColor="text1"/>
          <w:spacing w:val="1"/>
          <w:sz w:val="22"/>
          <w:szCs w:val="22"/>
        </w:rPr>
        <w:t xml:space="preserve">its experience in various </w:t>
      </w:r>
      <w:r w:rsidR="005A7A77" w:rsidRPr="008D0CEE">
        <w:rPr>
          <w:color w:val="000000" w:themeColor="text1"/>
          <w:spacing w:val="1"/>
          <w:sz w:val="22"/>
          <w:szCs w:val="22"/>
        </w:rPr>
        <w:t>areas as</w:t>
      </w:r>
      <w:r w:rsidR="005911B1" w:rsidRPr="008D0CEE">
        <w:rPr>
          <w:color w:val="000000" w:themeColor="text1"/>
          <w:spacing w:val="1"/>
          <w:sz w:val="22"/>
          <w:szCs w:val="22"/>
        </w:rPr>
        <w:t xml:space="preserve"> well as the training and education that IIC Academy provides.</w:t>
      </w:r>
      <w:r w:rsidR="00553FBC" w:rsidRPr="008D0CEE">
        <w:rPr>
          <w:color w:val="000000" w:themeColor="text1"/>
          <w:spacing w:val="1"/>
          <w:sz w:val="22"/>
          <w:szCs w:val="22"/>
        </w:rPr>
        <w:t xml:space="preserve"> Multibeam Surveys, Airborne Bathy Lidar and Satellite Derived Bathymetry was utilised for data acquisition in parts of the world </w:t>
      </w:r>
      <w:r w:rsidR="005A7A77" w:rsidRPr="008D0CEE">
        <w:rPr>
          <w:color w:val="000000" w:themeColor="text1"/>
          <w:spacing w:val="1"/>
          <w:sz w:val="22"/>
          <w:szCs w:val="22"/>
        </w:rPr>
        <w:t xml:space="preserve">in projects which </w:t>
      </w:r>
      <w:r w:rsidR="00553FBC" w:rsidRPr="008D0CEE">
        <w:rPr>
          <w:color w:val="000000" w:themeColor="text1"/>
          <w:spacing w:val="1"/>
          <w:sz w:val="22"/>
          <w:szCs w:val="22"/>
        </w:rPr>
        <w:t xml:space="preserve">included </w:t>
      </w:r>
      <w:r w:rsidR="005A7A77" w:rsidRPr="008D0CEE">
        <w:rPr>
          <w:color w:val="000000" w:themeColor="text1"/>
          <w:spacing w:val="1"/>
          <w:sz w:val="22"/>
          <w:szCs w:val="22"/>
        </w:rPr>
        <w:t xml:space="preserve">capacity building components.  </w:t>
      </w:r>
      <w:r w:rsidR="003472BE" w:rsidRPr="008D0CEE">
        <w:rPr>
          <w:color w:val="000000" w:themeColor="text1"/>
          <w:spacing w:val="1"/>
          <w:sz w:val="22"/>
          <w:szCs w:val="22"/>
        </w:rPr>
        <w:t>A major project was e</w:t>
      </w:r>
      <w:r w:rsidR="005A7A77" w:rsidRPr="008D0CEE">
        <w:rPr>
          <w:color w:val="000000" w:themeColor="text1"/>
          <w:spacing w:val="1"/>
          <w:sz w:val="22"/>
          <w:szCs w:val="22"/>
        </w:rPr>
        <w:t>stablishing of</w:t>
      </w:r>
      <w:r w:rsidR="003472BE" w:rsidRPr="008D0CEE">
        <w:rPr>
          <w:color w:val="000000" w:themeColor="text1"/>
          <w:spacing w:val="1"/>
          <w:sz w:val="22"/>
          <w:szCs w:val="22"/>
        </w:rPr>
        <w:t xml:space="preserve"> the</w:t>
      </w:r>
      <w:r w:rsidR="005A7A77" w:rsidRPr="008D0CEE">
        <w:rPr>
          <w:color w:val="000000" w:themeColor="text1"/>
          <w:spacing w:val="1"/>
          <w:sz w:val="22"/>
          <w:szCs w:val="22"/>
        </w:rPr>
        <w:t xml:space="preserve"> </w:t>
      </w:r>
      <w:r w:rsidR="003472BE" w:rsidRPr="008D0CEE">
        <w:rPr>
          <w:color w:val="000000" w:themeColor="text1"/>
          <w:spacing w:val="1"/>
          <w:sz w:val="22"/>
          <w:szCs w:val="22"/>
        </w:rPr>
        <w:t>National Hydrographic O</w:t>
      </w:r>
      <w:r w:rsidR="005A7A77" w:rsidRPr="008D0CEE">
        <w:rPr>
          <w:color w:val="000000" w:themeColor="text1"/>
          <w:spacing w:val="1"/>
          <w:sz w:val="22"/>
          <w:szCs w:val="22"/>
        </w:rPr>
        <w:t>ffice in Saudi Arabia</w:t>
      </w:r>
      <w:r w:rsidR="003472BE" w:rsidRPr="008D0CEE">
        <w:rPr>
          <w:color w:val="000000" w:themeColor="text1"/>
          <w:spacing w:val="1"/>
          <w:sz w:val="22"/>
          <w:szCs w:val="22"/>
        </w:rPr>
        <w:t xml:space="preserve"> over a 4-year period</w:t>
      </w:r>
      <w:r w:rsidR="005A7A77" w:rsidRPr="008D0CEE">
        <w:rPr>
          <w:color w:val="000000" w:themeColor="text1"/>
          <w:spacing w:val="1"/>
          <w:sz w:val="22"/>
          <w:szCs w:val="22"/>
        </w:rPr>
        <w:t xml:space="preserve"> involving data collection</w:t>
      </w:r>
      <w:r w:rsidR="003472BE" w:rsidRPr="008D0CEE">
        <w:rPr>
          <w:color w:val="000000" w:themeColor="text1"/>
          <w:spacing w:val="1"/>
          <w:sz w:val="22"/>
          <w:szCs w:val="22"/>
        </w:rPr>
        <w:t xml:space="preserve"> (surveys)</w:t>
      </w:r>
      <w:r w:rsidR="005A7A77" w:rsidRPr="008D0CEE">
        <w:rPr>
          <w:color w:val="000000" w:themeColor="text1"/>
          <w:spacing w:val="1"/>
          <w:sz w:val="22"/>
          <w:szCs w:val="22"/>
        </w:rPr>
        <w:t>, data management</w:t>
      </w:r>
      <w:r w:rsidR="003472BE" w:rsidRPr="008D0CEE">
        <w:rPr>
          <w:color w:val="000000" w:themeColor="text1"/>
          <w:spacing w:val="1"/>
          <w:sz w:val="22"/>
          <w:szCs w:val="22"/>
        </w:rPr>
        <w:t xml:space="preserve"> (chart production and maintenance),</w:t>
      </w:r>
      <w:r w:rsidR="005A7A77" w:rsidRPr="008D0CEE">
        <w:rPr>
          <w:color w:val="000000" w:themeColor="text1"/>
          <w:spacing w:val="1"/>
          <w:sz w:val="22"/>
          <w:szCs w:val="22"/>
        </w:rPr>
        <w:t xml:space="preserve"> standard operating </w:t>
      </w:r>
      <w:r w:rsidR="008D0CEE" w:rsidRPr="008D0CEE">
        <w:rPr>
          <w:color w:val="000000" w:themeColor="text1"/>
          <w:spacing w:val="1"/>
          <w:sz w:val="22"/>
          <w:szCs w:val="22"/>
        </w:rPr>
        <w:t>procedures</w:t>
      </w:r>
      <w:r w:rsidR="005A7A77" w:rsidRPr="008D0CEE">
        <w:rPr>
          <w:color w:val="000000" w:themeColor="text1"/>
          <w:spacing w:val="1"/>
          <w:sz w:val="22"/>
          <w:szCs w:val="22"/>
        </w:rPr>
        <w:t xml:space="preserve"> and training</w:t>
      </w:r>
      <w:r w:rsidR="003472BE" w:rsidRPr="008D0CEE">
        <w:rPr>
          <w:color w:val="000000" w:themeColor="text1"/>
          <w:spacing w:val="1"/>
          <w:sz w:val="22"/>
          <w:szCs w:val="22"/>
        </w:rPr>
        <w:t>.  A survey has just been completed in Guyana and hydrog</w:t>
      </w:r>
      <w:r w:rsidR="00CC6C9F" w:rsidRPr="008D0CEE">
        <w:rPr>
          <w:color w:val="000000" w:themeColor="text1"/>
          <w:spacing w:val="1"/>
          <w:sz w:val="22"/>
          <w:szCs w:val="22"/>
        </w:rPr>
        <w:t xml:space="preserve">raphic work commenced in Tonga </w:t>
      </w:r>
      <w:r w:rsidR="003472BE" w:rsidRPr="008D0CEE">
        <w:rPr>
          <w:color w:val="000000" w:themeColor="text1"/>
          <w:spacing w:val="1"/>
          <w:sz w:val="22"/>
          <w:szCs w:val="22"/>
        </w:rPr>
        <w:t>as part of</w:t>
      </w:r>
      <w:r w:rsidR="00CC6C9F" w:rsidRPr="008D0CEE">
        <w:rPr>
          <w:color w:val="000000" w:themeColor="text1"/>
          <w:spacing w:val="1"/>
          <w:sz w:val="22"/>
          <w:szCs w:val="22"/>
        </w:rPr>
        <w:t xml:space="preserve"> the UK CME Programme</w:t>
      </w:r>
      <w:r w:rsidR="003472BE" w:rsidRPr="008D0CEE">
        <w:rPr>
          <w:color w:val="000000" w:themeColor="text1"/>
          <w:spacing w:val="1"/>
          <w:sz w:val="22"/>
          <w:szCs w:val="22"/>
        </w:rPr>
        <w:t>.</w:t>
      </w:r>
    </w:p>
    <w:p w:rsidR="00CC6C9F" w:rsidRPr="008D0CEE" w:rsidRDefault="009F3605"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t xml:space="preserve">IIC Technologies has also been involved in charting activities with a number </w:t>
      </w:r>
      <w:r w:rsidR="008D0CEE" w:rsidRPr="008D0CEE">
        <w:rPr>
          <w:color w:val="000000" w:themeColor="text1"/>
          <w:spacing w:val="1"/>
          <w:sz w:val="22"/>
          <w:szCs w:val="22"/>
        </w:rPr>
        <w:t xml:space="preserve">of </w:t>
      </w:r>
      <w:r w:rsidRPr="008D0CEE">
        <w:rPr>
          <w:color w:val="000000" w:themeColor="text1"/>
          <w:spacing w:val="1"/>
          <w:sz w:val="22"/>
          <w:szCs w:val="22"/>
        </w:rPr>
        <w:t xml:space="preserve">national hydrographic organisations (NOAA, UKHO, SHOM and LINZ). </w:t>
      </w:r>
    </w:p>
    <w:p w:rsidR="003472BE" w:rsidRPr="008D0CEE" w:rsidRDefault="005379E9"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t>An IBSC recognised Category B course in Nautical Cartography conducted at the IIC Academy in India.  In addition it als</w:t>
      </w:r>
      <w:r w:rsidR="009B3640" w:rsidRPr="008D0CEE">
        <w:rPr>
          <w:color w:val="000000" w:themeColor="text1"/>
          <w:spacing w:val="1"/>
          <w:sz w:val="22"/>
          <w:szCs w:val="22"/>
        </w:rPr>
        <w:t>o has a</w:t>
      </w:r>
      <w:r w:rsidRPr="008D0CEE">
        <w:rPr>
          <w:color w:val="000000" w:themeColor="text1"/>
          <w:spacing w:val="1"/>
          <w:sz w:val="22"/>
          <w:szCs w:val="22"/>
        </w:rPr>
        <w:t xml:space="preserve"> portable </w:t>
      </w:r>
      <w:r w:rsidR="009B3640" w:rsidRPr="008D0CEE">
        <w:rPr>
          <w:color w:val="000000" w:themeColor="text1"/>
          <w:spacing w:val="1"/>
          <w:sz w:val="22"/>
          <w:szCs w:val="22"/>
        </w:rPr>
        <w:t xml:space="preserve">version of this course, i.e. it </w:t>
      </w:r>
      <w:r w:rsidRPr="008D0CEE">
        <w:rPr>
          <w:color w:val="000000" w:themeColor="text1"/>
          <w:spacing w:val="1"/>
          <w:sz w:val="22"/>
          <w:szCs w:val="22"/>
        </w:rPr>
        <w:t xml:space="preserve">can be </w:t>
      </w:r>
      <w:r w:rsidR="009B3640" w:rsidRPr="008D0CEE">
        <w:rPr>
          <w:color w:val="000000" w:themeColor="text1"/>
          <w:spacing w:val="1"/>
          <w:sz w:val="22"/>
          <w:szCs w:val="22"/>
        </w:rPr>
        <w:t>delivered</w:t>
      </w:r>
      <w:r w:rsidRPr="008D0CEE">
        <w:rPr>
          <w:color w:val="000000" w:themeColor="text1"/>
          <w:spacing w:val="1"/>
          <w:sz w:val="22"/>
          <w:szCs w:val="22"/>
        </w:rPr>
        <w:t xml:space="preserve"> in at the customer site anywhere in the world.</w:t>
      </w:r>
    </w:p>
    <w:p w:rsidR="005911B1" w:rsidRPr="008D0CEE" w:rsidRDefault="005911B1" w:rsidP="008D0CEE">
      <w:pPr>
        <w:widowControl w:val="0"/>
        <w:autoSpaceDE w:val="0"/>
        <w:autoSpaceDN w:val="0"/>
        <w:adjustRightInd w:val="0"/>
        <w:ind w:right="136"/>
        <w:jc w:val="both"/>
        <w:rPr>
          <w:b/>
          <w:color w:val="000000" w:themeColor="text1"/>
          <w:spacing w:val="1"/>
          <w:sz w:val="22"/>
          <w:szCs w:val="22"/>
        </w:rPr>
      </w:pPr>
    </w:p>
    <w:p w:rsidR="00A7471A" w:rsidRPr="008D0CEE" w:rsidRDefault="00A7471A" w:rsidP="008D0CEE">
      <w:pPr>
        <w:widowControl w:val="0"/>
        <w:autoSpaceDE w:val="0"/>
        <w:autoSpaceDN w:val="0"/>
        <w:adjustRightInd w:val="0"/>
        <w:ind w:right="136"/>
        <w:jc w:val="both"/>
        <w:rPr>
          <w:b/>
          <w:color w:val="000000" w:themeColor="text1"/>
          <w:spacing w:val="1"/>
          <w:sz w:val="22"/>
          <w:szCs w:val="22"/>
        </w:rPr>
      </w:pPr>
    </w:p>
    <w:p w:rsidR="005E4315" w:rsidRPr="008D0CEE" w:rsidRDefault="00A436DA"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t xml:space="preserve">The Chair thanked </w:t>
      </w:r>
      <w:r w:rsidR="008D0CEE">
        <w:rPr>
          <w:color w:val="000000" w:themeColor="text1"/>
          <w:spacing w:val="1"/>
          <w:sz w:val="22"/>
          <w:szCs w:val="22"/>
        </w:rPr>
        <w:t xml:space="preserve">the </w:t>
      </w:r>
      <w:r w:rsidRPr="008D0CEE">
        <w:rPr>
          <w:color w:val="000000" w:themeColor="text1"/>
          <w:spacing w:val="1"/>
          <w:sz w:val="22"/>
          <w:szCs w:val="22"/>
        </w:rPr>
        <w:t>expert contributors for their support of the Commission.</w:t>
      </w:r>
    </w:p>
    <w:p w:rsidR="00A436DA" w:rsidRPr="008D0CEE" w:rsidRDefault="00A436DA" w:rsidP="008D0CEE">
      <w:pPr>
        <w:widowControl w:val="0"/>
        <w:autoSpaceDE w:val="0"/>
        <w:autoSpaceDN w:val="0"/>
        <w:adjustRightInd w:val="0"/>
        <w:ind w:left="567" w:right="136"/>
        <w:jc w:val="both"/>
        <w:rPr>
          <w:color w:val="0070C0"/>
          <w:spacing w:val="1"/>
          <w:sz w:val="22"/>
          <w:szCs w:val="22"/>
        </w:rPr>
      </w:pPr>
    </w:p>
    <w:p w:rsidR="005E4315" w:rsidRPr="008D0CEE" w:rsidRDefault="005E4315" w:rsidP="008D0CEE">
      <w:pPr>
        <w:widowControl w:val="0"/>
        <w:autoSpaceDE w:val="0"/>
        <w:autoSpaceDN w:val="0"/>
        <w:adjustRightInd w:val="0"/>
        <w:ind w:left="567" w:right="136"/>
        <w:jc w:val="both"/>
        <w:rPr>
          <w:color w:val="FF0000"/>
          <w:spacing w:val="1"/>
          <w:sz w:val="22"/>
          <w:szCs w:val="22"/>
        </w:rPr>
      </w:pPr>
      <w:r w:rsidRPr="008D0CEE">
        <w:rPr>
          <w:color w:val="FF0000"/>
          <w:spacing w:val="1"/>
          <w:sz w:val="22"/>
          <w:szCs w:val="22"/>
        </w:rPr>
        <w:t>Decision 15: to note the reports under agenda item 15 (docs. SWPHC15-15.1 and 2).</w:t>
      </w:r>
    </w:p>
    <w:p w:rsidR="005911B1" w:rsidRDefault="005911B1" w:rsidP="008D0CEE">
      <w:pPr>
        <w:widowControl w:val="0"/>
        <w:autoSpaceDE w:val="0"/>
        <w:autoSpaceDN w:val="0"/>
        <w:adjustRightInd w:val="0"/>
        <w:ind w:left="567" w:right="136"/>
        <w:jc w:val="both"/>
        <w:rPr>
          <w:b/>
          <w:color w:val="000000" w:themeColor="text1"/>
          <w:spacing w:val="1"/>
          <w:sz w:val="22"/>
          <w:szCs w:val="22"/>
        </w:rPr>
      </w:pPr>
    </w:p>
    <w:p w:rsidR="00BC07F9" w:rsidRDefault="00BC07F9" w:rsidP="008D0CEE">
      <w:pPr>
        <w:widowControl w:val="0"/>
        <w:autoSpaceDE w:val="0"/>
        <w:autoSpaceDN w:val="0"/>
        <w:adjustRightInd w:val="0"/>
        <w:ind w:left="567" w:right="136"/>
        <w:jc w:val="both"/>
        <w:rPr>
          <w:b/>
          <w:color w:val="000000" w:themeColor="text1"/>
          <w:spacing w:val="1"/>
          <w:sz w:val="22"/>
          <w:szCs w:val="22"/>
        </w:rPr>
      </w:pPr>
    </w:p>
    <w:p w:rsidR="00BC07F9" w:rsidRPr="008D0CEE" w:rsidRDefault="00BC07F9" w:rsidP="008D0CEE">
      <w:pPr>
        <w:widowControl w:val="0"/>
        <w:autoSpaceDE w:val="0"/>
        <w:autoSpaceDN w:val="0"/>
        <w:adjustRightInd w:val="0"/>
        <w:ind w:left="567" w:right="136" w:hanging="567"/>
        <w:jc w:val="both"/>
        <w:rPr>
          <w:b/>
          <w:color w:val="000000" w:themeColor="text1"/>
          <w:spacing w:val="1"/>
          <w:sz w:val="22"/>
          <w:szCs w:val="22"/>
        </w:rPr>
      </w:pPr>
      <w:r w:rsidRPr="008D0CEE">
        <w:rPr>
          <w:b/>
          <w:color w:val="000000" w:themeColor="text1"/>
          <w:spacing w:val="1"/>
          <w:sz w:val="22"/>
          <w:szCs w:val="22"/>
        </w:rPr>
        <w:t>16.</w:t>
      </w:r>
      <w:r w:rsidRPr="008D0CEE">
        <w:rPr>
          <w:b/>
          <w:color w:val="000000" w:themeColor="text1"/>
          <w:spacing w:val="1"/>
          <w:sz w:val="22"/>
          <w:szCs w:val="22"/>
        </w:rPr>
        <w:tab/>
        <w:t>Other Business</w:t>
      </w:r>
    </w:p>
    <w:p w:rsidR="00BC07F9" w:rsidRPr="008D0CEE" w:rsidRDefault="00BC07F9" w:rsidP="008D0CEE">
      <w:pPr>
        <w:widowControl w:val="0"/>
        <w:autoSpaceDE w:val="0"/>
        <w:autoSpaceDN w:val="0"/>
        <w:adjustRightInd w:val="0"/>
        <w:ind w:right="136"/>
        <w:jc w:val="both"/>
        <w:rPr>
          <w:b/>
          <w:color w:val="000000" w:themeColor="text1"/>
          <w:spacing w:val="1"/>
          <w:sz w:val="22"/>
          <w:szCs w:val="22"/>
        </w:rPr>
      </w:pPr>
    </w:p>
    <w:p w:rsidR="00E33AEF" w:rsidRPr="008D0CEE" w:rsidRDefault="00BC07F9" w:rsidP="008D0CEE">
      <w:pPr>
        <w:widowControl w:val="0"/>
        <w:autoSpaceDE w:val="0"/>
        <w:autoSpaceDN w:val="0"/>
        <w:adjustRightInd w:val="0"/>
        <w:ind w:left="567" w:right="136" w:hanging="567"/>
        <w:jc w:val="both"/>
        <w:rPr>
          <w:b/>
          <w:color w:val="000000" w:themeColor="text1"/>
          <w:spacing w:val="1"/>
          <w:sz w:val="22"/>
          <w:szCs w:val="22"/>
        </w:rPr>
      </w:pPr>
      <w:r w:rsidRPr="008D0CEE">
        <w:rPr>
          <w:b/>
          <w:color w:val="000000" w:themeColor="text1"/>
          <w:spacing w:val="1"/>
          <w:sz w:val="22"/>
          <w:szCs w:val="22"/>
        </w:rPr>
        <w:t>16</w:t>
      </w:r>
      <w:r w:rsidR="005911B1" w:rsidRPr="008D0CEE">
        <w:rPr>
          <w:b/>
          <w:color w:val="000000" w:themeColor="text1"/>
          <w:spacing w:val="1"/>
          <w:sz w:val="22"/>
          <w:szCs w:val="22"/>
        </w:rPr>
        <w:t>.</w:t>
      </w:r>
      <w:r w:rsidRPr="008D0CEE">
        <w:rPr>
          <w:b/>
          <w:color w:val="000000" w:themeColor="text1"/>
          <w:spacing w:val="1"/>
          <w:sz w:val="22"/>
          <w:szCs w:val="22"/>
        </w:rPr>
        <w:t>1   Satellite Derived Bathymetry</w:t>
      </w:r>
    </w:p>
    <w:p w:rsidR="00D95BB7" w:rsidRPr="008D0CEE" w:rsidRDefault="00D95BB7" w:rsidP="008D0CEE">
      <w:pPr>
        <w:widowControl w:val="0"/>
        <w:autoSpaceDE w:val="0"/>
        <w:autoSpaceDN w:val="0"/>
        <w:adjustRightInd w:val="0"/>
        <w:ind w:right="136"/>
        <w:jc w:val="both"/>
        <w:rPr>
          <w:color w:val="000000" w:themeColor="text1"/>
          <w:spacing w:val="1"/>
          <w:sz w:val="22"/>
          <w:szCs w:val="22"/>
        </w:rPr>
      </w:pPr>
    </w:p>
    <w:p w:rsidR="0065766C" w:rsidRPr="008D0CEE" w:rsidRDefault="00D95BB7"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t>Vice-Admiral Bruno Frachon g</w:t>
      </w:r>
      <w:r w:rsidR="0065766C" w:rsidRPr="008D0CEE">
        <w:rPr>
          <w:color w:val="000000" w:themeColor="text1"/>
          <w:spacing w:val="1"/>
          <w:sz w:val="22"/>
          <w:szCs w:val="22"/>
        </w:rPr>
        <w:t>ave a brief presentation on the IHO Assembly’s decision and IRCC actions</w:t>
      </w:r>
      <w:r w:rsidRPr="008D0CEE">
        <w:rPr>
          <w:color w:val="000000" w:themeColor="text1"/>
          <w:spacing w:val="1"/>
          <w:sz w:val="22"/>
          <w:szCs w:val="22"/>
        </w:rPr>
        <w:t xml:space="preserve"> regarding Satellite Derived </w:t>
      </w:r>
      <w:r w:rsidR="00B05B63" w:rsidRPr="008D0CEE">
        <w:rPr>
          <w:color w:val="000000" w:themeColor="text1"/>
          <w:spacing w:val="1"/>
          <w:sz w:val="22"/>
          <w:szCs w:val="22"/>
        </w:rPr>
        <w:t>Bathymetry (</w:t>
      </w:r>
      <w:r w:rsidR="0065766C" w:rsidRPr="008D0CEE">
        <w:rPr>
          <w:color w:val="000000" w:themeColor="text1"/>
          <w:spacing w:val="1"/>
          <w:sz w:val="22"/>
          <w:szCs w:val="22"/>
        </w:rPr>
        <w:t>SDB</w:t>
      </w:r>
      <w:r w:rsidRPr="008D0CEE">
        <w:rPr>
          <w:color w:val="000000" w:themeColor="text1"/>
          <w:spacing w:val="1"/>
          <w:sz w:val="22"/>
          <w:szCs w:val="22"/>
        </w:rPr>
        <w:t>)</w:t>
      </w:r>
      <w:r w:rsidR="0065766C" w:rsidRPr="008D0CEE">
        <w:rPr>
          <w:color w:val="000000" w:themeColor="text1"/>
          <w:spacing w:val="1"/>
          <w:sz w:val="22"/>
          <w:szCs w:val="22"/>
        </w:rPr>
        <w:t xml:space="preserve"> and some information on the SDB Seminar proposed to be held in Canada later in the year.  </w:t>
      </w:r>
    </w:p>
    <w:p w:rsidR="00410A4F" w:rsidRPr="008D0CEE" w:rsidRDefault="0065766C"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lastRenderedPageBreak/>
        <w:t xml:space="preserve">The IHO Assembly held in April 2017 tasked the IRCC to encourage the RHCs to </w:t>
      </w:r>
      <w:r w:rsidR="00F05B2C" w:rsidRPr="008D0CEE">
        <w:rPr>
          <w:color w:val="000000" w:themeColor="text1"/>
          <w:spacing w:val="1"/>
          <w:sz w:val="22"/>
          <w:szCs w:val="22"/>
        </w:rPr>
        <w:t xml:space="preserve">consider using SDB and risk assessment methodologies in uncharted or poorly charted areas in their respective regions as a way of developing survey priority areas as part of attracting donor funding.  Accordingly </w:t>
      </w:r>
      <w:r w:rsidR="00D95BB7" w:rsidRPr="008D0CEE">
        <w:rPr>
          <w:color w:val="000000" w:themeColor="text1"/>
          <w:spacing w:val="1"/>
          <w:sz w:val="22"/>
          <w:szCs w:val="22"/>
        </w:rPr>
        <w:t xml:space="preserve">the </w:t>
      </w:r>
      <w:r w:rsidR="00F05B2C" w:rsidRPr="008D0CEE">
        <w:rPr>
          <w:color w:val="000000" w:themeColor="text1"/>
          <w:spacing w:val="1"/>
          <w:sz w:val="22"/>
          <w:szCs w:val="22"/>
        </w:rPr>
        <w:t xml:space="preserve">IRCC9 Meeting held in June 2017 encouraged RHCs to consider the use of SDB, and subsequently the Canadian Hydrographic Service (CHS) in cooperation with NOAA </w:t>
      </w:r>
      <w:r w:rsidR="00410A4F" w:rsidRPr="008D0CEE">
        <w:rPr>
          <w:color w:val="000000" w:themeColor="text1"/>
          <w:spacing w:val="1"/>
          <w:sz w:val="22"/>
          <w:szCs w:val="22"/>
        </w:rPr>
        <w:t>and SHOM have decided to hold a works</w:t>
      </w:r>
      <w:r w:rsidR="00F05B2C" w:rsidRPr="008D0CEE">
        <w:rPr>
          <w:color w:val="000000" w:themeColor="text1"/>
          <w:spacing w:val="1"/>
          <w:sz w:val="22"/>
          <w:szCs w:val="22"/>
        </w:rPr>
        <w:t>hop</w:t>
      </w:r>
      <w:r w:rsidR="00D95BB7" w:rsidRPr="008D0CEE">
        <w:rPr>
          <w:color w:val="000000" w:themeColor="text1"/>
          <w:spacing w:val="1"/>
          <w:sz w:val="22"/>
          <w:szCs w:val="22"/>
        </w:rPr>
        <w:t xml:space="preserve"> </w:t>
      </w:r>
      <w:r w:rsidR="00410A4F" w:rsidRPr="008D0CEE">
        <w:rPr>
          <w:color w:val="000000" w:themeColor="text1"/>
          <w:spacing w:val="1"/>
          <w:sz w:val="22"/>
          <w:szCs w:val="22"/>
        </w:rPr>
        <w:t>in Ottawa in September 2018.</w:t>
      </w:r>
    </w:p>
    <w:p w:rsidR="00410A4F" w:rsidRPr="008D0CEE" w:rsidRDefault="00410A4F" w:rsidP="008D0CEE">
      <w:pPr>
        <w:widowControl w:val="0"/>
        <w:autoSpaceDE w:val="0"/>
        <w:autoSpaceDN w:val="0"/>
        <w:adjustRightInd w:val="0"/>
        <w:ind w:left="567" w:right="136"/>
        <w:jc w:val="both"/>
        <w:rPr>
          <w:color w:val="000000" w:themeColor="text1"/>
          <w:spacing w:val="1"/>
          <w:sz w:val="22"/>
          <w:szCs w:val="22"/>
        </w:rPr>
      </w:pPr>
      <w:r w:rsidRPr="008D0CEE">
        <w:rPr>
          <w:color w:val="000000" w:themeColor="text1"/>
          <w:spacing w:val="1"/>
          <w:sz w:val="22"/>
          <w:szCs w:val="22"/>
        </w:rPr>
        <w:t>The SDB Seminar</w:t>
      </w:r>
      <w:r w:rsidR="00F05B2C" w:rsidRPr="008D0CEE">
        <w:rPr>
          <w:color w:val="000000" w:themeColor="text1"/>
          <w:spacing w:val="1"/>
          <w:sz w:val="22"/>
          <w:szCs w:val="22"/>
        </w:rPr>
        <w:t xml:space="preserve"> </w:t>
      </w:r>
      <w:r w:rsidRPr="008D0CEE">
        <w:rPr>
          <w:color w:val="000000" w:themeColor="text1"/>
          <w:spacing w:val="1"/>
          <w:sz w:val="22"/>
          <w:szCs w:val="22"/>
        </w:rPr>
        <w:t xml:space="preserve">(Ottawa, 18-20 September 2018) will be open to all HOs, industry and academia.  The objective </w:t>
      </w:r>
      <w:r w:rsidR="00D95BB7" w:rsidRPr="008D0CEE">
        <w:rPr>
          <w:color w:val="000000" w:themeColor="text1"/>
          <w:spacing w:val="1"/>
          <w:sz w:val="22"/>
          <w:szCs w:val="22"/>
        </w:rPr>
        <w:t>is to share the international expertise to advance (Hydrographic Remote Sensing (HRS) by discuss</w:t>
      </w:r>
      <w:r w:rsidR="002C50E5" w:rsidRPr="008D0CEE">
        <w:rPr>
          <w:color w:val="000000" w:themeColor="text1"/>
          <w:spacing w:val="1"/>
          <w:sz w:val="22"/>
          <w:szCs w:val="22"/>
        </w:rPr>
        <w:t>ing the status of present HRS t</w:t>
      </w:r>
      <w:r w:rsidR="00D95BB7" w:rsidRPr="008D0CEE">
        <w:rPr>
          <w:color w:val="000000" w:themeColor="text1"/>
          <w:spacing w:val="1"/>
          <w:sz w:val="22"/>
          <w:szCs w:val="22"/>
        </w:rPr>
        <w:t>echnologies, its ge</w:t>
      </w:r>
      <w:r w:rsidR="002C50E5" w:rsidRPr="008D0CEE">
        <w:rPr>
          <w:color w:val="000000" w:themeColor="text1"/>
          <w:spacing w:val="1"/>
          <w:sz w:val="22"/>
          <w:szCs w:val="22"/>
        </w:rPr>
        <w:t>o</w:t>
      </w:r>
      <w:r w:rsidR="00D95BB7" w:rsidRPr="008D0CEE">
        <w:rPr>
          <w:color w:val="000000" w:themeColor="text1"/>
          <w:spacing w:val="1"/>
          <w:sz w:val="22"/>
          <w:szCs w:val="22"/>
        </w:rPr>
        <w:t>spatial</w:t>
      </w:r>
      <w:r w:rsidR="002C50E5" w:rsidRPr="008D0CEE">
        <w:rPr>
          <w:color w:val="000000" w:themeColor="text1"/>
          <w:spacing w:val="1"/>
          <w:sz w:val="22"/>
          <w:szCs w:val="22"/>
        </w:rPr>
        <w:t xml:space="preserve"> </w:t>
      </w:r>
      <w:r w:rsidR="00D95BB7" w:rsidRPr="008D0CEE">
        <w:rPr>
          <w:color w:val="000000" w:themeColor="text1"/>
          <w:spacing w:val="1"/>
          <w:sz w:val="22"/>
          <w:szCs w:val="22"/>
        </w:rPr>
        <w:t xml:space="preserve">/hydrospatial applications and impacts of emerging </w:t>
      </w:r>
      <w:r w:rsidR="002C50E5" w:rsidRPr="008D0CEE">
        <w:rPr>
          <w:color w:val="000000" w:themeColor="text1"/>
          <w:spacing w:val="1"/>
          <w:sz w:val="22"/>
          <w:szCs w:val="22"/>
        </w:rPr>
        <w:t>HRS technologies.</w:t>
      </w:r>
      <w:r w:rsidR="00D03D26" w:rsidRPr="008D0CEE">
        <w:rPr>
          <w:color w:val="000000" w:themeColor="text1"/>
          <w:spacing w:val="1"/>
          <w:sz w:val="22"/>
          <w:szCs w:val="22"/>
        </w:rPr>
        <w:t xml:space="preserve">  </w:t>
      </w:r>
      <w:r w:rsidR="002C50E5" w:rsidRPr="008D0CEE">
        <w:rPr>
          <w:color w:val="000000" w:themeColor="text1"/>
          <w:spacing w:val="1"/>
          <w:sz w:val="22"/>
          <w:szCs w:val="22"/>
        </w:rPr>
        <w:t xml:space="preserve">SWPHC members </w:t>
      </w:r>
      <w:r w:rsidR="00D03D26" w:rsidRPr="008D0CEE">
        <w:rPr>
          <w:color w:val="000000" w:themeColor="text1"/>
          <w:spacing w:val="1"/>
          <w:sz w:val="22"/>
          <w:szCs w:val="22"/>
        </w:rPr>
        <w:t xml:space="preserve">should </w:t>
      </w:r>
      <w:r w:rsidR="002C50E5" w:rsidRPr="008D0CEE">
        <w:rPr>
          <w:color w:val="000000" w:themeColor="text1"/>
          <w:spacing w:val="1"/>
          <w:sz w:val="22"/>
          <w:szCs w:val="22"/>
        </w:rPr>
        <w:t>c</w:t>
      </w:r>
      <w:r w:rsidRPr="008D0CEE">
        <w:rPr>
          <w:color w:val="000000" w:themeColor="text1"/>
          <w:spacing w:val="1"/>
          <w:sz w:val="22"/>
          <w:szCs w:val="22"/>
        </w:rPr>
        <w:t>onsider participation in the seminar</w:t>
      </w:r>
      <w:r w:rsidR="00D03D26" w:rsidRPr="008D0CEE">
        <w:rPr>
          <w:color w:val="000000" w:themeColor="text1"/>
          <w:spacing w:val="1"/>
          <w:sz w:val="22"/>
          <w:szCs w:val="22"/>
        </w:rPr>
        <w:t>.</w:t>
      </w:r>
    </w:p>
    <w:p w:rsidR="00624421" w:rsidRPr="00410A4F" w:rsidRDefault="00D95BB7" w:rsidP="008D0CEE">
      <w:pPr>
        <w:widowControl w:val="0"/>
        <w:autoSpaceDE w:val="0"/>
        <w:autoSpaceDN w:val="0"/>
        <w:adjustRightInd w:val="0"/>
        <w:ind w:left="567" w:right="136"/>
        <w:jc w:val="both"/>
        <w:rPr>
          <w:color w:val="0070C0"/>
          <w:spacing w:val="1"/>
          <w:sz w:val="22"/>
          <w:szCs w:val="22"/>
        </w:rPr>
      </w:pPr>
      <w:r w:rsidRPr="008D0CEE">
        <w:rPr>
          <w:color w:val="000000" w:themeColor="text1"/>
          <w:spacing w:val="1"/>
          <w:sz w:val="22"/>
          <w:szCs w:val="22"/>
        </w:rPr>
        <w:t>He also i</w:t>
      </w:r>
      <w:r w:rsidR="00624421" w:rsidRPr="008D0CEE">
        <w:rPr>
          <w:color w:val="000000" w:themeColor="text1"/>
          <w:spacing w:val="1"/>
          <w:sz w:val="22"/>
          <w:szCs w:val="22"/>
        </w:rPr>
        <w:t xml:space="preserve">nformed </w:t>
      </w:r>
      <w:r w:rsidRPr="008D0CEE">
        <w:rPr>
          <w:color w:val="000000" w:themeColor="text1"/>
          <w:spacing w:val="1"/>
          <w:sz w:val="22"/>
          <w:szCs w:val="22"/>
        </w:rPr>
        <w:t>about</w:t>
      </w:r>
      <w:r w:rsidR="00624421" w:rsidRPr="008D0CEE">
        <w:rPr>
          <w:color w:val="000000" w:themeColor="text1"/>
          <w:spacing w:val="1"/>
          <w:sz w:val="22"/>
          <w:szCs w:val="22"/>
        </w:rPr>
        <w:t xml:space="preserve"> </w:t>
      </w:r>
      <w:r w:rsidRPr="008D0CEE">
        <w:rPr>
          <w:color w:val="000000" w:themeColor="text1"/>
          <w:spacing w:val="1"/>
          <w:sz w:val="22"/>
          <w:szCs w:val="22"/>
        </w:rPr>
        <w:t>a</w:t>
      </w:r>
      <w:r w:rsidR="00624421" w:rsidRPr="008D0CEE">
        <w:rPr>
          <w:color w:val="000000" w:themeColor="text1"/>
          <w:spacing w:val="1"/>
          <w:sz w:val="22"/>
          <w:szCs w:val="22"/>
        </w:rPr>
        <w:t xml:space="preserve">n </w:t>
      </w:r>
      <w:r w:rsidRPr="008D0CEE">
        <w:rPr>
          <w:color w:val="000000" w:themeColor="text1"/>
          <w:spacing w:val="1"/>
          <w:sz w:val="22"/>
          <w:szCs w:val="22"/>
        </w:rPr>
        <w:t>i</w:t>
      </w:r>
      <w:r w:rsidR="00410A4F" w:rsidRPr="008D0CEE">
        <w:rPr>
          <w:color w:val="000000" w:themeColor="text1"/>
          <w:spacing w:val="1"/>
          <w:sz w:val="22"/>
          <w:szCs w:val="22"/>
        </w:rPr>
        <w:t xml:space="preserve">nitiative being considered by the New Caledonia Government </w:t>
      </w:r>
      <w:r w:rsidRPr="008D0CEE">
        <w:rPr>
          <w:color w:val="000000" w:themeColor="text1"/>
          <w:spacing w:val="1"/>
          <w:sz w:val="22"/>
          <w:szCs w:val="22"/>
        </w:rPr>
        <w:t>regarding</w:t>
      </w:r>
      <w:r w:rsidR="00410A4F" w:rsidRPr="008D0CEE">
        <w:rPr>
          <w:color w:val="000000" w:themeColor="text1"/>
          <w:spacing w:val="1"/>
          <w:sz w:val="22"/>
          <w:szCs w:val="22"/>
        </w:rPr>
        <w:t xml:space="preserve"> installation</w:t>
      </w:r>
      <w:r w:rsidRPr="008D0CEE">
        <w:rPr>
          <w:color w:val="000000" w:themeColor="text1"/>
          <w:spacing w:val="1"/>
          <w:sz w:val="22"/>
          <w:szCs w:val="22"/>
        </w:rPr>
        <w:t xml:space="preserve"> of a high-resolution image satellite</w:t>
      </w:r>
      <w:r w:rsidR="00624421" w:rsidRPr="008D0CEE">
        <w:rPr>
          <w:color w:val="000000" w:themeColor="text1"/>
          <w:spacing w:val="1"/>
          <w:sz w:val="22"/>
          <w:szCs w:val="22"/>
        </w:rPr>
        <w:t xml:space="preserve"> reception facility in New Caledonia.  A pre-</w:t>
      </w:r>
      <w:r w:rsidRPr="008D0CEE">
        <w:rPr>
          <w:color w:val="000000" w:themeColor="text1"/>
          <w:spacing w:val="1"/>
          <w:sz w:val="22"/>
          <w:szCs w:val="22"/>
        </w:rPr>
        <w:t>study</w:t>
      </w:r>
      <w:r w:rsidR="00624421" w:rsidRPr="008D0CEE">
        <w:rPr>
          <w:color w:val="000000" w:themeColor="text1"/>
          <w:spacing w:val="1"/>
          <w:sz w:val="22"/>
          <w:szCs w:val="22"/>
        </w:rPr>
        <w:t xml:space="preserve"> has been </w:t>
      </w:r>
      <w:r w:rsidRPr="008D0CEE">
        <w:rPr>
          <w:color w:val="000000" w:themeColor="text1"/>
          <w:spacing w:val="1"/>
          <w:sz w:val="22"/>
          <w:szCs w:val="22"/>
        </w:rPr>
        <w:t>launched</w:t>
      </w:r>
      <w:r w:rsidR="00624421" w:rsidRPr="008D0CEE">
        <w:rPr>
          <w:color w:val="000000" w:themeColor="text1"/>
          <w:spacing w:val="1"/>
          <w:sz w:val="22"/>
          <w:szCs w:val="22"/>
        </w:rPr>
        <w:t xml:space="preserve"> to estimate </w:t>
      </w:r>
      <w:r w:rsidRPr="008D0CEE">
        <w:rPr>
          <w:color w:val="000000" w:themeColor="text1"/>
          <w:spacing w:val="1"/>
          <w:sz w:val="22"/>
          <w:szCs w:val="22"/>
        </w:rPr>
        <w:t>interest</w:t>
      </w:r>
      <w:r w:rsidR="00624421" w:rsidRPr="008D0CEE">
        <w:rPr>
          <w:color w:val="000000" w:themeColor="text1"/>
          <w:spacing w:val="1"/>
          <w:sz w:val="22"/>
          <w:szCs w:val="22"/>
        </w:rPr>
        <w:t xml:space="preserve"> and expected </w:t>
      </w:r>
      <w:r w:rsidRPr="008D0CEE">
        <w:rPr>
          <w:color w:val="000000" w:themeColor="text1"/>
          <w:spacing w:val="1"/>
          <w:sz w:val="22"/>
          <w:szCs w:val="22"/>
        </w:rPr>
        <w:t>benefits</w:t>
      </w:r>
      <w:r w:rsidR="00624421" w:rsidRPr="008D0CEE">
        <w:rPr>
          <w:color w:val="000000" w:themeColor="text1"/>
          <w:spacing w:val="1"/>
          <w:sz w:val="22"/>
          <w:szCs w:val="22"/>
        </w:rPr>
        <w:t xml:space="preserve">.  The study team has sent a questionnaire to nations in the region and will also be forwarded to all names indicated in the SWPHC contact list.   The contact for this feasibility study is </w:t>
      </w:r>
      <w:r w:rsidR="00624421">
        <w:rPr>
          <w:color w:val="0070C0"/>
          <w:spacing w:val="1"/>
          <w:sz w:val="22"/>
          <w:szCs w:val="22"/>
        </w:rPr>
        <w:t>(</w:t>
      </w:r>
      <w:hyperlink r:id="rId24" w:history="1">
        <w:r w:rsidR="00624421" w:rsidRPr="0046747F">
          <w:rPr>
            <w:rStyle w:val="Hyperlink"/>
            <w:spacing w:val="1"/>
            <w:sz w:val="22"/>
            <w:szCs w:val="22"/>
          </w:rPr>
          <w:t>Lionel.Loubersac@outlook.fr</w:t>
        </w:r>
      </w:hyperlink>
      <w:r w:rsidR="00624421">
        <w:rPr>
          <w:color w:val="0070C0"/>
          <w:spacing w:val="1"/>
          <w:sz w:val="22"/>
          <w:szCs w:val="22"/>
        </w:rPr>
        <w:t>)</w:t>
      </w:r>
    </w:p>
    <w:p w:rsidR="00AC3A5F" w:rsidRPr="00573E4C" w:rsidRDefault="00AC3A5F" w:rsidP="008D0CEE">
      <w:pPr>
        <w:widowControl w:val="0"/>
        <w:tabs>
          <w:tab w:val="left" w:pos="-426"/>
        </w:tabs>
        <w:autoSpaceDE w:val="0"/>
        <w:autoSpaceDN w:val="0"/>
        <w:adjustRightInd w:val="0"/>
        <w:ind w:right="-20"/>
        <w:rPr>
          <w:bCs/>
          <w:color w:val="000000" w:themeColor="text1"/>
          <w:spacing w:val="-1"/>
          <w:sz w:val="22"/>
          <w:szCs w:val="22"/>
        </w:rPr>
      </w:pPr>
    </w:p>
    <w:p w:rsidR="00D460BA" w:rsidRPr="008D0CEE" w:rsidRDefault="00D460BA" w:rsidP="008D0CEE">
      <w:pPr>
        <w:widowControl w:val="0"/>
        <w:tabs>
          <w:tab w:val="left" w:pos="-426"/>
        </w:tabs>
        <w:autoSpaceDE w:val="0"/>
        <w:autoSpaceDN w:val="0"/>
        <w:adjustRightInd w:val="0"/>
        <w:ind w:left="567" w:right="-20" w:hanging="567"/>
        <w:rPr>
          <w:b/>
          <w:bCs/>
          <w:color w:val="000000" w:themeColor="text1"/>
          <w:spacing w:val="-1"/>
          <w:sz w:val="22"/>
          <w:szCs w:val="22"/>
        </w:rPr>
      </w:pPr>
    </w:p>
    <w:p w:rsidR="00DB00D0" w:rsidRPr="008D0CEE" w:rsidRDefault="00BC7156" w:rsidP="008D0CEE">
      <w:pPr>
        <w:widowControl w:val="0"/>
        <w:tabs>
          <w:tab w:val="left" w:pos="-426"/>
        </w:tabs>
        <w:autoSpaceDE w:val="0"/>
        <w:autoSpaceDN w:val="0"/>
        <w:adjustRightInd w:val="0"/>
        <w:ind w:left="567" w:right="-20" w:hanging="567"/>
        <w:rPr>
          <w:color w:val="000000" w:themeColor="text1"/>
          <w:sz w:val="22"/>
          <w:szCs w:val="22"/>
        </w:rPr>
      </w:pPr>
      <w:r w:rsidRPr="008D0CEE">
        <w:rPr>
          <w:b/>
          <w:bCs/>
          <w:color w:val="000000" w:themeColor="text1"/>
          <w:spacing w:val="-1"/>
          <w:sz w:val="22"/>
          <w:szCs w:val="22"/>
        </w:rPr>
        <w:t>1</w:t>
      </w:r>
      <w:r w:rsidR="005E4315" w:rsidRPr="008D0CEE">
        <w:rPr>
          <w:b/>
          <w:bCs/>
          <w:color w:val="000000" w:themeColor="text1"/>
          <w:spacing w:val="-1"/>
          <w:sz w:val="22"/>
          <w:szCs w:val="22"/>
        </w:rPr>
        <w:t>7</w:t>
      </w:r>
      <w:r w:rsidR="00DB00D0" w:rsidRPr="008D0CEE">
        <w:rPr>
          <w:b/>
          <w:bCs/>
          <w:color w:val="000000" w:themeColor="text1"/>
          <w:sz w:val="22"/>
          <w:szCs w:val="22"/>
        </w:rPr>
        <w:t>.</w:t>
      </w:r>
      <w:r w:rsidR="00DB00D0" w:rsidRPr="008D0CEE">
        <w:rPr>
          <w:b/>
          <w:bCs/>
          <w:color w:val="000000" w:themeColor="text1"/>
          <w:sz w:val="22"/>
          <w:szCs w:val="22"/>
        </w:rPr>
        <w:tab/>
      </w:r>
      <w:r w:rsidR="00DB00D0" w:rsidRPr="008D0CEE">
        <w:rPr>
          <w:b/>
          <w:bCs/>
          <w:color w:val="000000" w:themeColor="text1"/>
          <w:spacing w:val="-1"/>
          <w:sz w:val="22"/>
          <w:szCs w:val="22"/>
        </w:rPr>
        <w:t>D</w:t>
      </w:r>
      <w:r w:rsidR="00DB00D0" w:rsidRPr="008D0CEE">
        <w:rPr>
          <w:b/>
          <w:bCs/>
          <w:color w:val="000000" w:themeColor="text1"/>
          <w:sz w:val="22"/>
          <w:szCs w:val="22"/>
        </w:rPr>
        <w:t>a</w:t>
      </w:r>
      <w:r w:rsidR="00DB00D0" w:rsidRPr="008D0CEE">
        <w:rPr>
          <w:b/>
          <w:bCs/>
          <w:color w:val="000000" w:themeColor="text1"/>
          <w:spacing w:val="1"/>
          <w:sz w:val="22"/>
          <w:szCs w:val="22"/>
        </w:rPr>
        <w:t>t</w:t>
      </w:r>
      <w:r w:rsidR="00DB00D0" w:rsidRPr="008D0CEE">
        <w:rPr>
          <w:b/>
          <w:bCs/>
          <w:color w:val="000000" w:themeColor="text1"/>
          <w:sz w:val="22"/>
          <w:szCs w:val="22"/>
        </w:rPr>
        <w:t xml:space="preserve">e and </w:t>
      </w:r>
      <w:r w:rsidR="00DB00D0" w:rsidRPr="008D0CEE">
        <w:rPr>
          <w:b/>
          <w:bCs/>
          <w:color w:val="000000" w:themeColor="text1"/>
          <w:spacing w:val="-1"/>
          <w:sz w:val="22"/>
          <w:szCs w:val="22"/>
        </w:rPr>
        <w:t>V</w:t>
      </w:r>
      <w:r w:rsidR="00DB00D0" w:rsidRPr="008D0CEE">
        <w:rPr>
          <w:b/>
          <w:bCs/>
          <w:color w:val="000000" w:themeColor="text1"/>
          <w:sz w:val="22"/>
          <w:szCs w:val="22"/>
        </w:rPr>
        <w:t>e</w:t>
      </w:r>
      <w:r w:rsidR="00DB00D0" w:rsidRPr="008D0CEE">
        <w:rPr>
          <w:b/>
          <w:bCs/>
          <w:color w:val="000000" w:themeColor="text1"/>
          <w:spacing w:val="-1"/>
          <w:sz w:val="22"/>
          <w:szCs w:val="22"/>
        </w:rPr>
        <w:t>n</w:t>
      </w:r>
      <w:r w:rsidR="00DB00D0" w:rsidRPr="008D0CEE">
        <w:rPr>
          <w:b/>
          <w:bCs/>
          <w:color w:val="000000" w:themeColor="text1"/>
          <w:sz w:val="22"/>
          <w:szCs w:val="22"/>
        </w:rPr>
        <w:t>ue</w:t>
      </w:r>
      <w:r w:rsidR="00DB00D0" w:rsidRPr="008D0CEE">
        <w:rPr>
          <w:b/>
          <w:bCs/>
          <w:color w:val="000000" w:themeColor="text1"/>
          <w:spacing w:val="-2"/>
          <w:sz w:val="22"/>
          <w:szCs w:val="22"/>
        </w:rPr>
        <w:t xml:space="preserve"> </w:t>
      </w:r>
      <w:r w:rsidR="00DB00D0" w:rsidRPr="008D0CEE">
        <w:rPr>
          <w:b/>
          <w:bCs/>
          <w:color w:val="000000" w:themeColor="text1"/>
          <w:sz w:val="22"/>
          <w:szCs w:val="22"/>
        </w:rPr>
        <w:t>of</w:t>
      </w:r>
      <w:r w:rsidR="00D460BA" w:rsidRPr="008D0CEE">
        <w:rPr>
          <w:b/>
          <w:bCs/>
          <w:color w:val="000000" w:themeColor="text1"/>
          <w:spacing w:val="-1"/>
          <w:sz w:val="22"/>
          <w:szCs w:val="22"/>
        </w:rPr>
        <w:t xml:space="preserve"> Next M</w:t>
      </w:r>
      <w:r w:rsidR="00DB00D0" w:rsidRPr="008D0CEE">
        <w:rPr>
          <w:b/>
          <w:bCs/>
          <w:color w:val="000000" w:themeColor="text1"/>
          <w:spacing w:val="-1"/>
          <w:sz w:val="22"/>
          <w:szCs w:val="22"/>
        </w:rPr>
        <w:t xml:space="preserve">eeting </w:t>
      </w:r>
    </w:p>
    <w:p w:rsidR="00DB00D0" w:rsidRPr="008D0CEE" w:rsidRDefault="00DB00D0" w:rsidP="008D0CEE">
      <w:pPr>
        <w:widowControl w:val="0"/>
        <w:autoSpaceDE w:val="0"/>
        <w:autoSpaceDN w:val="0"/>
        <w:adjustRightInd w:val="0"/>
        <w:ind w:right="-20"/>
        <w:rPr>
          <w:color w:val="000000" w:themeColor="text1"/>
          <w:sz w:val="22"/>
          <w:szCs w:val="22"/>
        </w:rPr>
      </w:pPr>
    </w:p>
    <w:p w:rsidR="00D03D26" w:rsidRPr="008D0CEE" w:rsidRDefault="00D03D26" w:rsidP="008D0CEE">
      <w:pPr>
        <w:widowControl w:val="0"/>
        <w:autoSpaceDE w:val="0"/>
        <w:autoSpaceDN w:val="0"/>
        <w:adjustRightInd w:val="0"/>
        <w:ind w:right="-20"/>
        <w:jc w:val="both"/>
        <w:rPr>
          <w:color w:val="000000" w:themeColor="text1"/>
          <w:spacing w:val="-1"/>
          <w:sz w:val="22"/>
          <w:szCs w:val="22"/>
        </w:rPr>
      </w:pPr>
    </w:p>
    <w:p w:rsidR="0019701E" w:rsidRPr="008D0CEE" w:rsidRDefault="00A436DA" w:rsidP="008D0CEE">
      <w:pPr>
        <w:widowControl w:val="0"/>
        <w:autoSpaceDE w:val="0"/>
        <w:autoSpaceDN w:val="0"/>
        <w:adjustRightInd w:val="0"/>
        <w:ind w:left="571" w:right="-20"/>
        <w:jc w:val="both"/>
        <w:rPr>
          <w:color w:val="000000" w:themeColor="text1"/>
          <w:spacing w:val="-1"/>
          <w:sz w:val="22"/>
          <w:szCs w:val="22"/>
        </w:rPr>
      </w:pPr>
      <w:r w:rsidRPr="008D0CEE">
        <w:rPr>
          <w:color w:val="000000" w:themeColor="text1"/>
          <w:spacing w:val="-1"/>
          <w:sz w:val="22"/>
          <w:szCs w:val="22"/>
        </w:rPr>
        <w:t xml:space="preserve">Commodore Freeman proposed that </w:t>
      </w:r>
      <w:r w:rsidR="006A4370" w:rsidRPr="008D0CEE">
        <w:rPr>
          <w:color w:val="000000" w:themeColor="text1"/>
          <w:spacing w:val="-1"/>
          <w:sz w:val="22"/>
          <w:szCs w:val="22"/>
        </w:rPr>
        <w:t>meetings, associated with workshops, be held annually</w:t>
      </w:r>
      <w:r w:rsidR="0019701E" w:rsidRPr="008D0CEE">
        <w:rPr>
          <w:color w:val="000000" w:themeColor="text1"/>
          <w:spacing w:val="-1"/>
          <w:sz w:val="22"/>
          <w:szCs w:val="22"/>
        </w:rPr>
        <w:t>.  There</w:t>
      </w:r>
      <w:r w:rsidR="006A4370" w:rsidRPr="008D0CEE">
        <w:rPr>
          <w:color w:val="000000" w:themeColor="text1"/>
          <w:spacing w:val="-1"/>
          <w:sz w:val="22"/>
          <w:szCs w:val="22"/>
        </w:rPr>
        <w:t xml:space="preserve"> was</w:t>
      </w:r>
      <w:r w:rsidRPr="008D0CEE">
        <w:rPr>
          <w:color w:val="000000" w:themeColor="text1"/>
          <w:spacing w:val="-1"/>
          <w:sz w:val="22"/>
          <w:szCs w:val="22"/>
        </w:rPr>
        <w:t xml:space="preserve"> </w:t>
      </w:r>
      <w:r w:rsidR="006A4370" w:rsidRPr="008D0CEE">
        <w:rPr>
          <w:color w:val="000000" w:themeColor="text1"/>
          <w:spacing w:val="-1"/>
          <w:sz w:val="22"/>
          <w:szCs w:val="22"/>
        </w:rPr>
        <w:t>substantial</w:t>
      </w:r>
      <w:r w:rsidRPr="008D0CEE">
        <w:rPr>
          <w:color w:val="000000" w:themeColor="text1"/>
          <w:spacing w:val="-1"/>
          <w:sz w:val="22"/>
          <w:szCs w:val="22"/>
        </w:rPr>
        <w:t xml:space="preserve"> </w:t>
      </w:r>
      <w:r w:rsidR="006A4370" w:rsidRPr="008D0CEE">
        <w:rPr>
          <w:color w:val="000000" w:themeColor="text1"/>
          <w:spacing w:val="-1"/>
          <w:sz w:val="22"/>
          <w:szCs w:val="22"/>
        </w:rPr>
        <w:t xml:space="preserve">momentum (in hydrographic activity) </w:t>
      </w:r>
      <w:r w:rsidRPr="008D0CEE">
        <w:rPr>
          <w:color w:val="000000" w:themeColor="text1"/>
          <w:spacing w:val="-1"/>
          <w:sz w:val="22"/>
          <w:szCs w:val="22"/>
        </w:rPr>
        <w:t>in the region currently</w:t>
      </w:r>
      <w:r w:rsidR="0019701E" w:rsidRPr="008D0CEE">
        <w:rPr>
          <w:color w:val="000000" w:themeColor="text1"/>
          <w:spacing w:val="-1"/>
          <w:sz w:val="22"/>
          <w:szCs w:val="22"/>
        </w:rPr>
        <w:t>, and the annual conference</w:t>
      </w:r>
      <w:r w:rsidR="006A4370" w:rsidRPr="008D0CEE">
        <w:rPr>
          <w:color w:val="000000" w:themeColor="text1"/>
          <w:spacing w:val="-1"/>
          <w:sz w:val="22"/>
          <w:szCs w:val="22"/>
        </w:rPr>
        <w:t xml:space="preserve"> </w:t>
      </w:r>
      <w:r w:rsidR="0019701E" w:rsidRPr="008D0CEE">
        <w:rPr>
          <w:color w:val="000000" w:themeColor="text1"/>
          <w:spacing w:val="-1"/>
          <w:sz w:val="22"/>
          <w:szCs w:val="22"/>
        </w:rPr>
        <w:t>would facilitate exchange and sharing of information</w:t>
      </w:r>
      <w:r w:rsidR="006A4370" w:rsidRPr="008D0CEE">
        <w:rPr>
          <w:color w:val="000000" w:themeColor="text1"/>
          <w:spacing w:val="-1"/>
          <w:sz w:val="22"/>
          <w:szCs w:val="22"/>
        </w:rPr>
        <w:t xml:space="preserve"> among </w:t>
      </w:r>
      <w:r w:rsidR="0019701E" w:rsidRPr="008D0CEE">
        <w:rPr>
          <w:color w:val="000000" w:themeColor="text1"/>
          <w:spacing w:val="-1"/>
          <w:sz w:val="22"/>
          <w:szCs w:val="22"/>
        </w:rPr>
        <w:t xml:space="preserve">members. </w:t>
      </w:r>
    </w:p>
    <w:p w:rsidR="00A436DA" w:rsidRPr="008D0CEE" w:rsidRDefault="006A4370" w:rsidP="008D0CEE">
      <w:pPr>
        <w:widowControl w:val="0"/>
        <w:autoSpaceDE w:val="0"/>
        <w:autoSpaceDN w:val="0"/>
        <w:adjustRightInd w:val="0"/>
        <w:ind w:left="571" w:right="-20"/>
        <w:jc w:val="both"/>
        <w:rPr>
          <w:color w:val="000000" w:themeColor="text1"/>
          <w:spacing w:val="-1"/>
          <w:sz w:val="22"/>
          <w:szCs w:val="22"/>
        </w:rPr>
      </w:pPr>
      <w:r w:rsidRPr="008D0CEE">
        <w:rPr>
          <w:color w:val="000000" w:themeColor="text1"/>
          <w:spacing w:val="-1"/>
          <w:sz w:val="22"/>
          <w:szCs w:val="22"/>
        </w:rPr>
        <w:t xml:space="preserve"> </w:t>
      </w:r>
    </w:p>
    <w:p w:rsidR="00DB00D0" w:rsidRPr="008D0CEE" w:rsidRDefault="0019701E" w:rsidP="008D0CEE">
      <w:pPr>
        <w:widowControl w:val="0"/>
        <w:autoSpaceDE w:val="0"/>
        <w:autoSpaceDN w:val="0"/>
        <w:adjustRightInd w:val="0"/>
        <w:ind w:left="571" w:right="-20"/>
        <w:jc w:val="both"/>
        <w:rPr>
          <w:color w:val="000000" w:themeColor="text1"/>
          <w:sz w:val="22"/>
          <w:szCs w:val="22"/>
        </w:rPr>
      </w:pPr>
      <w:r w:rsidRPr="008D0CEE">
        <w:rPr>
          <w:color w:val="000000" w:themeColor="text1"/>
          <w:spacing w:val="-1"/>
          <w:sz w:val="22"/>
          <w:szCs w:val="22"/>
        </w:rPr>
        <w:t>Niue</w:t>
      </w:r>
      <w:r w:rsidR="00A7216B" w:rsidRPr="008D0CEE">
        <w:rPr>
          <w:color w:val="000000" w:themeColor="text1"/>
          <w:spacing w:val="-1"/>
          <w:sz w:val="22"/>
          <w:szCs w:val="22"/>
        </w:rPr>
        <w:t xml:space="preserve"> offered </w:t>
      </w:r>
      <w:r w:rsidR="00012A17" w:rsidRPr="008D0CEE">
        <w:rPr>
          <w:color w:val="000000" w:themeColor="text1"/>
          <w:spacing w:val="-1"/>
          <w:sz w:val="22"/>
          <w:szCs w:val="22"/>
        </w:rPr>
        <w:t xml:space="preserve">to host the next </w:t>
      </w:r>
      <w:r w:rsidR="00C31B82" w:rsidRPr="008D0CEE">
        <w:rPr>
          <w:color w:val="000000" w:themeColor="text1"/>
          <w:spacing w:val="-1"/>
          <w:sz w:val="22"/>
          <w:szCs w:val="22"/>
        </w:rPr>
        <w:t>meeting</w:t>
      </w:r>
      <w:r w:rsidR="00A7216B" w:rsidRPr="008D0CEE">
        <w:rPr>
          <w:color w:val="000000" w:themeColor="text1"/>
          <w:spacing w:val="-1"/>
          <w:sz w:val="22"/>
          <w:szCs w:val="22"/>
        </w:rPr>
        <w:t xml:space="preserve"> in</w:t>
      </w:r>
      <w:r w:rsidR="004F7C3D" w:rsidRPr="008D0CEE">
        <w:rPr>
          <w:color w:val="000000" w:themeColor="text1"/>
          <w:spacing w:val="-1"/>
          <w:sz w:val="22"/>
          <w:szCs w:val="22"/>
        </w:rPr>
        <w:t xml:space="preserve"> February 2019</w:t>
      </w:r>
      <w:r w:rsidR="00584B0B" w:rsidRPr="008D0CEE">
        <w:rPr>
          <w:color w:val="000000" w:themeColor="text1"/>
          <w:spacing w:val="-1"/>
          <w:sz w:val="22"/>
          <w:szCs w:val="22"/>
        </w:rPr>
        <w:t xml:space="preserve"> - subject to the approval of the Niue Cabinet</w:t>
      </w:r>
      <w:r w:rsidRPr="008D0CEE">
        <w:rPr>
          <w:color w:val="000000" w:themeColor="text1"/>
          <w:spacing w:val="-1"/>
          <w:sz w:val="22"/>
          <w:szCs w:val="22"/>
        </w:rPr>
        <w:t>.</w:t>
      </w:r>
      <w:r w:rsidR="00584B0B" w:rsidRPr="008D0CEE">
        <w:rPr>
          <w:color w:val="000000" w:themeColor="text1"/>
          <w:spacing w:val="-1"/>
          <w:sz w:val="22"/>
          <w:szCs w:val="22"/>
        </w:rPr>
        <w:t xml:space="preserve"> As there were no other offers for hosting of the event it </w:t>
      </w:r>
      <w:r w:rsidR="00012A17" w:rsidRPr="008D0CEE">
        <w:rPr>
          <w:color w:val="000000" w:themeColor="text1"/>
          <w:spacing w:val="-1"/>
          <w:sz w:val="22"/>
          <w:szCs w:val="22"/>
        </w:rPr>
        <w:t xml:space="preserve">was agreed that </w:t>
      </w:r>
      <w:r w:rsidR="008D0CEE">
        <w:rPr>
          <w:color w:val="000000" w:themeColor="text1"/>
          <w:spacing w:val="-1"/>
          <w:sz w:val="22"/>
          <w:szCs w:val="22"/>
        </w:rPr>
        <w:t>SWPHC16</w:t>
      </w:r>
      <w:r w:rsidR="00584B0B" w:rsidRPr="008D0CEE">
        <w:rPr>
          <w:color w:val="000000" w:themeColor="text1"/>
          <w:spacing w:val="-1"/>
          <w:sz w:val="22"/>
          <w:szCs w:val="22"/>
        </w:rPr>
        <w:t xml:space="preserve"> and the Technical Workshop</w:t>
      </w:r>
      <w:r w:rsidR="004F7C3D" w:rsidRPr="008D0CEE">
        <w:rPr>
          <w:color w:val="000000" w:themeColor="text1"/>
          <w:spacing w:val="-1"/>
          <w:sz w:val="22"/>
          <w:szCs w:val="22"/>
        </w:rPr>
        <w:t xml:space="preserve"> be held in Niue</w:t>
      </w:r>
      <w:r w:rsidR="002602C2" w:rsidRPr="008D0CEE">
        <w:rPr>
          <w:color w:val="000000" w:themeColor="text1"/>
          <w:spacing w:val="-1"/>
          <w:sz w:val="22"/>
          <w:szCs w:val="22"/>
        </w:rPr>
        <w:t xml:space="preserve"> in </w:t>
      </w:r>
      <w:r w:rsidR="004F7C3D" w:rsidRPr="008D0CEE">
        <w:rPr>
          <w:color w:val="000000" w:themeColor="text1"/>
          <w:spacing w:val="-1"/>
          <w:sz w:val="22"/>
          <w:szCs w:val="22"/>
        </w:rPr>
        <w:t>February 2019.</w:t>
      </w:r>
    </w:p>
    <w:p w:rsidR="00012A17" w:rsidRPr="00007C57" w:rsidRDefault="00012A17" w:rsidP="008D0CEE">
      <w:pPr>
        <w:widowControl w:val="0"/>
        <w:autoSpaceDE w:val="0"/>
        <w:autoSpaceDN w:val="0"/>
        <w:adjustRightInd w:val="0"/>
        <w:rPr>
          <w:bCs/>
          <w:color w:val="0070C0"/>
          <w:spacing w:val="-1"/>
          <w:sz w:val="22"/>
          <w:szCs w:val="22"/>
        </w:rPr>
      </w:pPr>
    </w:p>
    <w:p w:rsidR="005E4315" w:rsidRPr="008D0CEE" w:rsidRDefault="005E4315" w:rsidP="008D0CEE">
      <w:pPr>
        <w:ind w:left="567"/>
        <w:rPr>
          <w:color w:val="FF0000"/>
          <w:sz w:val="22"/>
          <w:szCs w:val="22"/>
        </w:rPr>
      </w:pPr>
      <w:r w:rsidRPr="008D0CEE">
        <w:rPr>
          <w:color w:val="FF0000"/>
          <w:sz w:val="22"/>
          <w:szCs w:val="22"/>
        </w:rPr>
        <w:t xml:space="preserve">Decision 16: to hold the next </w:t>
      </w:r>
      <w:r w:rsidR="00794A4D">
        <w:rPr>
          <w:color w:val="FF0000"/>
          <w:sz w:val="22"/>
          <w:szCs w:val="22"/>
        </w:rPr>
        <w:t>meeting (</w:t>
      </w:r>
      <w:r w:rsidRPr="008D0CEE">
        <w:rPr>
          <w:color w:val="FF0000"/>
          <w:sz w:val="22"/>
          <w:szCs w:val="22"/>
        </w:rPr>
        <w:t>SWPHC16</w:t>
      </w:r>
      <w:r w:rsidR="00794A4D">
        <w:rPr>
          <w:color w:val="FF0000"/>
          <w:sz w:val="22"/>
          <w:szCs w:val="22"/>
        </w:rPr>
        <w:t>)</w:t>
      </w:r>
      <w:r w:rsidRPr="008D0CEE">
        <w:rPr>
          <w:color w:val="FF0000"/>
          <w:sz w:val="22"/>
          <w:szCs w:val="22"/>
        </w:rPr>
        <w:t xml:space="preserve"> in Niue (subject to the approval of the Niue Cabinet) in February 2019.</w:t>
      </w:r>
    </w:p>
    <w:p w:rsidR="00410FA1" w:rsidRDefault="00410FA1" w:rsidP="008D0CEE">
      <w:pPr>
        <w:widowControl w:val="0"/>
        <w:autoSpaceDE w:val="0"/>
        <w:autoSpaceDN w:val="0"/>
        <w:adjustRightInd w:val="0"/>
        <w:rPr>
          <w:color w:val="0070C0"/>
          <w:sz w:val="22"/>
          <w:szCs w:val="22"/>
        </w:rPr>
      </w:pPr>
    </w:p>
    <w:p w:rsidR="008D0CEE" w:rsidRPr="00277C57" w:rsidRDefault="008D0CEE" w:rsidP="008D0CEE">
      <w:pPr>
        <w:widowControl w:val="0"/>
        <w:autoSpaceDE w:val="0"/>
        <w:autoSpaceDN w:val="0"/>
        <w:adjustRightInd w:val="0"/>
        <w:rPr>
          <w:color w:val="0070C0"/>
          <w:sz w:val="22"/>
          <w:szCs w:val="22"/>
        </w:rPr>
      </w:pPr>
    </w:p>
    <w:p w:rsidR="00DB00D0" w:rsidRPr="008D0CEE" w:rsidRDefault="00BC7156" w:rsidP="008D0CEE">
      <w:pPr>
        <w:widowControl w:val="0"/>
        <w:tabs>
          <w:tab w:val="left" w:pos="-709"/>
        </w:tabs>
        <w:autoSpaceDE w:val="0"/>
        <w:autoSpaceDN w:val="0"/>
        <w:adjustRightInd w:val="0"/>
        <w:ind w:left="567" w:right="20" w:hanging="567"/>
        <w:rPr>
          <w:color w:val="000000" w:themeColor="text1"/>
          <w:sz w:val="22"/>
          <w:szCs w:val="22"/>
        </w:rPr>
      </w:pPr>
      <w:r w:rsidRPr="008D0CEE">
        <w:rPr>
          <w:b/>
          <w:bCs/>
          <w:color w:val="000000" w:themeColor="text1"/>
          <w:spacing w:val="-1"/>
          <w:sz w:val="22"/>
          <w:szCs w:val="22"/>
        </w:rPr>
        <w:t>1</w:t>
      </w:r>
      <w:r w:rsidR="00AC2715" w:rsidRPr="008D0CEE">
        <w:rPr>
          <w:b/>
          <w:bCs/>
          <w:color w:val="000000" w:themeColor="text1"/>
          <w:spacing w:val="-1"/>
          <w:sz w:val="22"/>
          <w:szCs w:val="22"/>
        </w:rPr>
        <w:t>8</w:t>
      </w:r>
      <w:r w:rsidR="00DB00D0" w:rsidRPr="008D0CEE">
        <w:rPr>
          <w:b/>
          <w:bCs/>
          <w:color w:val="000000" w:themeColor="text1"/>
          <w:sz w:val="22"/>
          <w:szCs w:val="22"/>
        </w:rPr>
        <w:t>.</w:t>
      </w:r>
      <w:r w:rsidR="00DB00D0" w:rsidRPr="008D0CEE">
        <w:rPr>
          <w:b/>
          <w:bCs/>
          <w:color w:val="000000" w:themeColor="text1"/>
          <w:sz w:val="22"/>
          <w:szCs w:val="22"/>
        </w:rPr>
        <w:tab/>
      </w:r>
      <w:r w:rsidR="00DB00D0" w:rsidRPr="008D0CEE">
        <w:rPr>
          <w:b/>
          <w:bCs/>
          <w:color w:val="000000" w:themeColor="text1"/>
          <w:spacing w:val="-1"/>
          <w:sz w:val="22"/>
          <w:szCs w:val="22"/>
        </w:rPr>
        <w:t>E</w:t>
      </w:r>
      <w:r w:rsidR="00DB00D0" w:rsidRPr="008D0CEE">
        <w:rPr>
          <w:b/>
          <w:bCs/>
          <w:color w:val="000000" w:themeColor="text1"/>
          <w:spacing w:val="1"/>
          <w:sz w:val="22"/>
          <w:szCs w:val="22"/>
        </w:rPr>
        <w:t>l</w:t>
      </w:r>
      <w:r w:rsidR="00DB00D0" w:rsidRPr="008D0CEE">
        <w:rPr>
          <w:b/>
          <w:bCs/>
          <w:color w:val="000000" w:themeColor="text1"/>
          <w:sz w:val="22"/>
          <w:szCs w:val="22"/>
        </w:rPr>
        <w:t>e</w:t>
      </w:r>
      <w:r w:rsidR="00DB00D0" w:rsidRPr="008D0CEE">
        <w:rPr>
          <w:b/>
          <w:bCs/>
          <w:color w:val="000000" w:themeColor="text1"/>
          <w:spacing w:val="-1"/>
          <w:sz w:val="22"/>
          <w:szCs w:val="22"/>
        </w:rPr>
        <w:t>c</w:t>
      </w:r>
      <w:r w:rsidR="00DB00D0" w:rsidRPr="008D0CEE">
        <w:rPr>
          <w:b/>
          <w:bCs/>
          <w:color w:val="000000" w:themeColor="text1"/>
          <w:spacing w:val="1"/>
          <w:sz w:val="22"/>
          <w:szCs w:val="22"/>
        </w:rPr>
        <w:t>ti</w:t>
      </w:r>
      <w:r w:rsidR="00DB00D0" w:rsidRPr="008D0CEE">
        <w:rPr>
          <w:b/>
          <w:bCs/>
          <w:color w:val="000000" w:themeColor="text1"/>
          <w:sz w:val="22"/>
          <w:szCs w:val="22"/>
        </w:rPr>
        <w:t>on</w:t>
      </w:r>
      <w:r w:rsidR="00DB00D0" w:rsidRPr="008D0CEE">
        <w:rPr>
          <w:b/>
          <w:bCs/>
          <w:color w:val="000000" w:themeColor="text1"/>
          <w:spacing w:val="-2"/>
          <w:sz w:val="22"/>
          <w:szCs w:val="22"/>
        </w:rPr>
        <w:t xml:space="preserve"> </w:t>
      </w:r>
      <w:r w:rsidR="00DB00D0" w:rsidRPr="008D0CEE">
        <w:rPr>
          <w:b/>
          <w:bCs/>
          <w:color w:val="000000" w:themeColor="text1"/>
          <w:sz w:val="22"/>
          <w:szCs w:val="22"/>
        </w:rPr>
        <w:t>of</w:t>
      </w:r>
      <w:r w:rsidR="00DB00D0" w:rsidRPr="008D0CEE">
        <w:rPr>
          <w:b/>
          <w:bCs/>
          <w:color w:val="000000" w:themeColor="text1"/>
          <w:spacing w:val="-1"/>
          <w:sz w:val="22"/>
          <w:szCs w:val="22"/>
        </w:rPr>
        <w:t xml:space="preserve"> C</w:t>
      </w:r>
      <w:r w:rsidR="00DB00D0" w:rsidRPr="008D0CEE">
        <w:rPr>
          <w:b/>
          <w:bCs/>
          <w:color w:val="000000" w:themeColor="text1"/>
          <w:sz w:val="22"/>
          <w:szCs w:val="22"/>
        </w:rPr>
        <w:t>h</w:t>
      </w:r>
      <w:r w:rsidR="00DB00D0" w:rsidRPr="008D0CEE">
        <w:rPr>
          <w:b/>
          <w:bCs/>
          <w:color w:val="000000" w:themeColor="text1"/>
          <w:spacing w:val="-1"/>
          <w:sz w:val="22"/>
          <w:szCs w:val="22"/>
        </w:rPr>
        <w:t>ai</w:t>
      </w:r>
      <w:r w:rsidR="00DB00D0" w:rsidRPr="008D0CEE">
        <w:rPr>
          <w:b/>
          <w:bCs/>
          <w:color w:val="000000" w:themeColor="text1"/>
          <w:sz w:val="22"/>
          <w:szCs w:val="22"/>
        </w:rPr>
        <w:t>r</w:t>
      </w:r>
      <w:r w:rsidR="00DB00D0" w:rsidRPr="008D0CEE">
        <w:rPr>
          <w:b/>
          <w:bCs/>
          <w:color w:val="000000" w:themeColor="text1"/>
          <w:spacing w:val="2"/>
          <w:sz w:val="22"/>
          <w:szCs w:val="22"/>
        </w:rPr>
        <w:t xml:space="preserve"> </w:t>
      </w:r>
      <w:r w:rsidR="00DB00D0" w:rsidRPr="008D0CEE">
        <w:rPr>
          <w:b/>
          <w:bCs/>
          <w:color w:val="000000" w:themeColor="text1"/>
          <w:sz w:val="22"/>
          <w:szCs w:val="22"/>
        </w:rPr>
        <w:t>a</w:t>
      </w:r>
      <w:r w:rsidR="00DB00D0" w:rsidRPr="008D0CEE">
        <w:rPr>
          <w:b/>
          <w:bCs/>
          <w:color w:val="000000" w:themeColor="text1"/>
          <w:spacing w:val="-1"/>
          <w:sz w:val="22"/>
          <w:szCs w:val="22"/>
        </w:rPr>
        <w:t>n</w:t>
      </w:r>
      <w:r w:rsidR="00DB00D0" w:rsidRPr="008D0CEE">
        <w:rPr>
          <w:b/>
          <w:bCs/>
          <w:color w:val="000000" w:themeColor="text1"/>
          <w:sz w:val="22"/>
          <w:szCs w:val="22"/>
        </w:rPr>
        <w:t>d</w:t>
      </w:r>
      <w:r w:rsidR="00DB00D0" w:rsidRPr="008D0CEE">
        <w:rPr>
          <w:b/>
          <w:bCs/>
          <w:color w:val="000000" w:themeColor="text1"/>
          <w:spacing w:val="-2"/>
          <w:sz w:val="22"/>
          <w:szCs w:val="22"/>
        </w:rPr>
        <w:t xml:space="preserve"> </w:t>
      </w:r>
      <w:r w:rsidR="00DB00D0" w:rsidRPr="008D0CEE">
        <w:rPr>
          <w:b/>
          <w:bCs/>
          <w:color w:val="000000" w:themeColor="text1"/>
          <w:spacing w:val="-3"/>
          <w:sz w:val="22"/>
          <w:szCs w:val="22"/>
        </w:rPr>
        <w:t>V</w:t>
      </w:r>
      <w:r w:rsidR="00DB00D0" w:rsidRPr="008D0CEE">
        <w:rPr>
          <w:b/>
          <w:bCs/>
          <w:color w:val="000000" w:themeColor="text1"/>
          <w:spacing w:val="1"/>
          <w:sz w:val="22"/>
          <w:szCs w:val="22"/>
        </w:rPr>
        <w:t>i</w:t>
      </w:r>
      <w:r w:rsidR="00DB00D0" w:rsidRPr="008D0CEE">
        <w:rPr>
          <w:b/>
          <w:bCs/>
          <w:color w:val="000000" w:themeColor="text1"/>
          <w:sz w:val="22"/>
          <w:szCs w:val="22"/>
        </w:rPr>
        <w:t xml:space="preserve">ce </w:t>
      </w:r>
      <w:r w:rsidR="00DB00D0" w:rsidRPr="008D0CEE">
        <w:rPr>
          <w:b/>
          <w:bCs/>
          <w:color w:val="000000" w:themeColor="text1"/>
          <w:spacing w:val="-1"/>
          <w:sz w:val="22"/>
          <w:szCs w:val="22"/>
        </w:rPr>
        <w:t>C</w:t>
      </w:r>
      <w:r w:rsidR="00DB00D0" w:rsidRPr="008D0CEE">
        <w:rPr>
          <w:b/>
          <w:bCs/>
          <w:color w:val="000000" w:themeColor="text1"/>
          <w:sz w:val="22"/>
          <w:szCs w:val="22"/>
        </w:rPr>
        <w:t>h</w:t>
      </w:r>
      <w:r w:rsidR="00DB00D0" w:rsidRPr="008D0CEE">
        <w:rPr>
          <w:b/>
          <w:bCs/>
          <w:color w:val="000000" w:themeColor="text1"/>
          <w:spacing w:val="-1"/>
          <w:sz w:val="22"/>
          <w:szCs w:val="22"/>
        </w:rPr>
        <w:t>ai</w:t>
      </w:r>
      <w:r w:rsidR="00DB00D0" w:rsidRPr="008D0CEE">
        <w:rPr>
          <w:b/>
          <w:bCs/>
          <w:color w:val="000000" w:themeColor="text1"/>
          <w:sz w:val="22"/>
          <w:szCs w:val="22"/>
        </w:rPr>
        <w:t>r</w:t>
      </w:r>
    </w:p>
    <w:p w:rsidR="00DB00D0" w:rsidRPr="008D0CEE" w:rsidRDefault="00DB00D0" w:rsidP="008D0CEE">
      <w:pPr>
        <w:widowControl w:val="0"/>
        <w:autoSpaceDE w:val="0"/>
        <w:autoSpaceDN w:val="0"/>
        <w:adjustRightInd w:val="0"/>
        <w:ind w:right="23"/>
        <w:rPr>
          <w:color w:val="000000" w:themeColor="text1"/>
          <w:sz w:val="22"/>
          <w:szCs w:val="22"/>
        </w:rPr>
      </w:pPr>
    </w:p>
    <w:p w:rsidR="00DB00D0" w:rsidRPr="008D0CEE" w:rsidRDefault="00DB00D0" w:rsidP="008D0CEE">
      <w:pPr>
        <w:widowControl w:val="0"/>
        <w:autoSpaceDE w:val="0"/>
        <w:autoSpaceDN w:val="0"/>
        <w:adjustRightInd w:val="0"/>
        <w:ind w:left="571" w:right="23"/>
        <w:rPr>
          <w:color w:val="000000" w:themeColor="text1"/>
          <w:sz w:val="22"/>
          <w:szCs w:val="22"/>
        </w:rPr>
      </w:pPr>
      <w:r w:rsidRPr="008D0CEE">
        <w:rPr>
          <w:color w:val="000000" w:themeColor="text1"/>
          <w:spacing w:val="2"/>
          <w:sz w:val="22"/>
          <w:szCs w:val="22"/>
        </w:rPr>
        <w:t>T</w:t>
      </w:r>
      <w:r w:rsidRPr="008D0CEE">
        <w:rPr>
          <w:color w:val="000000" w:themeColor="text1"/>
          <w:sz w:val="22"/>
          <w:szCs w:val="22"/>
        </w:rPr>
        <w:t>he</w:t>
      </w:r>
      <w:r w:rsidRPr="008D0CEE">
        <w:rPr>
          <w:color w:val="000000" w:themeColor="text1"/>
          <w:spacing w:val="24"/>
          <w:sz w:val="22"/>
          <w:szCs w:val="22"/>
        </w:rPr>
        <w:t xml:space="preserve"> </w:t>
      </w:r>
      <w:r w:rsidRPr="008D0CEE">
        <w:rPr>
          <w:color w:val="000000" w:themeColor="text1"/>
          <w:spacing w:val="-1"/>
          <w:sz w:val="22"/>
          <w:szCs w:val="22"/>
        </w:rPr>
        <w:t>C</w:t>
      </w:r>
      <w:r w:rsidRPr="008D0CEE">
        <w:rPr>
          <w:color w:val="000000" w:themeColor="text1"/>
          <w:sz w:val="22"/>
          <w:szCs w:val="22"/>
        </w:rPr>
        <w:t>h</w:t>
      </w:r>
      <w:r w:rsidRPr="008D0CEE">
        <w:rPr>
          <w:color w:val="000000" w:themeColor="text1"/>
          <w:spacing w:val="-1"/>
          <w:sz w:val="22"/>
          <w:szCs w:val="22"/>
        </w:rPr>
        <w:t>ai</w:t>
      </w:r>
      <w:r w:rsidRPr="008D0CEE">
        <w:rPr>
          <w:color w:val="000000" w:themeColor="text1"/>
          <w:sz w:val="22"/>
          <w:szCs w:val="22"/>
        </w:rPr>
        <w:t>r</w:t>
      </w:r>
      <w:r w:rsidRPr="008D0CEE">
        <w:rPr>
          <w:color w:val="000000" w:themeColor="text1"/>
          <w:spacing w:val="26"/>
          <w:sz w:val="22"/>
          <w:szCs w:val="22"/>
        </w:rPr>
        <w:t xml:space="preserve"> </w:t>
      </w:r>
      <w:r w:rsidRPr="008D0CEE">
        <w:rPr>
          <w:color w:val="000000" w:themeColor="text1"/>
          <w:spacing w:val="-1"/>
          <w:sz w:val="22"/>
          <w:szCs w:val="22"/>
        </w:rPr>
        <w:t>i</w:t>
      </w:r>
      <w:r w:rsidRPr="008D0CEE">
        <w:rPr>
          <w:color w:val="000000" w:themeColor="text1"/>
          <w:sz w:val="22"/>
          <w:szCs w:val="22"/>
        </w:rPr>
        <w:t>n</w:t>
      </w:r>
      <w:r w:rsidRPr="008D0CEE">
        <w:rPr>
          <w:color w:val="000000" w:themeColor="text1"/>
          <w:spacing w:val="-3"/>
          <w:sz w:val="22"/>
          <w:szCs w:val="22"/>
        </w:rPr>
        <w:t>v</w:t>
      </w:r>
      <w:r w:rsidRPr="008D0CEE">
        <w:rPr>
          <w:color w:val="000000" w:themeColor="text1"/>
          <w:spacing w:val="-1"/>
          <w:sz w:val="22"/>
          <w:szCs w:val="22"/>
        </w:rPr>
        <w:t>i</w:t>
      </w:r>
      <w:r w:rsidRPr="008D0CEE">
        <w:rPr>
          <w:color w:val="000000" w:themeColor="text1"/>
          <w:spacing w:val="1"/>
          <w:sz w:val="22"/>
          <w:szCs w:val="22"/>
        </w:rPr>
        <w:t>t</w:t>
      </w:r>
      <w:r w:rsidRPr="008D0CEE">
        <w:rPr>
          <w:color w:val="000000" w:themeColor="text1"/>
          <w:sz w:val="22"/>
          <w:szCs w:val="22"/>
        </w:rPr>
        <w:t>ed</w:t>
      </w:r>
      <w:r w:rsidRPr="008D0CEE">
        <w:rPr>
          <w:color w:val="000000" w:themeColor="text1"/>
          <w:spacing w:val="25"/>
          <w:sz w:val="22"/>
          <w:szCs w:val="22"/>
        </w:rPr>
        <w:t xml:space="preserve"> </w:t>
      </w:r>
      <w:r w:rsidRPr="008D0CEE">
        <w:rPr>
          <w:color w:val="000000" w:themeColor="text1"/>
          <w:spacing w:val="1"/>
          <w:sz w:val="22"/>
          <w:szCs w:val="22"/>
        </w:rPr>
        <w:t>t</w:t>
      </w:r>
      <w:r w:rsidRPr="008D0CEE">
        <w:rPr>
          <w:color w:val="000000" w:themeColor="text1"/>
          <w:sz w:val="22"/>
          <w:szCs w:val="22"/>
        </w:rPr>
        <w:t>he</w:t>
      </w:r>
      <w:r w:rsidRPr="008D0CEE">
        <w:rPr>
          <w:color w:val="000000" w:themeColor="text1"/>
          <w:spacing w:val="24"/>
          <w:sz w:val="22"/>
          <w:szCs w:val="22"/>
        </w:rPr>
        <w:t xml:space="preserve"> </w:t>
      </w:r>
      <w:r w:rsidRPr="008D0CEE">
        <w:rPr>
          <w:color w:val="000000" w:themeColor="text1"/>
          <w:spacing w:val="-1"/>
          <w:sz w:val="22"/>
          <w:szCs w:val="22"/>
        </w:rPr>
        <w:t>C</w:t>
      </w:r>
      <w:r w:rsidRPr="008D0CEE">
        <w:rPr>
          <w:color w:val="000000" w:themeColor="text1"/>
          <w:sz w:val="22"/>
          <w:szCs w:val="22"/>
        </w:rPr>
        <w:t>om</w:t>
      </w:r>
      <w:r w:rsidRPr="008D0CEE">
        <w:rPr>
          <w:color w:val="000000" w:themeColor="text1"/>
          <w:spacing w:val="1"/>
          <w:sz w:val="22"/>
          <w:szCs w:val="22"/>
        </w:rPr>
        <w:t>m</w:t>
      </w:r>
      <w:r w:rsidRPr="008D0CEE">
        <w:rPr>
          <w:color w:val="000000" w:themeColor="text1"/>
          <w:spacing w:val="-1"/>
          <w:sz w:val="22"/>
          <w:szCs w:val="22"/>
        </w:rPr>
        <w:t>i</w:t>
      </w:r>
      <w:r w:rsidRPr="008D0CEE">
        <w:rPr>
          <w:color w:val="000000" w:themeColor="text1"/>
          <w:sz w:val="22"/>
          <w:szCs w:val="22"/>
        </w:rPr>
        <w:t>ss</w:t>
      </w:r>
      <w:r w:rsidRPr="008D0CEE">
        <w:rPr>
          <w:color w:val="000000" w:themeColor="text1"/>
          <w:spacing w:val="-1"/>
          <w:sz w:val="22"/>
          <w:szCs w:val="22"/>
        </w:rPr>
        <w:t>i</w:t>
      </w:r>
      <w:r w:rsidRPr="008D0CEE">
        <w:rPr>
          <w:color w:val="000000" w:themeColor="text1"/>
          <w:sz w:val="22"/>
          <w:szCs w:val="22"/>
        </w:rPr>
        <w:t>on</w:t>
      </w:r>
      <w:r w:rsidRPr="008D0CEE">
        <w:rPr>
          <w:color w:val="000000" w:themeColor="text1"/>
          <w:spacing w:val="24"/>
          <w:sz w:val="22"/>
          <w:szCs w:val="22"/>
        </w:rPr>
        <w:t xml:space="preserve"> </w:t>
      </w:r>
      <w:r w:rsidRPr="008D0CEE">
        <w:rPr>
          <w:color w:val="000000" w:themeColor="text1"/>
          <w:spacing w:val="1"/>
          <w:sz w:val="22"/>
          <w:szCs w:val="22"/>
        </w:rPr>
        <w:t>t</w:t>
      </w:r>
      <w:r w:rsidRPr="008D0CEE">
        <w:rPr>
          <w:color w:val="000000" w:themeColor="text1"/>
          <w:sz w:val="22"/>
          <w:szCs w:val="22"/>
        </w:rPr>
        <w:t>o</w:t>
      </w:r>
      <w:r w:rsidRPr="008D0CEE">
        <w:rPr>
          <w:color w:val="000000" w:themeColor="text1"/>
          <w:spacing w:val="27"/>
          <w:sz w:val="22"/>
          <w:szCs w:val="22"/>
        </w:rPr>
        <w:t xml:space="preserve"> </w:t>
      </w:r>
      <w:r w:rsidRPr="008D0CEE">
        <w:rPr>
          <w:color w:val="000000" w:themeColor="text1"/>
          <w:sz w:val="22"/>
          <w:szCs w:val="22"/>
        </w:rPr>
        <w:t>co</w:t>
      </w:r>
      <w:r w:rsidRPr="008D0CEE">
        <w:rPr>
          <w:color w:val="000000" w:themeColor="text1"/>
          <w:spacing w:val="-1"/>
          <w:sz w:val="22"/>
          <w:szCs w:val="22"/>
        </w:rPr>
        <w:t>n</w:t>
      </w:r>
      <w:r w:rsidRPr="008D0CEE">
        <w:rPr>
          <w:color w:val="000000" w:themeColor="text1"/>
          <w:sz w:val="22"/>
          <w:szCs w:val="22"/>
        </w:rPr>
        <w:t>s</w:t>
      </w:r>
      <w:r w:rsidRPr="008D0CEE">
        <w:rPr>
          <w:color w:val="000000" w:themeColor="text1"/>
          <w:spacing w:val="-1"/>
          <w:sz w:val="22"/>
          <w:szCs w:val="22"/>
        </w:rPr>
        <w:t>i</w:t>
      </w:r>
      <w:r w:rsidRPr="008D0CEE">
        <w:rPr>
          <w:color w:val="000000" w:themeColor="text1"/>
          <w:sz w:val="22"/>
          <w:szCs w:val="22"/>
        </w:rPr>
        <w:t>d</w:t>
      </w:r>
      <w:r w:rsidRPr="008D0CEE">
        <w:rPr>
          <w:color w:val="000000" w:themeColor="text1"/>
          <w:spacing w:val="-3"/>
          <w:sz w:val="22"/>
          <w:szCs w:val="22"/>
        </w:rPr>
        <w:t>e</w:t>
      </w:r>
      <w:r w:rsidRPr="008D0CEE">
        <w:rPr>
          <w:color w:val="000000" w:themeColor="text1"/>
          <w:sz w:val="22"/>
          <w:szCs w:val="22"/>
        </w:rPr>
        <w:t>r</w:t>
      </w:r>
      <w:r w:rsidRPr="008D0CEE">
        <w:rPr>
          <w:color w:val="000000" w:themeColor="text1"/>
          <w:spacing w:val="26"/>
          <w:sz w:val="22"/>
          <w:szCs w:val="22"/>
        </w:rPr>
        <w:t xml:space="preserve"> </w:t>
      </w:r>
      <w:r w:rsidRPr="008D0CEE">
        <w:rPr>
          <w:color w:val="000000" w:themeColor="text1"/>
          <w:sz w:val="22"/>
          <w:szCs w:val="22"/>
        </w:rPr>
        <w:t>n</w:t>
      </w:r>
      <w:r w:rsidRPr="008D0CEE">
        <w:rPr>
          <w:color w:val="000000" w:themeColor="text1"/>
          <w:spacing w:val="-1"/>
          <w:sz w:val="22"/>
          <w:szCs w:val="22"/>
        </w:rPr>
        <w:t>o</w:t>
      </w:r>
      <w:r w:rsidRPr="008D0CEE">
        <w:rPr>
          <w:color w:val="000000" w:themeColor="text1"/>
          <w:spacing w:val="1"/>
          <w:sz w:val="22"/>
          <w:szCs w:val="22"/>
        </w:rPr>
        <w:t>m</w:t>
      </w:r>
      <w:r w:rsidRPr="008D0CEE">
        <w:rPr>
          <w:color w:val="000000" w:themeColor="text1"/>
          <w:spacing w:val="-1"/>
          <w:sz w:val="22"/>
          <w:szCs w:val="22"/>
        </w:rPr>
        <w:t>i</w:t>
      </w:r>
      <w:r w:rsidRPr="008D0CEE">
        <w:rPr>
          <w:color w:val="000000" w:themeColor="text1"/>
          <w:sz w:val="22"/>
          <w:szCs w:val="22"/>
        </w:rPr>
        <w:t>n</w:t>
      </w:r>
      <w:r w:rsidRPr="008D0CEE">
        <w:rPr>
          <w:color w:val="000000" w:themeColor="text1"/>
          <w:spacing w:val="-1"/>
          <w:sz w:val="22"/>
          <w:szCs w:val="22"/>
        </w:rPr>
        <w:t>a</w:t>
      </w:r>
      <w:r w:rsidRPr="008D0CEE">
        <w:rPr>
          <w:color w:val="000000" w:themeColor="text1"/>
          <w:spacing w:val="1"/>
          <w:sz w:val="22"/>
          <w:szCs w:val="22"/>
        </w:rPr>
        <w:t>t</w:t>
      </w:r>
      <w:r w:rsidRPr="008D0CEE">
        <w:rPr>
          <w:color w:val="000000" w:themeColor="text1"/>
          <w:spacing w:val="-1"/>
          <w:sz w:val="22"/>
          <w:szCs w:val="22"/>
        </w:rPr>
        <w:t>i</w:t>
      </w:r>
      <w:r w:rsidRPr="008D0CEE">
        <w:rPr>
          <w:color w:val="000000" w:themeColor="text1"/>
          <w:sz w:val="22"/>
          <w:szCs w:val="22"/>
        </w:rPr>
        <w:t>o</w:t>
      </w:r>
      <w:r w:rsidRPr="008D0CEE">
        <w:rPr>
          <w:color w:val="000000" w:themeColor="text1"/>
          <w:spacing w:val="-1"/>
          <w:sz w:val="22"/>
          <w:szCs w:val="22"/>
        </w:rPr>
        <w:t>n</w:t>
      </w:r>
      <w:r w:rsidRPr="008D0CEE">
        <w:rPr>
          <w:color w:val="000000" w:themeColor="text1"/>
          <w:sz w:val="22"/>
          <w:szCs w:val="22"/>
        </w:rPr>
        <w:t>s</w:t>
      </w:r>
      <w:r w:rsidRPr="008D0CEE">
        <w:rPr>
          <w:color w:val="000000" w:themeColor="text1"/>
          <w:spacing w:val="23"/>
          <w:sz w:val="22"/>
          <w:szCs w:val="22"/>
        </w:rPr>
        <w:t xml:space="preserve"> </w:t>
      </w:r>
      <w:r w:rsidRPr="008D0CEE">
        <w:rPr>
          <w:color w:val="000000" w:themeColor="text1"/>
          <w:spacing w:val="3"/>
          <w:sz w:val="22"/>
          <w:szCs w:val="22"/>
        </w:rPr>
        <w:t>f</w:t>
      </w:r>
      <w:r w:rsidRPr="008D0CEE">
        <w:rPr>
          <w:color w:val="000000" w:themeColor="text1"/>
          <w:spacing w:val="-3"/>
          <w:sz w:val="22"/>
          <w:szCs w:val="22"/>
        </w:rPr>
        <w:t>o</w:t>
      </w:r>
      <w:r w:rsidRPr="008D0CEE">
        <w:rPr>
          <w:color w:val="000000" w:themeColor="text1"/>
          <w:sz w:val="22"/>
          <w:szCs w:val="22"/>
        </w:rPr>
        <w:t>r</w:t>
      </w:r>
      <w:r w:rsidRPr="008D0CEE">
        <w:rPr>
          <w:color w:val="000000" w:themeColor="text1"/>
          <w:spacing w:val="28"/>
          <w:sz w:val="22"/>
          <w:szCs w:val="22"/>
        </w:rPr>
        <w:t xml:space="preserve"> </w:t>
      </w:r>
      <w:r w:rsidRPr="008D0CEE">
        <w:rPr>
          <w:color w:val="000000" w:themeColor="text1"/>
          <w:spacing w:val="1"/>
          <w:sz w:val="22"/>
          <w:szCs w:val="22"/>
        </w:rPr>
        <w:t>t</w:t>
      </w:r>
      <w:r w:rsidRPr="008D0CEE">
        <w:rPr>
          <w:color w:val="000000" w:themeColor="text1"/>
          <w:sz w:val="22"/>
          <w:szCs w:val="22"/>
        </w:rPr>
        <w:t>he</w:t>
      </w:r>
      <w:r w:rsidRPr="008D0CEE">
        <w:rPr>
          <w:color w:val="000000" w:themeColor="text1"/>
          <w:spacing w:val="25"/>
          <w:sz w:val="22"/>
          <w:szCs w:val="22"/>
        </w:rPr>
        <w:t xml:space="preserve"> </w:t>
      </w:r>
      <w:r w:rsidRPr="008D0CEE">
        <w:rPr>
          <w:color w:val="000000" w:themeColor="text1"/>
          <w:spacing w:val="-1"/>
          <w:sz w:val="22"/>
          <w:szCs w:val="22"/>
        </w:rPr>
        <w:t>C</w:t>
      </w:r>
      <w:r w:rsidRPr="008D0CEE">
        <w:rPr>
          <w:color w:val="000000" w:themeColor="text1"/>
          <w:sz w:val="22"/>
          <w:szCs w:val="22"/>
        </w:rPr>
        <w:t>h</w:t>
      </w:r>
      <w:r w:rsidRPr="008D0CEE">
        <w:rPr>
          <w:color w:val="000000" w:themeColor="text1"/>
          <w:spacing w:val="-1"/>
          <w:sz w:val="22"/>
          <w:szCs w:val="22"/>
        </w:rPr>
        <w:t>ai</w:t>
      </w:r>
      <w:r w:rsidRPr="008D0CEE">
        <w:rPr>
          <w:color w:val="000000" w:themeColor="text1"/>
          <w:sz w:val="22"/>
          <w:szCs w:val="22"/>
        </w:rPr>
        <w:t>r</w:t>
      </w:r>
      <w:r w:rsidRPr="008D0CEE">
        <w:rPr>
          <w:color w:val="000000" w:themeColor="text1"/>
          <w:spacing w:val="23"/>
          <w:sz w:val="22"/>
          <w:szCs w:val="22"/>
        </w:rPr>
        <w:t xml:space="preserve"> </w:t>
      </w:r>
      <w:r w:rsidRPr="008D0CEE">
        <w:rPr>
          <w:color w:val="000000" w:themeColor="text1"/>
          <w:sz w:val="22"/>
          <w:szCs w:val="22"/>
        </w:rPr>
        <w:t>a</w:t>
      </w:r>
      <w:r w:rsidRPr="008D0CEE">
        <w:rPr>
          <w:color w:val="000000" w:themeColor="text1"/>
          <w:spacing w:val="-1"/>
          <w:sz w:val="22"/>
          <w:szCs w:val="22"/>
        </w:rPr>
        <w:t>n</w:t>
      </w:r>
      <w:r w:rsidRPr="008D0CEE">
        <w:rPr>
          <w:color w:val="000000" w:themeColor="text1"/>
          <w:sz w:val="22"/>
          <w:szCs w:val="22"/>
        </w:rPr>
        <w:t>d</w:t>
      </w:r>
      <w:r w:rsidRPr="008D0CEE">
        <w:rPr>
          <w:color w:val="000000" w:themeColor="text1"/>
          <w:spacing w:val="25"/>
          <w:sz w:val="22"/>
          <w:szCs w:val="22"/>
        </w:rPr>
        <w:t xml:space="preserve"> </w:t>
      </w:r>
      <w:r w:rsidRPr="008D0CEE">
        <w:rPr>
          <w:color w:val="000000" w:themeColor="text1"/>
          <w:spacing w:val="-1"/>
          <w:sz w:val="22"/>
          <w:szCs w:val="22"/>
        </w:rPr>
        <w:t>Vi</w:t>
      </w:r>
      <w:r w:rsidRPr="008D0CEE">
        <w:rPr>
          <w:color w:val="000000" w:themeColor="text1"/>
          <w:sz w:val="22"/>
          <w:szCs w:val="22"/>
        </w:rPr>
        <w:t>ce</w:t>
      </w:r>
      <w:r w:rsidRPr="008D0CEE">
        <w:rPr>
          <w:color w:val="000000" w:themeColor="text1"/>
          <w:spacing w:val="26"/>
          <w:sz w:val="22"/>
          <w:szCs w:val="22"/>
        </w:rPr>
        <w:t xml:space="preserve"> </w:t>
      </w:r>
      <w:r w:rsidRPr="008D0CEE">
        <w:rPr>
          <w:color w:val="000000" w:themeColor="text1"/>
          <w:spacing w:val="-1"/>
          <w:sz w:val="22"/>
          <w:szCs w:val="22"/>
        </w:rPr>
        <w:t>C</w:t>
      </w:r>
      <w:r w:rsidRPr="008D0CEE">
        <w:rPr>
          <w:color w:val="000000" w:themeColor="text1"/>
          <w:sz w:val="22"/>
          <w:szCs w:val="22"/>
        </w:rPr>
        <w:t>h</w:t>
      </w:r>
      <w:r w:rsidRPr="008D0CEE">
        <w:rPr>
          <w:color w:val="000000" w:themeColor="text1"/>
          <w:spacing w:val="-1"/>
          <w:sz w:val="22"/>
          <w:szCs w:val="22"/>
        </w:rPr>
        <w:t>ai</w:t>
      </w:r>
      <w:r w:rsidRPr="008D0CEE">
        <w:rPr>
          <w:color w:val="000000" w:themeColor="text1"/>
          <w:spacing w:val="1"/>
          <w:sz w:val="22"/>
          <w:szCs w:val="22"/>
        </w:rPr>
        <w:t>r</w:t>
      </w:r>
      <w:r w:rsidRPr="008D0CEE">
        <w:rPr>
          <w:color w:val="000000" w:themeColor="text1"/>
          <w:sz w:val="22"/>
          <w:szCs w:val="22"/>
        </w:rPr>
        <w:t>,</w:t>
      </w:r>
      <w:r w:rsidRPr="008D0CEE">
        <w:rPr>
          <w:color w:val="000000" w:themeColor="text1"/>
          <w:spacing w:val="26"/>
          <w:sz w:val="22"/>
          <w:szCs w:val="22"/>
        </w:rPr>
        <w:t xml:space="preserve"> </w:t>
      </w:r>
      <w:r w:rsidRPr="008D0CEE">
        <w:rPr>
          <w:color w:val="000000" w:themeColor="text1"/>
          <w:spacing w:val="1"/>
          <w:sz w:val="22"/>
          <w:szCs w:val="22"/>
        </w:rPr>
        <w:t>t</w:t>
      </w:r>
      <w:r w:rsidRPr="008D0CEE">
        <w:rPr>
          <w:color w:val="000000" w:themeColor="text1"/>
          <w:sz w:val="22"/>
          <w:szCs w:val="22"/>
        </w:rPr>
        <w:t>a</w:t>
      </w:r>
      <w:r w:rsidRPr="008D0CEE">
        <w:rPr>
          <w:color w:val="000000" w:themeColor="text1"/>
          <w:spacing w:val="2"/>
          <w:sz w:val="22"/>
          <w:szCs w:val="22"/>
        </w:rPr>
        <w:t>k</w:t>
      </w:r>
      <w:r w:rsidRPr="008D0CEE">
        <w:rPr>
          <w:color w:val="000000" w:themeColor="text1"/>
          <w:spacing w:val="-1"/>
          <w:sz w:val="22"/>
          <w:szCs w:val="22"/>
        </w:rPr>
        <w:t>i</w:t>
      </w:r>
      <w:r w:rsidRPr="008D0CEE">
        <w:rPr>
          <w:color w:val="000000" w:themeColor="text1"/>
          <w:spacing w:val="-3"/>
          <w:sz w:val="22"/>
          <w:szCs w:val="22"/>
        </w:rPr>
        <w:t>n</w:t>
      </w:r>
      <w:r w:rsidRPr="008D0CEE">
        <w:rPr>
          <w:color w:val="000000" w:themeColor="text1"/>
          <w:sz w:val="22"/>
          <w:szCs w:val="22"/>
        </w:rPr>
        <w:t xml:space="preserve">g </w:t>
      </w:r>
      <w:r w:rsidRPr="008D0CEE">
        <w:rPr>
          <w:color w:val="000000" w:themeColor="text1"/>
          <w:spacing w:val="-1"/>
          <w:sz w:val="22"/>
          <w:szCs w:val="22"/>
        </w:rPr>
        <w:t>i</w:t>
      </w:r>
      <w:r w:rsidRPr="008D0CEE">
        <w:rPr>
          <w:color w:val="000000" w:themeColor="text1"/>
          <w:sz w:val="22"/>
          <w:szCs w:val="22"/>
        </w:rPr>
        <w:t>nto</w:t>
      </w:r>
      <w:r w:rsidRPr="008D0CEE">
        <w:rPr>
          <w:color w:val="000000" w:themeColor="text1"/>
          <w:spacing w:val="1"/>
          <w:sz w:val="22"/>
          <w:szCs w:val="22"/>
        </w:rPr>
        <w:t xml:space="preserve"> </w:t>
      </w:r>
      <w:r w:rsidRPr="008D0CEE">
        <w:rPr>
          <w:color w:val="000000" w:themeColor="text1"/>
          <w:sz w:val="22"/>
          <w:szCs w:val="22"/>
        </w:rPr>
        <w:t>acco</w:t>
      </w:r>
      <w:r w:rsidRPr="008D0CEE">
        <w:rPr>
          <w:color w:val="000000" w:themeColor="text1"/>
          <w:spacing w:val="-1"/>
          <w:sz w:val="22"/>
          <w:szCs w:val="22"/>
        </w:rPr>
        <w:t>u</w:t>
      </w:r>
      <w:r w:rsidRPr="008D0CEE">
        <w:rPr>
          <w:color w:val="000000" w:themeColor="text1"/>
          <w:spacing w:val="-3"/>
          <w:sz w:val="22"/>
          <w:szCs w:val="22"/>
        </w:rPr>
        <w:t>n</w:t>
      </w:r>
      <w:r w:rsidRPr="008D0CEE">
        <w:rPr>
          <w:color w:val="000000" w:themeColor="text1"/>
          <w:sz w:val="22"/>
          <w:szCs w:val="22"/>
        </w:rPr>
        <w:t>t</w:t>
      </w:r>
      <w:r w:rsidRPr="008D0CEE">
        <w:rPr>
          <w:color w:val="000000" w:themeColor="text1"/>
          <w:spacing w:val="2"/>
          <w:sz w:val="22"/>
          <w:szCs w:val="22"/>
        </w:rPr>
        <w:t xml:space="preserve"> </w:t>
      </w:r>
      <w:r w:rsidRPr="008D0CEE">
        <w:rPr>
          <w:color w:val="000000" w:themeColor="text1"/>
          <w:spacing w:val="-1"/>
          <w:sz w:val="22"/>
          <w:szCs w:val="22"/>
        </w:rPr>
        <w:t>A</w:t>
      </w:r>
      <w:r w:rsidRPr="008D0CEE">
        <w:rPr>
          <w:color w:val="000000" w:themeColor="text1"/>
          <w:spacing w:val="-2"/>
          <w:sz w:val="22"/>
          <w:szCs w:val="22"/>
        </w:rPr>
        <w:t>r</w:t>
      </w:r>
      <w:r w:rsidRPr="008D0CEE">
        <w:rPr>
          <w:color w:val="000000" w:themeColor="text1"/>
          <w:spacing w:val="1"/>
          <w:sz w:val="22"/>
          <w:szCs w:val="22"/>
        </w:rPr>
        <w:t>t</w:t>
      </w:r>
      <w:r w:rsidRPr="008D0CEE">
        <w:rPr>
          <w:color w:val="000000" w:themeColor="text1"/>
          <w:spacing w:val="-1"/>
          <w:sz w:val="22"/>
          <w:szCs w:val="22"/>
        </w:rPr>
        <w:t>i</w:t>
      </w:r>
      <w:r w:rsidRPr="008D0CEE">
        <w:rPr>
          <w:color w:val="000000" w:themeColor="text1"/>
          <w:sz w:val="22"/>
          <w:szCs w:val="22"/>
        </w:rPr>
        <w:t>c</w:t>
      </w:r>
      <w:r w:rsidRPr="008D0CEE">
        <w:rPr>
          <w:color w:val="000000" w:themeColor="text1"/>
          <w:spacing w:val="-1"/>
          <w:sz w:val="22"/>
          <w:szCs w:val="22"/>
        </w:rPr>
        <w:t>l</w:t>
      </w:r>
      <w:r w:rsidRPr="008D0CEE">
        <w:rPr>
          <w:color w:val="000000" w:themeColor="text1"/>
          <w:sz w:val="22"/>
          <w:szCs w:val="22"/>
        </w:rPr>
        <w:t>e 2</w:t>
      </w:r>
      <w:r w:rsidRPr="008D0CEE">
        <w:rPr>
          <w:color w:val="000000" w:themeColor="text1"/>
          <w:spacing w:val="-1"/>
          <w:sz w:val="22"/>
          <w:szCs w:val="22"/>
        </w:rPr>
        <w:t xml:space="preserve"> </w:t>
      </w:r>
      <w:r w:rsidRPr="008D0CEE">
        <w:rPr>
          <w:color w:val="000000" w:themeColor="text1"/>
          <w:spacing w:val="-3"/>
          <w:sz w:val="22"/>
          <w:szCs w:val="22"/>
        </w:rPr>
        <w:t>o</w:t>
      </w:r>
      <w:r w:rsidRPr="008D0CEE">
        <w:rPr>
          <w:color w:val="000000" w:themeColor="text1"/>
          <w:sz w:val="22"/>
          <w:szCs w:val="22"/>
        </w:rPr>
        <w:t>f</w:t>
      </w:r>
      <w:r w:rsidRPr="008D0CEE">
        <w:rPr>
          <w:color w:val="000000" w:themeColor="text1"/>
          <w:spacing w:val="2"/>
          <w:sz w:val="22"/>
          <w:szCs w:val="22"/>
        </w:rPr>
        <w:t xml:space="preserve"> </w:t>
      </w:r>
      <w:r w:rsidRPr="008D0CEE">
        <w:rPr>
          <w:color w:val="000000" w:themeColor="text1"/>
          <w:spacing w:val="-1"/>
          <w:sz w:val="22"/>
          <w:szCs w:val="22"/>
        </w:rPr>
        <w:t>t</w:t>
      </w:r>
      <w:r w:rsidRPr="008D0CEE">
        <w:rPr>
          <w:color w:val="000000" w:themeColor="text1"/>
          <w:sz w:val="22"/>
          <w:szCs w:val="22"/>
        </w:rPr>
        <w:t xml:space="preserve">he </w:t>
      </w:r>
      <w:r w:rsidR="002626E4" w:rsidRPr="008D0CEE">
        <w:rPr>
          <w:color w:val="000000" w:themeColor="text1"/>
          <w:sz w:val="22"/>
          <w:szCs w:val="22"/>
        </w:rPr>
        <w:t xml:space="preserve">SWPHC </w:t>
      </w:r>
      <w:r w:rsidRPr="008D0CEE">
        <w:rPr>
          <w:color w:val="000000" w:themeColor="text1"/>
          <w:spacing w:val="-1"/>
          <w:sz w:val="22"/>
          <w:szCs w:val="22"/>
        </w:rPr>
        <w:t>S</w:t>
      </w:r>
      <w:r w:rsidRPr="008D0CEE">
        <w:rPr>
          <w:color w:val="000000" w:themeColor="text1"/>
          <w:spacing w:val="1"/>
          <w:sz w:val="22"/>
          <w:szCs w:val="22"/>
        </w:rPr>
        <w:t>t</w:t>
      </w:r>
      <w:r w:rsidRPr="008D0CEE">
        <w:rPr>
          <w:color w:val="000000" w:themeColor="text1"/>
          <w:sz w:val="22"/>
          <w:szCs w:val="22"/>
        </w:rPr>
        <w:t>a</w:t>
      </w:r>
      <w:r w:rsidRPr="008D0CEE">
        <w:rPr>
          <w:color w:val="000000" w:themeColor="text1"/>
          <w:spacing w:val="-2"/>
          <w:sz w:val="22"/>
          <w:szCs w:val="22"/>
        </w:rPr>
        <w:t>t</w:t>
      </w:r>
      <w:r w:rsidRPr="008D0CEE">
        <w:rPr>
          <w:color w:val="000000" w:themeColor="text1"/>
          <w:sz w:val="22"/>
          <w:szCs w:val="22"/>
        </w:rPr>
        <w:t>ute</w:t>
      </w:r>
      <w:r w:rsidRPr="008D0CEE">
        <w:rPr>
          <w:color w:val="000000" w:themeColor="text1"/>
          <w:spacing w:val="-2"/>
          <w:sz w:val="22"/>
          <w:szCs w:val="22"/>
        </w:rPr>
        <w:t>s</w:t>
      </w:r>
      <w:r w:rsidRPr="008D0CEE">
        <w:rPr>
          <w:color w:val="000000" w:themeColor="text1"/>
          <w:sz w:val="22"/>
          <w:szCs w:val="22"/>
        </w:rPr>
        <w:t>.</w:t>
      </w:r>
    </w:p>
    <w:p w:rsidR="00DB00D0" w:rsidRPr="008D0CEE" w:rsidRDefault="00DB00D0" w:rsidP="008D0CEE">
      <w:pPr>
        <w:widowControl w:val="0"/>
        <w:autoSpaceDE w:val="0"/>
        <w:autoSpaceDN w:val="0"/>
        <w:adjustRightInd w:val="0"/>
        <w:ind w:right="23"/>
        <w:rPr>
          <w:color w:val="000000" w:themeColor="text1"/>
          <w:sz w:val="22"/>
          <w:szCs w:val="22"/>
        </w:rPr>
      </w:pPr>
    </w:p>
    <w:p w:rsidR="00BD02E2" w:rsidRPr="008D0CEE" w:rsidRDefault="00D03D26" w:rsidP="008D0CEE">
      <w:pPr>
        <w:widowControl w:val="0"/>
        <w:autoSpaceDE w:val="0"/>
        <w:autoSpaceDN w:val="0"/>
        <w:adjustRightInd w:val="0"/>
        <w:ind w:left="571" w:right="23"/>
        <w:rPr>
          <w:color w:val="000000" w:themeColor="text1"/>
          <w:sz w:val="22"/>
          <w:szCs w:val="22"/>
        </w:rPr>
      </w:pPr>
      <w:r w:rsidRPr="008D0CEE">
        <w:rPr>
          <w:color w:val="000000" w:themeColor="text1"/>
          <w:spacing w:val="1"/>
          <w:sz w:val="22"/>
          <w:szCs w:val="22"/>
        </w:rPr>
        <w:t>Fiji</w:t>
      </w:r>
      <w:r w:rsidRPr="008D0CEE">
        <w:rPr>
          <w:color w:val="000000" w:themeColor="text1"/>
          <w:spacing w:val="17"/>
          <w:sz w:val="22"/>
          <w:szCs w:val="22"/>
        </w:rPr>
        <w:t xml:space="preserve"> </w:t>
      </w:r>
      <w:r w:rsidR="00C31B82" w:rsidRPr="008D0CEE">
        <w:rPr>
          <w:color w:val="000000" w:themeColor="text1"/>
          <w:sz w:val="22"/>
          <w:szCs w:val="22"/>
        </w:rPr>
        <w:t>proposed that</w:t>
      </w:r>
      <w:r w:rsidR="00DB00D0" w:rsidRPr="008D0CEE">
        <w:rPr>
          <w:color w:val="000000" w:themeColor="text1"/>
          <w:spacing w:val="4"/>
          <w:sz w:val="22"/>
          <w:szCs w:val="22"/>
        </w:rPr>
        <w:t xml:space="preserve"> </w:t>
      </w:r>
      <w:r w:rsidR="00DB00D0" w:rsidRPr="008D0CEE">
        <w:rPr>
          <w:color w:val="000000" w:themeColor="text1"/>
          <w:spacing w:val="-1"/>
          <w:sz w:val="22"/>
          <w:szCs w:val="22"/>
        </w:rPr>
        <w:t>A</w:t>
      </w:r>
      <w:r w:rsidR="00DB00D0" w:rsidRPr="008D0CEE">
        <w:rPr>
          <w:color w:val="000000" w:themeColor="text1"/>
          <w:sz w:val="22"/>
          <w:szCs w:val="22"/>
        </w:rPr>
        <w:t>u</w:t>
      </w:r>
      <w:r w:rsidR="00DB00D0" w:rsidRPr="008D0CEE">
        <w:rPr>
          <w:color w:val="000000" w:themeColor="text1"/>
          <w:spacing w:val="-2"/>
          <w:sz w:val="22"/>
          <w:szCs w:val="22"/>
        </w:rPr>
        <w:t>s</w:t>
      </w:r>
      <w:r w:rsidR="00DB00D0" w:rsidRPr="008D0CEE">
        <w:rPr>
          <w:color w:val="000000" w:themeColor="text1"/>
          <w:spacing w:val="-1"/>
          <w:sz w:val="22"/>
          <w:szCs w:val="22"/>
        </w:rPr>
        <w:t>t</w:t>
      </w:r>
      <w:r w:rsidR="00DB00D0" w:rsidRPr="008D0CEE">
        <w:rPr>
          <w:color w:val="000000" w:themeColor="text1"/>
          <w:spacing w:val="1"/>
          <w:sz w:val="22"/>
          <w:szCs w:val="22"/>
        </w:rPr>
        <w:t>r</w:t>
      </w:r>
      <w:r w:rsidR="00DB00D0" w:rsidRPr="008D0CEE">
        <w:rPr>
          <w:color w:val="000000" w:themeColor="text1"/>
          <w:sz w:val="22"/>
          <w:szCs w:val="22"/>
        </w:rPr>
        <w:t>a</w:t>
      </w:r>
      <w:r w:rsidR="00DB00D0" w:rsidRPr="008D0CEE">
        <w:rPr>
          <w:color w:val="000000" w:themeColor="text1"/>
          <w:spacing w:val="-1"/>
          <w:sz w:val="22"/>
          <w:szCs w:val="22"/>
        </w:rPr>
        <w:t>li</w:t>
      </w:r>
      <w:r w:rsidR="00DB00D0" w:rsidRPr="008D0CEE">
        <w:rPr>
          <w:color w:val="000000" w:themeColor="text1"/>
          <w:sz w:val="22"/>
          <w:szCs w:val="22"/>
        </w:rPr>
        <w:t>a</w:t>
      </w:r>
      <w:r w:rsidR="00DB00D0" w:rsidRPr="008D0CEE">
        <w:rPr>
          <w:color w:val="000000" w:themeColor="text1"/>
          <w:spacing w:val="-2"/>
          <w:sz w:val="22"/>
          <w:szCs w:val="22"/>
        </w:rPr>
        <w:t xml:space="preserve"> </w:t>
      </w:r>
      <w:r w:rsidR="00DB00D0" w:rsidRPr="008D0CEE">
        <w:rPr>
          <w:color w:val="000000" w:themeColor="text1"/>
          <w:sz w:val="22"/>
          <w:szCs w:val="22"/>
        </w:rPr>
        <w:t>co</w:t>
      </w:r>
      <w:r w:rsidR="00DB00D0" w:rsidRPr="008D0CEE">
        <w:rPr>
          <w:color w:val="000000" w:themeColor="text1"/>
          <w:spacing w:val="-1"/>
          <w:sz w:val="22"/>
          <w:szCs w:val="22"/>
        </w:rPr>
        <w:t>n</w:t>
      </w:r>
      <w:r w:rsidR="00DB00D0" w:rsidRPr="008D0CEE">
        <w:rPr>
          <w:color w:val="000000" w:themeColor="text1"/>
          <w:spacing w:val="1"/>
          <w:sz w:val="22"/>
          <w:szCs w:val="22"/>
        </w:rPr>
        <w:t>t</w:t>
      </w:r>
      <w:r w:rsidR="00DB00D0" w:rsidRPr="008D0CEE">
        <w:rPr>
          <w:color w:val="000000" w:themeColor="text1"/>
          <w:spacing w:val="-1"/>
          <w:sz w:val="22"/>
          <w:szCs w:val="22"/>
        </w:rPr>
        <w:t>i</w:t>
      </w:r>
      <w:r w:rsidR="00DB00D0" w:rsidRPr="008D0CEE">
        <w:rPr>
          <w:color w:val="000000" w:themeColor="text1"/>
          <w:sz w:val="22"/>
          <w:szCs w:val="22"/>
        </w:rPr>
        <w:t>n</w:t>
      </w:r>
      <w:r w:rsidR="00DB00D0" w:rsidRPr="008D0CEE">
        <w:rPr>
          <w:color w:val="000000" w:themeColor="text1"/>
          <w:spacing w:val="-1"/>
          <w:sz w:val="22"/>
          <w:szCs w:val="22"/>
        </w:rPr>
        <w:t>u</w:t>
      </w:r>
      <w:r w:rsidR="00DB00D0" w:rsidRPr="008D0CEE">
        <w:rPr>
          <w:color w:val="000000" w:themeColor="text1"/>
          <w:sz w:val="22"/>
          <w:szCs w:val="22"/>
        </w:rPr>
        <w:t>e as</w:t>
      </w:r>
      <w:r w:rsidR="00DB00D0" w:rsidRPr="008D0CEE">
        <w:rPr>
          <w:color w:val="000000" w:themeColor="text1"/>
          <w:spacing w:val="-1"/>
          <w:sz w:val="22"/>
          <w:szCs w:val="22"/>
        </w:rPr>
        <w:t xml:space="preserve"> </w:t>
      </w:r>
      <w:r w:rsidR="00DB00D0" w:rsidRPr="008D0CEE">
        <w:rPr>
          <w:color w:val="000000" w:themeColor="text1"/>
          <w:sz w:val="22"/>
          <w:szCs w:val="22"/>
        </w:rPr>
        <w:t>Ch</w:t>
      </w:r>
      <w:r w:rsidR="00DB00D0" w:rsidRPr="008D0CEE">
        <w:rPr>
          <w:color w:val="000000" w:themeColor="text1"/>
          <w:spacing w:val="-1"/>
          <w:sz w:val="22"/>
          <w:szCs w:val="22"/>
        </w:rPr>
        <w:t>ai</w:t>
      </w:r>
      <w:r w:rsidR="00DB00D0" w:rsidRPr="008D0CEE">
        <w:rPr>
          <w:color w:val="000000" w:themeColor="text1"/>
          <w:spacing w:val="-2"/>
          <w:sz w:val="22"/>
          <w:szCs w:val="22"/>
        </w:rPr>
        <w:t>r</w:t>
      </w:r>
      <w:r w:rsidRPr="008D0CEE">
        <w:rPr>
          <w:color w:val="000000" w:themeColor="text1"/>
          <w:spacing w:val="-2"/>
          <w:sz w:val="22"/>
          <w:szCs w:val="22"/>
        </w:rPr>
        <w:t xml:space="preserve"> of the </w:t>
      </w:r>
      <w:r w:rsidR="00E02CAA" w:rsidRPr="008D0CEE">
        <w:rPr>
          <w:color w:val="000000" w:themeColor="text1"/>
          <w:spacing w:val="-2"/>
          <w:sz w:val="22"/>
          <w:szCs w:val="22"/>
        </w:rPr>
        <w:t>Commission</w:t>
      </w:r>
      <w:r w:rsidR="00BD02E2" w:rsidRPr="008D0CEE">
        <w:rPr>
          <w:color w:val="000000" w:themeColor="text1"/>
          <w:sz w:val="22"/>
          <w:szCs w:val="22"/>
        </w:rPr>
        <w:t xml:space="preserve">.  </w:t>
      </w:r>
      <w:r w:rsidR="00E02CAA" w:rsidRPr="008D0CEE">
        <w:rPr>
          <w:color w:val="000000" w:themeColor="text1"/>
          <w:sz w:val="22"/>
          <w:szCs w:val="22"/>
        </w:rPr>
        <w:t>All Members supported the proposal. A</w:t>
      </w:r>
      <w:r w:rsidR="00BD02E2" w:rsidRPr="008D0CEE">
        <w:rPr>
          <w:color w:val="000000" w:themeColor="text1"/>
          <w:sz w:val="22"/>
          <w:szCs w:val="22"/>
        </w:rPr>
        <w:t>s there were no other nominations</w:t>
      </w:r>
      <w:r w:rsidR="00E02CAA" w:rsidRPr="008D0CEE">
        <w:rPr>
          <w:color w:val="000000" w:themeColor="text1"/>
          <w:sz w:val="22"/>
          <w:szCs w:val="22"/>
        </w:rPr>
        <w:t xml:space="preserve"> Commodore Freeman accepted Fiji’s proposal and</w:t>
      </w:r>
      <w:r w:rsidR="00C31B82" w:rsidRPr="008D0CEE">
        <w:rPr>
          <w:color w:val="000000" w:themeColor="text1"/>
          <w:sz w:val="22"/>
          <w:szCs w:val="22"/>
        </w:rPr>
        <w:t xml:space="preserve"> </w:t>
      </w:r>
      <w:r w:rsidR="00BD02E2" w:rsidRPr="008D0CEE">
        <w:rPr>
          <w:color w:val="000000" w:themeColor="text1"/>
          <w:sz w:val="22"/>
          <w:szCs w:val="22"/>
        </w:rPr>
        <w:t xml:space="preserve">it was decided that Australia continue </w:t>
      </w:r>
      <w:r w:rsidR="00C31B82" w:rsidRPr="008D0CEE">
        <w:rPr>
          <w:color w:val="000000" w:themeColor="text1"/>
          <w:sz w:val="22"/>
          <w:szCs w:val="22"/>
        </w:rPr>
        <w:t>as the Chair.</w:t>
      </w:r>
    </w:p>
    <w:p w:rsidR="00C31B82" w:rsidRPr="008D0CEE" w:rsidRDefault="00E02CAA" w:rsidP="008D0CEE">
      <w:pPr>
        <w:widowControl w:val="0"/>
        <w:autoSpaceDE w:val="0"/>
        <w:autoSpaceDN w:val="0"/>
        <w:adjustRightInd w:val="0"/>
        <w:ind w:left="571" w:right="23"/>
        <w:rPr>
          <w:color w:val="000000" w:themeColor="text1"/>
          <w:sz w:val="22"/>
          <w:szCs w:val="22"/>
        </w:rPr>
      </w:pPr>
      <w:r w:rsidRPr="008D0CEE">
        <w:rPr>
          <w:color w:val="000000" w:themeColor="text1"/>
          <w:spacing w:val="5"/>
          <w:sz w:val="22"/>
          <w:szCs w:val="22"/>
        </w:rPr>
        <w:t>Australia proposed that Fiji remain as the Vice-Chair for the next rotation.</w:t>
      </w:r>
      <w:r w:rsidRPr="008D0CEE">
        <w:rPr>
          <w:color w:val="000000" w:themeColor="text1"/>
          <w:sz w:val="22"/>
          <w:szCs w:val="22"/>
        </w:rPr>
        <w:t xml:space="preserve">  All Members supported the proposal.  As there were no other nom</w:t>
      </w:r>
      <w:r w:rsidR="008D0CEE">
        <w:rPr>
          <w:color w:val="000000" w:themeColor="text1"/>
          <w:sz w:val="22"/>
          <w:szCs w:val="22"/>
        </w:rPr>
        <w:t xml:space="preserve">inations Fiji agreed </w:t>
      </w:r>
      <w:r w:rsidRPr="008D0CEE">
        <w:rPr>
          <w:color w:val="000000" w:themeColor="text1"/>
          <w:sz w:val="22"/>
          <w:szCs w:val="22"/>
        </w:rPr>
        <w:t>to continue as the Vice-Chair.</w:t>
      </w:r>
    </w:p>
    <w:p w:rsidR="00DC3394" w:rsidRPr="00AC2715" w:rsidRDefault="00DC3394" w:rsidP="008D0CEE">
      <w:pPr>
        <w:widowControl w:val="0"/>
        <w:autoSpaceDE w:val="0"/>
        <w:autoSpaceDN w:val="0"/>
        <w:adjustRightInd w:val="0"/>
        <w:rPr>
          <w:bCs/>
          <w:color w:val="FF0000"/>
          <w:spacing w:val="-1"/>
          <w:sz w:val="22"/>
          <w:szCs w:val="22"/>
        </w:rPr>
      </w:pPr>
    </w:p>
    <w:p w:rsidR="00AC2715" w:rsidRPr="008D0CEE" w:rsidRDefault="00AC2715" w:rsidP="008D0CEE">
      <w:pPr>
        <w:widowControl w:val="0"/>
        <w:tabs>
          <w:tab w:val="left" w:pos="-567"/>
        </w:tabs>
        <w:autoSpaceDE w:val="0"/>
        <w:autoSpaceDN w:val="0"/>
        <w:adjustRightInd w:val="0"/>
        <w:ind w:left="567" w:right="23"/>
        <w:rPr>
          <w:bCs/>
          <w:color w:val="FF0000"/>
          <w:spacing w:val="-1"/>
          <w:sz w:val="22"/>
          <w:szCs w:val="22"/>
        </w:rPr>
      </w:pPr>
      <w:r w:rsidRPr="008D0CEE">
        <w:rPr>
          <w:bCs/>
          <w:color w:val="FF0000"/>
          <w:spacing w:val="-1"/>
          <w:sz w:val="22"/>
          <w:szCs w:val="22"/>
        </w:rPr>
        <w:t>Decision 17: to re</w:t>
      </w:r>
      <w:r w:rsidR="00007C57" w:rsidRPr="008D0CEE">
        <w:rPr>
          <w:bCs/>
          <w:color w:val="FF0000"/>
          <w:spacing w:val="-1"/>
          <w:sz w:val="22"/>
          <w:szCs w:val="22"/>
        </w:rPr>
        <w:t>-</w:t>
      </w:r>
      <w:r w:rsidRPr="008D0CEE">
        <w:rPr>
          <w:bCs/>
          <w:color w:val="FF0000"/>
          <w:spacing w:val="-1"/>
          <w:sz w:val="22"/>
          <w:szCs w:val="22"/>
        </w:rPr>
        <w:t>elect Australia and Fiji as Chair and Vice-Chair of the SWPHC, respectively.</w:t>
      </w:r>
    </w:p>
    <w:p w:rsidR="00AC2715" w:rsidRPr="00AC2715" w:rsidRDefault="00AC2715" w:rsidP="009C6E83">
      <w:pPr>
        <w:widowControl w:val="0"/>
        <w:tabs>
          <w:tab w:val="left" w:pos="-567"/>
        </w:tabs>
        <w:autoSpaceDE w:val="0"/>
        <w:autoSpaceDN w:val="0"/>
        <w:adjustRightInd w:val="0"/>
        <w:ind w:right="23"/>
        <w:rPr>
          <w:b/>
          <w:bCs/>
          <w:color w:val="000000" w:themeColor="text1"/>
          <w:spacing w:val="-1"/>
          <w:sz w:val="22"/>
          <w:szCs w:val="22"/>
        </w:rPr>
      </w:pPr>
    </w:p>
    <w:p w:rsidR="00573E4C" w:rsidRPr="00B05B63" w:rsidRDefault="00573E4C" w:rsidP="009C6E83">
      <w:pPr>
        <w:widowControl w:val="0"/>
        <w:tabs>
          <w:tab w:val="left" w:pos="-567"/>
        </w:tabs>
        <w:autoSpaceDE w:val="0"/>
        <w:autoSpaceDN w:val="0"/>
        <w:adjustRightInd w:val="0"/>
        <w:ind w:right="23"/>
        <w:rPr>
          <w:b/>
          <w:bCs/>
          <w:color w:val="000000" w:themeColor="text1"/>
          <w:spacing w:val="-1"/>
          <w:sz w:val="22"/>
          <w:szCs w:val="22"/>
        </w:rPr>
      </w:pPr>
    </w:p>
    <w:p w:rsidR="00DB00D0" w:rsidRPr="00B05B63" w:rsidRDefault="00BC7156" w:rsidP="009C6E83">
      <w:pPr>
        <w:widowControl w:val="0"/>
        <w:tabs>
          <w:tab w:val="left" w:pos="-567"/>
        </w:tabs>
        <w:autoSpaceDE w:val="0"/>
        <w:autoSpaceDN w:val="0"/>
        <w:adjustRightInd w:val="0"/>
        <w:ind w:left="567" w:right="23" w:hanging="567"/>
        <w:rPr>
          <w:color w:val="000000" w:themeColor="text1"/>
          <w:sz w:val="22"/>
          <w:szCs w:val="22"/>
        </w:rPr>
      </w:pPr>
      <w:r w:rsidRPr="00B05B63">
        <w:rPr>
          <w:b/>
          <w:bCs/>
          <w:color w:val="000000" w:themeColor="text1"/>
          <w:spacing w:val="-1"/>
          <w:sz w:val="22"/>
          <w:szCs w:val="22"/>
        </w:rPr>
        <w:t>1</w:t>
      </w:r>
      <w:r w:rsidR="00AC2715" w:rsidRPr="00B05B63">
        <w:rPr>
          <w:b/>
          <w:bCs/>
          <w:color w:val="000000" w:themeColor="text1"/>
          <w:spacing w:val="-1"/>
          <w:sz w:val="22"/>
          <w:szCs w:val="22"/>
        </w:rPr>
        <w:t>9</w:t>
      </w:r>
      <w:r w:rsidR="00DB00D0" w:rsidRPr="00B05B63">
        <w:rPr>
          <w:b/>
          <w:bCs/>
          <w:color w:val="000000" w:themeColor="text1"/>
          <w:sz w:val="22"/>
          <w:szCs w:val="22"/>
        </w:rPr>
        <w:t>.</w:t>
      </w:r>
      <w:r w:rsidR="00DB00D0" w:rsidRPr="00B05B63">
        <w:rPr>
          <w:b/>
          <w:bCs/>
          <w:color w:val="000000" w:themeColor="text1"/>
          <w:sz w:val="22"/>
          <w:szCs w:val="22"/>
        </w:rPr>
        <w:tab/>
      </w:r>
      <w:r w:rsidR="00150451" w:rsidRPr="00B05B63">
        <w:rPr>
          <w:b/>
          <w:bCs/>
          <w:color w:val="000000" w:themeColor="text1"/>
          <w:spacing w:val="-6"/>
          <w:sz w:val="22"/>
          <w:szCs w:val="22"/>
        </w:rPr>
        <w:t>Review of the Actions and Decisions</w:t>
      </w:r>
    </w:p>
    <w:p w:rsidR="00DB00D0" w:rsidRPr="00B05B63" w:rsidRDefault="00DB00D0" w:rsidP="009C6E83">
      <w:pPr>
        <w:widowControl w:val="0"/>
        <w:autoSpaceDE w:val="0"/>
        <w:autoSpaceDN w:val="0"/>
        <w:adjustRightInd w:val="0"/>
        <w:ind w:right="23"/>
        <w:rPr>
          <w:color w:val="000000" w:themeColor="text1"/>
          <w:sz w:val="22"/>
          <w:szCs w:val="22"/>
        </w:rPr>
      </w:pPr>
    </w:p>
    <w:p w:rsidR="006B37B1" w:rsidRPr="00B05B63" w:rsidRDefault="00FA3FC1" w:rsidP="009C6E83">
      <w:pPr>
        <w:widowControl w:val="0"/>
        <w:autoSpaceDE w:val="0"/>
        <w:autoSpaceDN w:val="0"/>
        <w:adjustRightInd w:val="0"/>
        <w:ind w:left="571" w:right="23"/>
        <w:rPr>
          <w:color w:val="000000" w:themeColor="text1"/>
          <w:sz w:val="22"/>
          <w:szCs w:val="22"/>
        </w:rPr>
      </w:pPr>
      <w:r w:rsidRPr="00B05B63">
        <w:rPr>
          <w:color w:val="000000" w:themeColor="text1"/>
          <w:spacing w:val="2"/>
          <w:sz w:val="22"/>
          <w:szCs w:val="22"/>
        </w:rPr>
        <w:t xml:space="preserve">Chair </w:t>
      </w:r>
      <w:r w:rsidR="00D7094B" w:rsidRPr="00B05B63">
        <w:rPr>
          <w:color w:val="000000" w:themeColor="text1"/>
          <w:spacing w:val="2"/>
          <w:sz w:val="22"/>
          <w:szCs w:val="22"/>
        </w:rPr>
        <w:t>invited the Secretary and the IHO Asst. Director</w:t>
      </w:r>
      <w:r w:rsidR="009C6E83">
        <w:rPr>
          <w:color w:val="000000" w:themeColor="text1"/>
          <w:spacing w:val="2"/>
          <w:sz w:val="22"/>
          <w:szCs w:val="22"/>
        </w:rPr>
        <w:t xml:space="preserve"> (Mr Alberto Costa Neves)</w:t>
      </w:r>
      <w:r w:rsidR="00D7094B" w:rsidRPr="00B05B63">
        <w:rPr>
          <w:color w:val="000000" w:themeColor="text1"/>
          <w:spacing w:val="2"/>
          <w:sz w:val="22"/>
          <w:szCs w:val="22"/>
        </w:rPr>
        <w:t xml:space="preserve"> </w:t>
      </w:r>
      <w:r w:rsidR="005021D9" w:rsidRPr="00B05B63">
        <w:rPr>
          <w:color w:val="000000" w:themeColor="text1"/>
          <w:spacing w:val="2"/>
          <w:sz w:val="22"/>
          <w:szCs w:val="22"/>
        </w:rPr>
        <w:t xml:space="preserve">to present the draft list of actions and decisions agreed during the meeting. </w:t>
      </w:r>
      <w:r w:rsidR="008D0CEE" w:rsidRPr="00B05B63">
        <w:rPr>
          <w:color w:val="000000" w:themeColor="text1"/>
          <w:spacing w:val="2"/>
          <w:sz w:val="22"/>
          <w:szCs w:val="22"/>
        </w:rPr>
        <w:t xml:space="preserve"> </w:t>
      </w:r>
      <w:r w:rsidR="005021D9" w:rsidRPr="00B05B63">
        <w:rPr>
          <w:color w:val="000000" w:themeColor="text1"/>
          <w:spacing w:val="2"/>
          <w:sz w:val="22"/>
          <w:szCs w:val="22"/>
        </w:rPr>
        <w:t>This was reviewed and agreed by the meeting participants.</w:t>
      </w:r>
      <w:r w:rsidR="008D0CEE" w:rsidRPr="00B05B63">
        <w:rPr>
          <w:color w:val="000000" w:themeColor="text1"/>
          <w:sz w:val="22"/>
          <w:szCs w:val="22"/>
        </w:rPr>
        <w:t xml:space="preserve">  </w:t>
      </w:r>
      <w:r w:rsidR="009C6E83">
        <w:rPr>
          <w:color w:val="000000" w:themeColor="text1"/>
          <w:sz w:val="22"/>
          <w:szCs w:val="22"/>
        </w:rPr>
        <w:t xml:space="preserve">The List of Decisions and List of Actions are in </w:t>
      </w:r>
      <w:r w:rsidR="009C6E83" w:rsidRPr="009C6E83">
        <w:rPr>
          <w:b/>
          <w:color w:val="000000" w:themeColor="text1"/>
          <w:sz w:val="22"/>
          <w:szCs w:val="22"/>
        </w:rPr>
        <w:t>Annexes A and B</w:t>
      </w:r>
      <w:r w:rsidR="009C6E83">
        <w:rPr>
          <w:color w:val="000000" w:themeColor="text1"/>
          <w:sz w:val="22"/>
          <w:szCs w:val="22"/>
        </w:rPr>
        <w:t xml:space="preserve"> respectively.</w:t>
      </w:r>
    </w:p>
    <w:p w:rsidR="0031079E" w:rsidRPr="00B05B63" w:rsidRDefault="0031079E" w:rsidP="009C6E83">
      <w:pPr>
        <w:widowControl w:val="0"/>
        <w:tabs>
          <w:tab w:val="left" w:pos="2580"/>
        </w:tabs>
        <w:autoSpaceDE w:val="0"/>
        <w:autoSpaceDN w:val="0"/>
        <w:adjustRightInd w:val="0"/>
        <w:ind w:left="571" w:right="23"/>
        <w:jc w:val="both"/>
        <w:rPr>
          <w:color w:val="000000" w:themeColor="text1"/>
          <w:sz w:val="22"/>
          <w:szCs w:val="22"/>
        </w:rPr>
      </w:pPr>
      <w:r w:rsidRPr="00B05B63">
        <w:rPr>
          <w:color w:val="000000" w:themeColor="text1"/>
          <w:sz w:val="22"/>
          <w:szCs w:val="22"/>
        </w:rPr>
        <w:tab/>
      </w:r>
    </w:p>
    <w:p w:rsidR="006B37B1" w:rsidRPr="00B05B63" w:rsidRDefault="006B37B1" w:rsidP="009C6E83">
      <w:pPr>
        <w:widowControl w:val="0"/>
        <w:autoSpaceDE w:val="0"/>
        <w:autoSpaceDN w:val="0"/>
        <w:adjustRightInd w:val="0"/>
        <w:ind w:right="23"/>
        <w:rPr>
          <w:color w:val="000000" w:themeColor="text1"/>
          <w:sz w:val="20"/>
          <w:szCs w:val="20"/>
        </w:rPr>
      </w:pPr>
    </w:p>
    <w:p w:rsidR="006B37B1" w:rsidRPr="00B05B63" w:rsidRDefault="00AC2715" w:rsidP="009C6E83">
      <w:pPr>
        <w:widowControl w:val="0"/>
        <w:tabs>
          <w:tab w:val="left" w:pos="-709"/>
        </w:tabs>
        <w:autoSpaceDE w:val="0"/>
        <w:autoSpaceDN w:val="0"/>
        <w:adjustRightInd w:val="0"/>
        <w:ind w:left="567" w:right="23" w:hanging="567"/>
        <w:rPr>
          <w:color w:val="000000" w:themeColor="text1"/>
          <w:sz w:val="22"/>
          <w:szCs w:val="22"/>
        </w:rPr>
      </w:pPr>
      <w:r w:rsidRPr="00B05B63">
        <w:rPr>
          <w:b/>
          <w:bCs/>
          <w:color w:val="000000" w:themeColor="text1"/>
          <w:spacing w:val="-1"/>
          <w:sz w:val="22"/>
          <w:szCs w:val="22"/>
        </w:rPr>
        <w:t>20</w:t>
      </w:r>
      <w:r w:rsidR="006B37B1" w:rsidRPr="00B05B63">
        <w:rPr>
          <w:b/>
          <w:bCs/>
          <w:color w:val="000000" w:themeColor="text1"/>
          <w:sz w:val="22"/>
          <w:szCs w:val="22"/>
        </w:rPr>
        <w:t>.</w:t>
      </w:r>
      <w:r w:rsidR="006B37B1" w:rsidRPr="00B05B63">
        <w:rPr>
          <w:b/>
          <w:bCs/>
          <w:color w:val="000000" w:themeColor="text1"/>
          <w:sz w:val="22"/>
          <w:szCs w:val="22"/>
        </w:rPr>
        <w:tab/>
      </w:r>
      <w:r w:rsidR="006B37B1" w:rsidRPr="00B05B63">
        <w:rPr>
          <w:b/>
          <w:bCs/>
          <w:color w:val="000000" w:themeColor="text1"/>
          <w:spacing w:val="-1"/>
          <w:sz w:val="22"/>
          <w:szCs w:val="22"/>
        </w:rPr>
        <w:t>C</w:t>
      </w:r>
      <w:r w:rsidR="006B37B1" w:rsidRPr="00B05B63">
        <w:rPr>
          <w:b/>
          <w:bCs/>
          <w:color w:val="000000" w:themeColor="text1"/>
          <w:spacing w:val="1"/>
          <w:sz w:val="22"/>
          <w:szCs w:val="22"/>
        </w:rPr>
        <w:t>l</w:t>
      </w:r>
      <w:r w:rsidR="006B37B1" w:rsidRPr="00B05B63">
        <w:rPr>
          <w:b/>
          <w:bCs/>
          <w:color w:val="000000" w:themeColor="text1"/>
          <w:sz w:val="22"/>
          <w:szCs w:val="22"/>
        </w:rPr>
        <w:t>o</w:t>
      </w:r>
      <w:r w:rsidR="006B37B1" w:rsidRPr="00B05B63">
        <w:rPr>
          <w:b/>
          <w:bCs/>
          <w:color w:val="000000" w:themeColor="text1"/>
          <w:spacing w:val="-1"/>
          <w:sz w:val="22"/>
          <w:szCs w:val="22"/>
        </w:rPr>
        <w:t>s</w:t>
      </w:r>
      <w:r w:rsidR="006B37B1" w:rsidRPr="00B05B63">
        <w:rPr>
          <w:b/>
          <w:bCs/>
          <w:color w:val="000000" w:themeColor="text1"/>
          <w:spacing w:val="1"/>
          <w:sz w:val="22"/>
          <w:szCs w:val="22"/>
        </w:rPr>
        <w:t>i</w:t>
      </w:r>
      <w:r w:rsidR="006B37B1" w:rsidRPr="00B05B63">
        <w:rPr>
          <w:b/>
          <w:bCs/>
          <w:color w:val="000000" w:themeColor="text1"/>
          <w:sz w:val="22"/>
          <w:szCs w:val="22"/>
        </w:rPr>
        <w:t xml:space="preserve">ng </w:t>
      </w:r>
      <w:r w:rsidR="006B37B1" w:rsidRPr="00B05B63">
        <w:rPr>
          <w:b/>
          <w:bCs/>
          <w:color w:val="000000" w:themeColor="text1"/>
          <w:spacing w:val="-1"/>
          <w:sz w:val="22"/>
          <w:szCs w:val="22"/>
        </w:rPr>
        <w:t>R</w:t>
      </w:r>
      <w:r w:rsidR="006B37B1" w:rsidRPr="00B05B63">
        <w:rPr>
          <w:b/>
          <w:bCs/>
          <w:color w:val="000000" w:themeColor="text1"/>
          <w:spacing w:val="-3"/>
          <w:sz w:val="22"/>
          <w:szCs w:val="22"/>
        </w:rPr>
        <w:t>e</w:t>
      </w:r>
      <w:r w:rsidR="006B37B1" w:rsidRPr="00B05B63">
        <w:rPr>
          <w:b/>
          <w:bCs/>
          <w:color w:val="000000" w:themeColor="text1"/>
          <w:sz w:val="22"/>
          <w:szCs w:val="22"/>
        </w:rPr>
        <w:t>marks</w:t>
      </w:r>
    </w:p>
    <w:p w:rsidR="00692F5E" w:rsidRPr="00B05B63" w:rsidRDefault="00692F5E" w:rsidP="008D0CEE">
      <w:pPr>
        <w:widowControl w:val="0"/>
        <w:autoSpaceDE w:val="0"/>
        <w:autoSpaceDN w:val="0"/>
        <w:adjustRightInd w:val="0"/>
        <w:ind w:left="571" w:right="23"/>
        <w:jc w:val="both"/>
        <w:rPr>
          <w:color w:val="000000" w:themeColor="text1"/>
          <w:spacing w:val="-1"/>
          <w:sz w:val="22"/>
          <w:szCs w:val="22"/>
        </w:rPr>
      </w:pPr>
    </w:p>
    <w:p w:rsidR="006B37B1" w:rsidRPr="00B05B63" w:rsidRDefault="00BA17A2" w:rsidP="008D0CEE">
      <w:pPr>
        <w:widowControl w:val="0"/>
        <w:autoSpaceDE w:val="0"/>
        <w:autoSpaceDN w:val="0"/>
        <w:adjustRightInd w:val="0"/>
        <w:ind w:left="571" w:right="23"/>
        <w:jc w:val="both"/>
        <w:rPr>
          <w:color w:val="000000" w:themeColor="text1"/>
          <w:spacing w:val="4"/>
          <w:sz w:val="22"/>
          <w:szCs w:val="22"/>
        </w:rPr>
      </w:pPr>
      <w:r w:rsidRPr="00B05B63">
        <w:rPr>
          <w:color w:val="000000" w:themeColor="text1"/>
          <w:spacing w:val="-1"/>
          <w:sz w:val="22"/>
          <w:szCs w:val="22"/>
        </w:rPr>
        <w:t xml:space="preserve">In closing, </w:t>
      </w:r>
      <w:r w:rsidR="008D0CEE" w:rsidRPr="00B05B63">
        <w:rPr>
          <w:color w:val="000000" w:themeColor="text1"/>
          <w:spacing w:val="-1"/>
          <w:sz w:val="22"/>
          <w:szCs w:val="22"/>
        </w:rPr>
        <w:t>the Chair</w:t>
      </w:r>
      <w:r w:rsidR="006B37B1" w:rsidRPr="00B05B63">
        <w:rPr>
          <w:color w:val="000000" w:themeColor="text1"/>
          <w:spacing w:val="4"/>
          <w:sz w:val="22"/>
          <w:szCs w:val="22"/>
        </w:rPr>
        <w:t xml:space="preserve"> </w:t>
      </w:r>
      <w:r w:rsidR="0050235F" w:rsidRPr="00B05B63">
        <w:rPr>
          <w:color w:val="000000" w:themeColor="text1"/>
          <w:spacing w:val="4"/>
          <w:sz w:val="22"/>
          <w:szCs w:val="22"/>
        </w:rPr>
        <w:t xml:space="preserve">reiterated </w:t>
      </w:r>
      <w:r w:rsidRPr="00B05B63">
        <w:rPr>
          <w:color w:val="000000" w:themeColor="text1"/>
          <w:spacing w:val="4"/>
          <w:sz w:val="22"/>
          <w:szCs w:val="22"/>
        </w:rPr>
        <w:t>that the SWPHC has a strong rep</w:t>
      </w:r>
      <w:r w:rsidR="0050235F" w:rsidRPr="00B05B63">
        <w:rPr>
          <w:color w:val="000000" w:themeColor="text1"/>
          <w:spacing w:val="4"/>
          <w:sz w:val="22"/>
          <w:szCs w:val="22"/>
        </w:rPr>
        <w:t>utation for its</w:t>
      </w:r>
      <w:r w:rsidRPr="00B05B63">
        <w:rPr>
          <w:color w:val="000000" w:themeColor="text1"/>
          <w:spacing w:val="4"/>
          <w:sz w:val="22"/>
          <w:szCs w:val="22"/>
        </w:rPr>
        <w:t xml:space="preserve"> increasing engagement, interaction and</w:t>
      </w:r>
      <w:r w:rsidR="0050235F" w:rsidRPr="00B05B63">
        <w:rPr>
          <w:color w:val="000000" w:themeColor="text1"/>
          <w:spacing w:val="4"/>
          <w:sz w:val="22"/>
          <w:szCs w:val="22"/>
        </w:rPr>
        <w:t xml:space="preserve"> pro-activeness in capacity building activities in the </w:t>
      </w:r>
      <w:r w:rsidRPr="00B05B63">
        <w:rPr>
          <w:color w:val="000000" w:themeColor="text1"/>
          <w:spacing w:val="4"/>
          <w:sz w:val="22"/>
          <w:szCs w:val="22"/>
        </w:rPr>
        <w:t xml:space="preserve">region. She </w:t>
      </w:r>
      <w:r w:rsidR="0093542E" w:rsidRPr="00B05B63">
        <w:rPr>
          <w:color w:val="000000" w:themeColor="text1"/>
          <w:spacing w:val="4"/>
          <w:sz w:val="22"/>
          <w:szCs w:val="22"/>
        </w:rPr>
        <w:t xml:space="preserve">thanked all participants for their </w:t>
      </w:r>
      <w:r w:rsidR="00692F5E" w:rsidRPr="00B05B63">
        <w:rPr>
          <w:color w:val="000000" w:themeColor="text1"/>
          <w:spacing w:val="4"/>
          <w:sz w:val="22"/>
          <w:szCs w:val="22"/>
        </w:rPr>
        <w:t>valuable contribution and</w:t>
      </w:r>
      <w:r w:rsidR="0093542E" w:rsidRPr="00B05B63">
        <w:rPr>
          <w:color w:val="000000" w:themeColor="text1"/>
          <w:spacing w:val="4"/>
          <w:sz w:val="22"/>
          <w:szCs w:val="22"/>
        </w:rPr>
        <w:t xml:space="preserve"> </w:t>
      </w:r>
      <w:r w:rsidR="003F2512" w:rsidRPr="00B05B63">
        <w:rPr>
          <w:color w:val="000000" w:themeColor="text1"/>
          <w:spacing w:val="4"/>
          <w:sz w:val="22"/>
          <w:szCs w:val="22"/>
        </w:rPr>
        <w:t>pro</w:t>
      </w:r>
      <w:r w:rsidR="0093542E" w:rsidRPr="00B05B63">
        <w:rPr>
          <w:color w:val="000000" w:themeColor="text1"/>
          <w:spacing w:val="4"/>
          <w:sz w:val="22"/>
          <w:szCs w:val="22"/>
        </w:rPr>
        <w:t xml:space="preserve">active discussions during the meeting and the workshop.  On behalf of the Commission </w:t>
      </w:r>
      <w:r w:rsidR="00E82B6E" w:rsidRPr="00B05B63">
        <w:rPr>
          <w:color w:val="000000" w:themeColor="text1"/>
          <w:spacing w:val="4"/>
          <w:sz w:val="22"/>
          <w:szCs w:val="22"/>
        </w:rPr>
        <w:t>s</w:t>
      </w:r>
      <w:r w:rsidR="0093542E" w:rsidRPr="00B05B63">
        <w:rPr>
          <w:color w:val="000000" w:themeColor="text1"/>
          <w:spacing w:val="4"/>
          <w:sz w:val="22"/>
          <w:szCs w:val="22"/>
        </w:rPr>
        <w:t xml:space="preserve">he also thanked the </w:t>
      </w:r>
      <w:r w:rsidR="00E82B6E" w:rsidRPr="00B05B63">
        <w:rPr>
          <w:color w:val="000000" w:themeColor="text1"/>
          <w:spacing w:val="4"/>
          <w:sz w:val="22"/>
          <w:szCs w:val="22"/>
        </w:rPr>
        <w:t xml:space="preserve">Fiji Hydrographic Service </w:t>
      </w:r>
      <w:r w:rsidR="0093542E" w:rsidRPr="00B05B63">
        <w:rPr>
          <w:color w:val="000000" w:themeColor="text1"/>
          <w:spacing w:val="4"/>
          <w:sz w:val="22"/>
          <w:szCs w:val="22"/>
        </w:rPr>
        <w:t xml:space="preserve">for </w:t>
      </w:r>
      <w:r w:rsidRPr="00B05B63">
        <w:rPr>
          <w:color w:val="000000" w:themeColor="text1"/>
          <w:spacing w:val="4"/>
          <w:sz w:val="22"/>
          <w:szCs w:val="22"/>
        </w:rPr>
        <w:t>hosting the meeting at such a short notice and making it a very successful event.</w:t>
      </w:r>
    </w:p>
    <w:p w:rsidR="004F7C3D" w:rsidRPr="00573E4C" w:rsidRDefault="004F7C3D" w:rsidP="003B5F55">
      <w:pPr>
        <w:widowControl w:val="0"/>
        <w:autoSpaceDE w:val="0"/>
        <w:autoSpaceDN w:val="0"/>
        <w:adjustRightInd w:val="0"/>
        <w:ind w:left="571" w:right="20"/>
        <w:jc w:val="both"/>
        <w:rPr>
          <w:color w:val="000000" w:themeColor="text1"/>
          <w:sz w:val="22"/>
          <w:szCs w:val="22"/>
        </w:rPr>
      </w:pPr>
    </w:p>
    <w:p w:rsidR="006B37B1" w:rsidRPr="00573E4C" w:rsidRDefault="006B37B1" w:rsidP="003B5F55">
      <w:pPr>
        <w:widowControl w:val="0"/>
        <w:autoSpaceDE w:val="0"/>
        <w:autoSpaceDN w:val="0"/>
        <w:adjustRightInd w:val="0"/>
        <w:ind w:right="20"/>
        <w:rPr>
          <w:color w:val="000000" w:themeColor="text1"/>
          <w:sz w:val="11"/>
          <w:szCs w:val="11"/>
        </w:rPr>
      </w:pPr>
    </w:p>
    <w:p w:rsidR="006B37B1" w:rsidRPr="00573E4C" w:rsidRDefault="00BC7156" w:rsidP="003B5F55">
      <w:pPr>
        <w:widowControl w:val="0"/>
        <w:autoSpaceDE w:val="0"/>
        <w:autoSpaceDN w:val="0"/>
        <w:adjustRightInd w:val="0"/>
        <w:ind w:left="571" w:right="20"/>
        <w:jc w:val="center"/>
        <w:rPr>
          <w:color w:val="000000" w:themeColor="text1"/>
          <w:sz w:val="22"/>
          <w:szCs w:val="22"/>
        </w:rPr>
      </w:pPr>
      <w:r w:rsidRPr="00573E4C">
        <w:rPr>
          <w:color w:val="000000" w:themeColor="text1"/>
          <w:sz w:val="22"/>
          <w:szCs w:val="22"/>
        </w:rPr>
        <w:t>_____________________________</w:t>
      </w:r>
    </w:p>
    <w:p w:rsidR="00A02FB7" w:rsidRDefault="00A02FB7" w:rsidP="003B5F55">
      <w:pPr>
        <w:rPr>
          <w:color w:val="000000" w:themeColor="text1"/>
          <w:sz w:val="22"/>
          <w:szCs w:val="22"/>
        </w:rPr>
      </w:pPr>
      <w:r>
        <w:rPr>
          <w:color w:val="000000" w:themeColor="text1"/>
          <w:sz w:val="22"/>
          <w:szCs w:val="22"/>
        </w:rPr>
        <w:br w:type="page"/>
      </w:r>
    </w:p>
    <w:p w:rsidR="000A5FC6" w:rsidRPr="000A5FC6" w:rsidRDefault="000A5FC6" w:rsidP="000A5FC6">
      <w:pPr>
        <w:widowControl w:val="0"/>
        <w:autoSpaceDE w:val="0"/>
        <w:autoSpaceDN w:val="0"/>
        <w:adjustRightInd w:val="0"/>
        <w:ind w:right="20"/>
        <w:jc w:val="right"/>
        <w:rPr>
          <w:b/>
          <w:color w:val="000000"/>
          <w:u w:val="single"/>
        </w:rPr>
      </w:pPr>
      <w:r>
        <w:rPr>
          <w:b/>
          <w:color w:val="000000"/>
          <w:u w:val="single"/>
        </w:rPr>
        <w:lastRenderedPageBreak/>
        <w:t>Annex A</w:t>
      </w:r>
    </w:p>
    <w:p w:rsidR="000A5FC6" w:rsidRDefault="000A5FC6" w:rsidP="00A02FB7">
      <w:pPr>
        <w:widowControl w:val="0"/>
        <w:autoSpaceDE w:val="0"/>
        <w:autoSpaceDN w:val="0"/>
        <w:adjustRightInd w:val="0"/>
        <w:ind w:right="20"/>
        <w:jc w:val="center"/>
        <w:rPr>
          <w:b/>
          <w:color w:val="000000"/>
          <w:sz w:val="22"/>
          <w:szCs w:val="22"/>
        </w:rPr>
      </w:pPr>
    </w:p>
    <w:p w:rsidR="00A02FB7" w:rsidRPr="00E55EB3" w:rsidRDefault="009C6E83" w:rsidP="00A02FB7">
      <w:pPr>
        <w:widowControl w:val="0"/>
        <w:autoSpaceDE w:val="0"/>
        <w:autoSpaceDN w:val="0"/>
        <w:adjustRightInd w:val="0"/>
        <w:ind w:right="20"/>
        <w:jc w:val="center"/>
        <w:rPr>
          <w:b/>
          <w:color w:val="000000"/>
          <w:sz w:val="22"/>
          <w:szCs w:val="22"/>
        </w:rPr>
      </w:pPr>
      <w:r>
        <w:rPr>
          <w:b/>
          <w:color w:val="000000"/>
          <w:sz w:val="22"/>
          <w:szCs w:val="22"/>
        </w:rPr>
        <w:t>15</w:t>
      </w:r>
      <w:r w:rsidRPr="009C6E83">
        <w:rPr>
          <w:b/>
          <w:color w:val="000000"/>
          <w:sz w:val="22"/>
          <w:szCs w:val="22"/>
          <w:vertAlign w:val="superscript"/>
        </w:rPr>
        <w:t>th</w:t>
      </w:r>
      <w:r>
        <w:rPr>
          <w:b/>
          <w:color w:val="000000"/>
          <w:sz w:val="22"/>
          <w:szCs w:val="22"/>
        </w:rPr>
        <w:t xml:space="preserve"> </w:t>
      </w:r>
      <w:r w:rsidR="00A02FB7" w:rsidRPr="00E55EB3">
        <w:rPr>
          <w:b/>
          <w:color w:val="000000"/>
          <w:sz w:val="22"/>
          <w:szCs w:val="22"/>
        </w:rPr>
        <w:t>South West Pacific Hydrographic Commission Meeting</w:t>
      </w:r>
    </w:p>
    <w:p w:rsidR="00A02FB7" w:rsidRPr="00E55EB3" w:rsidRDefault="009C6E83" w:rsidP="00A02FB7">
      <w:pPr>
        <w:widowControl w:val="0"/>
        <w:autoSpaceDE w:val="0"/>
        <w:autoSpaceDN w:val="0"/>
        <w:adjustRightInd w:val="0"/>
        <w:ind w:right="20"/>
        <w:jc w:val="center"/>
        <w:rPr>
          <w:b/>
          <w:color w:val="000000"/>
          <w:sz w:val="22"/>
          <w:szCs w:val="22"/>
        </w:rPr>
      </w:pPr>
      <w:r>
        <w:rPr>
          <w:b/>
          <w:color w:val="000000"/>
          <w:sz w:val="22"/>
          <w:szCs w:val="22"/>
        </w:rPr>
        <w:t>21-22 February 2018</w:t>
      </w:r>
    </w:p>
    <w:p w:rsidR="00A02FB7" w:rsidRPr="00E55EB3" w:rsidRDefault="009C6E83" w:rsidP="00A02FB7">
      <w:pPr>
        <w:widowControl w:val="0"/>
        <w:autoSpaceDE w:val="0"/>
        <w:autoSpaceDN w:val="0"/>
        <w:adjustRightInd w:val="0"/>
        <w:ind w:right="20"/>
        <w:jc w:val="center"/>
        <w:rPr>
          <w:b/>
          <w:color w:val="000000"/>
          <w:sz w:val="22"/>
          <w:szCs w:val="22"/>
        </w:rPr>
      </w:pPr>
      <w:r>
        <w:rPr>
          <w:b/>
          <w:color w:val="000000"/>
          <w:sz w:val="22"/>
          <w:szCs w:val="22"/>
        </w:rPr>
        <w:t>Nadi, Fiji</w:t>
      </w:r>
    </w:p>
    <w:p w:rsidR="00A02FB7" w:rsidRPr="00E55EB3" w:rsidRDefault="00A02FB7" w:rsidP="00A02FB7">
      <w:pPr>
        <w:widowControl w:val="0"/>
        <w:autoSpaceDE w:val="0"/>
        <w:autoSpaceDN w:val="0"/>
        <w:adjustRightInd w:val="0"/>
        <w:ind w:right="20"/>
        <w:rPr>
          <w:b/>
          <w:color w:val="000000"/>
          <w:sz w:val="22"/>
          <w:szCs w:val="22"/>
        </w:rPr>
      </w:pPr>
    </w:p>
    <w:p w:rsidR="00A02FB7" w:rsidRPr="00E55EB3" w:rsidRDefault="00A02FB7" w:rsidP="00A02FB7">
      <w:pPr>
        <w:widowControl w:val="0"/>
        <w:autoSpaceDE w:val="0"/>
        <w:autoSpaceDN w:val="0"/>
        <w:adjustRightInd w:val="0"/>
        <w:ind w:right="20"/>
        <w:jc w:val="center"/>
        <w:rPr>
          <w:b/>
          <w:color w:val="000000" w:themeColor="text1"/>
          <w:sz w:val="22"/>
          <w:szCs w:val="22"/>
        </w:rPr>
      </w:pPr>
      <w:r w:rsidRPr="00E55EB3">
        <w:rPr>
          <w:b/>
          <w:color w:val="000000"/>
          <w:sz w:val="22"/>
          <w:szCs w:val="22"/>
        </w:rPr>
        <w:t>LIST</w:t>
      </w:r>
      <w:r w:rsidR="009C6E83">
        <w:rPr>
          <w:b/>
          <w:color w:val="000000"/>
          <w:sz w:val="22"/>
          <w:szCs w:val="22"/>
        </w:rPr>
        <w:t xml:space="preserve"> OF DECISIONS</w:t>
      </w:r>
      <w:r w:rsidRPr="00E55EB3">
        <w:rPr>
          <w:b/>
          <w:color w:val="000000"/>
          <w:sz w:val="22"/>
          <w:szCs w:val="22"/>
        </w:rPr>
        <w:t xml:space="preserve"> </w:t>
      </w:r>
    </w:p>
    <w:p w:rsidR="00A02FB7" w:rsidRPr="00E55EB3" w:rsidRDefault="00A02FB7" w:rsidP="00A02FB7">
      <w:pPr>
        <w:widowControl w:val="0"/>
        <w:autoSpaceDE w:val="0"/>
        <w:autoSpaceDN w:val="0"/>
        <w:adjustRightInd w:val="0"/>
        <w:ind w:right="20"/>
        <w:rPr>
          <w:color w:val="000000" w:themeColor="text1"/>
          <w:sz w:val="22"/>
          <w:szCs w:val="22"/>
        </w:rPr>
      </w:pPr>
    </w:p>
    <w:tbl>
      <w:tblPr>
        <w:tblStyle w:val="TableGrid"/>
        <w:tblW w:w="9807" w:type="dxa"/>
        <w:tblInd w:w="-318" w:type="dxa"/>
        <w:tblLayout w:type="fixed"/>
        <w:tblLook w:val="04A0" w:firstRow="1" w:lastRow="0" w:firstColumn="1" w:lastColumn="0" w:noHBand="0" w:noVBand="1"/>
      </w:tblPr>
      <w:tblGrid>
        <w:gridCol w:w="850"/>
        <w:gridCol w:w="1020"/>
        <w:gridCol w:w="7937"/>
      </w:tblGrid>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b/>
                <w:color w:val="000000" w:themeColor="text1"/>
                <w:sz w:val="22"/>
                <w:szCs w:val="22"/>
              </w:rPr>
            </w:pPr>
            <w:r>
              <w:rPr>
                <w:b/>
                <w:color w:val="000000" w:themeColor="text1"/>
                <w:sz w:val="22"/>
                <w:szCs w:val="22"/>
              </w:rPr>
              <w:t>No.</w:t>
            </w:r>
          </w:p>
        </w:tc>
        <w:tc>
          <w:tcPr>
            <w:tcW w:w="1020" w:type="dxa"/>
          </w:tcPr>
          <w:p w:rsidR="007E72B3" w:rsidRDefault="007E72B3" w:rsidP="00B1400F">
            <w:pPr>
              <w:widowControl w:val="0"/>
              <w:autoSpaceDE w:val="0"/>
              <w:autoSpaceDN w:val="0"/>
              <w:adjustRightInd w:val="0"/>
              <w:ind w:right="20"/>
              <w:jc w:val="center"/>
              <w:rPr>
                <w:b/>
                <w:color w:val="000000"/>
                <w:sz w:val="22"/>
                <w:szCs w:val="22"/>
              </w:rPr>
            </w:pPr>
            <w:r>
              <w:rPr>
                <w:b/>
                <w:color w:val="000000"/>
                <w:sz w:val="22"/>
                <w:szCs w:val="22"/>
              </w:rPr>
              <w:t>Agenda</w:t>
            </w:r>
          </w:p>
          <w:p w:rsidR="00794A4D" w:rsidRPr="00B1400F" w:rsidRDefault="00794A4D" w:rsidP="00B1400F">
            <w:pPr>
              <w:widowControl w:val="0"/>
              <w:autoSpaceDE w:val="0"/>
              <w:autoSpaceDN w:val="0"/>
              <w:adjustRightInd w:val="0"/>
              <w:ind w:right="20"/>
              <w:jc w:val="center"/>
              <w:rPr>
                <w:b/>
                <w:color w:val="000000"/>
                <w:sz w:val="22"/>
                <w:szCs w:val="22"/>
              </w:rPr>
            </w:pPr>
            <w:r>
              <w:rPr>
                <w:b/>
                <w:color w:val="000000"/>
                <w:sz w:val="22"/>
                <w:szCs w:val="22"/>
              </w:rPr>
              <w:t>Item</w:t>
            </w:r>
          </w:p>
        </w:tc>
        <w:tc>
          <w:tcPr>
            <w:tcW w:w="7937" w:type="dxa"/>
          </w:tcPr>
          <w:p w:rsidR="007E72B3" w:rsidRPr="007E71EB" w:rsidRDefault="007E72B3" w:rsidP="00794A4D">
            <w:pPr>
              <w:widowControl w:val="0"/>
              <w:autoSpaceDE w:val="0"/>
              <w:autoSpaceDN w:val="0"/>
              <w:adjustRightInd w:val="0"/>
              <w:ind w:right="20"/>
              <w:jc w:val="center"/>
              <w:rPr>
                <w:b/>
                <w:color w:val="000000" w:themeColor="text1"/>
                <w:sz w:val="22"/>
                <w:szCs w:val="22"/>
              </w:rPr>
            </w:pPr>
            <w:r>
              <w:rPr>
                <w:b/>
                <w:color w:val="000000" w:themeColor="text1"/>
                <w:sz w:val="22"/>
                <w:szCs w:val="22"/>
              </w:rPr>
              <w:t>Decision</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1</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2</w:t>
            </w:r>
          </w:p>
        </w:tc>
        <w:tc>
          <w:tcPr>
            <w:tcW w:w="7937" w:type="dxa"/>
          </w:tcPr>
          <w:p w:rsidR="007E72B3" w:rsidRPr="007E71EB" w:rsidRDefault="007E72B3" w:rsidP="007A5D38">
            <w:pPr>
              <w:widowControl w:val="0"/>
              <w:autoSpaceDE w:val="0"/>
              <w:autoSpaceDN w:val="0"/>
              <w:adjustRightInd w:val="0"/>
              <w:ind w:right="20"/>
              <w:rPr>
                <w:color w:val="000000" w:themeColor="text1"/>
                <w:sz w:val="22"/>
                <w:szCs w:val="22"/>
              </w:rPr>
            </w:pPr>
            <w:r>
              <w:rPr>
                <w:color w:val="000000" w:themeColor="text1"/>
                <w:sz w:val="22"/>
                <w:szCs w:val="22"/>
              </w:rPr>
              <w:t>to adopt the</w:t>
            </w:r>
            <w:r w:rsidRPr="007A5D38">
              <w:rPr>
                <w:color w:val="000000" w:themeColor="text1"/>
                <w:sz w:val="22"/>
                <w:szCs w:val="22"/>
              </w:rPr>
              <w:t xml:space="preserve"> agenda and timetable</w:t>
            </w:r>
            <w:r w:rsidR="00794A4D">
              <w:rPr>
                <w:color w:val="000000" w:themeColor="text1"/>
                <w:sz w:val="22"/>
                <w:szCs w:val="22"/>
              </w:rPr>
              <w:t xml:space="preserve"> </w:t>
            </w:r>
            <w:r w:rsidRPr="007A5D38">
              <w:rPr>
                <w:i/>
                <w:color w:val="000000" w:themeColor="text1"/>
                <w:sz w:val="22"/>
                <w:szCs w:val="22"/>
              </w:rPr>
              <w:t>(doc. SWPHC15-02 Rev. 2)</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2</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3</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Pr>
                <w:color w:val="000000" w:themeColor="text1"/>
                <w:sz w:val="22"/>
                <w:szCs w:val="22"/>
              </w:rPr>
              <w:t>to approve t</w:t>
            </w:r>
            <w:r w:rsidRPr="007A5D38">
              <w:rPr>
                <w:color w:val="000000" w:themeColor="text1"/>
                <w:sz w:val="22"/>
                <w:szCs w:val="22"/>
              </w:rPr>
              <w:t>he r</w:t>
            </w:r>
            <w:r>
              <w:rPr>
                <w:color w:val="000000" w:themeColor="text1"/>
                <w:sz w:val="22"/>
                <w:szCs w:val="22"/>
              </w:rPr>
              <w:t xml:space="preserve">evised Minutes of the SWPHC14 </w:t>
            </w:r>
            <w:r w:rsidRPr="007A5D38">
              <w:rPr>
                <w:color w:val="000000" w:themeColor="text1"/>
                <w:sz w:val="22"/>
                <w:szCs w:val="22"/>
              </w:rPr>
              <w:t>(doc. SWPHC15-03).</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3</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4</w:t>
            </w:r>
          </w:p>
        </w:tc>
        <w:tc>
          <w:tcPr>
            <w:tcW w:w="7937" w:type="dxa"/>
          </w:tcPr>
          <w:p w:rsidR="007E72B3" w:rsidRPr="007E71EB" w:rsidRDefault="007E72B3" w:rsidP="007A5D38">
            <w:pPr>
              <w:widowControl w:val="0"/>
              <w:autoSpaceDE w:val="0"/>
              <w:autoSpaceDN w:val="0"/>
              <w:adjustRightInd w:val="0"/>
              <w:ind w:right="20"/>
              <w:rPr>
                <w:color w:val="000000" w:themeColor="text1"/>
                <w:sz w:val="22"/>
                <w:szCs w:val="22"/>
              </w:rPr>
            </w:pPr>
            <w:r w:rsidRPr="007A5D38">
              <w:rPr>
                <w:color w:val="000000" w:themeColor="text1"/>
                <w:sz w:val="22"/>
                <w:szCs w:val="22"/>
              </w:rPr>
              <w:t xml:space="preserve">to include </w:t>
            </w:r>
            <w:r>
              <w:rPr>
                <w:color w:val="000000" w:themeColor="text1"/>
                <w:sz w:val="22"/>
                <w:szCs w:val="22"/>
              </w:rPr>
              <w:t>‘Response to D</w:t>
            </w:r>
            <w:r w:rsidRPr="007A5D38">
              <w:rPr>
                <w:color w:val="000000" w:themeColor="text1"/>
                <w:sz w:val="22"/>
                <w:szCs w:val="22"/>
              </w:rPr>
              <w:t>isasters</w:t>
            </w:r>
            <w:r>
              <w:rPr>
                <w:color w:val="000000" w:themeColor="text1"/>
                <w:sz w:val="22"/>
                <w:szCs w:val="22"/>
              </w:rPr>
              <w:t>’</w:t>
            </w:r>
            <w:r w:rsidRPr="007A5D38">
              <w:rPr>
                <w:color w:val="000000" w:themeColor="text1"/>
                <w:sz w:val="22"/>
                <w:szCs w:val="22"/>
              </w:rPr>
              <w:t xml:space="preserve"> as a standing agenda item</w:t>
            </w:r>
            <w:r>
              <w:rPr>
                <w:color w:val="000000" w:themeColor="text1"/>
                <w:sz w:val="22"/>
                <w:szCs w:val="22"/>
              </w:rPr>
              <w:t xml:space="preserve"> </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4</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Pr>
                <w:color w:val="000000"/>
                <w:sz w:val="22"/>
                <w:szCs w:val="22"/>
              </w:rPr>
              <w:t>to include ‘P</w:t>
            </w:r>
            <w:r w:rsidRPr="007A5D38">
              <w:rPr>
                <w:color w:val="000000"/>
                <w:sz w:val="22"/>
                <w:szCs w:val="22"/>
              </w:rPr>
              <w:t>reparation for the IHO Council</w:t>
            </w:r>
            <w:r>
              <w:rPr>
                <w:color w:val="000000"/>
                <w:sz w:val="22"/>
                <w:szCs w:val="22"/>
              </w:rPr>
              <w:t>’</w:t>
            </w:r>
            <w:r w:rsidRPr="007A5D38">
              <w:rPr>
                <w:color w:val="000000"/>
                <w:sz w:val="22"/>
                <w:szCs w:val="22"/>
              </w:rPr>
              <w:t xml:space="preserve"> as a standing agenda item for the SWPHC conferences.</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5</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A5D38">
              <w:rPr>
                <w:color w:val="000000"/>
                <w:sz w:val="22"/>
                <w:szCs w:val="22"/>
              </w:rPr>
              <w:t xml:space="preserve">to note the reports under agenda item 5 </w:t>
            </w:r>
            <w:r w:rsidRPr="007A5D38">
              <w:rPr>
                <w:i/>
                <w:color w:val="000000"/>
                <w:sz w:val="22"/>
                <w:szCs w:val="22"/>
              </w:rPr>
              <w:t>(docs. SWPHC15-05.1, SWPHC15-05.4 and SWPHC15-05.5)</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6</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6</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A5D38">
              <w:rPr>
                <w:color w:val="000000"/>
                <w:sz w:val="22"/>
                <w:szCs w:val="22"/>
              </w:rPr>
              <w:t>to approve editorial revision of the SWPHC Statutes.</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7</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6</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to accept Vanuatu as a full Member of the SWPHC.</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8</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6</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to accept Indonesia as an Associate Member of the SWPHC</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9</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Pr>
                <w:color w:val="000000" w:themeColor="text1"/>
                <w:sz w:val="22"/>
                <w:szCs w:val="22"/>
              </w:rPr>
              <w:t>7</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to note the reports under agenda item 7 (</w:t>
            </w:r>
            <w:r w:rsidRPr="007E72B3">
              <w:rPr>
                <w:i/>
                <w:color w:val="000000"/>
                <w:sz w:val="22"/>
                <w:szCs w:val="22"/>
              </w:rPr>
              <w:t>docs. SWPHC15-07A to I</w:t>
            </w:r>
            <w:r w:rsidRPr="007E72B3">
              <w:rPr>
                <w:color w:val="000000"/>
                <w:sz w:val="22"/>
                <w:szCs w:val="22"/>
              </w:rPr>
              <w:t>)</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10</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10</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 xml:space="preserve">to note the reports under agenda item 8 </w:t>
            </w:r>
            <w:r w:rsidRPr="007E72B3">
              <w:rPr>
                <w:i/>
                <w:color w:val="000000"/>
                <w:sz w:val="22"/>
                <w:szCs w:val="22"/>
              </w:rPr>
              <w:t>(docs. SWPHC15-08A to I).</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11</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10</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 xml:space="preserve">to note the reports under agenda item 9 </w:t>
            </w:r>
            <w:r w:rsidRPr="007E72B3">
              <w:rPr>
                <w:i/>
                <w:color w:val="000000"/>
                <w:sz w:val="22"/>
                <w:szCs w:val="22"/>
              </w:rPr>
              <w:t>(docs. SWPHC15-09.1 to 3)</w:t>
            </w:r>
          </w:p>
        </w:tc>
      </w:tr>
      <w:tr w:rsidR="007E72B3" w:rsidRPr="007E71EB" w:rsidTr="007E72B3">
        <w:tc>
          <w:tcPr>
            <w:tcW w:w="85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12</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10</w:t>
            </w:r>
          </w:p>
        </w:tc>
        <w:tc>
          <w:tcPr>
            <w:tcW w:w="7937" w:type="dxa"/>
          </w:tcPr>
          <w:p w:rsidR="007E72B3" w:rsidRPr="007E71EB" w:rsidRDefault="007E72B3" w:rsidP="002B2B48">
            <w:pPr>
              <w:widowControl w:val="0"/>
              <w:autoSpaceDE w:val="0"/>
              <w:autoSpaceDN w:val="0"/>
              <w:adjustRightInd w:val="0"/>
              <w:ind w:right="20"/>
              <w:rPr>
                <w:color w:val="000000"/>
                <w:sz w:val="22"/>
                <w:szCs w:val="22"/>
              </w:rPr>
            </w:pPr>
            <w:r w:rsidRPr="007E72B3">
              <w:rPr>
                <w:color w:val="000000"/>
                <w:sz w:val="22"/>
                <w:szCs w:val="22"/>
              </w:rPr>
              <w:t>to adopt the following CB Activ</w:t>
            </w:r>
            <w:r>
              <w:rPr>
                <w:color w:val="000000"/>
                <w:sz w:val="22"/>
                <w:szCs w:val="22"/>
              </w:rPr>
              <w:t>ities as priority for 2019: (i)</w:t>
            </w:r>
            <w:r w:rsidRPr="007E72B3">
              <w:rPr>
                <w:color w:val="000000"/>
                <w:sz w:val="22"/>
                <w:szCs w:val="22"/>
              </w:rPr>
              <w:t xml:space="preserve"> 2-day workshop preceding the S</w:t>
            </w:r>
            <w:r>
              <w:rPr>
                <w:color w:val="000000"/>
                <w:sz w:val="22"/>
                <w:szCs w:val="22"/>
              </w:rPr>
              <w:t xml:space="preserve">WPHC annual conference; and (ii) </w:t>
            </w:r>
            <w:r w:rsidRPr="007E72B3">
              <w:rPr>
                <w:color w:val="000000"/>
                <w:sz w:val="22"/>
                <w:szCs w:val="22"/>
              </w:rPr>
              <w:t>Technical Visit to Palau.</w:t>
            </w:r>
          </w:p>
        </w:tc>
      </w:tr>
      <w:tr w:rsidR="007E72B3" w:rsidRPr="007E71EB" w:rsidTr="007E72B3">
        <w:tc>
          <w:tcPr>
            <w:tcW w:w="850" w:type="dxa"/>
          </w:tcPr>
          <w:p w:rsidR="007E72B3" w:rsidRPr="007E71EB" w:rsidRDefault="007E72B3" w:rsidP="00B1400F">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13</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w:t>
            </w:r>
            <w:r>
              <w:rPr>
                <w:color w:val="000000" w:themeColor="text1"/>
                <w:sz w:val="22"/>
                <w:szCs w:val="22"/>
              </w:rPr>
              <w:t>1</w:t>
            </w:r>
          </w:p>
        </w:tc>
        <w:tc>
          <w:tcPr>
            <w:tcW w:w="7937" w:type="dxa"/>
          </w:tcPr>
          <w:p w:rsidR="007E72B3" w:rsidRPr="007E71EB" w:rsidRDefault="007E72B3" w:rsidP="002B2B48">
            <w:pPr>
              <w:rPr>
                <w:sz w:val="22"/>
                <w:szCs w:val="22"/>
              </w:rPr>
            </w:pPr>
            <w:r w:rsidRPr="007E72B3">
              <w:rPr>
                <w:sz w:val="22"/>
                <w:szCs w:val="22"/>
              </w:rPr>
              <w:t xml:space="preserve">to note the report from the SWPHC ICCWG </w:t>
            </w:r>
            <w:r w:rsidRPr="007E72B3">
              <w:rPr>
                <w:i/>
                <w:sz w:val="22"/>
                <w:szCs w:val="22"/>
              </w:rPr>
              <w:t>(doc. SWPHC15-11)</w:t>
            </w:r>
          </w:p>
        </w:tc>
      </w:tr>
      <w:tr w:rsidR="007E72B3" w:rsidRPr="007E71EB" w:rsidTr="007E72B3">
        <w:tc>
          <w:tcPr>
            <w:tcW w:w="850" w:type="dxa"/>
          </w:tcPr>
          <w:p w:rsidR="007E72B3" w:rsidRPr="007E71EB" w:rsidRDefault="007E72B3" w:rsidP="00B1400F">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14</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w:t>
            </w:r>
            <w:r>
              <w:rPr>
                <w:color w:val="000000" w:themeColor="text1"/>
                <w:sz w:val="22"/>
                <w:szCs w:val="22"/>
              </w:rPr>
              <w:t>3</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 xml:space="preserve">to note the reports under agenda item 13 </w:t>
            </w:r>
            <w:r w:rsidRPr="007E72B3">
              <w:rPr>
                <w:i/>
                <w:color w:val="000000"/>
                <w:sz w:val="22"/>
                <w:szCs w:val="22"/>
              </w:rPr>
              <w:t>(docs. SWPHC15-13.1 and 2)</w:t>
            </w:r>
          </w:p>
        </w:tc>
      </w:tr>
      <w:tr w:rsidR="007E72B3" w:rsidRPr="007E71EB" w:rsidTr="007E72B3">
        <w:tc>
          <w:tcPr>
            <w:tcW w:w="850" w:type="dxa"/>
          </w:tcPr>
          <w:p w:rsidR="007E72B3" w:rsidRPr="007E71EB" w:rsidRDefault="007E72B3" w:rsidP="00B1400F">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15</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15</w:t>
            </w:r>
          </w:p>
        </w:tc>
        <w:tc>
          <w:tcPr>
            <w:tcW w:w="7937" w:type="dxa"/>
          </w:tcPr>
          <w:p w:rsidR="007E72B3" w:rsidRPr="007E71EB" w:rsidRDefault="007E72B3" w:rsidP="002B2B48">
            <w:pPr>
              <w:rPr>
                <w:sz w:val="22"/>
                <w:szCs w:val="22"/>
              </w:rPr>
            </w:pPr>
            <w:r w:rsidRPr="007E72B3">
              <w:rPr>
                <w:sz w:val="22"/>
                <w:szCs w:val="22"/>
              </w:rPr>
              <w:t>to note the reports under agenda ite</w:t>
            </w:r>
            <w:r>
              <w:rPr>
                <w:sz w:val="22"/>
                <w:szCs w:val="22"/>
              </w:rPr>
              <w:t xml:space="preserve">m 15 </w:t>
            </w:r>
            <w:r w:rsidRPr="007E72B3">
              <w:rPr>
                <w:i/>
                <w:sz w:val="22"/>
                <w:szCs w:val="22"/>
              </w:rPr>
              <w:t>(docs. SWPHC15-15.1 and 2)</w:t>
            </w:r>
          </w:p>
        </w:tc>
      </w:tr>
      <w:tr w:rsidR="007E72B3" w:rsidRPr="007E71EB" w:rsidTr="007E72B3">
        <w:tc>
          <w:tcPr>
            <w:tcW w:w="850" w:type="dxa"/>
          </w:tcPr>
          <w:p w:rsidR="007E72B3" w:rsidRPr="007E71EB" w:rsidRDefault="007E72B3" w:rsidP="00B1400F">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16</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w:t>
            </w:r>
            <w:r>
              <w:rPr>
                <w:color w:val="000000" w:themeColor="text1"/>
                <w:sz w:val="22"/>
                <w:szCs w:val="22"/>
              </w:rPr>
              <w:t>7</w:t>
            </w:r>
          </w:p>
        </w:tc>
        <w:tc>
          <w:tcPr>
            <w:tcW w:w="7937" w:type="dxa"/>
          </w:tcPr>
          <w:p w:rsidR="007E72B3" w:rsidRPr="007E71EB" w:rsidRDefault="00794A4D" w:rsidP="002B2B48">
            <w:pPr>
              <w:widowControl w:val="0"/>
              <w:autoSpaceDE w:val="0"/>
              <w:autoSpaceDN w:val="0"/>
              <w:adjustRightInd w:val="0"/>
              <w:ind w:right="20"/>
              <w:rPr>
                <w:color w:val="000000" w:themeColor="text1"/>
                <w:sz w:val="22"/>
                <w:szCs w:val="22"/>
              </w:rPr>
            </w:pPr>
            <w:r>
              <w:rPr>
                <w:color w:val="000000"/>
                <w:sz w:val="22"/>
                <w:szCs w:val="22"/>
              </w:rPr>
              <w:t xml:space="preserve">to hold the next </w:t>
            </w:r>
            <w:r w:rsidR="007E72B3" w:rsidRPr="007E72B3">
              <w:rPr>
                <w:color w:val="000000"/>
                <w:sz w:val="22"/>
                <w:szCs w:val="22"/>
              </w:rPr>
              <w:t xml:space="preserve"> meeting</w:t>
            </w:r>
            <w:r>
              <w:rPr>
                <w:color w:val="000000"/>
                <w:sz w:val="22"/>
                <w:szCs w:val="22"/>
              </w:rPr>
              <w:t xml:space="preserve"> (SWPHC16)</w:t>
            </w:r>
            <w:r w:rsidR="007E72B3" w:rsidRPr="007E72B3">
              <w:rPr>
                <w:color w:val="000000"/>
                <w:sz w:val="22"/>
                <w:szCs w:val="22"/>
              </w:rPr>
              <w:t xml:space="preserve"> in Niue (subject to the approval of the Niue Cabinet) in February 2019</w:t>
            </w:r>
          </w:p>
        </w:tc>
      </w:tr>
      <w:tr w:rsidR="007E72B3" w:rsidRPr="007E71EB" w:rsidTr="007E72B3">
        <w:tc>
          <w:tcPr>
            <w:tcW w:w="850" w:type="dxa"/>
          </w:tcPr>
          <w:p w:rsidR="007E72B3" w:rsidRPr="007E71EB" w:rsidRDefault="007E72B3" w:rsidP="00B1400F">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17</w:t>
            </w:r>
          </w:p>
        </w:tc>
        <w:tc>
          <w:tcPr>
            <w:tcW w:w="1020" w:type="dxa"/>
          </w:tcPr>
          <w:p w:rsidR="007E72B3" w:rsidRPr="007E71EB" w:rsidRDefault="007E72B3" w:rsidP="002B2B4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w:t>
            </w:r>
            <w:r>
              <w:rPr>
                <w:color w:val="000000" w:themeColor="text1"/>
                <w:sz w:val="22"/>
                <w:szCs w:val="22"/>
              </w:rPr>
              <w:t>8</w:t>
            </w:r>
          </w:p>
        </w:tc>
        <w:tc>
          <w:tcPr>
            <w:tcW w:w="7937" w:type="dxa"/>
          </w:tcPr>
          <w:p w:rsidR="007E72B3" w:rsidRPr="007E71EB" w:rsidRDefault="007E72B3" w:rsidP="002B2B48">
            <w:pPr>
              <w:widowControl w:val="0"/>
              <w:autoSpaceDE w:val="0"/>
              <w:autoSpaceDN w:val="0"/>
              <w:adjustRightInd w:val="0"/>
              <w:ind w:right="20"/>
              <w:rPr>
                <w:color w:val="000000" w:themeColor="text1"/>
                <w:sz w:val="22"/>
                <w:szCs w:val="22"/>
              </w:rPr>
            </w:pPr>
            <w:r w:rsidRPr="007E72B3">
              <w:rPr>
                <w:color w:val="000000"/>
                <w:sz w:val="22"/>
                <w:szCs w:val="22"/>
              </w:rPr>
              <w:t>to re</w:t>
            </w:r>
            <w:r>
              <w:rPr>
                <w:color w:val="000000"/>
                <w:sz w:val="22"/>
                <w:szCs w:val="22"/>
              </w:rPr>
              <w:t>-</w:t>
            </w:r>
            <w:r w:rsidRPr="007E72B3">
              <w:rPr>
                <w:color w:val="000000"/>
                <w:sz w:val="22"/>
                <w:szCs w:val="22"/>
              </w:rPr>
              <w:t>elect Australia and Fiji as Chair and Vice-Chair of the SWPHC, respectively</w:t>
            </w:r>
          </w:p>
        </w:tc>
      </w:tr>
    </w:tbl>
    <w:p w:rsidR="00A02FB7" w:rsidRPr="007E71EB" w:rsidRDefault="00A02FB7" w:rsidP="00A02FB7">
      <w:pPr>
        <w:widowControl w:val="0"/>
        <w:autoSpaceDE w:val="0"/>
        <w:autoSpaceDN w:val="0"/>
        <w:adjustRightInd w:val="0"/>
        <w:ind w:right="20"/>
        <w:rPr>
          <w:color w:val="000000" w:themeColor="text1"/>
          <w:sz w:val="22"/>
          <w:szCs w:val="22"/>
        </w:rPr>
      </w:pPr>
    </w:p>
    <w:p w:rsidR="00B1400F" w:rsidRDefault="00B1400F">
      <w:pPr>
        <w:spacing w:after="200" w:line="276" w:lineRule="auto"/>
        <w:rPr>
          <w:color w:val="000000" w:themeColor="text1"/>
          <w:sz w:val="22"/>
          <w:szCs w:val="22"/>
        </w:rPr>
      </w:pPr>
      <w:r>
        <w:rPr>
          <w:color w:val="000000" w:themeColor="text1"/>
          <w:sz w:val="22"/>
          <w:szCs w:val="22"/>
        </w:rPr>
        <w:br w:type="page"/>
      </w:r>
    </w:p>
    <w:p w:rsidR="00B1400F" w:rsidRPr="00FE7787" w:rsidRDefault="00B1400F" w:rsidP="00B1400F">
      <w:pPr>
        <w:widowControl w:val="0"/>
        <w:autoSpaceDE w:val="0"/>
        <w:autoSpaceDN w:val="0"/>
        <w:adjustRightInd w:val="0"/>
        <w:ind w:right="20"/>
        <w:jc w:val="right"/>
        <w:rPr>
          <w:b/>
          <w:color w:val="000000" w:themeColor="text1"/>
          <w:sz w:val="22"/>
          <w:szCs w:val="22"/>
          <w:u w:val="single"/>
        </w:rPr>
      </w:pPr>
      <w:r w:rsidRPr="00FE7787">
        <w:rPr>
          <w:b/>
          <w:color w:val="000000" w:themeColor="text1"/>
          <w:sz w:val="22"/>
          <w:szCs w:val="22"/>
          <w:u w:val="single"/>
        </w:rPr>
        <w:lastRenderedPageBreak/>
        <w:t>Annex B</w:t>
      </w:r>
    </w:p>
    <w:p w:rsidR="00B1400F" w:rsidRPr="00090639" w:rsidRDefault="00B1400F" w:rsidP="00B1400F">
      <w:pPr>
        <w:widowControl w:val="0"/>
        <w:autoSpaceDE w:val="0"/>
        <w:autoSpaceDN w:val="0"/>
        <w:adjustRightInd w:val="0"/>
        <w:ind w:right="20"/>
        <w:rPr>
          <w:b/>
          <w:color w:val="000000" w:themeColor="text1"/>
          <w:sz w:val="22"/>
          <w:szCs w:val="22"/>
        </w:rPr>
      </w:pPr>
    </w:p>
    <w:p w:rsidR="00B1400F" w:rsidRPr="00090639" w:rsidRDefault="00B1400F" w:rsidP="00B1400F">
      <w:pPr>
        <w:widowControl w:val="0"/>
        <w:autoSpaceDE w:val="0"/>
        <w:autoSpaceDN w:val="0"/>
        <w:adjustRightInd w:val="0"/>
        <w:ind w:right="20"/>
        <w:jc w:val="center"/>
        <w:rPr>
          <w:b/>
          <w:color w:val="000000" w:themeColor="text1"/>
          <w:sz w:val="22"/>
          <w:szCs w:val="22"/>
        </w:rPr>
      </w:pPr>
      <w:r w:rsidRPr="00090639">
        <w:rPr>
          <w:b/>
          <w:color w:val="000000" w:themeColor="text1"/>
          <w:sz w:val="22"/>
          <w:szCs w:val="22"/>
        </w:rPr>
        <w:t>15th South West Pacific Hydrographic Commission Meeting</w:t>
      </w:r>
    </w:p>
    <w:p w:rsidR="00B1400F" w:rsidRPr="00090639" w:rsidRDefault="00B1400F" w:rsidP="00B1400F">
      <w:pPr>
        <w:widowControl w:val="0"/>
        <w:autoSpaceDE w:val="0"/>
        <w:autoSpaceDN w:val="0"/>
        <w:adjustRightInd w:val="0"/>
        <w:ind w:right="20"/>
        <w:jc w:val="center"/>
        <w:rPr>
          <w:b/>
          <w:color w:val="000000" w:themeColor="text1"/>
          <w:sz w:val="22"/>
          <w:szCs w:val="22"/>
        </w:rPr>
      </w:pPr>
      <w:r w:rsidRPr="00090639">
        <w:rPr>
          <w:b/>
          <w:color w:val="000000" w:themeColor="text1"/>
          <w:sz w:val="22"/>
          <w:szCs w:val="22"/>
        </w:rPr>
        <w:t>21-22 February 2018</w:t>
      </w:r>
    </w:p>
    <w:p w:rsidR="00B1400F" w:rsidRPr="00090639" w:rsidRDefault="00B1400F" w:rsidP="00B1400F">
      <w:pPr>
        <w:widowControl w:val="0"/>
        <w:autoSpaceDE w:val="0"/>
        <w:autoSpaceDN w:val="0"/>
        <w:adjustRightInd w:val="0"/>
        <w:ind w:right="20"/>
        <w:jc w:val="center"/>
        <w:rPr>
          <w:b/>
          <w:color w:val="000000" w:themeColor="text1"/>
          <w:sz w:val="22"/>
          <w:szCs w:val="22"/>
        </w:rPr>
      </w:pPr>
      <w:r w:rsidRPr="00090639">
        <w:rPr>
          <w:b/>
          <w:color w:val="000000" w:themeColor="text1"/>
          <w:sz w:val="22"/>
          <w:szCs w:val="22"/>
        </w:rPr>
        <w:t>Nadi, Fiji</w:t>
      </w:r>
    </w:p>
    <w:p w:rsidR="00B1400F" w:rsidRPr="00090639" w:rsidRDefault="00B1400F" w:rsidP="00B1400F">
      <w:pPr>
        <w:widowControl w:val="0"/>
        <w:autoSpaceDE w:val="0"/>
        <w:autoSpaceDN w:val="0"/>
        <w:adjustRightInd w:val="0"/>
        <w:ind w:right="20"/>
        <w:rPr>
          <w:b/>
          <w:color w:val="000000" w:themeColor="text1"/>
          <w:sz w:val="22"/>
          <w:szCs w:val="22"/>
        </w:rPr>
      </w:pPr>
    </w:p>
    <w:p w:rsidR="00AD0FAB" w:rsidRPr="00090639" w:rsidRDefault="00090639" w:rsidP="00B1400F">
      <w:pPr>
        <w:widowControl w:val="0"/>
        <w:autoSpaceDE w:val="0"/>
        <w:autoSpaceDN w:val="0"/>
        <w:adjustRightInd w:val="0"/>
        <w:ind w:right="20"/>
        <w:jc w:val="center"/>
        <w:rPr>
          <w:b/>
          <w:color w:val="000000" w:themeColor="text1"/>
          <w:sz w:val="22"/>
          <w:szCs w:val="22"/>
        </w:rPr>
      </w:pPr>
      <w:r w:rsidRPr="00090639">
        <w:rPr>
          <w:b/>
          <w:color w:val="000000" w:themeColor="text1"/>
          <w:sz w:val="22"/>
          <w:szCs w:val="22"/>
        </w:rPr>
        <w:t>LIST OF ACTIONS</w:t>
      </w:r>
    </w:p>
    <w:p w:rsidR="007A5D38" w:rsidRDefault="007A5D38" w:rsidP="00B1400F">
      <w:pPr>
        <w:widowControl w:val="0"/>
        <w:autoSpaceDE w:val="0"/>
        <w:autoSpaceDN w:val="0"/>
        <w:adjustRightInd w:val="0"/>
        <w:ind w:right="20"/>
        <w:jc w:val="center"/>
        <w:rPr>
          <w:color w:val="000000" w:themeColor="text1"/>
          <w:sz w:val="22"/>
          <w:szCs w:val="22"/>
        </w:rPr>
      </w:pPr>
    </w:p>
    <w:p w:rsidR="007A5D38" w:rsidRPr="00E55EB3" w:rsidRDefault="007A5D38" w:rsidP="007A5D38">
      <w:pPr>
        <w:widowControl w:val="0"/>
        <w:autoSpaceDE w:val="0"/>
        <w:autoSpaceDN w:val="0"/>
        <w:adjustRightInd w:val="0"/>
        <w:ind w:right="20"/>
        <w:rPr>
          <w:color w:val="000000" w:themeColor="text1"/>
          <w:sz w:val="22"/>
          <w:szCs w:val="22"/>
        </w:rPr>
      </w:pPr>
    </w:p>
    <w:tbl>
      <w:tblPr>
        <w:tblStyle w:val="TableGrid"/>
        <w:tblW w:w="10065" w:type="dxa"/>
        <w:tblInd w:w="-318" w:type="dxa"/>
        <w:tblLayout w:type="fixed"/>
        <w:tblLook w:val="04A0" w:firstRow="1" w:lastRow="0" w:firstColumn="1" w:lastColumn="0" w:noHBand="0" w:noVBand="1"/>
      </w:tblPr>
      <w:tblGrid>
        <w:gridCol w:w="624"/>
        <w:gridCol w:w="964"/>
        <w:gridCol w:w="5217"/>
        <w:gridCol w:w="1559"/>
        <w:gridCol w:w="1701"/>
      </w:tblGrid>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b/>
                <w:color w:val="000000" w:themeColor="text1"/>
                <w:sz w:val="22"/>
                <w:szCs w:val="22"/>
              </w:rPr>
            </w:pPr>
            <w:r>
              <w:rPr>
                <w:b/>
                <w:color w:val="000000" w:themeColor="text1"/>
                <w:sz w:val="22"/>
                <w:szCs w:val="22"/>
              </w:rPr>
              <w:t>No.</w:t>
            </w:r>
          </w:p>
        </w:tc>
        <w:tc>
          <w:tcPr>
            <w:tcW w:w="964" w:type="dxa"/>
          </w:tcPr>
          <w:p w:rsidR="007A5D38" w:rsidRDefault="007A5D38" w:rsidP="007A5D38">
            <w:pPr>
              <w:widowControl w:val="0"/>
              <w:autoSpaceDE w:val="0"/>
              <w:autoSpaceDN w:val="0"/>
              <w:adjustRightInd w:val="0"/>
              <w:ind w:right="20"/>
              <w:jc w:val="center"/>
              <w:rPr>
                <w:b/>
                <w:color w:val="000000"/>
                <w:sz w:val="22"/>
                <w:szCs w:val="22"/>
              </w:rPr>
            </w:pPr>
            <w:r>
              <w:rPr>
                <w:b/>
                <w:color w:val="000000"/>
                <w:sz w:val="22"/>
                <w:szCs w:val="22"/>
              </w:rPr>
              <w:t>Agenda</w:t>
            </w:r>
          </w:p>
          <w:p w:rsidR="00090639" w:rsidRPr="00B1400F" w:rsidRDefault="00090639" w:rsidP="007A5D38">
            <w:pPr>
              <w:widowControl w:val="0"/>
              <w:autoSpaceDE w:val="0"/>
              <w:autoSpaceDN w:val="0"/>
              <w:adjustRightInd w:val="0"/>
              <w:ind w:right="20"/>
              <w:jc w:val="center"/>
              <w:rPr>
                <w:b/>
                <w:color w:val="000000"/>
                <w:sz w:val="22"/>
                <w:szCs w:val="22"/>
              </w:rPr>
            </w:pPr>
            <w:r>
              <w:rPr>
                <w:b/>
                <w:color w:val="000000"/>
                <w:sz w:val="22"/>
                <w:szCs w:val="22"/>
              </w:rPr>
              <w:t>Item</w:t>
            </w:r>
          </w:p>
        </w:tc>
        <w:tc>
          <w:tcPr>
            <w:tcW w:w="5217" w:type="dxa"/>
          </w:tcPr>
          <w:p w:rsidR="007A5D38" w:rsidRPr="007E71EB" w:rsidRDefault="00090639" w:rsidP="007A5D38">
            <w:pPr>
              <w:widowControl w:val="0"/>
              <w:autoSpaceDE w:val="0"/>
              <w:autoSpaceDN w:val="0"/>
              <w:adjustRightInd w:val="0"/>
              <w:ind w:right="20"/>
              <w:jc w:val="center"/>
              <w:rPr>
                <w:b/>
                <w:color w:val="000000" w:themeColor="text1"/>
                <w:sz w:val="22"/>
                <w:szCs w:val="22"/>
              </w:rPr>
            </w:pPr>
            <w:r>
              <w:rPr>
                <w:b/>
                <w:color w:val="000000" w:themeColor="text1"/>
                <w:sz w:val="22"/>
                <w:szCs w:val="22"/>
              </w:rPr>
              <w:t>Action</w:t>
            </w:r>
          </w:p>
        </w:tc>
        <w:tc>
          <w:tcPr>
            <w:tcW w:w="1559" w:type="dxa"/>
          </w:tcPr>
          <w:p w:rsidR="007A5D38" w:rsidRPr="007E71EB" w:rsidRDefault="00090639" w:rsidP="007A5D38">
            <w:pPr>
              <w:widowControl w:val="0"/>
              <w:autoSpaceDE w:val="0"/>
              <w:autoSpaceDN w:val="0"/>
              <w:adjustRightInd w:val="0"/>
              <w:ind w:right="20"/>
              <w:jc w:val="center"/>
              <w:rPr>
                <w:b/>
                <w:color w:val="000000" w:themeColor="text1"/>
                <w:sz w:val="22"/>
                <w:szCs w:val="22"/>
              </w:rPr>
            </w:pPr>
            <w:r>
              <w:rPr>
                <w:b/>
                <w:color w:val="000000" w:themeColor="text1"/>
                <w:sz w:val="22"/>
                <w:szCs w:val="22"/>
              </w:rPr>
              <w:t>Responsible</w:t>
            </w:r>
          </w:p>
        </w:tc>
        <w:tc>
          <w:tcPr>
            <w:tcW w:w="1701" w:type="dxa"/>
          </w:tcPr>
          <w:p w:rsidR="007A5D38" w:rsidRDefault="007A5D38" w:rsidP="007A5D38">
            <w:pPr>
              <w:widowControl w:val="0"/>
              <w:autoSpaceDE w:val="0"/>
              <w:autoSpaceDN w:val="0"/>
              <w:adjustRightInd w:val="0"/>
              <w:ind w:right="20"/>
              <w:jc w:val="center"/>
              <w:rPr>
                <w:b/>
                <w:color w:val="000000" w:themeColor="text1"/>
                <w:sz w:val="22"/>
                <w:szCs w:val="22"/>
              </w:rPr>
            </w:pPr>
            <w:r w:rsidRPr="007E71EB">
              <w:rPr>
                <w:b/>
                <w:color w:val="000000" w:themeColor="text1"/>
                <w:sz w:val="22"/>
                <w:szCs w:val="22"/>
              </w:rPr>
              <w:t>Deadline</w:t>
            </w:r>
          </w:p>
          <w:p w:rsidR="007A5D38" w:rsidRPr="007E71EB" w:rsidRDefault="007A5D38" w:rsidP="007A5D38">
            <w:pPr>
              <w:widowControl w:val="0"/>
              <w:autoSpaceDE w:val="0"/>
              <w:autoSpaceDN w:val="0"/>
              <w:adjustRightInd w:val="0"/>
              <w:ind w:right="20"/>
              <w:jc w:val="center"/>
              <w:rPr>
                <w:b/>
                <w:color w:val="000000" w:themeColor="text1"/>
                <w:sz w:val="22"/>
                <w:szCs w:val="22"/>
              </w:rPr>
            </w:pP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Pr>
                <w:color w:val="000000" w:themeColor="text1"/>
                <w:sz w:val="22"/>
                <w:szCs w:val="22"/>
              </w:rPr>
              <w:t>1</w:t>
            </w:r>
          </w:p>
        </w:tc>
        <w:tc>
          <w:tcPr>
            <w:tcW w:w="964" w:type="dxa"/>
          </w:tcPr>
          <w:p w:rsidR="007A5D38" w:rsidRPr="007E71EB" w:rsidRDefault="00090639" w:rsidP="007A5D38">
            <w:pPr>
              <w:widowControl w:val="0"/>
              <w:autoSpaceDE w:val="0"/>
              <w:autoSpaceDN w:val="0"/>
              <w:adjustRightInd w:val="0"/>
              <w:ind w:right="20"/>
              <w:jc w:val="center"/>
              <w:rPr>
                <w:color w:val="000000" w:themeColor="text1"/>
                <w:sz w:val="22"/>
                <w:szCs w:val="22"/>
              </w:rPr>
            </w:pPr>
            <w:r>
              <w:rPr>
                <w:color w:val="000000" w:themeColor="text1"/>
                <w:sz w:val="22"/>
                <w:szCs w:val="22"/>
              </w:rPr>
              <w:t>4</w:t>
            </w:r>
          </w:p>
        </w:tc>
        <w:tc>
          <w:tcPr>
            <w:tcW w:w="5217" w:type="dxa"/>
          </w:tcPr>
          <w:p w:rsidR="007A5D38"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t</w:t>
            </w:r>
            <w:r w:rsidR="00090639" w:rsidRPr="00090639">
              <w:rPr>
                <w:color w:val="000000" w:themeColor="text1"/>
                <w:sz w:val="22"/>
                <w:szCs w:val="22"/>
              </w:rPr>
              <w:t xml:space="preserve">o liaise with IALA and SPC to encourage coastal States that are not yet Members to join the SWPHC </w:t>
            </w:r>
          </w:p>
        </w:tc>
        <w:tc>
          <w:tcPr>
            <w:tcW w:w="1559" w:type="dxa"/>
          </w:tcPr>
          <w:p w:rsidR="007A5D38" w:rsidRPr="007E71EB" w:rsidRDefault="007A5D38" w:rsidP="007A5D38">
            <w:pPr>
              <w:spacing w:line="228" w:lineRule="exact"/>
              <w:rPr>
                <w:sz w:val="22"/>
                <w:szCs w:val="22"/>
              </w:rPr>
            </w:pPr>
            <w:r w:rsidRPr="007E71EB">
              <w:rPr>
                <w:sz w:val="22"/>
                <w:szCs w:val="22"/>
              </w:rPr>
              <w:t>Cha</w:t>
            </w:r>
            <w:r w:rsidRPr="007E71EB">
              <w:rPr>
                <w:spacing w:val="-1"/>
                <w:sz w:val="22"/>
                <w:szCs w:val="22"/>
              </w:rPr>
              <w:t>i</w:t>
            </w:r>
            <w:r w:rsidR="00090639">
              <w:rPr>
                <w:sz w:val="22"/>
                <w:szCs w:val="22"/>
              </w:rPr>
              <w:t>r</w:t>
            </w:r>
          </w:p>
          <w:p w:rsidR="007A5D38" w:rsidRPr="007E71EB" w:rsidRDefault="007A5D38" w:rsidP="007A5D38">
            <w:pPr>
              <w:spacing w:line="228" w:lineRule="exact"/>
              <w:rPr>
                <w:sz w:val="22"/>
                <w:szCs w:val="22"/>
              </w:rPr>
            </w:pPr>
          </w:p>
        </w:tc>
        <w:tc>
          <w:tcPr>
            <w:tcW w:w="1701" w:type="dxa"/>
          </w:tcPr>
          <w:p w:rsidR="007A5D38" w:rsidRPr="007E71EB" w:rsidRDefault="00090639" w:rsidP="007A5D38">
            <w:pPr>
              <w:spacing w:line="228" w:lineRule="exact"/>
              <w:rPr>
                <w:sz w:val="22"/>
                <w:szCs w:val="22"/>
              </w:rPr>
            </w:pPr>
            <w:r>
              <w:rPr>
                <w:sz w:val="22"/>
                <w:szCs w:val="22"/>
              </w:rPr>
              <w:t>Permanent</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Pr>
                <w:color w:val="000000" w:themeColor="text1"/>
                <w:sz w:val="22"/>
                <w:szCs w:val="22"/>
              </w:rPr>
              <w:t>2</w:t>
            </w:r>
          </w:p>
        </w:tc>
        <w:tc>
          <w:tcPr>
            <w:tcW w:w="964" w:type="dxa"/>
          </w:tcPr>
          <w:p w:rsidR="007A5D38" w:rsidRPr="007E71EB" w:rsidRDefault="00090639"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to consider:</w:t>
            </w:r>
          </w:p>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a) providing report and inputs to the WENDWG, prior to the 8th meeting in March;</w:t>
            </w:r>
          </w:p>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b) providing CATZOC practices to the DQWG;</w:t>
            </w:r>
          </w:p>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c) following the policy on the use of CATZOC values by the IHO Secretariat;</w:t>
            </w:r>
          </w:p>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d) maintaining ENC Schemes when the INToGIS Phase II is commissioned;</w:t>
            </w:r>
          </w:p>
          <w:p w:rsidR="007A5D38" w:rsidRPr="007E71EB" w:rsidRDefault="00090639" w:rsidP="00090639">
            <w:pPr>
              <w:widowControl w:val="0"/>
              <w:autoSpaceDE w:val="0"/>
              <w:autoSpaceDN w:val="0"/>
              <w:adjustRightInd w:val="0"/>
              <w:ind w:right="20"/>
              <w:rPr>
                <w:color w:val="000000" w:themeColor="text1"/>
                <w:sz w:val="22"/>
                <w:szCs w:val="22"/>
              </w:rPr>
            </w:pPr>
            <w:r w:rsidRPr="00090639">
              <w:rPr>
                <w:color w:val="000000"/>
                <w:sz w:val="22"/>
                <w:szCs w:val="22"/>
              </w:rPr>
              <w:t xml:space="preserve">e) keeping to the IHO Secretariat informed of the existence of their bilateral agreements if they act as primary charting authorities on behalf of small island States </w:t>
            </w:r>
          </w:p>
        </w:tc>
        <w:tc>
          <w:tcPr>
            <w:tcW w:w="1559" w:type="dxa"/>
          </w:tcPr>
          <w:p w:rsidR="007A5D38" w:rsidRPr="007E71EB" w:rsidRDefault="007A5D38" w:rsidP="007A5D38">
            <w:pPr>
              <w:spacing w:line="228" w:lineRule="exact"/>
              <w:rPr>
                <w:sz w:val="22"/>
                <w:szCs w:val="22"/>
              </w:rPr>
            </w:pPr>
            <w:r w:rsidRPr="007E71EB">
              <w:rPr>
                <w:spacing w:val="-3"/>
                <w:sz w:val="22"/>
                <w:szCs w:val="22"/>
              </w:rPr>
              <w:t>Member</w:t>
            </w:r>
            <w:r w:rsidR="00035700">
              <w:rPr>
                <w:spacing w:val="-3"/>
                <w:sz w:val="22"/>
                <w:szCs w:val="22"/>
              </w:rPr>
              <w:t>s</w:t>
            </w:r>
          </w:p>
          <w:p w:rsidR="007A5D38" w:rsidRPr="007E71EB" w:rsidRDefault="007A5D38" w:rsidP="007A5D38">
            <w:pPr>
              <w:rPr>
                <w:sz w:val="22"/>
                <w:szCs w:val="22"/>
              </w:rPr>
            </w:pPr>
          </w:p>
        </w:tc>
        <w:tc>
          <w:tcPr>
            <w:tcW w:w="1701" w:type="dxa"/>
          </w:tcPr>
          <w:p w:rsidR="007A5D38" w:rsidRPr="007E71EB" w:rsidRDefault="00090639" w:rsidP="007A5D38">
            <w:pPr>
              <w:spacing w:line="228" w:lineRule="exact"/>
              <w:rPr>
                <w:sz w:val="22"/>
                <w:szCs w:val="22"/>
              </w:rPr>
            </w:pPr>
            <w:r>
              <w:rPr>
                <w:sz w:val="22"/>
                <w:szCs w:val="22"/>
              </w:rPr>
              <w:t>SWPHC16</w:t>
            </w:r>
          </w:p>
          <w:p w:rsidR="007A5D38" w:rsidRPr="007E71EB" w:rsidRDefault="007A5D38" w:rsidP="007A5D38">
            <w:pPr>
              <w:spacing w:line="228" w:lineRule="exact"/>
              <w:rPr>
                <w:sz w:val="22"/>
                <w:szCs w:val="22"/>
              </w:rPr>
            </w:pP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Pr>
                <w:color w:val="000000" w:themeColor="text1"/>
                <w:sz w:val="22"/>
                <w:szCs w:val="22"/>
              </w:rPr>
              <w:t>3</w:t>
            </w:r>
          </w:p>
        </w:tc>
        <w:tc>
          <w:tcPr>
            <w:tcW w:w="964" w:type="dxa"/>
          </w:tcPr>
          <w:p w:rsidR="007A5D38" w:rsidRPr="007E71EB" w:rsidRDefault="00090639"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to consider:</w:t>
            </w:r>
          </w:p>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a) providing the regional NAVAREA Coordinators with regular flow of MSI;</w:t>
            </w:r>
          </w:p>
          <w:p w:rsidR="00090639" w:rsidRPr="00090639" w:rsidRDefault="00090639" w:rsidP="00090639">
            <w:pPr>
              <w:widowControl w:val="0"/>
              <w:autoSpaceDE w:val="0"/>
              <w:autoSpaceDN w:val="0"/>
              <w:adjustRightInd w:val="0"/>
              <w:ind w:right="20"/>
              <w:rPr>
                <w:color w:val="000000"/>
                <w:sz w:val="22"/>
                <w:szCs w:val="22"/>
              </w:rPr>
            </w:pPr>
            <w:r w:rsidRPr="00090639">
              <w:rPr>
                <w:color w:val="000000"/>
                <w:sz w:val="22"/>
                <w:szCs w:val="22"/>
              </w:rPr>
              <w:t>b) maintaining regular communication with the regional NAVAREA Coordinators and inform of any change of personnel or contact details;</w:t>
            </w:r>
          </w:p>
          <w:p w:rsidR="007A5D38" w:rsidRPr="007E71EB" w:rsidRDefault="00090639" w:rsidP="00090639">
            <w:pPr>
              <w:widowControl w:val="0"/>
              <w:autoSpaceDE w:val="0"/>
              <w:autoSpaceDN w:val="0"/>
              <w:adjustRightInd w:val="0"/>
              <w:ind w:right="20"/>
              <w:rPr>
                <w:color w:val="000000" w:themeColor="text1"/>
                <w:sz w:val="22"/>
                <w:szCs w:val="22"/>
              </w:rPr>
            </w:pPr>
            <w:r w:rsidRPr="00090639">
              <w:rPr>
                <w:color w:val="000000"/>
                <w:sz w:val="22"/>
                <w:szCs w:val="22"/>
              </w:rPr>
              <w:t xml:space="preserve">c) using and following the guidance provided in S-53 – Joint IMO/IHO/WMO Manual on Maritime Safety Information </w:t>
            </w:r>
          </w:p>
        </w:tc>
        <w:tc>
          <w:tcPr>
            <w:tcW w:w="1559" w:type="dxa"/>
          </w:tcPr>
          <w:p w:rsidR="007A5D38" w:rsidRPr="007E71EB" w:rsidRDefault="00090639" w:rsidP="007A5D38">
            <w:pPr>
              <w:spacing w:line="228" w:lineRule="exact"/>
              <w:rPr>
                <w:spacing w:val="-1"/>
                <w:sz w:val="22"/>
                <w:szCs w:val="22"/>
              </w:rPr>
            </w:pPr>
            <w:r>
              <w:rPr>
                <w:spacing w:val="-1"/>
                <w:sz w:val="22"/>
                <w:szCs w:val="22"/>
              </w:rPr>
              <w:t xml:space="preserve">coastal </w:t>
            </w:r>
            <w:r w:rsidR="007A5D38" w:rsidRPr="007E71EB">
              <w:rPr>
                <w:spacing w:val="-1"/>
                <w:sz w:val="22"/>
                <w:szCs w:val="22"/>
              </w:rPr>
              <w:t>States</w:t>
            </w:r>
          </w:p>
        </w:tc>
        <w:tc>
          <w:tcPr>
            <w:tcW w:w="1701" w:type="dxa"/>
          </w:tcPr>
          <w:p w:rsidR="007A5D38" w:rsidRPr="007E71EB" w:rsidRDefault="00090639" w:rsidP="007A5D38">
            <w:pPr>
              <w:spacing w:line="228" w:lineRule="exact"/>
              <w:rPr>
                <w:sz w:val="22"/>
                <w:szCs w:val="22"/>
                <w:highlight w:val="yellow"/>
              </w:rPr>
            </w:pPr>
            <w:r>
              <w:rPr>
                <w:sz w:val="22"/>
                <w:szCs w:val="22"/>
              </w:rPr>
              <w:t>Permanent</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4</w:t>
            </w:r>
          </w:p>
        </w:tc>
        <w:tc>
          <w:tcPr>
            <w:tcW w:w="964" w:type="dxa"/>
          </w:tcPr>
          <w:p w:rsidR="007A5D38" w:rsidRPr="007E71EB" w:rsidRDefault="00090639"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090639" w:rsidP="007A5D38">
            <w:pPr>
              <w:widowControl w:val="0"/>
              <w:autoSpaceDE w:val="0"/>
              <w:autoSpaceDN w:val="0"/>
              <w:adjustRightInd w:val="0"/>
              <w:ind w:right="20"/>
              <w:rPr>
                <w:color w:val="000000" w:themeColor="text1"/>
                <w:sz w:val="22"/>
                <w:szCs w:val="22"/>
              </w:rPr>
            </w:pPr>
            <w:r w:rsidRPr="00090639">
              <w:rPr>
                <w:color w:val="000000"/>
                <w:sz w:val="22"/>
                <w:szCs w:val="22"/>
              </w:rPr>
              <w:t>to request the regional NAVAREA Coordinators to provide a clear indication on the state of the provision of MSI for each coastal State in the region</w:t>
            </w:r>
          </w:p>
        </w:tc>
        <w:tc>
          <w:tcPr>
            <w:tcW w:w="1559" w:type="dxa"/>
          </w:tcPr>
          <w:p w:rsidR="007A5D38" w:rsidRPr="007E71EB" w:rsidRDefault="00035700" w:rsidP="007A5D38">
            <w:pPr>
              <w:spacing w:line="228" w:lineRule="exact"/>
              <w:rPr>
                <w:spacing w:val="-1"/>
                <w:sz w:val="22"/>
                <w:szCs w:val="22"/>
              </w:rPr>
            </w:pPr>
            <w:r>
              <w:rPr>
                <w:spacing w:val="-1"/>
                <w:sz w:val="22"/>
                <w:szCs w:val="22"/>
              </w:rPr>
              <w:t>Chair</w:t>
            </w:r>
          </w:p>
        </w:tc>
        <w:tc>
          <w:tcPr>
            <w:tcW w:w="1701" w:type="dxa"/>
          </w:tcPr>
          <w:p w:rsidR="007A5D38" w:rsidRPr="007E71EB" w:rsidRDefault="00090639" w:rsidP="007A5D38">
            <w:pPr>
              <w:spacing w:line="228" w:lineRule="exact"/>
              <w:rPr>
                <w:sz w:val="22"/>
                <w:szCs w:val="22"/>
              </w:rPr>
            </w:pPr>
            <w:r>
              <w:rPr>
                <w:sz w:val="22"/>
                <w:szCs w:val="22"/>
              </w:rPr>
              <w:t>Permanent</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5</w:t>
            </w:r>
          </w:p>
        </w:tc>
        <w:tc>
          <w:tcPr>
            <w:tcW w:w="964" w:type="dxa"/>
          </w:tcPr>
          <w:p w:rsidR="007A5D38" w:rsidRPr="007E71EB" w:rsidRDefault="00090639"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035700" w:rsidP="00090639">
            <w:pPr>
              <w:widowControl w:val="0"/>
              <w:autoSpaceDE w:val="0"/>
              <w:autoSpaceDN w:val="0"/>
              <w:adjustRightInd w:val="0"/>
              <w:ind w:right="20"/>
              <w:rPr>
                <w:color w:val="000000" w:themeColor="text1"/>
                <w:sz w:val="22"/>
                <w:szCs w:val="22"/>
              </w:rPr>
            </w:pPr>
            <w:r w:rsidRPr="00035700">
              <w:rPr>
                <w:color w:val="000000" w:themeColor="text1"/>
                <w:sz w:val="22"/>
                <w:szCs w:val="22"/>
              </w:rPr>
              <w:t xml:space="preserve">to check consistency of the information published in the IMO GMDSS Master Plan and that published by the IHO in C-55 </w:t>
            </w:r>
          </w:p>
        </w:tc>
        <w:tc>
          <w:tcPr>
            <w:tcW w:w="1559" w:type="dxa"/>
          </w:tcPr>
          <w:p w:rsidR="007A5D38" w:rsidRPr="007E71EB" w:rsidRDefault="00035700" w:rsidP="00035700">
            <w:pPr>
              <w:spacing w:line="228" w:lineRule="exact"/>
              <w:rPr>
                <w:spacing w:val="-1"/>
                <w:sz w:val="22"/>
                <w:szCs w:val="22"/>
              </w:rPr>
            </w:pPr>
            <w:r>
              <w:rPr>
                <w:spacing w:val="-1"/>
                <w:sz w:val="22"/>
                <w:szCs w:val="22"/>
              </w:rPr>
              <w:t>coastal States</w:t>
            </w:r>
          </w:p>
        </w:tc>
        <w:tc>
          <w:tcPr>
            <w:tcW w:w="1701" w:type="dxa"/>
          </w:tcPr>
          <w:p w:rsidR="007A5D38" w:rsidRPr="007E71EB" w:rsidRDefault="007A5D38" w:rsidP="007A5D38">
            <w:pPr>
              <w:spacing w:line="228" w:lineRule="exact"/>
              <w:rPr>
                <w:sz w:val="22"/>
                <w:szCs w:val="22"/>
              </w:rPr>
            </w:pPr>
          </w:p>
          <w:p w:rsidR="007A5D38" w:rsidRPr="007E71EB" w:rsidRDefault="00090639" w:rsidP="007A5D38">
            <w:pPr>
              <w:spacing w:line="228" w:lineRule="exact"/>
              <w:rPr>
                <w:sz w:val="22"/>
                <w:szCs w:val="22"/>
              </w:rPr>
            </w:pPr>
            <w:r>
              <w:rPr>
                <w:sz w:val="22"/>
                <w:szCs w:val="22"/>
              </w:rPr>
              <w:t>SWPHC16</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6</w:t>
            </w:r>
          </w:p>
        </w:tc>
        <w:tc>
          <w:tcPr>
            <w:tcW w:w="964" w:type="dxa"/>
          </w:tcPr>
          <w:p w:rsidR="007A5D38" w:rsidRPr="007E71EB" w:rsidRDefault="00090639"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035700" w:rsidP="00090639">
            <w:pPr>
              <w:widowControl w:val="0"/>
              <w:autoSpaceDE w:val="0"/>
              <w:autoSpaceDN w:val="0"/>
              <w:adjustRightInd w:val="0"/>
              <w:ind w:right="20"/>
              <w:rPr>
                <w:color w:val="000000" w:themeColor="text1"/>
                <w:sz w:val="22"/>
                <w:szCs w:val="22"/>
              </w:rPr>
            </w:pPr>
            <w:r w:rsidRPr="00035700">
              <w:rPr>
                <w:color w:val="000000" w:themeColor="text1"/>
                <w:sz w:val="22"/>
                <w:szCs w:val="22"/>
              </w:rPr>
              <w:t xml:space="preserve">to consider investing in the preparation of candidates for the Category "A" hydrography programme </w:t>
            </w:r>
          </w:p>
        </w:tc>
        <w:tc>
          <w:tcPr>
            <w:tcW w:w="1559" w:type="dxa"/>
          </w:tcPr>
          <w:p w:rsidR="007A5D38" w:rsidRPr="007E71EB" w:rsidRDefault="00035700" w:rsidP="007A5D38">
            <w:pPr>
              <w:spacing w:line="228" w:lineRule="exact"/>
              <w:rPr>
                <w:spacing w:val="-1"/>
                <w:sz w:val="22"/>
                <w:szCs w:val="22"/>
              </w:rPr>
            </w:pPr>
            <w:r>
              <w:rPr>
                <w:spacing w:val="-1"/>
                <w:sz w:val="22"/>
                <w:szCs w:val="22"/>
              </w:rPr>
              <w:t>All Member</w:t>
            </w:r>
            <w:r w:rsidR="00A77654">
              <w:rPr>
                <w:spacing w:val="-1"/>
                <w:sz w:val="22"/>
                <w:szCs w:val="22"/>
              </w:rPr>
              <w:t>s</w:t>
            </w:r>
          </w:p>
        </w:tc>
        <w:tc>
          <w:tcPr>
            <w:tcW w:w="1701" w:type="dxa"/>
          </w:tcPr>
          <w:p w:rsidR="007A5D38" w:rsidRPr="007E71EB" w:rsidRDefault="00035700" w:rsidP="007A5D38">
            <w:pPr>
              <w:spacing w:line="228" w:lineRule="exact"/>
              <w:rPr>
                <w:sz w:val="22"/>
                <w:szCs w:val="22"/>
              </w:rPr>
            </w:pPr>
            <w:r>
              <w:rPr>
                <w:sz w:val="22"/>
                <w:szCs w:val="22"/>
              </w:rPr>
              <w:t>January 2019</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7</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035700" w:rsidP="00090639">
            <w:pPr>
              <w:widowControl w:val="0"/>
              <w:autoSpaceDE w:val="0"/>
              <w:autoSpaceDN w:val="0"/>
              <w:adjustRightInd w:val="0"/>
              <w:ind w:right="20"/>
              <w:rPr>
                <w:color w:val="000000" w:themeColor="text1"/>
                <w:sz w:val="22"/>
                <w:szCs w:val="22"/>
              </w:rPr>
            </w:pPr>
            <w:r w:rsidRPr="00035700">
              <w:rPr>
                <w:color w:val="000000" w:themeColor="text1"/>
                <w:sz w:val="22"/>
                <w:szCs w:val="22"/>
              </w:rPr>
              <w:t>to consider applying for the Category "B" cartography programme</w:t>
            </w:r>
          </w:p>
        </w:tc>
        <w:tc>
          <w:tcPr>
            <w:tcW w:w="1559" w:type="dxa"/>
          </w:tcPr>
          <w:p w:rsidR="007A5D38" w:rsidRPr="007E71EB" w:rsidRDefault="00035700" w:rsidP="007A5D38">
            <w:pPr>
              <w:spacing w:line="228" w:lineRule="exact"/>
              <w:rPr>
                <w:spacing w:val="-1"/>
                <w:sz w:val="22"/>
                <w:szCs w:val="22"/>
              </w:rPr>
            </w:pPr>
            <w:r>
              <w:rPr>
                <w:spacing w:val="-1"/>
                <w:sz w:val="22"/>
                <w:szCs w:val="22"/>
              </w:rPr>
              <w:t>All M</w:t>
            </w:r>
            <w:r w:rsidR="007A5D38" w:rsidRPr="007E71EB">
              <w:rPr>
                <w:spacing w:val="-1"/>
                <w:sz w:val="22"/>
                <w:szCs w:val="22"/>
              </w:rPr>
              <w:t>embers</w:t>
            </w:r>
          </w:p>
        </w:tc>
        <w:tc>
          <w:tcPr>
            <w:tcW w:w="1701" w:type="dxa"/>
          </w:tcPr>
          <w:p w:rsidR="007A5D38" w:rsidRPr="007E71EB" w:rsidRDefault="00A77654" w:rsidP="007A5D38">
            <w:pPr>
              <w:spacing w:line="228" w:lineRule="exact"/>
              <w:rPr>
                <w:sz w:val="22"/>
                <w:szCs w:val="22"/>
              </w:rPr>
            </w:pPr>
            <w:r>
              <w:rPr>
                <w:sz w:val="22"/>
                <w:szCs w:val="22"/>
              </w:rPr>
              <w:t>March 2018</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8</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516306" w:rsidRDefault="00A77654" w:rsidP="007A5D38">
            <w:pPr>
              <w:widowControl w:val="0"/>
              <w:autoSpaceDE w:val="0"/>
              <w:autoSpaceDN w:val="0"/>
              <w:adjustRightInd w:val="0"/>
              <w:ind w:right="20"/>
              <w:rPr>
                <w:color w:val="000000"/>
                <w:sz w:val="22"/>
                <w:szCs w:val="22"/>
              </w:rPr>
            </w:pPr>
            <w:r w:rsidRPr="00A77654">
              <w:rPr>
                <w:color w:val="000000"/>
                <w:sz w:val="22"/>
                <w:szCs w:val="22"/>
              </w:rPr>
              <w:t>to consider submitting papers for publication in the Internationa</w:t>
            </w:r>
            <w:r>
              <w:rPr>
                <w:color w:val="000000"/>
                <w:sz w:val="22"/>
                <w:szCs w:val="22"/>
              </w:rPr>
              <w:t xml:space="preserve">l Hydrographic Review </w:t>
            </w:r>
            <w:r w:rsidR="007A5D38" w:rsidRPr="007E71EB">
              <w:rPr>
                <w:color w:val="000000"/>
                <w:sz w:val="22"/>
                <w:szCs w:val="22"/>
              </w:rPr>
              <w:t xml:space="preserve"> </w:t>
            </w:r>
          </w:p>
        </w:tc>
        <w:tc>
          <w:tcPr>
            <w:tcW w:w="1559" w:type="dxa"/>
          </w:tcPr>
          <w:p w:rsidR="007A5D38" w:rsidRPr="00A77654" w:rsidRDefault="00A77654" w:rsidP="007A5D38">
            <w:pPr>
              <w:spacing w:line="228" w:lineRule="exact"/>
              <w:rPr>
                <w:color w:val="000000" w:themeColor="text1"/>
                <w:spacing w:val="-1"/>
                <w:sz w:val="22"/>
                <w:szCs w:val="22"/>
              </w:rPr>
            </w:pPr>
            <w:r w:rsidRPr="00A77654">
              <w:rPr>
                <w:color w:val="000000" w:themeColor="text1"/>
                <w:spacing w:val="-1"/>
                <w:sz w:val="22"/>
                <w:szCs w:val="22"/>
              </w:rPr>
              <w:t>coastal States</w:t>
            </w:r>
          </w:p>
        </w:tc>
        <w:tc>
          <w:tcPr>
            <w:tcW w:w="1701" w:type="dxa"/>
          </w:tcPr>
          <w:p w:rsidR="007A5D38" w:rsidRPr="00A77654" w:rsidRDefault="00A77654" w:rsidP="007A5D38">
            <w:pPr>
              <w:spacing w:line="228" w:lineRule="exact"/>
              <w:rPr>
                <w:color w:val="000000" w:themeColor="text1"/>
                <w:sz w:val="22"/>
                <w:szCs w:val="22"/>
              </w:rPr>
            </w:pPr>
            <w:r w:rsidRPr="00A77654">
              <w:rPr>
                <w:color w:val="000000" w:themeColor="text1"/>
                <w:sz w:val="22"/>
                <w:szCs w:val="22"/>
              </w:rPr>
              <w:t>Permanent</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9</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7A5D38">
            <w:pPr>
              <w:widowControl w:val="0"/>
              <w:autoSpaceDE w:val="0"/>
              <w:autoSpaceDN w:val="0"/>
              <w:adjustRightInd w:val="0"/>
              <w:ind w:right="20"/>
              <w:rPr>
                <w:color w:val="000000" w:themeColor="text1"/>
                <w:sz w:val="22"/>
                <w:szCs w:val="22"/>
              </w:rPr>
            </w:pPr>
            <w:r w:rsidRPr="00A77654">
              <w:rPr>
                <w:color w:val="000000"/>
                <w:sz w:val="22"/>
                <w:szCs w:val="22"/>
              </w:rPr>
              <w:t xml:space="preserve">to identify potential instructors to accompany MSI trainings in order to become MSI trainers and report back to IRCC (Ref. Action IRCC9/2) </w:t>
            </w:r>
          </w:p>
        </w:tc>
        <w:tc>
          <w:tcPr>
            <w:tcW w:w="1559" w:type="dxa"/>
          </w:tcPr>
          <w:p w:rsidR="007A5D38" w:rsidRPr="007E71EB" w:rsidRDefault="00A77654" w:rsidP="007A5D38">
            <w:pPr>
              <w:spacing w:line="228" w:lineRule="exact"/>
              <w:rPr>
                <w:spacing w:val="-1"/>
                <w:sz w:val="22"/>
                <w:szCs w:val="22"/>
              </w:rPr>
            </w:pPr>
            <w:r>
              <w:rPr>
                <w:spacing w:val="-1"/>
                <w:sz w:val="22"/>
                <w:szCs w:val="22"/>
              </w:rPr>
              <w:t>All Members</w:t>
            </w:r>
          </w:p>
        </w:tc>
        <w:tc>
          <w:tcPr>
            <w:tcW w:w="1701" w:type="dxa"/>
          </w:tcPr>
          <w:p w:rsidR="007A5D38" w:rsidRPr="007E71EB" w:rsidRDefault="00A77654" w:rsidP="007A5D38">
            <w:pPr>
              <w:spacing w:line="228" w:lineRule="exact"/>
              <w:rPr>
                <w:sz w:val="22"/>
                <w:szCs w:val="22"/>
              </w:rPr>
            </w:pPr>
            <w:r>
              <w:rPr>
                <w:sz w:val="22"/>
                <w:szCs w:val="22"/>
              </w:rPr>
              <w:t>IRCC10</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10</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A77654">
            <w:pPr>
              <w:widowControl w:val="0"/>
              <w:autoSpaceDE w:val="0"/>
              <w:autoSpaceDN w:val="0"/>
              <w:adjustRightInd w:val="0"/>
              <w:ind w:right="20"/>
              <w:rPr>
                <w:color w:val="000000" w:themeColor="text1"/>
                <w:sz w:val="22"/>
                <w:szCs w:val="22"/>
              </w:rPr>
            </w:pPr>
            <w:r w:rsidRPr="00A77654">
              <w:rPr>
                <w:color w:val="000000" w:themeColor="text1"/>
                <w:sz w:val="22"/>
                <w:szCs w:val="22"/>
              </w:rPr>
              <w:t xml:space="preserve">to consider using Trainer for Trainers (TFT) and e-learning methods to support the development of CB Phase 1 for developing coastal States and report back to IRCC (Ref. Action IRCC9/3) </w:t>
            </w:r>
          </w:p>
        </w:tc>
        <w:tc>
          <w:tcPr>
            <w:tcW w:w="1559" w:type="dxa"/>
          </w:tcPr>
          <w:p w:rsidR="007A5D38" w:rsidRPr="007E71EB" w:rsidRDefault="003150B7" w:rsidP="007A5D38">
            <w:pPr>
              <w:spacing w:line="228" w:lineRule="exact"/>
              <w:rPr>
                <w:spacing w:val="-1"/>
                <w:sz w:val="22"/>
                <w:szCs w:val="22"/>
              </w:rPr>
            </w:pPr>
            <w:r>
              <w:rPr>
                <w:spacing w:val="-1"/>
                <w:sz w:val="22"/>
                <w:szCs w:val="22"/>
              </w:rPr>
              <w:t>Members</w:t>
            </w:r>
          </w:p>
        </w:tc>
        <w:tc>
          <w:tcPr>
            <w:tcW w:w="1701" w:type="dxa"/>
          </w:tcPr>
          <w:p w:rsidR="007A5D38" w:rsidRPr="007E71EB" w:rsidRDefault="003150B7" w:rsidP="007A5D38">
            <w:pPr>
              <w:spacing w:line="228" w:lineRule="exact"/>
              <w:rPr>
                <w:sz w:val="22"/>
                <w:szCs w:val="22"/>
              </w:rPr>
            </w:pPr>
            <w:r>
              <w:rPr>
                <w:sz w:val="22"/>
                <w:szCs w:val="22"/>
              </w:rPr>
              <w:t>IRCC10</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11</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A77654">
            <w:pPr>
              <w:widowControl w:val="0"/>
              <w:autoSpaceDE w:val="0"/>
              <w:autoSpaceDN w:val="0"/>
              <w:adjustRightInd w:val="0"/>
              <w:ind w:right="20"/>
              <w:rPr>
                <w:color w:val="000000" w:themeColor="text1"/>
                <w:sz w:val="22"/>
                <w:szCs w:val="22"/>
              </w:rPr>
            </w:pPr>
            <w:r w:rsidRPr="00A77654">
              <w:rPr>
                <w:color w:val="000000" w:themeColor="text1"/>
                <w:sz w:val="22"/>
                <w:szCs w:val="22"/>
              </w:rPr>
              <w:t xml:space="preserve">to attend WWNWS-SC meetings, to use the Joint Manual on MSI to ensure correct terminology and formats are used in MSI messages, to engage their National MSI Coordinators with the relevant </w:t>
            </w:r>
            <w:r w:rsidRPr="00A77654">
              <w:rPr>
                <w:color w:val="000000" w:themeColor="text1"/>
                <w:sz w:val="22"/>
                <w:szCs w:val="22"/>
              </w:rPr>
              <w:lastRenderedPageBreak/>
              <w:t xml:space="preserve">NAVAREA Coordinator(s) and report back to IRCC (Ref. Action IRCC9/4) </w:t>
            </w:r>
          </w:p>
        </w:tc>
        <w:tc>
          <w:tcPr>
            <w:tcW w:w="1559"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lastRenderedPageBreak/>
              <w:t>coastal States</w:t>
            </w:r>
          </w:p>
        </w:tc>
        <w:tc>
          <w:tcPr>
            <w:tcW w:w="1701"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12</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A77654">
            <w:pPr>
              <w:widowControl w:val="0"/>
              <w:autoSpaceDE w:val="0"/>
              <w:autoSpaceDN w:val="0"/>
              <w:adjustRightInd w:val="0"/>
              <w:ind w:right="20"/>
              <w:rPr>
                <w:color w:val="000000"/>
                <w:sz w:val="22"/>
                <w:szCs w:val="22"/>
              </w:rPr>
            </w:pPr>
            <w:r w:rsidRPr="00A77654">
              <w:rPr>
                <w:color w:val="000000"/>
                <w:sz w:val="22"/>
                <w:szCs w:val="22"/>
              </w:rPr>
              <w:t>to work in coordination with the NAVAREA Coordinators in planning and student selection for the CB MSI training courses (Ref. Action IRCC9/5)</w:t>
            </w:r>
          </w:p>
        </w:tc>
        <w:tc>
          <w:tcPr>
            <w:tcW w:w="1559"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CB Coordinator</w:t>
            </w:r>
          </w:p>
        </w:tc>
        <w:tc>
          <w:tcPr>
            <w:tcW w:w="1701"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13</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A77654">
            <w:pPr>
              <w:rPr>
                <w:sz w:val="22"/>
                <w:szCs w:val="22"/>
              </w:rPr>
            </w:pPr>
            <w:r w:rsidRPr="00A77654">
              <w:rPr>
                <w:sz w:val="22"/>
                <w:szCs w:val="22"/>
              </w:rPr>
              <w:t xml:space="preserve">to investigate the possibilities of fund raising and engagement in CB via national organizations and report back to the IRCC (Ref. Action IRCC9/10) </w:t>
            </w:r>
          </w:p>
        </w:tc>
        <w:tc>
          <w:tcPr>
            <w:tcW w:w="1559" w:type="dxa"/>
          </w:tcPr>
          <w:p w:rsidR="007A5D38" w:rsidRPr="007E71EB" w:rsidRDefault="00516306" w:rsidP="007A5D38">
            <w:pPr>
              <w:rPr>
                <w:sz w:val="22"/>
                <w:szCs w:val="22"/>
              </w:rPr>
            </w:pPr>
            <w:r>
              <w:rPr>
                <w:sz w:val="22"/>
                <w:szCs w:val="22"/>
              </w:rPr>
              <w:t>Members</w:t>
            </w:r>
          </w:p>
        </w:tc>
        <w:tc>
          <w:tcPr>
            <w:tcW w:w="1701" w:type="dxa"/>
          </w:tcPr>
          <w:p w:rsidR="007A5D38" w:rsidRPr="007E71EB" w:rsidRDefault="003150B7" w:rsidP="007A5D38">
            <w:pPr>
              <w:rPr>
                <w:sz w:val="22"/>
                <w:szCs w:val="22"/>
              </w:rPr>
            </w:pPr>
            <w:r>
              <w:rPr>
                <w:sz w:val="22"/>
                <w:szCs w:val="22"/>
              </w:rPr>
              <w:t>IRCC10</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14</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A77654">
            <w:pPr>
              <w:widowControl w:val="0"/>
              <w:autoSpaceDE w:val="0"/>
              <w:autoSpaceDN w:val="0"/>
              <w:adjustRightInd w:val="0"/>
              <w:ind w:right="20"/>
              <w:rPr>
                <w:color w:val="000000" w:themeColor="text1"/>
                <w:sz w:val="22"/>
                <w:szCs w:val="22"/>
              </w:rPr>
            </w:pPr>
            <w:r w:rsidRPr="00A77654">
              <w:rPr>
                <w:color w:val="000000" w:themeColor="text1"/>
                <w:sz w:val="22"/>
                <w:szCs w:val="22"/>
              </w:rPr>
              <w:t xml:space="preserve">to consider making all ENC data available through the RENCs (Ref. Action IRCC9/14) </w:t>
            </w:r>
          </w:p>
        </w:tc>
        <w:tc>
          <w:tcPr>
            <w:tcW w:w="1559" w:type="dxa"/>
          </w:tcPr>
          <w:p w:rsidR="007A5D38" w:rsidRPr="007E71EB" w:rsidRDefault="00516306" w:rsidP="00A77654">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15</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A77654">
            <w:pPr>
              <w:rPr>
                <w:sz w:val="22"/>
                <w:szCs w:val="22"/>
              </w:rPr>
            </w:pPr>
            <w:r w:rsidRPr="00A77654">
              <w:rPr>
                <w:sz w:val="22"/>
                <w:szCs w:val="22"/>
              </w:rPr>
              <w:t xml:space="preserve">to develop and maintain a SWPHC ENC scheme (Ref. Action IRCC9/15) </w:t>
            </w:r>
          </w:p>
        </w:tc>
        <w:tc>
          <w:tcPr>
            <w:tcW w:w="1559" w:type="dxa"/>
          </w:tcPr>
          <w:p w:rsidR="007A5D38" w:rsidRPr="007E71EB" w:rsidRDefault="00FE7787" w:rsidP="007A5D38">
            <w:pPr>
              <w:rPr>
                <w:sz w:val="22"/>
                <w:szCs w:val="22"/>
              </w:rPr>
            </w:pPr>
            <w:r>
              <w:rPr>
                <w:sz w:val="22"/>
                <w:szCs w:val="22"/>
              </w:rPr>
              <w:t xml:space="preserve">SWPHC </w:t>
            </w:r>
            <w:r w:rsidR="00516306">
              <w:rPr>
                <w:sz w:val="22"/>
                <w:szCs w:val="22"/>
              </w:rPr>
              <w:t>ICCWG</w:t>
            </w:r>
          </w:p>
        </w:tc>
        <w:tc>
          <w:tcPr>
            <w:tcW w:w="1701"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16</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7A5D38">
            <w:pPr>
              <w:widowControl w:val="0"/>
              <w:autoSpaceDE w:val="0"/>
              <w:autoSpaceDN w:val="0"/>
              <w:adjustRightInd w:val="0"/>
              <w:ind w:right="20"/>
              <w:rPr>
                <w:color w:val="000000" w:themeColor="text1"/>
                <w:sz w:val="22"/>
                <w:szCs w:val="22"/>
              </w:rPr>
            </w:pPr>
            <w:r w:rsidRPr="00A77654">
              <w:rPr>
                <w:color w:val="000000" w:themeColor="text1"/>
                <w:sz w:val="22"/>
                <w:szCs w:val="22"/>
              </w:rPr>
              <w:t xml:space="preserve">to consider nominating SWPHC MSDI Ambassadors to promote MSDI and to help Member States to prepare the national reports with respect to the status of MSDI (Ref. Action IRCC9/18) </w:t>
            </w:r>
          </w:p>
        </w:tc>
        <w:tc>
          <w:tcPr>
            <w:tcW w:w="1559" w:type="dxa"/>
          </w:tcPr>
          <w:p w:rsidR="007A5D38" w:rsidRPr="007E71EB" w:rsidRDefault="00516306" w:rsidP="00A77654">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7A5D38" w:rsidRPr="007E71EB" w:rsidTr="00FE7787">
        <w:tc>
          <w:tcPr>
            <w:tcW w:w="624" w:type="dxa"/>
          </w:tcPr>
          <w:p w:rsidR="007A5D38" w:rsidRPr="007E71EB" w:rsidRDefault="007A5D38" w:rsidP="007A5D38">
            <w:pPr>
              <w:widowControl w:val="0"/>
              <w:autoSpaceDE w:val="0"/>
              <w:autoSpaceDN w:val="0"/>
              <w:adjustRightInd w:val="0"/>
              <w:ind w:right="20"/>
              <w:jc w:val="center"/>
              <w:rPr>
                <w:color w:val="000000" w:themeColor="text1"/>
                <w:sz w:val="22"/>
                <w:szCs w:val="22"/>
              </w:rPr>
            </w:pPr>
            <w:r w:rsidRPr="007E71EB">
              <w:rPr>
                <w:color w:val="000000" w:themeColor="text1"/>
                <w:sz w:val="22"/>
                <w:szCs w:val="22"/>
              </w:rPr>
              <w:t>17</w:t>
            </w:r>
          </w:p>
        </w:tc>
        <w:tc>
          <w:tcPr>
            <w:tcW w:w="964" w:type="dxa"/>
          </w:tcPr>
          <w:p w:rsidR="007A5D38"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7A5D38" w:rsidRPr="007E71EB" w:rsidRDefault="00A77654" w:rsidP="00516306">
            <w:pPr>
              <w:widowControl w:val="0"/>
              <w:autoSpaceDE w:val="0"/>
              <w:autoSpaceDN w:val="0"/>
              <w:adjustRightInd w:val="0"/>
              <w:ind w:right="20"/>
              <w:rPr>
                <w:color w:val="000000" w:themeColor="text1"/>
                <w:sz w:val="22"/>
                <w:szCs w:val="22"/>
              </w:rPr>
            </w:pPr>
            <w:r w:rsidRPr="00A77654">
              <w:rPr>
                <w:color w:val="000000" w:themeColor="text1"/>
                <w:sz w:val="22"/>
                <w:szCs w:val="22"/>
              </w:rPr>
              <w:t xml:space="preserve">to consider releasing datasets or subsets into the public domain via the IHO DCDB (Ref. Action IRCC9/21) </w:t>
            </w:r>
          </w:p>
        </w:tc>
        <w:tc>
          <w:tcPr>
            <w:tcW w:w="1559" w:type="dxa"/>
          </w:tcPr>
          <w:p w:rsidR="007A5D38"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coastal States</w:t>
            </w:r>
          </w:p>
        </w:tc>
        <w:tc>
          <w:tcPr>
            <w:tcW w:w="1701" w:type="dxa"/>
          </w:tcPr>
          <w:p w:rsidR="007A5D38"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18</w:t>
            </w:r>
          </w:p>
        </w:tc>
        <w:tc>
          <w:tcPr>
            <w:tcW w:w="964" w:type="dxa"/>
          </w:tcPr>
          <w:p w:rsidR="00A77654"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A77654" w:rsidP="00516306">
            <w:pPr>
              <w:rPr>
                <w:color w:val="000000" w:themeColor="text1"/>
                <w:sz w:val="22"/>
                <w:szCs w:val="22"/>
              </w:rPr>
            </w:pPr>
            <w:r w:rsidRPr="00A77654">
              <w:rPr>
                <w:color w:val="000000" w:themeColor="text1"/>
                <w:sz w:val="22"/>
                <w:szCs w:val="22"/>
              </w:rPr>
              <w:t>to request to the IRCC to consider a mechanism to track national status relating to CSB to consider reviewing data gathering restrictions within their maritime areas of jurisdiction to enable CSB activities to be undertaken (Ref. Acti</w:t>
            </w:r>
            <w:r w:rsidR="00516306">
              <w:rPr>
                <w:color w:val="000000" w:themeColor="text1"/>
                <w:sz w:val="22"/>
                <w:szCs w:val="22"/>
              </w:rPr>
              <w:t xml:space="preserve">on IRCC9/22)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Chair</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19</w:t>
            </w:r>
          </w:p>
        </w:tc>
        <w:tc>
          <w:tcPr>
            <w:tcW w:w="964" w:type="dxa"/>
          </w:tcPr>
          <w:p w:rsidR="00A77654"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to consider supporting the CSB initiative with positive actions, such as requiring all research vessels collect bathymetric data for late uploading, when on passage or when it does not interfere with other research activities (Ref. Action IRCC9/23)</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20</w:t>
            </w:r>
          </w:p>
        </w:tc>
        <w:tc>
          <w:tcPr>
            <w:tcW w:w="964" w:type="dxa"/>
          </w:tcPr>
          <w:p w:rsidR="00A77654" w:rsidRPr="007E71EB" w:rsidRDefault="00A77654"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516306">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 to consider contributing of bathymetric data in shallower coastal areas to GEBCO in order to support the production of higher resolution gridded data products and report back to IRCC (Ref. Action IRCC9/29)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21</w:t>
            </w:r>
          </w:p>
        </w:tc>
        <w:tc>
          <w:tcPr>
            <w:tcW w:w="96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516306">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consider using satellite derived bathymetry and risk assessment methodologies in particular in uncharted or poorly charted areas as a way of developing survey priority areas as part of attracting donor funding and report back to IRCC (Ref. Action IRCC9/32 and 33)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22</w:t>
            </w:r>
          </w:p>
        </w:tc>
        <w:tc>
          <w:tcPr>
            <w:tcW w:w="96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516306">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consider participating in the workshop on satellite derived bathymetry sponsored by Canada in Ottawa in September 2018 (Ref. Action IRCC9/34)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September 2018</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23</w:t>
            </w:r>
          </w:p>
        </w:tc>
        <w:tc>
          <w:tcPr>
            <w:tcW w:w="96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516306">
            <w:pPr>
              <w:rPr>
                <w:color w:val="000000" w:themeColor="text1"/>
                <w:sz w:val="22"/>
                <w:szCs w:val="22"/>
              </w:rPr>
            </w:pPr>
            <w:r w:rsidRPr="003150B7">
              <w:rPr>
                <w:color w:val="000000" w:themeColor="text1"/>
                <w:sz w:val="22"/>
                <w:szCs w:val="22"/>
              </w:rPr>
              <w:t xml:space="preserve">to consider providing technical resources to the DQWG and report back </w:t>
            </w:r>
            <w:r w:rsidR="00516306">
              <w:rPr>
                <w:color w:val="000000" w:themeColor="text1"/>
                <w:sz w:val="22"/>
                <w:szCs w:val="22"/>
              </w:rPr>
              <w:t xml:space="preserve">to IRCC (Ref. Action IRCC9/35)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24</w:t>
            </w:r>
          </w:p>
        </w:tc>
        <w:tc>
          <w:tcPr>
            <w:tcW w:w="96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3150B7">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note the list of events organized by other inter-governmental and stakeholders indicated in doc. IRCC9-09B, consider how the IHO might be represented in those events that are considered relevant and liaise with the IHO Secretariat for the appropriate and report back to IRCC (Ref. Action IRCC9/36)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25</w:t>
            </w:r>
          </w:p>
        </w:tc>
        <w:tc>
          <w:tcPr>
            <w:tcW w:w="96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promote the UN-GGIM in their countries and identify the national representatives in the UN-GGIM and coordinate the maritime activities (Ref. Action IRCC9/39)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26</w:t>
            </w:r>
          </w:p>
        </w:tc>
        <w:tc>
          <w:tcPr>
            <w:tcW w:w="96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5</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review entries related to their region in IHO C-55 and P-5 (Yearbook) at least annually (Ref. Action IRCC9/44)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coastal States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lastRenderedPageBreak/>
              <w:t>27</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7</w:t>
            </w:r>
          </w:p>
        </w:tc>
        <w:tc>
          <w:tcPr>
            <w:tcW w:w="5217" w:type="dxa"/>
          </w:tcPr>
          <w:p w:rsidR="00A77654" w:rsidRPr="007E71EB" w:rsidRDefault="003150B7" w:rsidP="00516306">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 to provide feedback to the IRCC on the use of SDB with potential need for technical specifications, quality and standards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Chair</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IRCC10</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28</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9</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consider participating as active members of the GEBCO Seabed 2030 project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coastal States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29</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9</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consider providing bathymetric data and support to the New Zealand based South and West Pacific Centre (SaWPaC), Regional Data Assembly and Coordination Centre (RDACC)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sidRPr="00516306">
              <w:rPr>
                <w:color w:val="000000" w:themeColor="text1"/>
                <w:sz w:val="22"/>
                <w:szCs w:val="22"/>
              </w:rPr>
              <w:t>coastal States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30</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9</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check the DCDB data for checking existing chart content and eventually for chart production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sidRPr="00516306">
              <w:rPr>
                <w:color w:val="000000" w:themeColor="text1"/>
                <w:sz w:val="22"/>
                <w:szCs w:val="22"/>
              </w:rPr>
              <w:t>coastal States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31</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10</w:t>
            </w:r>
          </w:p>
        </w:tc>
        <w:tc>
          <w:tcPr>
            <w:tcW w:w="5217" w:type="dxa"/>
          </w:tcPr>
          <w:p w:rsidR="003150B7" w:rsidRPr="003150B7" w:rsidRDefault="003150B7" w:rsidP="003150B7">
            <w:pPr>
              <w:rPr>
                <w:color w:val="000000" w:themeColor="text1"/>
                <w:sz w:val="22"/>
                <w:szCs w:val="22"/>
              </w:rPr>
            </w:pPr>
            <w:r w:rsidRPr="003150B7">
              <w:rPr>
                <w:color w:val="000000" w:themeColor="text1"/>
                <w:sz w:val="22"/>
                <w:szCs w:val="22"/>
              </w:rPr>
              <w:t>to provide CB requests to the CB Coordi</w:t>
            </w:r>
            <w:r w:rsidR="00516306">
              <w:rPr>
                <w:color w:val="000000" w:themeColor="text1"/>
                <w:sz w:val="22"/>
                <w:szCs w:val="22"/>
              </w:rPr>
              <w:t xml:space="preserve">nator </w:t>
            </w:r>
          </w:p>
          <w:p w:rsidR="00A77654" w:rsidRPr="007E71EB" w:rsidRDefault="00A77654" w:rsidP="007A5D38">
            <w:pPr>
              <w:widowControl w:val="0"/>
              <w:autoSpaceDE w:val="0"/>
              <w:autoSpaceDN w:val="0"/>
              <w:adjustRightInd w:val="0"/>
              <w:ind w:right="20"/>
              <w:rPr>
                <w:color w:val="000000" w:themeColor="text1"/>
                <w:sz w:val="22"/>
                <w:szCs w:val="22"/>
              </w:rPr>
            </w:pP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sidRPr="00516306">
              <w:rPr>
                <w:color w:val="000000" w:themeColor="text1"/>
                <w:sz w:val="22"/>
                <w:szCs w:val="22"/>
              </w:rPr>
              <w:t>coastal States and PCAs</w:t>
            </w:r>
          </w:p>
        </w:tc>
        <w:tc>
          <w:tcPr>
            <w:tcW w:w="1701"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15 M</w:t>
            </w:r>
            <w:r w:rsidR="003150B7">
              <w:rPr>
                <w:color w:val="000000" w:themeColor="text1"/>
                <w:sz w:val="22"/>
                <w:szCs w:val="22"/>
              </w:rPr>
              <w:t>arch 2018</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32</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10</w:t>
            </w:r>
          </w:p>
        </w:tc>
        <w:tc>
          <w:tcPr>
            <w:tcW w:w="5217" w:type="dxa"/>
          </w:tcPr>
          <w:p w:rsidR="00A77654" w:rsidRPr="007E71EB" w:rsidRDefault="003150B7" w:rsidP="00FE7787">
            <w:pPr>
              <w:rPr>
                <w:color w:val="000000" w:themeColor="text1"/>
                <w:sz w:val="22"/>
                <w:szCs w:val="22"/>
              </w:rPr>
            </w:pPr>
            <w:r w:rsidRPr="003150B7">
              <w:rPr>
                <w:color w:val="000000" w:themeColor="text1"/>
                <w:sz w:val="22"/>
                <w:szCs w:val="22"/>
              </w:rPr>
              <w:t>to compile the SWPHC requests for support and submit to the CBSC16 in coordination with the</w:t>
            </w:r>
            <w:r w:rsidR="00516306">
              <w:rPr>
                <w:color w:val="000000" w:themeColor="text1"/>
                <w:sz w:val="22"/>
                <w:szCs w:val="22"/>
              </w:rPr>
              <w:t xml:space="preserve"> Chair</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CB Coordinator</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1 April 2018</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33</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10</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consider adding capacity building training within contracts for hydrographic surveys </w:t>
            </w:r>
          </w:p>
        </w:tc>
        <w:tc>
          <w:tcPr>
            <w:tcW w:w="1559" w:type="dxa"/>
          </w:tcPr>
          <w:p w:rsidR="00A77654" w:rsidRPr="007E71EB" w:rsidRDefault="00516306" w:rsidP="007A5D38">
            <w:pPr>
              <w:widowControl w:val="0"/>
              <w:autoSpaceDE w:val="0"/>
              <w:autoSpaceDN w:val="0"/>
              <w:adjustRightInd w:val="0"/>
              <w:ind w:right="20"/>
              <w:rPr>
                <w:color w:val="000000" w:themeColor="text1"/>
                <w:sz w:val="22"/>
                <w:szCs w:val="22"/>
              </w:rPr>
            </w:pPr>
            <w:r>
              <w:rPr>
                <w:color w:val="000000" w:themeColor="text1"/>
                <w:sz w:val="22"/>
                <w:szCs w:val="22"/>
              </w:rPr>
              <w:t>coastal States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34</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10</w:t>
            </w:r>
          </w:p>
        </w:tc>
        <w:tc>
          <w:tcPr>
            <w:tcW w:w="5217" w:type="dxa"/>
          </w:tcPr>
          <w:p w:rsidR="00A77654" w:rsidRPr="007E71EB" w:rsidRDefault="003150B7" w:rsidP="007A5D38">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conducting hydrographic surveys in the region to consider offering opportunities for capacity building to the beneficiary countries </w:t>
            </w:r>
          </w:p>
        </w:tc>
        <w:tc>
          <w:tcPr>
            <w:tcW w:w="1559" w:type="dxa"/>
          </w:tcPr>
          <w:p w:rsidR="00A77654" w:rsidRPr="007E71EB" w:rsidRDefault="00FE7787"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Permanent</w:t>
            </w:r>
          </w:p>
        </w:tc>
      </w:tr>
      <w:tr w:rsidR="00A77654" w:rsidRPr="007E71EB" w:rsidTr="00FE7787">
        <w:tc>
          <w:tcPr>
            <w:tcW w:w="624" w:type="dxa"/>
          </w:tcPr>
          <w:p w:rsidR="00A77654" w:rsidRPr="007E71EB" w:rsidRDefault="003150B7" w:rsidP="007A5D38">
            <w:pPr>
              <w:widowControl w:val="0"/>
              <w:autoSpaceDE w:val="0"/>
              <w:autoSpaceDN w:val="0"/>
              <w:adjustRightInd w:val="0"/>
              <w:ind w:right="20"/>
              <w:jc w:val="center"/>
              <w:rPr>
                <w:color w:val="000000" w:themeColor="text1"/>
                <w:sz w:val="22"/>
                <w:szCs w:val="22"/>
              </w:rPr>
            </w:pPr>
            <w:r>
              <w:rPr>
                <w:color w:val="000000" w:themeColor="text1"/>
                <w:sz w:val="22"/>
                <w:szCs w:val="22"/>
              </w:rPr>
              <w:t>35</w:t>
            </w:r>
          </w:p>
        </w:tc>
        <w:tc>
          <w:tcPr>
            <w:tcW w:w="964" w:type="dxa"/>
          </w:tcPr>
          <w:p w:rsidR="00A77654" w:rsidRPr="007E71EB" w:rsidRDefault="00FE7787" w:rsidP="007A5D38">
            <w:pPr>
              <w:widowControl w:val="0"/>
              <w:autoSpaceDE w:val="0"/>
              <w:autoSpaceDN w:val="0"/>
              <w:adjustRightInd w:val="0"/>
              <w:ind w:right="20"/>
              <w:jc w:val="center"/>
              <w:rPr>
                <w:color w:val="000000" w:themeColor="text1"/>
                <w:sz w:val="22"/>
                <w:szCs w:val="22"/>
              </w:rPr>
            </w:pPr>
            <w:r>
              <w:rPr>
                <w:color w:val="000000" w:themeColor="text1"/>
                <w:sz w:val="22"/>
                <w:szCs w:val="22"/>
              </w:rPr>
              <w:t>15</w:t>
            </w:r>
          </w:p>
        </w:tc>
        <w:tc>
          <w:tcPr>
            <w:tcW w:w="5217" w:type="dxa"/>
          </w:tcPr>
          <w:p w:rsidR="00A77654" w:rsidRPr="007E71EB" w:rsidRDefault="003150B7" w:rsidP="00FE7787">
            <w:pPr>
              <w:widowControl w:val="0"/>
              <w:autoSpaceDE w:val="0"/>
              <w:autoSpaceDN w:val="0"/>
              <w:adjustRightInd w:val="0"/>
              <w:ind w:right="20"/>
              <w:rPr>
                <w:color w:val="000000" w:themeColor="text1"/>
                <w:sz w:val="22"/>
                <w:szCs w:val="22"/>
              </w:rPr>
            </w:pPr>
            <w:r w:rsidRPr="003150B7">
              <w:rPr>
                <w:color w:val="000000" w:themeColor="text1"/>
                <w:sz w:val="22"/>
                <w:szCs w:val="22"/>
              </w:rPr>
              <w:t xml:space="preserve">to check CATZOCs in order to identify ZOC U in their ENCs and report back to the ICCWG </w:t>
            </w:r>
          </w:p>
        </w:tc>
        <w:tc>
          <w:tcPr>
            <w:tcW w:w="1559" w:type="dxa"/>
          </w:tcPr>
          <w:p w:rsidR="00A77654" w:rsidRPr="007E71EB" w:rsidRDefault="00FE7787" w:rsidP="007A5D38">
            <w:pPr>
              <w:widowControl w:val="0"/>
              <w:autoSpaceDE w:val="0"/>
              <w:autoSpaceDN w:val="0"/>
              <w:adjustRightInd w:val="0"/>
              <w:ind w:right="20"/>
              <w:rPr>
                <w:color w:val="000000" w:themeColor="text1"/>
                <w:sz w:val="22"/>
                <w:szCs w:val="22"/>
              </w:rPr>
            </w:pPr>
            <w:r>
              <w:rPr>
                <w:color w:val="000000" w:themeColor="text1"/>
                <w:sz w:val="22"/>
                <w:szCs w:val="22"/>
              </w:rPr>
              <w:t>Members</w:t>
            </w:r>
          </w:p>
        </w:tc>
        <w:tc>
          <w:tcPr>
            <w:tcW w:w="1701" w:type="dxa"/>
          </w:tcPr>
          <w:p w:rsidR="00A77654" w:rsidRPr="007E71EB" w:rsidRDefault="003150B7" w:rsidP="007A5D38">
            <w:pPr>
              <w:widowControl w:val="0"/>
              <w:autoSpaceDE w:val="0"/>
              <w:autoSpaceDN w:val="0"/>
              <w:adjustRightInd w:val="0"/>
              <w:ind w:right="20"/>
              <w:rPr>
                <w:color w:val="000000" w:themeColor="text1"/>
                <w:sz w:val="22"/>
                <w:szCs w:val="22"/>
              </w:rPr>
            </w:pPr>
            <w:r>
              <w:rPr>
                <w:color w:val="000000" w:themeColor="text1"/>
                <w:sz w:val="22"/>
                <w:szCs w:val="22"/>
              </w:rPr>
              <w:t>SWPHC16</w:t>
            </w:r>
          </w:p>
        </w:tc>
      </w:tr>
    </w:tbl>
    <w:p w:rsidR="007A5D38" w:rsidRPr="007E71EB" w:rsidRDefault="007A5D38" w:rsidP="007A5D38">
      <w:pPr>
        <w:widowControl w:val="0"/>
        <w:autoSpaceDE w:val="0"/>
        <w:autoSpaceDN w:val="0"/>
        <w:adjustRightInd w:val="0"/>
        <w:ind w:right="20"/>
        <w:rPr>
          <w:color w:val="000000" w:themeColor="text1"/>
          <w:sz w:val="22"/>
          <w:szCs w:val="22"/>
        </w:rPr>
      </w:pPr>
    </w:p>
    <w:p w:rsidR="007A5D38" w:rsidRPr="00573E4C" w:rsidRDefault="007A5D38" w:rsidP="00FE7787">
      <w:pPr>
        <w:widowControl w:val="0"/>
        <w:autoSpaceDE w:val="0"/>
        <w:autoSpaceDN w:val="0"/>
        <w:adjustRightInd w:val="0"/>
        <w:ind w:right="20"/>
        <w:rPr>
          <w:color w:val="000000" w:themeColor="text1"/>
          <w:sz w:val="22"/>
          <w:szCs w:val="22"/>
        </w:rPr>
      </w:pPr>
    </w:p>
    <w:sectPr w:rsidR="007A5D38" w:rsidRPr="00573E4C" w:rsidSect="00CC11F1">
      <w:headerReference w:type="default" r:id="rId25"/>
      <w:footerReference w:type="default" r:id="rId26"/>
      <w:pgSz w:w="11900" w:h="16820"/>
      <w:pgMar w:top="1134" w:right="1021" w:bottom="1134" w:left="1361" w:header="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9F" w:rsidRDefault="0079139F">
      <w:r>
        <w:separator/>
      </w:r>
    </w:p>
  </w:endnote>
  <w:endnote w:type="continuationSeparator" w:id="0">
    <w:p w:rsidR="0079139F" w:rsidRDefault="0079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8314"/>
      <w:docPartObj>
        <w:docPartGallery w:val="Page Numbers (Bottom of Page)"/>
        <w:docPartUnique/>
      </w:docPartObj>
    </w:sdtPr>
    <w:sdtEndPr>
      <w:rPr>
        <w:noProof/>
      </w:rPr>
    </w:sdtEndPr>
    <w:sdtContent>
      <w:p w:rsidR="007A5D38" w:rsidRDefault="007A5D38">
        <w:pPr>
          <w:pStyle w:val="Footer"/>
          <w:jc w:val="center"/>
        </w:pPr>
        <w:r>
          <w:fldChar w:fldCharType="begin"/>
        </w:r>
        <w:r>
          <w:instrText xml:space="preserve"> PAGE   \* MERGEFORMAT </w:instrText>
        </w:r>
        <w:r>
          <w:fldChar w:fldCharType="separate"/>
        </w:r>
        <w:r w:rsidR="00BB0685">
          <w:rPr>
            <w:noProof/>
          </w:rPr>
          <w:t>1</w:t>
        </w:r>
        <w:r>
          <w:rPr>
            <w:noProof/>
          </w:rPr>
          <w:fldChar w:fldCharType="end"/>
        </w:r>
      </w:p>
    </w:sdtContent>
  </w:sdt>
  <w:p w:rsidR="007A5D38" w:rsidRDefault="007A5D38">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9F" w:rsidRDefault="0079139F">
      <w:r>
        <w:separator/>
      </w:r>
    </w:p>
  </w:footnote>
  <w:footnote w:type="continuationSeparator" w:id="0">
    <w:p w:rsidR="0079139F" w:rsidRDefault="0079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87" w:rsidRDefault="00FE7787">
    <w:pPr>
      <w:pStyle w:val="Header"/>
    </w:pPr>
  </w:p>
  <w:p w:rsidR="00FE7787" w:rsidRDefault="00FE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C78"/>
    <w:multiLevelType w:val="hybridMultilevel"/>
    <w:tmpl w:val="40A8F550"/>
    <w:lvl w:ilvl="0" w:tplc="9B7A2DAA">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2757B8A"/>
    <w:multiLevelType w:val="hybridMultilevel"/>
    <w:tmpl w:val="692AF566"/>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2" w15:restartNumberingAfterBreak="0">
    <w:nsid w:val="05AF3658"/>
    <w:multiLevelType w:val="hybridMultilevel"/>
    <w:tmpl w:val="BBEE1774"/>
    <w:lvl w:ilvl="0" w:tplc="7EB68292">
      <w:start w:val="5"/>
      <w:numFmt w:val="bullet"/>
      <w:lvlText w:val="-"/>
      <w:lvlJc w:val="left"/>
      <w:pPr>
        <w:ind w:left="933" w:hanging="360"/>
      </w:pPr>
      <w:rPr>
        <w:rFonts w:ascii="Times New Roman" w:eastAsia="Times New Roman" w:hAnsi="Times New Roman" w:cs="Times New Roman"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3" w15:restartNumberingAfterBreak="0">
    <w:nsid w:val="069944EB"/>
    <w:multiLevelType w:val="hybridMultilevel"/>
    <w:tmpl w:val="4D3EBCF2"/>
    <w:lvl w:ilvl="0" w:tplc="962EEE00">
      <w:numFmt w:val="bullet"/>
      <w:lvlText w:val="•"/>
      <w:lvlJc w:val="left"/>
      <w:pPr>
        <w:ind w:left="1575" w:hanging="360"/>
      </w:pPr>
      <w:rPr>
        <w:rFonts w:ascii="Arial" w:eastAsia="Times New Roman" w:hAnsi="Aria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4" w15:restartNumberingAfterBreak="0">
    <w:nsid w:val="07C07BB0"/>
    <w:multiLevelType w:val="hybridMultilevel"/>
    <w:tmpl w:val="DE58927C"/>
    <w:lvl w:ilvl="0" w:tplc="962EEE00">
      <w:numFmt w:val="bullet"/>
      <w:lvlText w:val="•"/>
      <w:lvlJc w:val="left"/>
      <w:pPr>
        <w:ind w:left="1291" w:hanging="360"/>
      </w:pPr>
      <w:rPr>
        <w:rFonts w:ascii="Arial" w:eastAsia="Times New Roman" w:hAnsi="Aria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 w15:restartNumberingAfterBreak="0">
    <w:nsid w:val="0D496A78"/>
    <w:multiLevelType w:val="hybridMultilevel"/>
    <w:tmpl w:val="8DA0C3AE"/>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D577FCD"/>
    <w:multiLevelType w:val="hybridMultilevel"/>
    <w:tmpl w:val="70AA8472"/>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7" w15:restartNumberingAfterBreak="0">
    <w:nsid w:val="1361345F"/>
    <w:multiLevelType w:val="hybridMultilevel"/>
    <w:tmpl w:val="08D8A2A0"/>
    <w:lvl w:ilvl="0" w:tplc="D39CBEBE">
      <w:start w:val="5"/>
      <w:numFmt w:val="bullet"/>
      <w:lvlText w:val="•"/>
      <w:lvlJc w:val="left"/>
      <w:pPr>
        <w:ind w:left="1291" w:hanging="360"/>
      </w:pPr>
      <w:rPr>
        <w:rFonts w:ascii="Times New Roman" w:eastAsia="Times New Roman" w:hAnsi="Times New Roman" w:cs="Times New Roman"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8" w15:restartNumberingAfterBreak="0">
    <w:nsid w:val="18BA59A6"/>
    <w:multiLevelType w:val="hybridMultilevel"/>
    <w:tmpl w:val="E796164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B820860"/>
    <w:multiLevelType w:val="hybridMultilevel"/>
    <w:tmpl w:val="D7DE011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0" w15:restartNumberingAfterBreak="0">
    <w:nsid w:val="24760C18"/>
    <w:multiLevelType w:val="hybridMultilevel"/>
    <w:tmpl w:val="4EE4119A"/>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1" w15:restartNumberingAfterBreak="0">
    <w:nsid w:val="284C1A57"/>
    <w:multiLevelType w:val="hybridMultilevel"/>
    <w:tmpl w:val="7EA6138C"/>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2" w15:restartNumberingAfterBreak="0">
    <w:nsid w:val="2C493411"/>
    <w:multiLevelType w:val="hybridMultilevel"/>
    <w:tmpl w:val="21344D44"/>
    <w:lvl w:ilvl="0" w:tplc="D99AA05A">
      <w:numFmt w:val="bullet"/>
      <w:lvlText w:val="–"/>
      <w:lvlJc w:val="left"/>
      <w:pPr>
        <w:ind w:left="1622" w:hanging="360"/>
      </w:pPr>
      <w:rPr>
        <w:rFonts w:ascii="Arial" w:eastAsia="Times New Roman" w:hAnsi="Arial" w:hint="default"/>
      </w:rPr>
    </w:lvl>
    <w:lvl w:ilvl="1" w:tplc="0C090003" w:tentative="1">
      <w:start w:val="1"/>
      <w:numFmt w:val="bullet"/>
      <w:lvlText w:val="o"/>
      <w:lvlJc w:val="left"/>
      <w:pPr>
        <w:ind w:left="2071" w:hanging="360"/>
      </w:pPr>
      <w:rPr>
        <w:rFonts w:ascii="Courier New" w:hAnsi="Courier New" w:hint="default"/>
      </w:rPr>
    </w:lvl>
    <w:lvl w:ilvl="2" w:tplc="0C090005" w:tentative="1">
      <w:start w:val="1"/>
      <w:numFmt w:val="bullet"/>
      <w:lvlText w:val=""/>
      <w:lvlJc w:val="left"/>
      <w:pPr>
        <w:ind w:left="2791" w:hanging="360"/>
      </w:pPr>
      <w:rPr>
        <w:rFonts w:ascii="Wingdings" w:hAnsi="Wingdings" w:hint="default"/>
      </w:rPr>
    </w:lvl>
    <w:lvl w:ilvl="3" w:tplc="0C090001" w:tentative="1">
      <w:start w:val="1"/>
      <w:numFmt w:val="bullet"/>
      <w:lvlText w:val=""/>
      <w:lvlJc w:val="left"/>
      <w:pPr>
        <w:ind w:left="3511" w:hanging="360"/>
      </w:pPr>
      <w:rPr>
        <w:rFonts w:ascii="Symbol" w:hAnsi="Symbol" w:hint="default"/>
      </w:rPr>
    </w:lvl>
    <w:lvl w:ilvl="4" w:tplc="0C090003" w:tentative="1">
      <w:start w:val="1"/>
      <w:numFmt w:val="bullet"/>
      <w:lvlText w:val="o"/>
      <w:lvlJc w:val="left"/>
      <w:pPr>
        <w:ind w:left="4231" w:hanging="360"/>
      </w:pPr>
      <w:rPr>
        <w:rFonts w:ascii="Courier New" w:hAnsi="Courier New" w:hint="default"/>
      </w:rPr>
    </w:lvl>
    <w:lvl w:ilvl="5" w:tplc="0C090005" w:tentative="1">
      <w:start w:val="1"/>
      <w:numFmt w:val="bullet"/>
      <w:lvlText w:val=""/>
      <w:lvlJc w:val="left"/>
      <w:pPr>
        <w:ind w:left="4951" w:hanging="360"/>
      </w:pPr>
      <w:rPr>
        <w:rFonts w:ascii="Wingdings" w:hAnsi="Wingdings" w:hint="default"/>
      </w:rPr>
    </w:lvl>
    <w:lvl w:ilvl="6" w:tplc="0C090001" w:tentative="1">
      <w:start w:val="1"/>
      <w:numFmt w:val="bullet"/>
      <w:lvlText w:val=""/>
      <w:lvlJc w:val="left"/>
      <w:pPr>
        <w:ind w:left="5671" w:hanging="360"/>
      </w:pPr>
      <w:rPr>
        <w:rFonts w:ascii="Symbol" w:hAnsi="Symbol" w:hint="default"/>
      </w:rPr>
    </w:lvl>
    <w:lvl w:ilvl="7" w:tplc="0C090003" w:tentative="1">
      <w:start w:val="1"/>
      <w:numFmt w:val="bullet"/>
      <w:lvlText w:val="o"/>
      <w:lvlJc w:val="left"/>
      <w:pPr>
        <w:ind w:left="6391" w:hanging="360"/>
      </w:pPr>
      <w:rPr>
        <w:rFonts w:ascii="Courier New" w:hAnsi="Courier New" w:hint="default"/>
      </w:rPr>
    </w:lvl>
    <w:lvl w:ilvl="8" w:tplc="0C090005" w:tentative="1">
      <w:start w:val="1"/>
      <w:numFmt w:val="bullet"/>
      <w:lvlText w:val=""/>
      <w:lvlJc w:val="left"/>
      <w:pPr>
        <w:ind w:left="7111" w:hanging="360"/>
      </w:pPr>
      <w:rPr>
        <w:rFonts w:ascii="Wingdings" w:hAnsi="Wingdings" w:hint="default"/>
      </w:rPr>
    </w:lvl>
  </w:abstractNum>
  <w:abstractNum w:abstractNumId="13" w15:restartNumberingAfterBreak="0">
    <w:nsid w:val="33754D60"/>
    <w:multiLevelType w:val="hybridMultilevel"/>
    <w:tmpl w:val="5C84B4E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4" w15:restartNumberingAfterBreak="0">
    <w:nsid w:val="342D7333"/>
    <w:multiLevelType w:val="hybridMultilevel"/>
    <w:tmpl w:val="8E2EDBE0"/>
    <w:lvl w:ilvl="0" w:tplc="41AE0BD0">
      <w:start w:val="9"/>
      <w:numFmt w:val="bullet"/>
      <w:lvlText w:val=""/>
      <w:lvlJc w:val="left"/>
      <w:pPr>
        <w:ind w:left="972" w:hanging="360"/>
      </w:pPr>
      <w:rPr>
        <w:rFonts w:ascii="Times New Roman" w:eastAsia="Times New Roman" w:hAnsi="Times New Roman" w:cs="Times New Roman"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5" w15:restartNumberingAfterBreak="0">
    <w:nsid w:val="34527498"/>
    <w:multiLevelType w:val="hybridMultilevel"/>
    <w:tmpl w:val="CCCAE21C"/>
    <w:lvl w:ilvl="0" w:tplc="1F1E2EC6">
      <w:start w:val="5"/>
      <w:numFmt w:val="bullet"/>
      <w:lvlText w:val="-"/>
      <w:lvlJc w:val="left"/>
      <w:pPr>
        <w:ind w:left="1777" w:hanging="360"/>
      </w:pPr>
      <w:rPr>
        <w:rFonts w:ascii="Times New Roman" w:eastAsia="Times New Roman" w:hAnsi="Times New Roman" w:cs="Times New Roman" w:hint="default"/>
      </w:rPr>
    </w:lvl>
    <w:lvl w:ilvl="1" w:tplc="0C090003" w:tentative="1">
      <w:start w:val="1"/>
      <w:numFmt w:val="bullet"/>
      <w:lvlText w:val="o"/>
      <w:lvlJc w:val="left"/>
      <w:pPr>
        <w:ind w:left="2497" w:hanging="360"/>
      </w:pPr>
      <w:rPr>
        <w:rFonts w:ascii="Courier New" w:hAnsi="Courier New" w:cs="Courier New" w:hint="default"/>
      </w:rPr>
    </w:lvl>
    <w:lvl w:ilvl="2" w:tplc="0C090005" w:tentative="1">
      <w:start w:val="1"/>
      <w:numFmt w:val="bullet"/>
      <w:lvlText w:val=""/>
      <w:lvlJc w:val="left"/>
      <w:pPr>
        <w:ind w:left="3217" w:hanging="360"/>
      </w:pPr>
      <w:rPr>
        <w:rFonts w:ascii="Wingdings" w:hAnsi="Wingdings" w:hint="default"/>
      </w:rPr>
    </w:lvl>
    <w:lvl w:ilvl="3" w:tplc="0C090001" w:tentative="1">
      <w:start w:val="1"/>
      <w:numFmt w:val="bullet"/>
      <w:lvlText w:val=""/>
      <w:lvlJc w:val="left"/>
      <w:pPr>
        <w:ind w:left="3937" w:hanging="360"/>
      </w:pPr>
      <w:rPr>
        <w:rFonts w:ascii="Symbol" w:hAnsi="Symbol" w:hint="default"/>
      </w:rPr>
    </w:lvl>
    <w:lvl w:ilvl="4" w:tplc="0C090003" w:tentative="1">
      <w:start w:val="1"/>
      <w:numFmt w:val="bullet"/>
      <w:lvlText w:val="o"/>
      <w:lvlJc w:val="left"/>
      <w:pPr>
        <w:ind w:left="4657" w:hanging="360"/>
      </w:pPr>
      <w:rPr>
        <w:rFonts w:ascii="Courier New" w:hAnsi="Courier New" w:cs="Courier New" w:hint="default"/>
      </w:rPr>
    </w:lvl>
    <w:lvl w:ilvl="5" w:tplc="0C090005" w:tentative="1">
      <w:start w:val="1"/>
      <w:numFmt w:val="bullet"/>
      <w:lvlText w:val=""/>
      <w:lvlJc w:val="left"/>
      <w:pPr>
        <w:ind w:left="5377" w:hanging="360"/>
      </w:pPr>
      <w:rPr>
        <w:rFonts w:ascii="Wingdings" w:hAnsi="Wingdings" w:hint="default"/>
      </w:rPr>
    </w:lvl>
    <w:lvl w:ilvl="6" w:tplc="0C090001" w:tentative="1">
      <w:start w:val="1"/>
      <w:numFmt w:val="bullet"/>
      <w:lvlText w:val=""/>
      <w:lvlJc w:val="left"/>
      <w:pPr>
        <w:ind w:left="6097" w:hanging="360"/>
      </w:pPr>
      <w:rPr>
        <w:rFonts w:ascii="Symbol" w:hAnsi="Symbol" w:hint="default"/>
      </w:rPr>
    </w:lvl>
    <w:lvl w:ilvl="7" w:tplc="0C090003" w:tentative="1">
      <w:start w:val="1"/>
      <w:numFmt w:val="bullet"/>
      <w:lvlText w:val="o"/>
      <w:lvlJc w:val="left"/>
      <w:pPr>
        <w:ind w:left="6817" w:hanging="360"/>
      </w:pPr>
      <w:rPr>
        <w:rFonts w:ascii="Courier New" w:hAnsi="Courier New" w:cs="Courier New" w:hint="default"/>
      </w:rPr>
    </w:lvl>
    <w:lvl w:ilvl="8" w:tplc="0C090005" w:tentative="1">
      <w:start w:val="1"/>
      <w:numFmt w:val="bullet"/>
      <w:lvlText w:val=""/>
      <w:lvlJc w:val="left"/>
      <w:pPr>
        <w:ind w:left="7537" w:hanging="360"/>
      </w:pPr>
      <w:rPr>
        <w:rFonts w:ascii="Wingdings" w:hAnsi="Wingdings" w:hint="default"/>
      </w:rPr>
    </w:lvl>
  </w:abstractNum>
  <w:abstractNum w:abstractNumId="16" w15:restartNumberingAfterBreak="0">
    <w:nsid w:val="350704D5"/>
    <w:multiLevelType w:val="hybridMultilevel"/>
    <w:tmpl w:val="38F69A50"/>
    <w:lvl w:ilvl="0" w:tplc="D39CBEBE">
      <w:start w:val="5"/>
      <w:numFmt w:val="bullet"/>
      <w:lvlText w:val="•"/>
      <w:lvlJc w:val="left"/>
      <w:pPr>
        <w:ind w:left="1350" w:hanging="360"/>
      </w:pPr>
      <w:rPr>
        <w:rFonts w:ascii="Times New Roman" w:eastAsia="Times New Roman" w:hAnsi="Times New Roman" w:cs="Times New Roman"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7" w15:restartNumberingAfterBreak="0">
    <w:nsid w:val="369C4939"/>
    <w:multiLevelType w:val="hybridMultilevel"/>
    <w:tmpl w:val="D10EC562"/>
    <w:lvl w:ilvl="0" w:tplc="9B6AB5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DC53A8"/>
    <w:multiLevelType w:val="hybridMultilevel"/>
    <w:tmpl w:val="24CACBD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9" w15:restartNumberingAfterBreak="0">
    <w:nsid w:val="37D76B46"/>
    <w:multiLevelType w:val="hybridMultilevel"/>
    <w:tmpl w:val="2D6602D0"/>
    <w:lvl w:ilvl="0" w:tplc="F59A9720">
      <w:start w:val="4"/>
      <w:numFmt w:val="bullet"/>
      <w:lvlText w:val="-"/>
      <w:lvlJc w:val="left"/>
      <w:pPr>
        <w:ind w:left="1710" w:hanging="360"/>
      </w:pPr>
      <w:rPr>
        <w:rFonts w:ascii="Arial" w:eastAsia="Times New Roman" w:hAnsi="Arial" w:hint="default"/>
      </w:rPr>
    </w:lvl>
    <w:lvl w:ilvl="1" w:tplc="0C090003" w:tentative="1">
      <w:start w:val="1"/>
      <w:numFmt w:val="bullet"/>
      <w:lvlText w:val="o"/>
      <w:lvlJc w:val="left"/>
      <w:pPr>
        <w:ind w:left="2430" w:hanging="360"/>
      </w:pPr>
      <w:rPr>
        <w:rFonts w:ascii="Courier New" w:hAnsi="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0" w15:restartNumberingAfterBreak="0">
    <w:nsid w:val="395D5C6A"/>
    <w:multiLevelType w:val="hybridMultilevel"/>
    <w:tmpl w:val="9648F748"/>
    <w:lvl w:ilvl="0" w:tplc="2E420232">
      <w:start w:val="1"/>
      <w:numFmt w:val="lowerRoman"/>
      <w:lvlText w:val="(%1)"/>
      <w:lvlJc w:val="left"/>
      <w:pPr>
        <w:ind w:left="1290" w:hanging="72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21" w15:restartNumberingAfterBreak="0">
    <w:nsid w:val="39A11D52"/>
    <w:multiLevelType w:val="hybridMultilevel"/>
    <w:tmpl w:val="E2AEAEAC"/>
    <w:lvl w:ilvl="0" w:tplc="657CB1BA">
      <w:start w:val="1"/>
      <w:numFmt w:val="lowerRoman"/>
      <w:lvlText w:val="(%1)"/>
      <w:lvlJc w:val="left"/>
      <w:pPr>
        <w:ind w:left="1291" w:hanging="720"/>
      </w:pPr>
      <w:rPr>
        <w:rFonts w:cs="Times New Roman" w:hint="default"/>
      </w:rPr>
    </w:lvl>
    <w:lvl w:ilvl="1" w:tplc="0C090019" w:tentative="1">
      <w:start w:val="1"/>
      <w:numFmt w:val="lowerLetter"/>
      <w:lvlText w:val="%2."/>
      <w:lvlJc w:val="left"/>
      <w:pPr>
        <w:ind w:left="1651" w:hanging="360"/>
      </w:pPr>
      <w:rPr>
        <w:rFonts w:cs="Times New Roman"/>
      </w:rPr>
    </w:lvl>
    <w:lvl w:ilvl="2" w:tplc="0C09001B" w:tentative="1">
      <w:start w:val="1"/>
      <w:numFmt w:val="lowerRoman"/>
      <w:lvlText w:val="%3."/>
      <w:lvlJc w:val="right"/>
      <w:pPr>
        <w:ind w:left="2371" w:hanging="180"/>
      </w:pPr>
      <w:rPr>
        <w:rFonts w:cs="Times New Roman"/>
      </w:rPr>
    </w:lvl>
    <w:lvl w:ilvl="3" w:tplc="0C09000F" w:tentative="1">
      <w:start w:val="1"/>
      <w:numFmt w:val="decimal"/>
      <w:lvlText w:val="%4."/>
      <w:lvlJc w:val="left"/>
      <w:pPr>
        <w:ind w:left="3091" w:hanging="360"/>
      </w:pPr>
      <w:rPr>
        <w:rFonts w:cs="Times New Roman"/>
      </w:rPr>
    </w:lvl>
    <w:lvl w:ilvl="4" w:tplc="0C090019" w:tentative="1">
      <w:start w:val="1"/>
      <w:numFmt w:val="lowerLetter"/>
      <w:lvlText w:val="%5."/>
      <w:lvlJc w:val="left"/>
      <w:pPr>
        <w:ind w:left="3811" w:hanging="360"/>
      </w:pPr>
      <w:rPr>
        <w:rFonts w:cs="Times New Roman"/>
      </w:rPr>
    </w:lvl>
    <w:lvl w:ilvl="5" w:tplc="0C09001B" w:tentative="1">
      <w:start w:val="1"/>
      <w:numFmt w:val="lowerRoman"/>
      <w:lvlText w:val="%6."/>
      <w:lvlJc w:val="right"/>
      <w:pPr>
        <w:ind w:left="4531" w:hanging="180"/>
      </w:pPr>
      <w:rPr>
        <w:rFonts w:cs="Times New Roman"/>
      </w:rPr>
    </w:lvl>
    <w:lvl w:ilvl="6" w:tplc="0C09000F" w:tentative="1">
      <w:start w:val="1"/>
      <w:numFmt w:val="decimal"/>
      <w:lvlText w:val="%7."/>
      <w:lvlJc w:val="left"/>
      <w:pPr>
        <w:ind w:left="5251" w:hanging="360"/>
      </w:pPr>
      <w:rPr>
        <w:rFonts w:cs="Times New Roman"/>
      </w:rPr>
    </w:lvl>
    <w:lvl w:ilvl="7" w:tplc="0C090019" w:tentative="1">
      <w:start w:val="1"/>
      <w:numFmt w:val="lowerLetter"/>
      <w:lvlText w:val="%8."/>
      <w:lvlJc w:val="left"/>
      <w:pPr>
        <w:ind w:left="5971" w:hanging="360"/>
      </w:pPr>
      <w:rPr>
        <w:rFonts w:cs="Times New Roman"/>
      </w:rPr>
    </w:lvl>
    <w:lvl w:ilvl="8" w:tplc="0C09001B" w:tentative="1">
      <w:start w:val="1"/>
      <w:numFmt w:val="lowerRoman"/>
      <w:lvlText w:val="%9."/>
      <w:lvlJc w:val="right"/>
      <w:pPr>
        <w:ind w:left="6691" w:hanging="180"/>
      </w:pPr>
      <w:rPr>
        <w:rFonts w:cs="Times New Roman"/>
      </w:rPr>
    </w:lvl>
  </w:abstractNum>
  <w:abstractNum w:abstractNumId="22" w15:restartNumberingAfterBreak="0">
    <w:nsid w:val="3E46336F"/>
    <w:multiLevelType w:val="hybridMultilevel"/>
    <w:tmpl w:val="CBC86024"/>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3" w15:restartNumberingAfterBreak="0">
    <w:nsid w:val="47555D74"/>
    <w:multiLevelType w:val="hybridMultilevel"/>
    <w:tmpl w:val="F5FEBA76"/>
    <w:lvl w:ilvl="0" w:tplc="D39CBEBE">
      <w:start w:val="5"/>
      <w:numFmt w:val="bullet"/>
      <w:lvlText w:val="•"/>
      <w:lvlJc w:val="left"/>
      <w:pPr>
        <w:ind w:left="1857" w:hanging="360"/>
      </w:pPr>
      <w:rPr>
        <w:rFonts w:ascii="Times New Roman" w:eastAsia="Times New Roman" w:hAnsi="Times New Roman" w:cs="Times New Roman" w:hint="default"/>
      </w:rPr>
    </w:lvl>
    <w:lvl w:ilvl="1" w:tplc="0C090003" w:tentative="1">
      <w:start w:val="1"/>
      <w:numFmt w:val="bullet"/>
      <w:lvlText w:val="o"/>
      <w:lvlJc w:val="left"/>
      <w:pPr>
        <w:ind w:left="2577" w:hanging="360"/>
      </w:pPr>
      <w:rPr>
        <w:rFonts w:ascii="Courier New" w:hAnsi="Courier New" w:cs="Courier New" w:hint="default"/>
      </w:rPr>
    </w:lvl>
    <w:lvl w:ilvl="2" w:tplc="0C090005" w:tentative="1">
      <w:start w:val="1"/>
      <w:numFmt w:val="bullet"/>
      <w:lvlText w:val=""/>
      <w:lvlJc w:val="left"/>
      <w:pPr>
        <w:ind w:left="3297" w:hanging="360"/>
      </w:pPr>
      <w:rPr>
        <w:rFonts w:ascii="Wingdings" w:hAnsi="Wingdings" w:hint="default"/>
      </w:rPr>
    </w:lvl>
    <w:lvl w:ilvl="3" w:tplc="0C090001" w:tentative="1">
      <w:start w:val="1"/>
      <w:numFmt w:val="bullet"/>
      <w:lvlText w:val=""/>
      <w:lvlJc w:val="left"/>
      <w:pPr>
        <w:ind w:left="4017" w:hanging="360"/>
      </w:pPr>
      <w:rPr>
        <w:rFonts w:ascii="Symbol" w:hAnsi="Symbol" w:hint="default"/>
      </w:rPr>
    </w:lvl>
    <w:lvl w:ilvl="4" w:tplc="0C090003" w:tentative="1">
      <w:start w:val="1"/>
      <w:numFmt w:val="bullet"/>
      <w:lvlText w:val="o"/>
      <w:lvlJc w:val="left"/>
      <w:pPr>
        <w:ind w:left="4737" w:hanging="360"/>
      </w:pPr>
      <w:rPr>
        <w:rFonts w:ascii="Courier New" w:hAnsi="Courier New" w:cs="Courier New" w:hint="default"/>
      </w:rPr>
    </w:lvl>
    <w:lvl w:ilvl="5" w:tplc="0C090005" w:tentative="1">
      <w:start w:val="1"/>
      <w:numFmt w:val="bullet"/>
      <w:lvlText w:val=""/>
      <w:lvlJc w:val="left"/>
      <w:pPr>
        <w:ind w:left="5457" w:hanging="360"/>
      </w:pPr>
      <w:rPr>
        <w:rFonts w:ascii="Wingdings" w:hAnsi="Wingdings" w:hint="default"/>
      </w:rPr>
    </w:lvl>
    <w:lvl w:ilvl="6" w:tplc="0C090001" w:tentative="1">
      <w:start w:val="1"/>
      <w:numFmt w:val="bullet"/>
      <w:lvlText w:val=""/>
      <w:lvlJc w:val="left"/>
      <w:pPr>
        <w:ind w:left="6177" w:hanging="360"/>
      </w:pPr>
      <w:rPr>
        <w:rFonts w:ascii="Symbol" w:hAnsi="Symbol" w:hint="default"/>
      </w:rPr>
    </w:lvl>
    <w:lvl w:ilvl="7" w:tplc="0C090003" w:tentative="1">
      <w:start w:val="1"/>
      <w:numFmt w:val="bullet"/>
      <w:lvlText w:val="o"/>
      <w:lvlJc w:val="left"/>
      <w:pPr>
        <w:ind w:left="6897" w:hanging="360"/>
      </w:pPr>
      <w:rPr>
        <w:rFonts w:ascii="Courier New" w:hAnsi="Courier New" w:cs="Courier New" w:hint="default"/>
      </w:rPr>
    </w:lvl>
    <w:lvl w:ilvl="8" w:tplc="0C090005" w:tentative="1">
      <w:start w:val="1"/>
      <w:numFmt w:val="bullet"/>
      <w:lvlText w:val=""/>
      <w:lvlJc w:val="left"/>
      <w:pPr>
        <w:ind w:left="7617" w:hanging="360"/>
      </w:pPr>
      <w:rPr>
        <w:rFonts w:ascii="Wingdings" w:hAnsi="Wingdings" w:hint="default"/>
      </w:rPr>
    </w:lvl>
  </w:abstractNum>
  <w:abstractNum w:abstractNumId="24" w15:restartNumberingAfterBreak="0">
    <w:nsid w:val="48076602"/>
    <w:multiLevelType w:val="hybridMultilevel"/>
    <w:tmpl w:val="12246F9A"/>
    <w:lvl w:ilvl="0" w:tplc="4FF251FE">
      <w:start w:val="1"/>
      <w:numFmt w:val="lowerRoman"/>
      <w:lvlText w:val="(%1)"/>
      <w:lvlJc w:val="left"/>
      <w:pPr>
        <w:ind w:left="1291" w:hanging="720"/>
      </w:pPr>
      <w:rPr>
        <w:rFonts w:cs="Times New Roman" w:hint="default"/>
        <w:color w:val="0070C0"/>
      </w:rPr>
    </w:lvl>
    <w:lvl w:ilvl="1" w:tplc="0C090019" w:tentative="1">
      <w:start w:val="1"/>
      <w:numFmt w:val="lowerLetter"/>
      <w:lvlText w:val="%2."/>
      <w:lvlJc w:val="left"/>
      <w:pPr>
        <w:ind w:left="1651" w:hanging="360"/>
      </w:pPr>
      <w:rPr>
        <w:rFonts w:cs="Times New Roman"/>
      </w:rPr>
    </w:lvl>
    <w:lvl w:ilvl="2" w:tplc="0C09001B" w:tentative="1">
      <w:start w:val="1"/>
      <w:numFmt w:val="lowerRoman"/>
      <w:lvlText w:val="%3."/>
      <w:lvlJc w:val="right"/>
      <w:pPr>
        <w:ind w:left="2371" w:hanging="180"/>
      </w:pPr>
      <w:rPr>
        <w:rFonts w:cs="Times New Roman"/>
      </w:rPr>
    </w:lvl>
    <w:lvl w:ilvl="3" w:tplc="0C09000F" w:tentative="1">
      <w:start w:val="1"/>
      <w:numFmt w:val="decimal"/>
      <w:lvlText w:val="%4."/>
      <w:lvlJc w:val="left"/>
      <w:pPr>
        <w:ind w:left="3091" w:hanging="360"/>
      </w:pPr>
      <w:rPr>
        <w:rFonts w:cs="Times New Roman"/>
      </w:rPr>
    </w:lvl>
    <w:lvl w:ilvl="4" w:tplc="0C090019" w:tentative="1">
      <w:start w:val="1"/>
      <w:numFmt w:val="lowerLetter"/>
      <w:lvlText w:val="%5."/>
      <w:lvlJc w:val="left"/>
      <w:pPr>
        <w:ind w:left="3811" w:hanging="360"/>
      </w:pPr>
      <w:rPr>
        <w:rFonts w:cs="Times New Roman"/>
      </w:rPr>
    </w:lvl>
    <w:lvl w:ilvl="5" w:tplc="0C09001B" w:tentative="1">
      <w:start w:val="1"/>
      <w:numFmt w:val="lowerRoman"/>
      <w:lvlText w:val="%6."/>
      <w:lvlJc w:val="right"/>
      <w:pPr>
        <w:ind w:left="4531" w:hanging="180"/>
      </w:pPr>
      <w:rPr>
        <w:rFonts w:cs="Times New Roman"/>
      </w:rPr>
    </w:lvl>
    <w:lvl w:ilvl="6" w:tplc="0C09000F" w:tentative="1">
      <w:start w:val="1"/>
      <w:numFmt w:val="decimal"/>
      <w:lvlText w:val="%7."/>
      <w:lvlJc w:val="left"/>
      <w:pPr>
        <w:ind w:left="5251" w:hanging="360"/>
      </w:pPr>
      <w:rPr>
        <w:rFonts w:cs="Times New Roman"/>
      </w:rPr>
    </w:lvl>
    <w:lvl w:ilvl="7" w:tplc="0C090019" w:tentative="1">
      <w:start w:val="1"/>
      <w:numFmt w:val="lowerLetter"/>
      <w:lvlText w:val="%8."/>
      <w:lvlJc w:val="left"/>
      <w:pPr>
        <w:ind w:left="5971" w:hanging="360"/>
      </w:pPr>
      <w:rPr>
        <w:rFonts w:cs="Times New Roman"/>
      </w:rPr>
    </w:lvl>
    <w:lvl w:ilvl="8" w:tplc="0C09001B" w:tentative="1">
      <w:start w:val="1"/>
      <w:numFmt w:val="lowerRoman"/>
      <w:lvlText w:val="%9."/>
      <w:lvlJc w:val="right"/>
      <w:pPr>
        <w:ind w:left="6691" w:hanging="180"/>
      </w:pPr>
      <w:rPr>
        <w:rFonts w:cs="Times New Roman"/>
      </w:rPr>
    </w:lvl>
  </w:abstractNum>
  <w:abstractNum w:abstractNumId="25" w15:restartNumberingAfterBreak="0">
    <w:nsid w:val="49B56973"/>
    <w:multiLevelType w:val="hybridMultilevel"/>
    <w:tmpl w:val="6DB41408"/>
    <w:lvl w:ilvl="0" w:tplc="391C60C4">
      <w:start w:val="1"/>
      <w:numFmt w:val="bullet"/>
      <w:lvlText w:val="•"/>
      <w:lvlJc w:val="left"/>
      <w:pPr>
        <w:ind w:left="1504" w:hanging="360"/>
      </w:pPr>
      <w:rPr>
        <w:rFonts w:ascii="Arial" w:hAnsi="Aria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6" w15:restartNumberingAfterBreak="0">
    <w:nsid w:val="4DF03631"/>
    <w:multiLevelType w:val="hybridMultilevel"/>
    <w:tmpl w:val="13E80654"/>
    <w:lvl w:ilvl="0" w:tplc="D39CBEBE">
      <w:start w:val="5"/>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4E5C75FE"/>
    <w:multiLevelType w:val="hybridMultilevel"/>
    <w:tmpl w:val="E0D4CDAA"/>
    <w:lvl w:ilvl="0" w:tplc="F7F64D14">
      <w:start w:val="1"/>
      <w:numFmt w:val="lowerRoman"/>
      <w:lvlText w:val="(%1)"/>
      <w:lvlJc w:val="left"/>
      <w:pPr>
        <w:ind w:left="1291" w:hanging="720"/>
      </w:pPr>
      <w:rPr>
        <w:rFonts w:cs="Times New Roman" w:hint="default"/>
      </w:rPr>
    </w:lvl>
    <w:lvl w:ilvl="1" w:tplc="962EEE00">
      <w:numFmt w:val="bullet"/>
      <w:lvlText w:val="•"/>
      <w:lvlJc w:val="left"/>
      <w:pPr>
        <w:ind w:left="1651" w:hanging="360"/>
      </w:pPr>
      <w:rPr>
        <w:rFonts w:ascii="Arial" w:eastAsia="Times New Roman" w:hAnsi="Arial" w:hint="default"/>
      </w:rPr>
    </w:lvl>
    <w:lvl w:ilvl="2" w:tplc="0C09001B" w:tentative="1">
      <w:start w:val="1"/>
      <w:numFmt w:val="lowerRoman"/>
      <w:lvlText w:val="%3."/>
      <w:lvlJc w:val="right"/>
      <w:pPr>
        <w:ind w:left="2371" w:hanging="180"/>
      </w:pPr>
      <w:rPr>
        <w:rFonts w:cs="Times New Roman"/>
      </w:rPr>
    </w:lvl>
    <w:lvl w:ilvl="3" w:tplc="0C09000F" w:tentative="1">
      <w:start w:val="1"/>
      <w:numFmt w:val="decimal"/>
      <w:lvlText w:val="%4."/>
      <w:lvlJc w:val="left"/>
      <w:pPr>
        <w:ind w:left="3091" w:hanging="360"/>
      </w:pPr>
      <w:rPr>
        <w:rFonts w:cs="Times New Roman"/>
      </w:rPr>
    </w:lvl>
    <w:lvl w:ilvl="4" w:tplc="0C090019" w:tentative="1">
      <w:start w:val="1"/>
      <w:numFmt w:val="lowerLetter"/>
      <w:lvlText w:val="%5."/>
      <w:lvlJc w:val="left"/>
      <w:pPr>
        <w:ind w:left="3811" w:hanging="360"/>
      </w:pPr>
      <w:rPr>
        <w:rFonts w:cs="Times New Roman"/>
      </w:rPr>
    </w:lvl>
    <w:lvl w:ilvl="5" w:tplc="0C09001B" w:tentative="1">
      <w:start w:val="1"/>
      <w:numFmt w:val="lowerRoman"/>
      <w:lvlText w:val="%6."/>
      <w:lvlJc w:val="right"/>
      <w:pPr>
        <w:ind w:left="4531" w:hanging="180"/>
      </w:pPr>
      <w:rPr>
        <w:rFonts w:cs="Times New Roman"/>
      </w:rPr>
    </w:lvl>
    <w:lvl w:ilvl="6" w:tplc="0C09000F" w:tentative="1">
      <w:start w:val="1"/>
      <w:numFmt w:val="decimal"/>
      <w:lvlText w:val="%7."/>
      <w:lvlJc w:val="left"/>
      <w:pPr>
        <w:ind w:left="5251" w:hanging="360"/>
      </w:pPr>
      <w:rPr>
        <w:rFonts w:cs="Times New Roman"/>
      </w:rPr>
    </w:lvl>
    <w:lvl w:ilvl="7" w:tplc="0C090019" w:tentative="1">
      <w:start w:val="1"/>
      <w:numFmt w:val="lowerLetter"/>
      <w:lvlText w:val="%8."/>
      <w:lvlJc w:val="left"/>
      <w:pPr>
        <w:ind w:left="5971" w:hanging="360"/>
      </w:pPr>
      <w:rPr>
        <w:rFonts w:cs="Times New Roman"/>
      </w:rPr>
    </w:lvl>
    <w:lvl w:ilvl="8" w:tplc="0C09001B" w:tentative="1">
      <w:start w:val="1"/>
      <w:numFmt w:val="lowerRoman"/>
      <w:lvlText w:val="%9."/>
      <w:lvlJc w:val="right"/>
      <w:pPr>
        <w:ind w:left="6691" w:hanging="180"/>
      </w:pPr>
      <w:rPr>
        <w:rFonts w:cs="Times New Roman"/>
      </w:rPr>
    </w:lvl>
  </w:abstractNum>
  <w:abstractNum w:abstractNumId="28" w15:restartNumberingAfterBreak="0">
    <w:nsid w:val="4E7516A8"/>
    <w:multiLevelType w:val="hybridMultilevel"/>
    <w:tmpl w:val="39CCA39A"/>
    <w:lvl w:ilvl="0" w:tplc="0EFE6D22">
      <w:start w:val="3"/>
      <w:numFmt w:val="bullet"/>
      <w:lvlText w:val="-"/>
      <w:lvlJc w:val="left"/>
      <w:pPr>
        <w:ind w:left="931" w:hanging="360"/>
      </w:pPr>
      <w:rPr>
        <w:rFonts w:ascii="Times New Roman" w:eastAsia="Times New Roman" w:hAnsi="Times New Roman" w:cs="Times New Roman" w:hint="default"/>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29" w15:restartNumberingAfterBreak="0">
    <w:nsid w:val="4E805790"/>
    <w:multiLevelType w:val="hybridMultilevel"/>
    <w:tmpl w:val="08980BB4"/>
    <w:lvl w:ilvl="0" w:tplc="2B90A9D0">
      <w:start w:val="1"/>
      <w:numFmt w:val="decimal"/>
      <w:lvlText w:val="(%1)"/>
      <w:lvlJc w:val="left"/>
      <w:pPr>
        <w:ind w:left="993" w:hanging="360"/>
      </w:pPr>
      <w:rPr>
        <w:rFonts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30" w15:restartNumberingAfterBreak="0">
    <w:nsid w:val="50C266CE"/>
    <w:multiLevelType w:val="hybridMultilevel"/>
    <w:tmpl w:val="802813EE"/>
    <w:lvl w:ilvl="0" w:tplc="D39CBEB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3A34DD"/>
    <w:multiLevelType w:val="hybridMultilevel"/>
    <w:tmpl w:val="72F0F8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3AD6A22"/>
    <w:multiLevelType w:val="hybridMultilevel"/>
    <w:tmpl w:val="ABAC4F72"/>
    <w:lvl w:ilvl="0" w:tplc="0C090001">
      <w:start w:val="1"/>
      <w:numFmt w:val="bullet"/>
      <w:lvlText w:val=""/>
      <w:lvlJc w:val="left"/>
      <w:pPr>
        <w:ind w:left="2327" w:hanging="360"/>
      </w:pPr>
      <w:rPr>
        <w:rFonts w:ascii="Symbol" w:hAnsi="Symbol" w:hint="default"/>
      </w:rPr>
    </w:lvl>
    <w:lvl w:ilvl="1" w:tplc="0C090003" w:tentative="1">
      <w:start w:val="1"/>
      <w:numFmt w:val="bullet"/>
      <w:lvlText w:val="o"/>
      <w:lvlJc w:val="left"/>
      <w:pPr>
        <w:ind w:left="3047" w:hanging="360"/>
      </w:pPr>
      <w:rPr>
        <w:rFonts w:ascii="Courier New" w:hAnsi="Courier New" w:hint="default"/>
      </w:rPr>
    </w:lvl>
    <w:lvl w:ilvl="2" w:tplc="0C090005" w:tentative="1">
      <w:start w:val="1"/>
      <w:numFmt w:val="bullet"/>
      <w:lvlText w:val=""/>
      <w:lvlJc w:val="left"/>
      <w:pPr>
        <w:ind w:left="3767" w:hanging="360"/>
      </w:pPr>
      <w:rPr>
        <w:rFonts w:ascii="Wingdings" w:hAnsi="Wingdings" w:hint="default"/>
      </w:rPr>
    </w:lvl>
    <w:lvl w:ilvl="3" w:tplc="0C090001" w:tentative="1">
      <w:start w:val="1"/>
      <w:numFmt w:val="bullet"/>
      <w:lvlText w:val=""/>
      <w:lvlJc w:val="left"/>
      <w:pPr>
        <w:ind w:left="4487" w:hanging="360"/>
      </w:pPr>
      <w:rPr>
        <w:rFonts w:ascii="Symbol" w:hAnsi="Symbol" w:hint="default"/>
      </w:rPr>
    </w:lvl>
    <w:lvl w:ilvl="4" w:tplc="0C090003" w:tentative="1">
      <w:start w:val="1"/>
      <w:numFmt w:val="bullet"/>
      <w:lvlText w:val="o"/>
      <w:lvlJc w:val="left"/>
      <w:pPr>
        <w:ind w:left="5207" w:hanging="360"/>
      </w:pPr>
      <w:rPr>
        <w:rFonts w:ascii="Courier New" w:hAnsi="Courier New" w:hint="default"/>
      </w:rPr>
    </w:lvl>
    <w:lvl w:ilvl="5" w:tplc="0C090005" w:tentative="1">
      <w:start w:val="1"/>
      <w:numFmt w:val="bullet"/>
      <w:lvlText w:val=""/>
      <w:lvlJc w:val="left"/>
      <w:pPr>
        <w:ind w:left="5927" w:hanging="360"/>
      </w:pPr>
      <w:rPr>
        <w:rFonts w:ascii="Wingdings" w:hAnsi="Wingdings" w:hint="default"/>
      </w:rPr>
    </w:lvl>
    <w:lvl w:ilvl="6" w:tplc="0C090001" w:tentative="1">
      <w:start w:val="1"/>
      <w:numFmt w:val="bullet"/>
      <w:lvlText w:val=""/>
      <w:lvlJc w:val="left"/>
      <w:pPr>
        <w:ind w:left="6647" w:hanging="360"/>
      </w:pPr>
      <w:rPr>
        <w:rFonts w:ascii="Symbol" w:hAnsi="Symbol" w:hint="default"/>
      </w:rPr>
    </w:lvl>
    <w:lvl w:ilvl="7" w:tplc="0C090003" w:tentative="1">
      <w:start w:val="1"/>
      <w:numFmt w:val="bullet"/>
      <w:lvlText w:val="o"/>
      <w:lvlJc w:val="left"/>
      <w:pPr>
        <w:ind w:left="7367" w:hanging="360"/>
      </w:pPr>
      <w:rPr>
        <w:rFonts w:ascii="Courier New" w:hAnsi="Courier New" w:hint="default"/>
      </w:rPr>
    </w:lvl>
    <w:lvl w:ilvl="8" w:tplc="0C090005" w:tentative="1">
      <w:start w:val="1"/>
      <w:numFmt w:val="bullet"/>
      <w:lvlText w:val=""/>
      <w:lvlJc w:val="left"/>
      <w:pPr>
        <w:ind w:left="8087" w:hanging="360"/>
      </w:pPr>
      <w:rPr>
        <w:rFonts w:ascii="Wingdings" w:hAnsi="Wingdings" w:hint="default"/>
      </w:rPr>
    </w:lvl>
  </w:abstractNum>
  <w:abstractNum w:abstractNumId="33" w15:restartNumberingAfterBreak="0">
    <w:nsid w:val="5538079A"/>
    <w:multiLevelType w:val="hybridMultilevel"/>
    <w:tmpl w:val="BFD2652A"/>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34" w15:restartNumberingAfterBreak="0">
    <w:nsid w:val="57B46288"/>
    <w:multiLevelType w:val="hybridMultilevel"/>
    <w:tmpl w:val="70F85464"/>
    <w:lvl w:ilvl="0" w:tplc="C1CAFA28">
      <w:start w:val="4"/>
      <w:numFmt w:val="bullet"/>
      <w:lvlText w:val="-"/>
      <w:lvlJc w:val="left"/>
      <w:pPr>
        <w:ind w:left="1967" w:hanging="360"/>
      </w:pPr>
      <w:rPr>
        <w:rFonts w:ascii="Arial" w:eastAsia="Times New Roman" w:hAnsi="Arial" w:hint="default"/>
      </w:rPr>
    </w:lvl>
    <w:lvl w:ilvl="1" w:tplc="0C090003" w:tentative="1">
      <w:start w:val="1"/>
      <w:numFmt w:val="bullet"/>
      <w:lvlText w:val="o"/>
      <w:lvlJc w:val="left"/>
      <w:pPr>
        <w:ind w:left="2687" w:hanging="360"/>
      </w:pPr>
      <w:rPr>
        <w:rFonts w:ascii="Courier New" w:hAnsi="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35" w15:restartNumberingAfterBreak="0">
    <w:nsid w:val="57D71832"/>
    <w:multiLevelType w:val="hybridMultilevel"/>
    <w:tmpl w:val="D284B11C"/>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36" w15:restartNumberingAfterBreak="0">
    <w:nsid w:val="57DC4CAA"/>
    <w:multiLevelType w:val="hybridMultilevel"/>
    <w:tmpl w:val="76EA7254"/>
    <w:lvl w:ilvl="0" w:tplc="088C3624">
      <w:start w:val="1"/>
      <w:numFmt w:val="lowerRoman"/>
      <w:lvlText w:val="(%1)"/>
      <w:lvlJc w:val="left"/>
      <w:pPr>
        <w:ind w:left="1291" w:hanging="720"/>
      </w:pPr>
      <w:rPr>
        <w:rFonts w:cs="Times New Roman" w:hint="default"/>
      </w:rPr>
    </w:lvl>
    <w:lvl w:ilvl="1" w:tplc="0C090019" w:tentative="1">
      <w:start w:val="1"/>
      <w:numFmt w:val="lowerLetter"/>
      <w:lvlText w:val="%2."/>
      <w:lvlJc w:val="left"/>
      <w:pPr>
        <w:ind w:left="1651" w:hanging="360"/>
      </w:pPr>
      <w:rPr>
        <w:rFonts w:cs="Times New Roman"/>
      </w:rPr>
    </w:lvl>
    <w:lvl w:ilvl="2" w:tplc="0C09001B" w:tentative="1">
      <w:start w:val="1"/>
      <w:numFmt w:val="lowerRoman"/>
      <w:lvlText w:val="%3."/>
      <w:lvlJc w:val="right"/>
      <w:pPr>
        <w:ind w:left="2371" w:hanging="180"/>
      </w:pPr>
      <w:rPr>
        <w:rFonts w:cs="Times New Roman"/>
      </w:rPr>
    </w:lvl>
    <w:lvl w:ilvl="3" w:tplc="0C09000F" w:tentative="1">
      <w:start w:val="1"/>
      <w:numFmt w:val="decimal"/>
      <w:lvlText w:val="%4."/>
      <w:lvlJc w:val="left"/>
      <w:pPr>
        <w:ind w:left="3091" w:hanging="360"/>
      </w:pPr>
      <w:rPr>
        <w:rFonts w:cs="Times New Roman"/>
      </w:rPr>
    </w:lvl>
    <w:lvl w:ilvl="4" w:tplc="0C090019" w:tentative="1">
      <w:start w:val="1"/>
      <w:numFmt w:val="lowerLetter"/>
      <w:lvlText w:val="%5."/>
      <w:lvlJc w:val="left"/>
      <w:pPr>
        <w:ind w:left="3811" w:hanging="360"/>
      </w:pPr>
      <w:rPr>
        <w:rFonts w:cs="Times New Roman"/>
      </w:rPr>
    </w:lvl>
    <w:lvl w:ilvl="5" w:tplc="0C09001B" w:tentative="1">
      <w:start w:val="1"/>
      <w:numFmt w:val="lowerRoman"/>
      <w:lvlText w:val="%6."/>
      <w:lvlJc w:val="right"/>
      <w:pPr>
        <w:ind w:left="4531" w:hanging="180"/>
      </w:pPr>
      <w:rPr>
        <w:rFonts w:cs="Times New Roman"/>
      </w:rPr>
    </w:lvl>
    <w:lvl w:ilvl="6" w:tplc="0C09000F" w:tentative="1">
      <w:start w:val="1"/>
      <w:numFmt w:val="decimal"/>
      <w:lvlText w:val="%7."/>
      <w:lvlJc w:val="left"/>
      <w:pPr>
        <w:ind w:left="5251" w:hanging="360"/>
      </w:pPr>
      <w:rPr>
        <w:rFonts w:cs="Times New Roman"/>
      </w:rPr>
    </w:lvl>
    <w:lvl w:ilvl="7" w:tplc="0C090019" w:tentative="1">
      <w:start w:val="1"/>
      <w:numFmt w:val="lowerLetter"/>
      <w:lvlText w:val="%8."/>
      <w:lvlJc w:val="left"/>
      <w:pPr>
        <w:ind w:left="5971" w:hanging="360"/>
      </w:pPr>
      <w:rPr>
        <w:rFonts w:cs="Times New Roman"/>
      </w:rPr>
    </w:lvl>
    <w:lvl w:ilvl="8" w:tplc="0C09001B" w:tentative="1">
      <w:start w:val="1"/>
      <w:numFmt w:val="lowerRoman"/>
      <w:lvlText w:val="%9."/>
      <w:lvlJc w:val="right"/>
      <w:pPr>
        <w:ind w:left="6691" w:hanging="180"/>
      </w:pPr>
      <w:rPr>
        <w:rFonts w:cs="Times New Roman"/>
      </w:rPr>
    </w:lvl>
  </w:abstractNum>
  <w:abstractNum w:abstractNumId="37" w15:restartNumberingAfterBreak="0">
    <w:nsid w:val="5D7E7884"/>
    <w:multiLevelType w:val="hybridMultilevel"/>
    <w:tmpl w:val="49ACE0AC"/>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38" w15:restartNumberingAfterBreak="0">
    <w:nsid w:val="63DE1438"/>
    <w:multiLevelType w:val="hybridMultilevel"/>
    <w:tmpl w:val="18DE4CB6"/>
    <w:lvl w:ilvl="0" w:tplc="D99AA05A">
      <w:numFmt w:val="bullet"/>
      <w:lvlText w:val="–"/>
      <w:lvlJc w:val="left"/>
      <w:pPr>
        <w:ind w:left="991" w:hanging="360"/>
      </w:pPr>
      <w:rPr>
        <w:rFonts w:ascii="Arial" w:eastAsia="Times New Roman" w:hAnsi="Arial" w:hint="default"/>
      </w:rPr>
    </w:lvl>
    <w:lvl w:ilvl="1" w:tplc="0C090003" w:tentative="1">
      <w:start w:val="1"/>
      <w:numFmt w:val="bullet"/>
      <w:lvlText w:val="o"/>
      <w:lvlJc w:val="left"/>
      <w:pPr>
        <w:ind w:left="1711" w:hanging="360"/>
      </w:pPr>
      <w:rPr>
        <w:rFonts w:ascii="Courier New" w:hAnsi="Courier New" w:hint="default"/>
      </w:rPr>
    </w:lvl>
    <w:lvl w:ilvl="2" w:tplc="0C090005" w:tentative="1">
      <w:start w:val="1"/>
      <w:numFmt w:val="bullet"/>
      <w:lvlText w:val=""/>
      <w:lvlJc w:val="left"/>
      <w:pPr>
        <w:ind w:left="2431" w:hanging="360"/>
      </w:pPr>
      <w:rPr>
        <w:rFonts w:ascii="Wingdings" w:hAnsi="Wingdings" w:hint="default"/>
      </w:rPr>
    </w:lvl>
    <w:lvl w:ilvl="3" w:tplc="0C090001" w:tentative="1">
      <w:start w:val="1"/>
      <w:numFmt w:val="bullet"/>
      <w:lvlText w:val=""/>
      <w:lvlJc w:val="left"/>
      <w:pPr>
        <w:ind w:left="3151" w:hanging="360"/>
      </w:pPr>
      <w:rPr>
        <w:rFonts w:ascii="Symbol" w:hAnsi="Symbol" w:hint="default"/>
      </w:rPr>
    </w:lvl>
    <w:lvl w:ilvl="4" w:tplc="0C090003" w:tentative="1">
      <w:start w:val="1"/>
      <w:numFmt w:val="bullet"/>
      <w:lvlText w:val="o"/>
      <w:lvlJc w:val="left"/>
      <w:pPr>
        <w:ind w:left="3871" w:hanging="360"/>
      </w:pPr>
      <w:rPr>
        <w:rFonts w:ascii="Courier New" w:hAnsi="Courier New" w:hint="default"/>
      </w:rPr>
    </w:lvl>
    <w:lvl w:ilvl="5" w:tplc="0C090005" w:tentative="1">
      <w:start w:val="1"/>
      <w:numFmt w:val="bullet"/>
      <w:lvlText w:val=""/>
      <w:lvlJc w:val="left"/>
      <w:pPr>
        <w:ind w:left="4591" w:hanging="360"/>
      </w:pPr>
      <w:rPr>
        <w:rFonts w:ascii="Wingdings" w:hAnsi="Wingdings" w:hint="default"/>
      </w:rPr>
    </w:lvl>
    <w:lvl w:ilvl="6" w:tplc="0C090001" w:tentative="1">
      <w:start w:val="1"/>
      <w:numFmt w:val="bullet"/>
      <w:lvlText w:val=""/>
      <w:lvlJc w:val="left"/>
      <w:pPr>
        <w:ind w:left="5311" w:hanging="360"/>
      </w:pPr>
      <w:rPr>
        <w:rFonts w:ascii="Symbol" w:hAnsi="Symbol" w:hint="default"/>
      </w:rPr>
    </w:lvl>
    <w:lvl w:ilvl="7" w:tplc="0C090003" w:tentative="1">
      <w:start w:val="1"/>
      <w:numFmt w:val="bullet"/>
      <w:lvlText w:val="o"/>
      <w:lvlJc w:val="left"/>
      <w:pPr>
        <w:ind w:left="6031" w:hanging="360"/>
      </w:pPr>
      <w:rPr>
        <w:rFonts w:ascii="Courier New" w:hAnsi="Courier New" w:hint="default"/>
      </w:rPr>
    </w:lvl>
    <w:lvl w:ilvl="8" w:tplc="0C090005" w:tentative="1">
      <w:start w:val="1"/>
      <w:numFmt w:val="bullet"/>
      <w:lvlText w:val=""/>
      <w:lvlJc w:val="left"/>
      <w:pPr>
        <w:ind w:left="6751" w:hanging="360"/>
      </w:pPr>
      <w:rPr>
        <w:rFonts w:ascii="Wingdings" w:hAnsi="Wingdings" w:hint="default"/>
      </w:rPr>
    </w:lvl>
  </w:abstractNum>
  <w:abstractNum w:abstractNumId="39" w15:restartNumberingAfterBreak="0">
    <w:nsid w:val="65F77B47"/>
    <w:multiLevelType w:val="hybridMultilevel"/>
    <w:tmpl w:val="5B42488C"/>
    <w:lvl w:ilvl="0" w:tplc="D39CBEBE">
      <w:start w:val="5"/>
      <w:numFmt w:val="bullet"/>
      <w:lvlText w:val="•"/>
      <w:lvlJc w:val="left"/>
      <w:pPr>
        <w:ind w:left="1410" w:hanging="360"/>
      </w:pPr>
      <w:rPr>
        <w:rFonts w:ascii="Times New Roman" w:eastAsia="Times New Roman" w:hAnsi="Times New Roman" w:cs="Times New Roman"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40" w15:restartNumberingAfterBreak="0">
    <w:nsid w:val="687D4B49"/>
    <w:multiLevelType w:val="hybridMultilevel"/>
    <w:tmpl w:val="CA440A58"/>
    <w:lvl w:ilvl="0" w:tplc="962EEE00">
      <w:numFmt w:val="bullet"/>
      <w:lvlText w:val="•"/>
      <w:lvlJc w:val="left"/>
      <w:pPr>
        <w:ind w:left="1287" w:hanging="360"/>
      </w:pPr>
      <w:rPr>
        <w:rFonts w:ascii="Arial" w:eastAsia="Times New Roman"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97614D3"/>
    <w:multiLevelType w:val="hybridMultilevel"/>
    <w:tmpl w:val="A68CB3B8"/>
    <w:lvl w:ilvl="0" w:tplc="8D0A338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69792073"/>
    <w:multiLevelType w:val="hybridMultilevel"/>
    <w:tmpl w:val="04C2FBC0"/>
    <w:lvl w:ilvl="0" w:tplc="D99AA05A">
      <w:numFmt w:val="bullet"/>
      <w:lvlText w:val="–"/>
      <w:lvlJc w:val="left"/>
      <w:pPr>
        <w:ind w:left="1562" w:hanging="360"/>
      </w:pPr>
      <w:rPr>
        <w:rFonts w:ascii="Arial" w:eastAsia="Times New Roman" w:hAnsi="Aria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43" w15:restartNumberingAfterBreak="0">
    <w:nsid w:val="6ED52524"/>
    <w:multiLevelType w:val="hybridMultilevel"/>
    <w:tmpl w:val="39E6897E"/>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4" w15:restartNumberingAfterBreak="0">
    <w:nsid w:val="72142D8E"/>
    <w:multiLevelType w:val="hybridMultilevel"/>
    <w:tmpl w:val="DCDCA8E6"/>
    <w:lvl w:ilvl="0" w:tplc="0C090001">
      <w:start w:val="1"/>
      <w:numFmt w:val="bullet"/>
      <w:lvlText w:val=""/>
      <w:lvlJc w:val="left"/>
      <w:pPr>
        <w:ind w:left="2538"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45" w15:restartNumberingAfterBreak="0">
    <w:nsid w:val="727C4FED"/>
    <w:multiLevelType w:val="hybridMultilevel"/>
    <w:tmpl w:val="F0580DE0"/>
    <w:lvl w:ilvl="0" w:tplc="C1CAFA28">
      <w:start w:val="4"/>
      <w:numFmt w:val="bullet"/>
      <w:lvlText w:val="-"/>
      <w:lvlJc w:val="left"/>
      <w:pPr>
        <w:ind w:left="2579" w:hanging="360"/>
      </w:pPr>
      <w:rPr>
        <w:rFonts w:ascii="Arial" w:eastAsia="Times New Roman" w:hAnsi="Arial" w:hint="default"/>
      </w:rPr>
    </w:lvl>
    <w:lvl w:ilvl="1" w:tplc="0C090003" w:tentative="1">
      <w:start w:val="1"/>
      <w:numFmt w:val="bullet"/>
      <w:lvlText w:val="o"/>
      <w:lvlJc w:val="left"/>
      <w:pPr>
        <w:ind w:left="2052" w:hanging="360"/>
      </w:pPr>
      <w:rPr>
        <w:rFonts w:ascii="Courier New" w:hAnsi="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46" w15:restartNumberingAfterBreak="0">
    <w:nsid w:val="7BBE7665"/>
    <w:multiLevelType w:val="hybridMultilevel"/>
    <w:tmpl w:val="A180494C"/>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47" w15:restartNumberingAfterBreak="0">
    <w:nsid w:val="7D920BC8"/>
    <w:multiLevelType w:val="hybridMultilevel"/>
    <w:tmpl w:val="A0A69560"/>
    <w:lvl w:ilvl="0" w:tplc="8436A84A">
      <w:start w:val="1"/>
      <w:numFmt w:val="lowerRoman"/>
      <w:lvlText w:val="(%1)"/>
      <w:lvlJc w:val="left"/>
      <w:pPr>
        <w:ind w:left="1287" w:hanging="72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8" w15:restartNumberingAfterBreak="0">
    <w:nsid w:val="7EC22B3F"/>
    <w:multiLevelType w:val="hybridMultilevel"/>
    <w:tmpl w:val="7E18EA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46"/>
  </w:num>
  <w:num w:numId="3">
    <w:abstractNumId w:val="10"/>
  </w:num>
  <w:num w:numId="4">
    <w:abstractNumId w:val="35"/>
  </w:num>
  <w:num w:numId="5">
    <w:abstractNumId w:val="11"/>
  </w:num>
  <w:num w:numId="6">
    <w:abstractNumId w:val="38"/>
  </w:num>
  <w:num w:numId="7">
    <w:abstractNumId w:val="12"/>
  </w:num>
  <w:num w:numId="8">
    <w:abstractNumId w:val="42"/>
  </w:num>
  <w:num w:numId="9">
    <w:abstractNumId w:val="43"/>
  </w:num>
  <w:num w:numId="10">
    <w:abstractNumId w:val="19"/>
  </w:num>
  <w:num w:numId="11">
    <w:abstractNumId w:val="34"/>
  </w:num>
  <w:num w:numId="12">
    <w:abstractNumId w:val="32"/>
  </w:num>
  <w:num w:numId="13">
    <w:abstractNumId w:val="21"/>
  </w:num>
  <w:num w:numId="14">
    <w:abstractNumId w:val="22"/>
  </w:num>
  <w:num w:numId="15">
    <w:abstractNumId w:val="33"/>
  </w:num>
  <w:num w:numId="16">
    <w:abstractNumId w:val="37"/>
  </w:num>
  <w:num w:numId="17">
    <w:abstractNumId w:val="45"/>
  </w:num>
  <w:num w:numId="18">
    <w:abstractNumId w:val="27"/>
  </w:num>
  <w:num w:numId="19">
    <w:abstractNumId w:val="36"/>
  </w:num>
  <w:num w:numId="20">
    <w:abstractNumId w:val="24"/>
  </w:num>
  <w:num w:numId="21">
    <w:abstractNumId w:val="44"/>
  </w:num>
  <w:num w:numId="22">
    <w:abstractNumId w:val="20"/>
  </w:num>
  <w:num w:numId="23">
    <w:abstractNumId w:val="0"/>
  </w:num>
  <w:num w:numId="24">
    <w:abstractNumId w:val="47"/>
  </w:num>
  <w:num w:numId="25">
    <w:abstractNumId w:val="13"/>
  </w:num>
  <w:num w:numId="26">
    <w:abstractNumId w:val="6"/>
  </w:num>
  <w:num w:numId="27">
    <w:abstractNumId w:val="9"/>
  </w:num>
  <w:num w:numId="28">
    <w:abstractNumId w:val="18"/>
  </w:num>
  <w:num w:numId="29">
    <w:abstractNumId w:val="28"/>
  </w:num>
  <w:num w:numId="30">
    <w:abstractNumId w:val="29"/>
  </w:num>
  <w:num w:numId="31">
    <w:abstractNumId w:val="41"/>
  </w:num>
  <w:num w:numId="32">
    <w:abstractNumId w:val="15"/>
  </w:num>
  <w:num w:numId="33">
    <w:abstractNumId w:val="8"/>
  </w:num>
  <w:num w:numId="34">
    <w:abstractNumId w:val="26"/>
  </w:num>
  <w:num w:numId="35">
    <w:abstractNumId w:val="2"/>
  </w:num>
  <w:num w:numId="36">
    <w:abstractNumId w:val="17"/>
  </w:num>
  <w:num w:numId="37">
    <w:abstractNumId w:val="25"/>
  </w:num>
  <w:num w:numId="38">
    <w:abstractNumId w:val="14"/>
  </w:num>
  <w:num w:numId="39">
    <w:abstractNumId w:val="4"/>
  </w:num>
  <w:num w:numId="40">
    <w:abstractNumId w:val="48"/>
  </w:num>
  <w:num w:numId="41">
    <w:abstractNumId w:val="16"/>
  </w:num>
  <w:num w:numId="42">
    <w:abstractNumId w:val="7"/>
  </w:num>
  <w:num w:numId="43">
    <w:abstractNumId w:val="39"/>
  </w:num>
  <w:num w:numId="44">
    <w:abstractNumId w:val="31"/>
  </w:num>
  <w:num w:numId="45">
    <w:abstractNumId w:val="23"/>
  </w:num>
  <w:num w:numId="46">
    <w:abstractNumId w:val="3"/>
  </w:num>
  <w:num w:numId="47">
    <w:abstractNumId w:val="40"/>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B1"/>
    <w:rsid w:val="000004B0"/>
    <w:rsid w:val="00002ADF"/>
    <w:rsid w:val="000035E5"/>
    <w:rsid w:val="00003E04"/>
    <w:rsid w:val="00004681"/>
    <w:rsid w:val="00007C57"/>
    <w:rsid w:val="00010395"/>
    <w:rsid w:val="000117E1"/>
    <w:rsid w:val="00011D35"/>
    <w:rsid w:val="00012A17"/>
    <w:rsid w:val="0001353D"/>
    <w:rsid w:val="00014C9E"/>
    <w:rsid w:val="00015858"/>
    <w:rsid w:val="00015BCB"/>
    <w:rsid w:val="000176D2"/>
    <w:rsid w:val="000215D4"/>
    <w:rsid w:val="000220D2"/>
    <w:rsid w:val="00023552"/>
    <w:rsid w:val="000243B0"/>
    <w:rsid w:val="00026753"/>
    <w:rsid w:val="0002684C"/>
    <w:rsid w:val="0002685E"/>
    <w:rsid w:val="00026E92"/>
    <w:rsid w:val="00031A46"/>
    <w:rsid w:val="0003208F"/>
    <w:rsid w:val="00032562"/>
    <w:rsid w:val="00032EDC"/>
    <w:rsid w:val="0003342A"/>
    <w:rsid w:val="00034021"/>
    <w:rsid w:val="00035700"/>
    <w:rsid w:val="00036382"/>
    <w:rsid w:val="00036EFD"/>
    <w:rsid w:val="00040311"/>
    <w:rsid w:val="0004546B"/>
    <w:rsid w:val="0005148F"/>
    <w:rsid w:val="0005207E"/>
    <w:rsid w:val="00054A5A"/>
    <w:rsid w:val="00054BD1"/>
    <w:rsid w:val="0005735C"/>
    <w:rsid w:val="00062926"/>
    <w:rsid w:val="00062969"/>
    <w:rsid w:val="00062E09"/>
    <w:rsid w:val="00064B24"/>
    <w:rsid w:val="00064F32"/>
    <w:rsid w:val="0007032A"/>
    <w:rsid w:val="00070392"/>
    <w:rsid w:val="0007248C"/>
    <w:rsid w:val="00074852"/>
    <w:rsid w:val="000750EE"/>
    <w:rsid w:val="00082647"/>
    <w:rsid w:val="00083FD7"/>
    <w:rsid w:val="0008528B"/>
    <w:rsid w:val="000868D0"/>
    <w:rsid w:val="00090639"/>
    <w:rsid w:val="00091A9D"/>
    <w:rsid w:val="00092216"/>
    <w:rsid w:val="00092A6E"/>
    <w:rsid w:val="00093744"/>
    <w:rsid w:val="00096BDB"/>
    <w:rsid w:val="000A3A63"/>
    <w:rsid w:val="000A4671"/>
    <w:rsid w:val="000A4DDE"/>
    <w:rsid w:val="000A544E"/>
    <w:rsid w:val="000A5FC6"/>
    <w:rsid w:val="000A7CC1"/>
    <w:rsid w:val="000B14B5"/>
    <w:rsid w:val="000B24B0"/>
    <w:rsid w:val="000B2B68"/>
    <w:rsid w:val="000B4186"/>
    <w:rsid w:val="000B7C84"/>
    <w:rsid w:val="000C0C98"/>
    <w:rsid w:val="000C0D6E"/>
    <w:rsid w:val="000C1C40"/>
    <w:rsid w:val="000C3FE1"/>
    <w:rsid w:val="000C4F3B"/>
    <w:rsid w:val="000D3570"/>
    <w:rsid w:val="000D79EB"/>
    <w:rsid w:val="000E073E"/>
    <w:rsid w:val="000E44F5"/>
    <w:rsid w:val="000E4513"/>
    <w:rsid w:val="000F02C4"/>
    <w:rsid w:val="000F0AE5"/>
    <w:rsid w:val="000F0FDA"/>
    <w:rsid w:val="000F1BE9"/>
    <w:rsid w:val="000F2FA2"/>
    <w:rsid w:val="000F54B6"/>
    <w:rsid w:val="000F7C46"/>
    <w:rsid w:val="0010070F"/>
    <w:rsid w:val="00100865"/>
    <w:rsid w:val="00101457"/>
    <w:rsid w:val="00101F61"/>
    <w:rsid w:val="00102FF6"/>
    <w:rsid w:val="001068A8"/>
    <w:rsid w:val="00107EBB"/>
    <w:rsid w:val="0011468C"/>
    <w:rsid w:val="00117D3F"/>
    <w:rsid w:val="0012265B"/>
    <w:rsid w:val="00124EF2"/>
    <w:rsid w:val="00125360"/>
    <w:rsid w:val="0012568C"/>
    <w:rsid w:val="00126C82"/>
    <w:rsid w:val="00127891"/>
    <w:rsid w:val="00130245"/>
    <w:rsid w:val="00130C1B"/>
    <w:rsid w:val="001327BB"/>
    <w:rsid w:val="00134B00"/>
    <w:rsid w:val="0013504A"/>
    <w:rsid w:val="001411B9"/>
    <w:rsid w:val="00141259"/>
    <w:rsid w:val="00142E12"/>
    <w:rsid w:val="00143AFA"/>
    <w:rsid w:val="0014431A"/>
    <w:rsid w:val="0014743A"/>
    <w:rsid w:val="00150451"/>
    <w:rsid w:val="00153493"/>
    <w:rsid w:val="00153AD8"/>
    <w:rsid w:val="00154195"/>
    <w:rsid w:val="00154EC4"/>
    <w:rsid w:val="00161582"/>
    <w:rsid w:val="0016183A"/>
    <w:rsid w:val="00161E15"/>
    <w:rsid w:val="001624E9"/>
    <w:rsid w:val="0017084C"/>
    <w:rsid w:val="0017104F"/>
    <w:rsid w:val="00172FCC"/>
    <w:rsid w:val="00173087"/>
    <w:rsid w:val="0018112F"/>
    <w:rsid w:val="00181A84"/>
    <w:rsid w:val="00183D50"/>
    <w:rsid w:val="0019377F"/>
    <w:rsid w:val="00193FF7"/>
    <w:rsid w:val="00194AD2"/>
    <w:rsid w:val="0019701E"/>
    <w:rsid w:val="001A149C"/>
    <w:rsid w:val="001A28A7"/>
    <w:rsid w:val="001A3398"/>
    <w:rsid w:val="001B0725"/>
    <w:rsid w:val="001B1DD9"/>
    <w:rsid w:val="001B3349"/>
    <w:rsid w:val="001C51F5"/>
    <w:rsid w:val="001C6745"/>
    <w:rsid w:val="001C77CC"/>
    <w:rsid w:val="001C7998"/>
    <w:rsid w:val="001D04C2"/>
    <w:rsid w:val="001D050E"/>
    <w:rsid w:val="001D13B2"/>
    <w:rsid w:val="001D16AA"/>
    <w:rsid w:val="001D1BAF"/>
    <w:rsid w:val="001D3338"/>
    <w:rsid w:val="001D4CE1"/>
    <w:rsid w:val="001D703B"/>
    <w:rsid w:val="001E0E29"/>
    <w:rsid w:val="001E14E5"/>
    <w:rsid w:val="001E3602"/>
    <w:rsid w:val="001E4BF4"/>
    <w:rsid w:val="001E4D7C"/>
    <w:rsid w:val="001E4DD3"/>
    <w:rsid w:val="001E7DD1"/>
    <w:rsid w:val="001F0877"/>
    <w:rsid w:val="001F14ED"/>
    <w:rsid w:val="001F1FCA"/>
    <w:rsid w:val="001F6138"/>
    <w:rsid w:val="00201AB4"/>
    <w:rsid w:val="00206C7A"/>
    <w:rsid w:val="00210521"/>
    <w:rsid w:val="00211A1A"/>
    <w:rsid w:val="00215562"/>
    <w:rsid w:val="00217F99"/>
    <w:rsid w:val="00224020"/>
    <w:rsid w:val="00227A7B"/>
    <w:rsid w:val="002309DF"/>
    <w:rsid w:val="00231C5F"/>
    <w:rsid w:val="002336B6"/>
    <w:rsid w:val="002344B8"/>
    <w:rsid w:val="0023488D"/>
    <w:rsid w:val="00235E2A"/>
    <w:rsid w:val="002416E9"/>
    <w:rsid w:val="002420D0"/>
    <w:rsid w:val="00246A10"/>
    <w:rsid w:val="00251663"/>
    <w:rsid w:val="002525F7"/>
    <w:rsid w:val="00253E98"/>
    <w:rsid w:val="00254B81"/>
    <w:rsid w:val="00255B5C"/>
    <w:rsid w:val="002579CB"/>
    <w:rsid w:val="002602C2"/>
    <w:rsid w:val="0026181D"/>
    <w:rsid w:val="00261D79"/>
    <w:rsid w:val="002626E4"/>
    <w:rsid w:val="0026461B"/>
    <w:rsid w:val="00265346"/>
    <w:rsid w:val="002706AC"/>
    <w:rsid w:val="002708C4"/>
    <w:rsid w:val="00271006"/>
    <w:rsid w:val="0027739B"/>
    <w:rsid w:val="00277C57"/>
    <w:rsid w:val="0028037F"/>
    <w:rsid w:val="002804E3"/>
    <w:rsid w:val="00281B81"/>
    <w:rsid w:val="00283EC5"/>
    <w:rsid w:val="00286531"/>
    <w:rsid w:val="002909AC"/>
    <w:rsid w:val="00292F01"/>
    <w:rsid w:val="00293441"/>
    <w:rsid w:val="002961CA"/>
    <w:rsid w:val="0029702F"/>
    <w:rsid w:val="002A4216"/>
    <w:rsid w:val="002A6001"/>
    <w:rsid w:val="002A7AFE"/>
    <w:rsid w:val="002A7D18"/>
    <w:rsid w:val="002B107E"/>
    <w:rsid w:val="002B1470"/>
    <w:rsid w:val="002B2B48"/>
    <w:rsid w:val="002B3BE9"/>
    <w:rsid w:val="002B5000"/>
    <w:rsid w:val="002B5BD5"/>
    <w:rsid w:val="002C38F0"/>
    <w:rsid w:val="002C50E5"/>
    <w:rsid w:val="002D0762"/>
    <w:rsid w:val="002D0E46"/>
    <w:rsid w:val="002D31B7"/>
    <w:rsid w:val="002D3DDA"/>
    <w:rsid w:val="002D40C5"/>
    <w:rsid w:val="002D4913"/>
    <w:rsid w:val="002D7844"/>
    <w:rsid w:val="002E05F0"/>
    <w:rsid w:val="002E0F18"/>
    <w:rsid w:val="002E1600"/>
    <w:rsid w:val="002E1736"/>
    <w:rsid w:val="002E3CE2"/>
    <w:rsid w:val="002E59FE"/>
    <w:rsid w:val="002F1E3E"/>
    <w:rsid w:val="002F3224"/>
    <w:rsid w:val="002F3757"/>
    <w:rsid w:val="002F3A9A"/>
    <w:rsid w:val="002F3FF4"/>
    <w:rsid w:val="002F6095"/>
    <w:rsid w:val="002F634E"/>
    <w:rsid w:val="0030022A"/>
    <w:rsid w:val="00300846"/>
    <w:rsid w:val="00300A31"/>
    <w:rsid w:val="0030112A"/>
    <w:rsid w:val="003018FE"/>
    <w:rsid w:val="00302757"/>
    <w:rsid w:val="00306419"/>
    <w:rsid w:val="0030738E"/>
    <w:rsid w:val="0030773C"/>
    <w:rsid w:val="0030797C"/>
    <w:rsid w:val="00310176"/>
    <w:rsid w:val="0031079E"/>
    <w:rsid w:val="003107CD"/>
    <w:rsid w:val="0031135B"/>
    <w:rsid w:val="00311D47"/>
    <w:rsid w:val="0031230F"/>
    <w:rsid w:val="00312C47"/>
    <w:rsid w:val="00312C49"/>
    <w:rsid w:val="003150B7"/>
    <w:rsid w:val="003153CE"/>
    <w:rsid w:val="00317F61"/>
    <w:rsid w:val="00320F0A"/>
    <w:rsid w:val="0032234D"/>
    <w:rsid w:val="003223C1"/>
    <w:rsid w:val="0032347C"/>
    <w:rsid w:val="00324539"/>
    <w:rsid w:val="00324C5F"/>
    <w:rsid w:val="00325930"/>
    <w:rsid w:val="003264CF"/>
    <w:rsid w:val="003312AA"/>
    <w:rsid w:val="0033409C"/>
    <w:rsid w:val="00334D3B"/>
    <w:rsid w:val="00334E8F"/>
    <w:rsid w:val="00335DE7"/>
    <w:rsid w:val="0033618F"/>
    <w:rsid w:val="00336227"/>
    <w:rsid w:val="00336B26"/>
    <w:rsid w:val="00342D30"/>
    <w:rsid w:val="00343B30"/>
    <w:rsid w:val="00343CEC"/>
    <w:rsid w:val="003446B4"/>
    <w:rsid w:val="003472BE"/>
    <w:rsid w:val="0035339E"/>
    <w:rsid w:val="003533BE"/>
    <w:rsid w:val="00353E1F"/>
    <w:rsid w:val="00353FD8"/>
    <w:rsid w:val="003600D1"/>
    <w:rsid w:val="003607EB"/>
    <w:rsid w:val="003646C4"/>
    <w:rsid w:val="00365DDE"/>
    <w:rsid w:val="0036686F"/>
    <w:rsid w:val="00367346"/>
    <w:rsid w:val="003677FD"/>
    <w:rsid w:val="003714E7"/>
    <w:rsid w:val="00372B84"/>
    <w:rsid w:val="00375B4F"/>
    <w:rsid w:val="00375D58"/>
    <w:rsid w:val="00376075"/>
    <w:rsid w:val="003768F2"/>
    <w:rsid w:val="00376C8E"/>
    <w:rsid w:val="00380F72"/>
    <w:rsid w:val="0038140B"/>
    <w:rsid w:val="00392C73"/>
    <w:rsid w:val="00393D71"/>
    <w:rsid w:val="00393F48"/>
    <w:rsid w:val="00397DF4"/>
    <w:rsid w:val="003A1063"/>
    <w:rsid w:val="003A2AA9"/>
    <w:rsid w:val="003A2B36"/>
    <w:rsid w:val="003A2E01"/>
    <w:rsid w:val="003A495E"/>
    <w:rsid w:val="003A5002"/>
    <w:rsid w:val="003A5C2E"/>
    <w:rsid w:val="003A6272"/>
    <w:rsid w:val="003A75FC"/>
    <w:rsid w:val="003B2254"/>
    <w:rsid w:val="003B2871"/>
    <w:rsid w:val="003B3852"/>
    <w:rsid w:val="003B518A"/>
    <w:rsid w:val="003B5CB9"/>
    <w:rsid w:val="003B5F55"/>
    <w:rsid w:val="003C2C9F"/>
    <w:rsid w:val="003C2FFD"/>
    <w:rsid w:val="003C377D"/>
    <w:rsid w:val="003C403C"/>
    <w:rsid w:val="003C47E3"/>
    <w:rsid w:val="003C5DA7"/>
    <w:rsid w:val="003C71F5"/>
    <w:rsid w:val="003D232A"/>
    <w:rsid w:val="003D3711"/>
    <w:rsid w:val="003E122E"/>
    <w:rsid w:val="003E14F4"/>
    <w:rsid w:val="003E267C"/>
    <w:rsid w:val="003E5918"/>
    <w:rsid w:val="003E6CF6"/>
    <w:rsid w:val="003F0030"/>
    <w:rsid w:val="003F0E1A"/>
    <w:rsid w:val="003F199E"/>
    <w:rsid w:val="003F2512"/>
    <w:rsid w:val="003F27BC"/>
    <w:rsid w:val="003F390E"/>
    <w:rsid w:val="003F4E3A"/>
    <w:rsid w:val="00410A4F"/>
    <w:rsid w:val="00410FA1"/>
    <w:rsid w:val="00416D51"/>
    <w:rsid w:val="004177AB"/>
    <w:rsid w:val="004206E0"/>
    <w:rsid w:val="004218AD"/>
    <w:rsid w:val="00422769"/>
    <w:rsid w:val="00424ACE"/>
    <w:rsid w:val="00430644"/>
    <w:rsid w:val="004310DE"/>
    <w:rsid w:val="0043132E"/>
    <w:rsid w:val="00431D95"/>
    <w:rsid w:val="00433335"/>
    <w:rsid w:val="00435DAE"/>
    <w:rsid w:val="00436673"/>
    <w:rsid w:val="00440331"/>
    <w:rsid w:val="004427CD"/>
    <w:rsid w:val="0044354E"/>
    <w:rsid w:val="0044550B"/>
    <w:rsid w:val="00446BB3"/>
    <w:rsid w:val="00454F91"/>
    <w:rsid w:val="00457332"/>
    <w:rsid w:val="00461AB3"/>
    <w:rsid w:val="00461B51"/>
    <w:rsid w:val="00463BAE"/>
    <w:rsid w:val="00465494"/>
    <w:rsid w:val="004703B2"/>
    <w:rsid w:val="00471529"/>
    <w:rsid w:val="004725C9"/>
    <w:rsid w:val="00472F8D"/>
    <w:rsid w:val="00474DA2"/>
    <w:rsid w:val="0047552C"/>
    <w:rsid w:val="00480576"/>
    <w:rsid w:val="00485F67"/>
    <w:rsid w:val="004878F4"/>
    <w:rsid w:val="00487B31"/>
    <w:rsid w:val="0049182E"/>
    <w:rsid w:val="00493D8A"/>
    <w:rsid w:val="004951B6"/>
    <w:rsid w:val="00496AD2"/>
    <w:rsid w:val="004A2A9A"/>
    <w:rsid w:val="004A46EA"/>
    <w:rsid w:val="004B0FDD"/>
    <w:rsid w:val="004B11A1"/>
    <w:rsid w:val="004B21B7"/>
    <w:rsid w:val="004B3386"/>
    <w:rsid w:val="004B39DD"/>
    <w:rsid w:val="004B43EF"/>
    <w:rsid w:val="004B447E"/>
    <w:rsid w:val="004B4592"/>
    <w:rsid w:val="004B4CD2"/>
    <w:rsid w:val="004B632C"/>
    <w:rsid w:val="004C0F4E"/>
    <w:rsid w:val="004C1E9A"/>
    <w:rsid w:val="004C3372"/>
    <w:rsid w:val="004C5011"/>
    <w:rsid w:val="004C5993"/>
    <w:rsid w:val="004C6337"/>
    <w:rsid w:val="004C7C9B"/>
    <w:rsid w:val="004D14D8"/>
    <w:rsid w:val="004D744C"/>
    <w:rsid w:val="004D773D"/>
    <w:rsid w:val="004E007A"/>
    <w:rsid w:val="004E2415"/>
    <w:rsid w:val="004E2DE8"/>
    <w:rsid w:val="004E3913"/>
    <w:rsid w:val="004E45BE"/>
    <w:rsid w:val="004E6181"/>
    <w:rsid w:val="004E671F"/>
    <w:rsid w:val="004E6AAB"/>
    <w:rsid w:val="004E7721"/>
    <w:rsid w:val="004E7A96"/>
    <w:rsid w:val="004F12A3"/>
    <w:rsid w:val="004F2F8C"/>
    <w:rsid w:val="004F7C3D"/>
    <w:rsid w:val="005000D0"/>
    <w:rsid w:val="00500D96"/>
    <w:rsid w:val="005021D9"/>
    <w:rsid w:val="0050235F"/>
    <w:rsid w:val="00504924"/>
    <w:rsid w:val="00510DE9"/>
    <w:rsid w:val="005122AD"/>
    <w:rsid w:val="005154B2"/>
    <w:rsid w:val="00516306"/>
    <w:rsid w:val="00517ADC"/>
    <w:rsid w:val="00520C98"/>
    <w:rsid w:val="0052249C"/>
    <w:rsid w:val="00527F32"/>
    <w:rsid w:val="00530B53"/>
    <w:rsid w:val="00532889"/>
    <w:rsid w:val="0053292A"/>
    <w:rsid w:val="005330E0"/>
    <w:rsid w:val="00535BD3"/>
    <w:rsid w:val="005367EB"/>
    <w:rsid w:val="005379E9"/>
    <w:rsid w:val="00543529"/>
    <w:rsid w:val="005442E6"/>
    <w:rsid w:val="00545031"/>
    <w:rsid w:val="0054576F"/>
    <w:rsid w:val="00553FBC"/>
    <w:rsid w:val="00557F86"/>
    <w:rsid w:val="005610D1"/>
    <w:rsid w:val="005632AD"/>
    <w:rsid w:val="00567EED"/>
    <w:rsid w:val="00570E24"/>
    <w:rsid w:val="00573E4C"/>
    <w:rsid w:val="00576EC2"/>
    <w:rsid w:val="00582343"/>
    <w:rsid w:val="005841F9"/>
    <w:rsid w:val="00584B0B"/>
    <w:rsid w:val="00590B3B"/>
    <w:rsid w:val="00590F65"/>
    <w:rsid w:val="005911B1"/>
    <w:rsid w:val="00593BA8"/>
    <w:rsid w:val="00594302"/>
    <w:rsid w:val="0059463B"/>
    <w:rsid w:val="00595A01"/>
    <w:rsid w:val="00596D32"/>
    <w:rsid w:val="005A0ED4"/>
    <w:rsid w:val="005A285A"/>
    <w:rsid w:val="005A5EAD"/>
    <w:rsid w:val="005A6F98"/>
    <w:rsid w:val="005A7A77"/>
    <w:rsid w:val="005B15A6"/>
    <w:rsid w:val="005B5D9E"/>
    <w:rsid w:val="005B7267"/>
    <w:rsid w:val="005C1064"/>
    <w:rsid w:val="005C5B40"/>
    <w:rsid w:val="005C5BB0"/>
    <w:rsid w:val="005C7582"/>
    <w:rsid w:val="005D005E"/>
    <w:rsid w:val="005D33D4"/>
    <w:rsid w:val="005D43D1"/>
    <w:rsid w:val="005D5AEC"/>
    <w:rsid w:val="005D6190"/>
    <w:rsid w:val="005D6C08"/>
    <w:rsid w:val="005D729C"/>
    <w:rsid w:val="005D7512"/>
    <w:rsid w:val="005E4315"/>
    <w:rsid w:val="005E4A10"/>
    <w:rsid w:val="005E6C87"/>
    <w:rsid w:val="005F04CB"/>
    <w:rsid w:val="005F2352"/>
    <w:rsid w:val="005F2752"/>
    <w:rsid w:val="005F412E"/>
    <w:rsid w:val="005F51F6"/>
    <w:rsid w:val="005F56E7"/>
    <w:rsid w:val="005F5A4B"/>
    <w:rsid w:val="00601A00"/>
    <w:rsid w:val="00601A3B"/>
    <w:rsid w:val="00602CA8"/>
    <w:rsid w:val="0060384A"/>
    <w:rsid w:val="0060766A"/>
    <w:rsid w:val="00615C29"/>
    <w:rsid w:val="00623B0E"/>
    <w:rsid w:val="00624421"/>
    <w:rsid w:val="00624992"/>
    <w:rsid w:val="00625182"/>
    <w:rsid w:val="0063323F"/>
    <w:rsid w:val="00633B5D"/>
    <w:rsid w:val="00635B7C"/>
    <w:rsid w:val="0064258C"/>
    <w:rsid w:val="00642A4B"/>
    <w:rsid w:val="00644519"/>
    <w:rsid w:val="00647172"/>
    <w:rsid w:val="006503A1"/>
    <w:rsid w:val="006505AE"/>
    <w:rsid w:val="00650602"/>
    <w:rsid w:val="00651E3B"/>
    <w:rsid w:val="00652D1E"/>
    <w:rsid w:val="006530D1"/>
    <w:rsid w:val="00653D09"/>
    <w:rsid w:val="00654664"/>
    <w:rsid w:val="00654A51"/>
    <w:rsid w:val="0065766C"/>
    <w:rsid w:val="0065799D"/>
    <w:rsid w:val="00671D4A"/>
    <w:rsid w:val="00672812"/>
    <w:rsid w:val="00674F09"/>
    <w:rsid w:val="00676339"/>
    <w:rsid w:val="00682599"/>
    <w:rsid w:val="0068578C"/>
    <w:rsid w:val="0068784F"/>
    <w:rsid w:val="006903F8"/>
    <w:rsid w:val="00692F5E"/>
    <w:rsid w:val="0069335A"/>
    <w:rsid w:val="006933B6"/>
    <w:rsid w:val="00694DB1"/>
    <w:rsid w:val="006968CB"/>
    <w:rsid w:val="00696FAB"/>
    <w:rsid w:val="00697111"/>
    <w:rsid w:val="006A1D2E"/>
    <w:rsid w:val="006A2593"/>
    <w:rsid w:val="006A2B0E"/>
    <w:rsid w:val="006A4370"/>
    <w:rsid w:val="006A698D"/>
    <w:rsid w:val="006A70D8"/>
    <w:rsid w:val="006B0C80"/>
    <w:rsid w:val="006B37B1"/>
    <w:rsid w:val="006C188D"/>
    <w:rsid w:val="006C46F5"/>
    <w:rsid w:val="006C5DDE"/>
    <w:rsid w:val="006C6CF3"/>
    <w:rsid w:val="006C7784"/>
    <w:rsid w:val="006D2687"/>
    <w:rsid w:val="006D3EA2"/>
    <w:rsid w:val="006D3FE7"/>
    <w:rsid w:val="006D466F"/>
    <w:rsid w:val="006D5353"/>
    <w:rsid w:val="006D608B"/>
    <w:rsid w:val="006E4459"/>
    <w:rsid w:val="006E528D"/>
    <w:rsid w:val="006E54BB"/>
    <w:rsid w:val="006E7C18"/>
    <w:rsid w:val="006F0B37"/>
    <w:rsid w:val="006F2A24"/>
    <w:rsid w:val="006F3AD8"/>
    <w:rsid w:val="006F566C"/>
    <w:rsid w:val="006F602A"/>
    <w:rsid w:val="006F6F32"/>
    <w:rsid w:val="00700CAB"/>
    <w:rsid w:val="00700E90"/>
    <w:rsid w:val="00707DC4"/>
    <w:rsid w:val="00710754"/>
    <w:rsid w:val="0071109A"/>
    <w:rsid w:val="00713380"/>
    <w:rsid w:val="00713F6F"/>
    <w:rsid w:val="00715216"/>
    <w:rsid w:val="007157C0"/>
    <w:rsid w:val="00715A2A"/>
    <w:rsid w:val="007162C6"/>
    <w:rsid w:val="00721F32"/>
    <w:rsid w:val="00722D36"/>
    <w:rsid w:val="0072683C"/>
    <w:rsid w:val="00726C2C"/>
    <w:rsid w:val="00727D0F"/>
    <w:rsid w:val="0073025A"/>
    <w:rsid w:val="00732C3E"/>
    <w:rsid w:val="00733E59"/>
    <w:rsid w:val="00734873"/>
    <w:rsid w:val="0073573C"/>
    <w:rsid w:val="007362C7"/>
    <w:rsid w:val="0073632A"/>
    <w:rsid w:val="00736ED6"/>
    <w:rsid w:val="00737709"/>
    <w:rsid w:val="0074669A"/>
    <w:rsid w:val="007479B9"/>
    <w:rsid w:val="00750FF9"/>
    <w:rsid w:val="007510A0"/>
    <w:rsid w:val="00752369"/>
    <w:rsid w:val="00752524"/>
    <w:rsid w:val="007565C5"/>
    <w:rsid w:val="00756C36"/>
    <w:rsid w:val="007576CB"/>
    <w:rsid w:val="00760395"/>
    <w:rsid w:val="00763084"/>
    <w:rsid w:val="007644A9"/>
    <w:rsid w:val="00767F53"/>
    <w:rsid w:val="00772CC4"/>
    <w:rsid w:val="00772EE3"/>
    <w:rsid w:val="0077393E"/>
    <w:rsid w:val="00776543"/>
    <w:rsid w:val="007802E8"/>
    <w:rsid w:val="007821A2"/>
    <w:rsid w:val="00790D10"/>
    <w:rsid w:val="0079139F"/>
    <w:rsid w:val="00791477"/>
    <w:rsid w:val="00791521"/>
    <w:rsid w:val="007915A6"/>
    <w:rsid w:val="00794A4D"/>
    <w:rsid w:val="0079679E"/>
    <w:rsid w:val="00797021"/>
    <w:rsid w:val="00797EFF"/>
    <w:rsid w:val="007A166C"/>
    <w:rsid w:val="007A1856"/>
    <w:rsid w:val="007A34B9"/>
    <w:rsid w:val="007A3B23"/>
    <w:rsid w:val="007A5D38"/>
    <w:rsid w:val="007B69E9"/>
    <w:rsid w:val="007C23EB"/>
    <w:rsid w:val="007C27AF"/>
    <w:rsid w:val="007C2FF4"/>
    <w:rsid w:val="007C3B2D"/>
    <w:rsid w:val="007D0456"/>
    <w:rsid w:val="007D2F0D"/>
    <w:rsid w:val="007E0276"/>
    <w:rsid w:val="007E240A"/>
    <w:rsid w:val="007E3404"/>
    <w:rsid w:val="007E43E5"/>
    <w:rsid w:val="007E5EC8"/>
    <w:rsid w:val="007E71EB"/>
    <w:rsid w:val="007E72B3"/>
    <w:rsid w:val="007F0645"/>
    <w:rsid w:val="007F1A65"/>
    <w:rsid w:val="007F629A"/>
    <w:rsid w:val="00800ED7"/>
    <w:rsid w:val="00805A7D"/>
    <w:rsid w:val="008063DE"/>
    <w:rsid w:val="00806528"/>
    <w:rsid w:val="00812BC4"/>
    <w:rsid w:val="00813E26"/>
    <w:rsid w:val="00816CCC"/>
    <w:rsid w:val="00816FD9"/>
    <w:rsid w:val="008172D3"/>
    <w:rsid w:val="008208CB"/>
    <w:rsid w:val="00825BBD"/>
    <w:rsid w:val="00827D1F"/>
    <w:rsid w:val="00833DEF"/>
    <w:rsid w:val="008340EF"/>
    <w:rsid w:val="00835287"/>
    <w:rsid w:val="0084130F"/>
    <w:rsid w:val="00841C86"/>
    <w:rsid w:val="00842613"/>
    <w:rsid w:val="008434A9"/>
    <w:rsid w:val="00845B9C"/>
    <w:rsid w:val="00846809"/>
    <w:rsid w:val="0085036F"/>
    <w:rsid w:val="00854260"/>
    <w:rsid w:val="00857912"/>
    <w:rsid w:val="0086031B"/>
    <w:rsid w:val="008619C4"/>
    <w:rsid w:val="008638F3"/>
    <w:rsid w:val="00864C97"/>
    <w:rsid w:val="0086782F"/>
    <w:rsid w:val="00867A0D"/>
    <w:rsid w:val="00870D02"/>
    <w:rsid w:val="00875199"/>
    <w:rsid w:val="0087519A"/>
    <w:rsid w:val="00876D4F"/>
    <w:rsid w:val="00881679"/>
    <w:rsid w:val="00881A97"/>
    <w:rsid w:val="00882250"/>
    <w:rsid w:val="00882E95"/>
    <w:rsid w:val="00883EC6"/>
    <w:rsid w:val="00884371"/>
    <w:rsid w:val="008847D8"/>
    <w:rsid w:val="008944E6"/>
    <w:rsid w:val="008952EB"/>
    <w:rsid w:val="008972C0"/>
    <w:rsid w:val="008A08AD"/>
    <w:rsid w:val="008A1363"/>
    <w:rsid w:val="008A3143"/>
    <w:rsid w:val="008B1763"/>
    <w:rsid w:val="008B17A7"/>
    <w:rsid w:val="008B19F4"/>
    <w:rsid w:val="008B392D"/>
    <w:rsid w:val="008B39AD"/>
    <w:rsid w:val="008B3A13"/>
    <w:rsid w:val="008B4E17"/>
    <w:rsid w:val="008B6219"/>
    <w:rsid w:val="008B7249"/>
    <w:rsid w:val="008B794F"/>
    <w:rsid w:val="008C4E9E"/>
    <w:rsid w:val="008C6735"/>
    <w:rsid w:val="008D03D4"/>
    <w:rsid w:val="008D0CEE"/>
    <w:rsid w:val="008D1A74"/>
    <w:rsid w:val="008D28E7"/>
    <w:rsid w:val="008D33E5"/>
    <w:rsid w:val="008D3C42"/>
    <w:rsid w:val="008D6AEF"/>
    <w:rsid w:val="008D7DAD"/>
    <w:rsid w:val="008E47AD"/>
    <w:rsid w:val="008E4BBC"/>
    <w:rsid w:val="008E511B"/>
    <w:rsid w:val="008E59E8"/>
    <w:rsid w:val="008E7AA8"/>
    <w:rsid w:val="008F07AE"/>
    <w:rsid w:val="008F27D9"/>
    <w:rsid w:val="008F6D9E"/>
    <w:rsid w:val="00905ED4"/>
    <w:rsid w:val="00912FA7"/>
    <w:rsid w:val="00915DBA"/>
    <w:rsid w:val="00916821"/>
    <w:rsid w:val="00917EA6"/>
    <w:rsid w:val="00920528"/>
    <w:rsid w:val="0092587F"/>
    <w:rsid w:val="009264D8"/>
    <w:rsid w:val="00926D3F"/>
    <w:rsid w:val="00927838"/>
    <w:rsid w:val="009320F5"/>
    <w:rsid w:val="00932680"/>
    <w:rsid w:val="009342C7"/>
    <w:rsid w:val="00934645"/>
    <w:rsid w:val="0093542E"/>
    <w:rsid w:val="00935546"/>
    <w:rsid w:val="00935F23"/>
    <w:rsid w:val="0093675D"/>
    <w:rsid w:val="009367BA"/>
    <w:rsid w:val="00942284"/>
    <w:rsid w:val="009426DA"/>
    <w:rsid w:val="009430E1"/>
    <w:rsid w:val="00944FB3"/>
    <w:rsid w:val="00952539"/>
    <w:rsid w:val="0095342F"/>
    <w:rsid w:val="00955229"/>
    <w:rsid w:val="00955DFE"/>
    <w:rsid w:val="00955FC0"/>
    <w:rsid w:val="00956062"/>
    <w:rsid w:val="00956071"/>
    <w:rsid w:val="0096194E"/>
    <w:rsid w:val="00963D76"/>
    <w:rsid w:val="0096433D"/>
    <w:rsid w:val="00966BD8"/>
    <w:rsid w:val="00967569"/>
    <w:rsid w:val="00970EA2"/>
    <w:rsid w:val="00972C61"/>
    <w:rsid w:val="00974C87"/>
    <w:rsid w:val="00975800"/>
    <w:rsid w:val="009758B7"/>
    <w:rsid w:val="00975906"/>
    <w:rsid w:val="0097660F"/>
    <w:rsid w:val="00982DEB"/>
    <w:rsid w:val="00990375"/>
    <w:rsid w:val="00990D79"/>
    <w:rsid w:val="0099222F"/>
    <w:rsid w:val="00992585"/>
    <w:rsid w:val="00994347"/>
    <w:rsid w:val="00997D8B"/>
    <w:rsid w:val="009A2F4F"/>
    <w:rsid w:val="009A315E"/>
    <w:rsid w:val="009A41B9"/>
    <w:rsid w:val="009A4F6B"/>
    <w:rsid w:val="009A5743"/>
    <w:rsid w:val="009A7949"/>
    <w:rsid w:val="009B067F"/>
    <w:rsid w:val="009B1754"/>
    <w:rsid w:val="009B2FEF"/>
    <w:rsid w:val="009B3640"/>
    <w:rsid w:val="009B4AE3"/>
    <w:rsid w:val="009C17B2"/>
    <w:rsid w:val="009C24D7"/>
    <w:rsid w:val="009C6E83"/>
    <w:rsid w:val="009D07B7"/>
    <w:rsid w:val="009D678B"/>
    <w:rsid w:val="009D710D"/>
    <w:rsid w:val="009E0111"/>
    <w:rsid w:val="009E0641"/>
    <w:rsid w:val="009E1033"/>
    <w:rsid w:val="009E11DB"/>
    <w:rsid w:val="009E23E2"/>
    <w:rsid w:val="009E3065"/>
    <w:rsid w:val="009E5196"/>
    <w:rsid w:val="009E5905"/>
    <w:rsid w:val="009E5965"/>
    <w:rsid w:val="009E5970"/>
    <w:rsid w:val="009E6A8C"/>
    <w:rsid w:val="009F0D40"/>
    <w:rsid w:val="009F1215"/>
    <w:rsid w:val="009F14AD"/>
    <w:rsid w:val="009F1FE1"/>
    <w:rsid w:val="009F3488"/>
    <w:rsid w:val="009F3605"/>
    <w:rsid w:val="009F38F8"/>
    <w:rsid w:val="009F511B"/>
    <w:rsid w:val="009F68E5"/>
    <w:rsid w:val="00A017D1"/>
    <w:rsid w:val="00A02962"/>
    <w:rsid w:val="00A02FB7"/>
    <w:rsid w:val="00A07A4A"/>
    <w:rsid w:val="00A10C09"/>
    <w:rsid w:val="00A124BA"/>
    <w:rsid w:val="00A12616"/>
    <w:rsid w:val="00A133FF"/>
    <w:rsid w:val="00A13BED"/>
    <w:rsid w:val="00A14D2E"/>
    <w:rsid w:val="00A14DA9"/>
    <w:rsid w:val="00A14FFA"/>
    <w:rsid w:val="00A2201A"/>
    <w:rsid w:val="00A22537"/>
    <w:rsid w:val="00A246E4"/>
    <w:rsid w:val="00A252E0"/>
    <w:rsid w:val="00A26C86"/>
    <w:rsid w:val="00A27EFA"/>
    <w:rsid w:val="00A27FB2"/>
    <w:rsid w:val="00A31738"/>
    <w:rsid w:val="00A31EFF"/>
    <w:rsid w:val="00A32514"/>
    <w:rsid w:val="00A33ACA"/>
    <w:rsid w:val="00A34E1C"/>
    <w:rsid w:val="00A378AE"/>
    <w:rsid w:val="00A37DD8"/>
    <w:rsid w:val="00A403BE"/>
    <w:rsid w:val="00A42C57"/>
    <w:rsid w:val="00A436DA"/>
    <w:rsid w:val="00A4601C"/>
    <w:rsid w:val="00A47F3B"/>
    <w:rsid w:val="00A5020B"/>
    <w:rsid w:val="00A50DBB"/>
    <w:rsid w:val="00A5117B"/>
    <w:rsid w:val="00A51624"/>
    <w:rsid w:val="00A545C1"/>
    <w:rsid w:val="00A56019"/>
    <w:rsid w:val="00A619BF"/>
    <w:rsid w:val="00A62B26"/>
    <w:rsid w:val="00A63939"/>
    <w:rsid w:val="00A643C1"/>
    <w:rsid w:val="00A6545B"/>
    <w:rsid w:val="00A667F0"/>
    <w:rsid w:val="00A708B5"/>
    <w:rsid w:val="00A71F6C"/>
    <w:rsid w:val="00A7216B"/>
    <w:rsid w:val="00A72183"/>
    <w:rsid w:val="00A723FE"/>
    <w:rsid w:val="00A7251F"/>
    <w:rsid w:val="00A72745"/>
    <w:rsid w:val="00A731BE"/>
    <w:rsid w:val="00A7471A"/>
    <w:rsid w:val="00A77654"/>
    <w:rsid w:val="00A80E09"/>
    <w:rsid w:val="00A81E0A"/>
    <w:rsid w:val="00A87EE7"/>
    <w:rsid w:val="00A90708"/>
    <w:rsid w:val="00A92741"/>
    <w:rsid w:val="00A94F24"/>
    <w:rsid w:val="00A95A0B"/>
    <w:rsid w:val="00A95EBE"/>
    <w:rsid w:val="00AA0EF0"/>
    <w:rsid w:val="00AA2880"/>
    <w:rsid w:val="00AA3AF2"/>
    <w:rsid w:val="00AA47EC"/>
    <w:rsid w:val="00AA6EB5"/>
    <w:rsid w:val="00AB226A"/>
    <w:rsid w:val="00AB2F04"/>
    <w:rsid w:val="00AB345B"/>
    <w:rsid w:val="00AB386B"/>
    <w:rsid w:val="00AB47C0"/>
    <w:rsid w:val="00AB4AC7"/>
    <w:rsid w:val="00AC0F8E"/>
    <w:rsid w:val="00AC16F3"/>
    <w:rsid w:val="00AC2715"/>
    <w:rsid w:val="00AC3930"/>
    <w:rsid w:val="00AC3A5F"/>
    <w:rsid w:val="00AC69D6"/>
    <w:rsid w:val="00AC75A2"/>
    <w:rsid w:val="00AC7F6B"/>
    <w:rsid w:val="00AD0FAB"/>
    <w:rsid w:val="00AE204C"/>
    <w:rsid w:val="00AE5043"/>
    <w:rsid w:val="00AE5A14"/>
    <w:rsid w:val="00AE68BF"/>
    <w:rsid w:val="00AF1F9D"/>
    <w:rsid w:val="00AF327F"/>
    <w:rsid w:val="00AF734F"/>
    <w:rsid w:val="00AF7B27"/>
    <w:rsid w:val="00B00FE9"/>
    <w:rsid w:val="00B0193A"/>
    <w:rsid w:val="00B03F4A"/>
    <w:rsid w:val="00B0431D"/>
    <w:rsid w:val="00B05B63"/>
    <w:rsid w:val="00B05DC8"/>
    <w:rsid w:val="00B0726C"/>
    <w:rsid w:val="00B1049F"/>
    <w:rsid w:val="00B10929"/>
    <w:rsid w:val="00B12183"/>
    <w:rsid w:val="00B12668"/>
    <w:rsid w:val="00B1301E"/>
    <w:rsid w:val="00B1400F"/>
    <w:rsid w:val="00B153DD"/>
    <w:rsid w:val="00B201D2"/>
    <w:rsid w:val="00B21A9E"/>
    <w:rsid w:val="00B30C9F"/>
    <w:rsid w:val="00B31572"/>
    <w:rsid w:val="00B33F98"/>
    <w:rsid w:val="00B34C98"/>
    <w:rsid w:val="00B359B0"/>
    <w:rsid w:val="00B3644A"/>
    <w:rsid w:val="00B36A87"/>
    <w:rsid w:val="00B3722B"/>
    <w:rsid w:val="00B41A69"/>
    <w:rsid w:val="00B41D7A"/>
    <w:rsid w:val="00B42CD9"/>
    <w:rsid w:val="00B445C5"/>
    <w:rsid w:val="00B44A80"/>
    <w:rsid w:val="00B466BD"/>
    <w:rsid w:val="00B4796D"/>
    <w:rsid w:val="00B53895"/>
    <w:rsid w:val="00B55706"/>
    <w:rsid w:val="00B55BA2"/>
    <w:rsid w:val="00B57CAF"/>
    <w:rsid w:val="00B65AC1"/>
    <w:rsid w:val="00B6609C"/>
    <w:rsid w:val="00B67E1E"/>
    <w:rsid w:val="00B70C13"/>
    <w:rsid w:val="00B73555"/>
    <w:rsid w:val="00B744F0"/>
    <w:rsid w:val="00B77B24"/>
    <w:rsid w:val="00B8137B"/>
    <w:rsid w:val="00B83289"/>
    <w:rsid w:val="00B84A3F"/>
    <w:rsid w:val="00B867EC"/>
    <w:rsid w:val="00B86A7C"/>
    <w:rsid w:val="00B86ED8"/>
    <w:rsid w:val="00B90373"/>
    <w:rsid w:val="00B90FB2"/>
    <w:rsid w:val="00B92C86"/>
    <w:rsid w:val="00B93C61"/>
    <w:rsid w:val="00B95E2D"/>
    <w:rsid w:val="00BA02AE"/>
    <w:rsid w:val="00BA09E3"/>
    <w:rsid w:val="00BA17A2"/>
    <w:rsid w:val="00BA353F"/>
    <w:rsid w:val="00BA3FA6"/>
    <w:rsid w:val="00BA53D6"/>
    <w:rsid w:val="00BA7AB3"/>
    <w:rsid w:val="00BB0685"/>
    <w:rsid w:val="00BB0C04"/>
    <w:rsid w:val="00BB2DC7"/>
    <w:rsid w:val="00BB2F37"/>
    <w:rsid w:val="00BB3F32"/>
    <w:rsid w:val="00BB7A26"/>
    <w:rsid w:val="00BC07F9"/>
    <w:rsid w:val="00BC23F1"/>
    <w:rsid w:val="00BC2916"/>
    <w:rsid w:val="00BC7156"/>
    <w:rsid w:val="00BD02E2"/>
    <w:rsid w:val="00BD082C"/>
    <w:rsid w:val="00BD1455"/>
    <w:rsid w:val="00BD4D95"/>
    <w:rsid w:val="00BD6D36"/>
    <w:rsid w:val="00BD6D4A"/>
    <w:rsid w:val="00BD7FD2"/>
    <w:rsid w:val="00BE150A"/>
    <w:rsid w:val="00BE4075"/>
    <w:rsid w:val="00BE4468"/>
    <w:rsid w:val="00BE64F7"/>
    <w:rsid w:val="00BE69D8"/>
    <w:rsid w:val="00BE7967"/>
    <w:rsid w:val="00BF3A2A"/>
    <w:rsid w:val="00BF5FA3"/>
    <w:rsid w:val="00BF6C6C"/>
    <w:rsid w:val="00BF7237"/>
    <w:rsid w:val="00C00787"/>
    <w:rsid w:val="00C01724"/>
    <w:rsid w:val="00C029FA"/>
    <w:rsid w:val="00C0356B"/>
    <w:rsid w:val="00C05B41"/>
    <w:rsid w:val="00C05C8D"/>
    <w:rsid w:val="00C14D9F"/>
    <w:rsid w:val="00C14E2D"/>
    <w:rsid w:val="00C22658"/>
    <w:rsid w:val="00C22C95"/>
    <w:rsid w:val="00C23199"/>
    <w:rsid w:val="00C23520"/>
    <w:rsid w:val="00C2417A"/>
    <w:rsid w:val="00C25F76"/>
    <w:rsid w:val="00C26F4A"/>
    <w:rsid w:val="00C31B82"/>
    <w:rsid w:val="00C3214A"/>
    <w:rsid w:val="00C33F3F"/>
    <w:rsid w:val="00C43884"/>
    <w:rsid w:val="00C4515B"/>
    <w:rsid w:val="00C45DDF"/>
    <w:rsid w:val="00C53321"/>
    <w:rsid w:val="00C53F07"/>
    <w:rsid w:val="00C5636B"/>
    <w:rsid w:val="00C608D7"/>
    <w:rsid w:val="00C70A64"/>
    <w:rsid w:val="00C70E4A"/>
    <w:rsid w:val="00C7221F"/>
    <w:rsid w:val="00C74E66"/>
    <w:rsid w:val="00C774C7"/>
    <w:rsid w:val="00C81641"/>
    <w:rsid w:val="00C81690"/>
    <w:rsid w:val="00C82E17"/>
    <w:rsid w:val="00C8755D"/>
    <w:rsid w:val="00C934D9"/>
    <w:rsid w:val="00C94512"/>
    <w:rsid w:val="00C96E3D"/>
    <w:rsid w:val="00C970D8"/>
    <w:rsid w:val="00C970DB"/>
    <w:rsid w:val="00C9741E"/>
    <w:rsid w:val="00CA380F"/>
    <w:rsid w:val="00CA5C60"/>
    <w:rsid w:val="00CB2961"/>
    <w:rsid w:val="00CB369D"/>
    <w:rsid w:val="00CB479A"/>
    <w:rsid w:val="00CB5F6E"/>
    <w:rsid w:val="00CC01B2"/>
    <w:rsid w:val="00CC0432"/>
    <w:rsid w:val="00CC11F1"/>
    <w:rsid w:val="00CC123B"/>
    <w:rsid w:val="00CC2099"/>
    <w:rsid w:val="00CC23BA"/>
    <w:rsid w:val="00CC38E4"/>
    <w:rsid w:val="00CC6C9F"/>
    <w:rsid w:val="00CD00B3"/>
    <w:rsid w:val="00CD27C1"/>
    <w:rsid w:val="00CD461D"/>
    <w:rsid w:val="00CD4EEC"/>
    <w:rsid w:val="00CD6FDA"/>
    <w:rsid w:val="00CE26DF"/>
    <w:rsid w:val="00CE39C0"/>
    <w:rsid w:val="00CE4B27"/>
    <w:rsid w:val="00CE4F41"/>
    <w:rsid w:val="00CF114E"/>
    <w:rsid w:val="00CF212C"/>
    <w:rsid w:val="00CF2879"/>
    <w:rsid w:val="00CF5312"/>
    <w:rsid w:val="00CF58A8"/>
    <w:rsid w:val="00CF6F99"/>
    <w:rsid w:val="00CF7027"/>
    <w:rsid w:val="00D006AA"/>
    <w:rsid w:val="00D00978"/>
    <w:rsid w:val="00D025BC"/>
    <w:rsid w:val="00D03D26"/>
    <w:rsid w:val="00D0632A"/>
    <w:rsid w:val="00D15B1F"/>
    <w:rsid w:val="00D15B6E"/>
    <w:rsid w:val="00D15E7B"/>
    <w:rsid w:val="00D2009B"/>
    <w:rsid w:val="00D20296"/>
    <w:rsid w:val="00D26FB1"/>
    <w:rsid w:val="00D274C9"/>
    <w:rsid w:val="00D31046"/>
    <w:rsid w:val="00D32088"/>
    <w:rsid w:val="00D351D6"/>
    <w:rsid w:val="00D37202"/>
    <w:rsid w:val="00D41168"/>
    <w:rsid w:val="00D41D44"/>
    <w:rsid w:val="00D44769"/>
    <w:rsid w:val="00D460BA"/>
    <w:rsid w:val="00D46383"/>
    <w:rsid w:val="00D4638E"/>
    <w:rsid w:val="00D50549"/>
    <w:rsid w:val="00D52C58"/>
    <w:rsid w:val="00D57169"/>
    <w:rsid w:val="00D579EA"/>
    <w:rsid w:val="00D60204"/>
    <w:rsid w:val="00D64FDD"/>
    <w:rsid w:val="00D6633F"/>
    <w:rsid w:val="00D6669C"/>
    <w:rsid w:val="00D66A90"/>
    <w:rsid w:val="00D67DE6"/>
    <w:rsid w:val="00D7094B"/>
    <w:rsid w:val="00D73754"/>
    <w:rsid w:val="00D747CF"/>
    <w:rsid w:val="00D82D90"/>
    <w:rsid w:val="00D84C44"/>
    <w:rsid w:val="00D8671D"/>
    <w:rsid w:val="00D86F47"/>
    <w:rsid w:val="00D90529"/>
    <w:rsid w:val="00D938EC"/>
    <w:rsid w:val="00D94B68"/>
    <w:rsid w:val="00D94E7E"/>
    <w:rsid w:val="00D95B0F"/>
    <w:rsid w:val="00D95BB7"/>
    <w:rsid w:val="00DA04D7"/>
    <w:rsid w:val="00DA4194"/>
    <w:rsid w:val="00DA4243"/>
    <w:rsid w:val="00DA44F3"/>
    <w:rsid w:val="00DA675F"/>
    <w:rsid w:val="00DA6CCF"/>
    <w:rsid w:val="00DB00D0"/>
    <w:rsid w:val="00DB09B3"/>
    <w:rsid w:val="00DB0FC8"/>
    <w:rsid w:val="00DB184E"/>
    <w:rsid w:val="00DB64D7"/>
    <w:rsid w:val="00DB7399"/>
    <w:rsid w:val="00DC0886"/>
    <w:rsid w:val="00DC17B3"/>
    <w:rsid w:val="00DC20CB"/>
    <w:rsid w:val="00DC3394"/>
    <w:rsid w:val="00DC4232"/>
    <w:rsid w:val="00DC6B0D"/>
    <w:rsid w:val="00DD385D"/>
    <w:rsid w:val="00DD3A6D"/>
    <w:rsid w:val="00DD4B30"/>
    <w:rsid w:val="00DD4BA0"/>
    <w:rsid w:val="00DD57B7"/>
    <w:rsid w:val="00DD5C7A"/>
    <w:rsid w:val="00DD5CF1"/>
    <w:rsid w:val="00DD7AE5"/>
    <w:rsid w:val="00DE491E"/>
    <w:rsid w:val="00DE5E6E"/>
    <w:rsid w:val="00DE7601"/>
    <w:rsid w:val="00DE7E0D"/>
    <w:rsid w:val="00DF0048"/>
    <w:rsid w:val="00DF0D5E"/>
    <w:rsid w:val="00DF4E1E"/>
    <w:rsid w:val="00DF64D2"/>
    <w:rsid w:val="00E0170C"/>
    <w:rsid w:val="00E02CAA"/>
    <w:rsid w:val="00E0367B"/>
    <w:rsid w:val="00E04167"/>
    <w:rsid w:val="00E05258"/>
    <w:rsid w:val="00E13766"/>
    <w:rsid w:val="00E15D84"/>
    <w:rsid w:val="00E15DF9"/>
    <w:rsid w:val="00E175B7"/>
    <w:rsid w:val="00E17DDA"/>
    <w:rsid w:val="00E200B3"/>
    <w:rsid w:val="00E205CB"/>
    <w:rsid w:val="00E205D3"/>
    <w:rsid w:val="00E21AB9"/>
    <w:rsid w:val="00E21E55"/>
    <w:rsid w:val="00E24984"/>
    <w:rsid w:val="00E251C0"/>
    <w:rsid w:val="00E3138D"/>
    <w:rsid w:val="00E32E9B"/>
    <w:rsid w:val="00E32ED0"/>
    <w:rsid w:val="00E33AEF"/>
    <w:rsid w:val="00E37BEE"/>
    <w:rsid w:val="00E41684"/>
    <w:rsid w:val="00E444D4"/>
    <w:rsid w:val="00E455F8"/>
    <w:rsid w:val="00E4615D"/>
    <w:rsid w:val="00E51517"/>
    <w:rsid w:val="00E60624"/>
    <w:rsid w:val="00E6076F"/>
    <w:rsid w:val="00E62AE3"/>
    <w:rsid w:val="00E636E4"/>
    <w:rsid w:val="00E646FD"/>
    <w:rsid w:val="00E65959"/>
    <w:rsid w:val="00E65FD9"/>
    <w:rsid w:val="00E66259"/>
    <w:rsid w:val="00E70607"/>
    <w:rsid w:val="00E73DEE"/>
    <w:rsid w:val="00E743E4"/>
    <w:rsid w:val="00E74CBA"/>
    <w:rsid w:val="00E74FC3"/>
    <w:rsid w:val="00E802EF"/>
    <w:rsid w:val="00E803FA"/>
    <w:rsid w:val="00E82B6E"/>
    <w:rsid w:val="00E84541"/>
    <w:rsid w:val="00E86BEE"/>
    <w:rsid w:val="00E9008B"/>
    <w:rsid w:val="00E91A19"/>
    <w:rsid w:val="00E91CE6"/>
    <w:rsid w:val="00E933B9"/>
    <w:rsid w:val="00E94A4C"/>
    <w:rsid w:val="00E96706"/>
    <w:rsid w:val="00E9748D"/>
    <w:rsid w:val="00EA200C"/>
    <w:rsid w:val="00EA240D"/>
    <w:rsid w:val="00EA2A3C"/>
    <w:rsid w:val="00EA4F0D"/>
    <w:rsid w:val="00EB0429"/>
    <w:rsid w:val="00EB0908"/>
    <w:rsid w:val="00EB24AD"/>
    <w:rsid w:val="00EB5ADD"/>
    <w:rsid w:val="00EC06B9"/>
    <w:rsid w:val="00EC43FE"/>
    <w:rsid w:val="00EC7040"/>
    <w:rsid w:val="00ED0A10"/>
    <w:rsid w:val="00ED477A"/>
    <w:rsid w:val="00ED4BD5"/>
    <w:rsid w:val="00ED5265"/>
    <w:rsid w:val="00EE4155"/>
    <w:rsid w:val="00EE463E"/>
    <w:rsid w:val="00EF11C0"/>
    <w:rsid w:val="00EF3289"/>
    <w:rsid w:val="00EF4176"/>
    <w:rsid w:val="00EF5D0B"/>
    <w:rsid w:val="00EF7C14"/>
    <w:rsid w:val="00F011EB"/>
    <w:rsid w:val="00F05B2C"/>
    <w:rsid w:val="00F1014E"/>
    <w:rsid w:val="00F1019C"/>
    <w:rsid w:val="00F102C7"/>
    <w:rsid w:val="00F16ECB"/>
    <w:rsid w:val="00F17FAF"/>
    <w:rsid w:val="00F215CD"/>
    <w:rsid w:val="00F251FA"/>
    <w:rsid w:val="00F25207"/>
    <w:rsid w:val="00F25E01"/>
    <w:rsid w:val="00F264CA"/>
    <w:rsid w:val="00F2774C"/>
    <w:rsid w:val="00F27B3B"/>
    <w:rsid w:val="00F31C0A"/>
    <w:rsid w:val="00F3261D"/>
    <w:rsid w:val="00F32B16"/>
    <w:rsid w:val="00F33029"/>
    <w:rsid w:val="00F34FE1"/>
    <w:rsid w:val="00F37A20"/>
    <w:rsid w:val="00F42393"/>
    <w:rsid w:val="00F4478D"/>
    <w:rsid w:val="00F45EAC"/>
    <w:rsid w:val="00F47459"/>
    <w:rsid w:val="00F51A31"/>
    <w:rsid w:val="00F51F37"/>
    <w:rsid w:val="00F5511A"/>
    <w:rsid w:val="00F56F7F"/>
    <w:rsid w:val="00F6005B"/>
    <w:rsid w:val="00F62274"/>
    <w:rsid w:val="00F63074"/>
    <w:rsid w:val="00F636AE"/>
    <w:rsid w:val="00F638B7"/>
    <w:rsid w:val="00F63A32"/>
    <w:rsid w:val="00F6554D"/>
    <w:rsid w:val="00F7128F"/>
    <w:rsid w:val="00F72D17"/>
    <w:rsid w:val="00F748E8"/>
    <w:rsid w:val="00F804DB"/>
    <w:rsid w:val="00F82DC9"/>
    <w:rsid w:val="00F82EAB"/>
    <w:rsid w:val="00F908B4"/>
    <w:rsid w:val="00F90ECB"/>
    <w:rsid w:val="00F95000"/>
    <w:rsid w:val="00F962AC"/>
    <w:rsid w:val="00F9720C"/>
    <w:rsid w:val="00F9735D"/>
    <w:rsid w:val="00FA0E24"/>
    <w:rsid w:val="00FA1182"/>
    <w:rsid w:val="00FA3FC1"/>
    <w:rsid w:val="00FA4319"/>
    <w:rsid w:val="00FA606D"/>
    <w:rsid w:val="00FA70D6"/>
    <w:rsid w:val="00FB05F7"/>
    <w:rsid w:val="00FB3193"/>
    <w:rsid w:val="00FB4DCC"/>
    <w:rsid w:val="00FC1645"/>
    <w:rsid w:val="00FC4E04"/>
    <w:rsid w:val="00FC74E5"/>
    <w:rsid w:val="00FC7D18"/>
    <w:rsid w:val="00FD3037"/>
    <w:rsid w:val="00FD7E93"/>
    <w:rsid w:val="00FE1AA6"/>
    <w:rsid w:val="00FE2223"/>
    <w:rsid w:val="00FE2EFF"/>
    <w:rsid w:val="00FE609C"/>
    <w:rsid w:val="00FE7787"/>
    <w:rsid w:val="00FF1A17"/>
    <w:rsid w:val="00FF1FBB"/>
    <w:rsid w:val="00FF4E12"/>
    <w:rsid w:val="00FF7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E0987DD-5B96-4EE3-B879-D81270FB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F6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rhc/SWPHC/SWPHC13/SWPHC13-01d-List_of_Participants.pdf" TargetMode="External"/><Relationship Id="rId13" Type="http://schemas.openxmlformats.org/officeDocument/2006/relationships/hyperlink" Target="http://www.iho.int/mtg_docs/rhc/SWPHC/SWPHC13/SWPHC13-04.1-IHB_Report.pdf" TargetMode="External"/><Relationship Id="rId18" Type="http://schemas.openxmlformats.org/officeDocument/2006/relationships/hyperlink" Target="https://data.linz.govt.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ebco.net" TargetMode="External"/><Relationship Id="rId7" Type="http://schemas.openxmlformats.org/officeDocument/2006/relationships/endnotes" Target="endnotes.xml"/><Relationship Id="rId12" Type="http://schemas.openxmlformats.org/officeDocument/2006/relationships/hyperlink" Target="http://www.iho.int/mtg_docs/rhc/SWPHC/SWPHC13/SWPHC13-03-Action_List_SWPHC12.pdf" TargetMode="External"/><Relationship Id="rId17" Type="http://schemas.openxmlformats.org/officeDocument/2006/relationships/hyperlink" Target="http://diffusion.shom.fr/pro/risques/altimetrie-littorale/lidar-polynesiefrancaise-2015.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ho.int/mtg_docs/rhc/SWPHC/SWPHC13/SWPHC13-06b-National_Report_Fiji.pdf" TargetMode="External"/><Relationship Id="rId20" Type="http://schemas.openxmlformats.org/officeDocument/2006/relationships/hyperlink" Target="http://www.iala-aism.org/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rhc/SWPHC/SWPHC13/SWPHC13-01b-Timetable.pdf" TargetMode="External"/><Relationship Id="rId24" Type="http://schemas.openxmlformats.org/officeDocument/2006/relationships/hyperlink" Target="mailto:Lionel.Loubersac@outlook.fr" TargetMode="External"/><Relationship Id="rId5" Type="http://schemas.openxmlformats.org/officeDocument/2006/relationships/webSettings" Target="webSettings.xml"/><Relationship Id="rId15" Type="http://schemas.openxmlformats.org/officeDocument/2006/relationships/hyperlink" Target="http://www.iho.int/mtg_docs/rhc/SWPHC/SWPHC13/SWPHC13-06a-National_Report_Australia.pdf" TargetMode="External"/><Relationship Id="rId23" Type="http://schemas.openxmlformats.org/officeDocument/2006/relationships/hyperlink" Target="https://www.iho.int/mtg_docs/CB/Procedures.htm" TargetMode="External"/><Relationship Id="rId28" Type="http://schemas.openxmlformats.org/officeDocument/2006/relationships/theme" Target="theme/theme1.xml"/><Relationship Id="rId10" Type="http://schemas.openxmlformats.org/officeDocument/2006/relationships/hyperlink" Target="http://www.iho.int" TargetMode="External"/><Relationship Id="rId19" Type="http://schemas.openxmlformats.org/officeDocument/2006/relationships/hyperlink" Target="https://tidesandcurrents.noaa.gov/stations.html?type=Water+Levels" TargetMode="External"/><Relationship Id="rId4" Type="http://schemas.openxmlformats.org/officeDocument/2006/relationships/settings" Target="settings.xml"/><Relationship Id="rId9" Type="http://schemas.openxmlformats.org/officeDocument/2006/relationships/hyperlink" Target="http://www.iho.int/mtg_docs/rhc/SWPHC/SWPHC13/SWPHC13-01d-List_of_Participants.pdf" TargetMode="External"/><Relationship Id="rId14" Type="http://schemas.openxmlformats.org/officeDocument/2006/relationships/hyperlink" Target="https://www.iho.int/mtg_docs/com_wg/IRCC/IRCC10/IRCC10-03A-Minutes-IRCC9.pdf" TargetMode="External"/><Relationship Id="rId22" Type="http://schemas.openxmlformats.org/officeDocument/2006/relationships/hyperlink" Target="https://seabed2030.gebco.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9E40-B63E-49C5-959E-E1EC3F2A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7389</TotalTime>
  <Pages>30</Pages>
  <Words>14361</Words>
  <Characters>81862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Microsoft Word - AA791777.doc - pdfMachine from Broadgun Software, http://pdfmachine.com, a great PDF writer utility!</vt:lpstr>
    </vt:vector>
  </TitlesOfParts>
  <Company>Microsoft</Company>
  <LinksUpToDate>false</LinksUpToDate>
  <CharactersWithSpaces>96031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AA791777.doc - pdfMachine from Broadgun Software, http://pdfmachine.com, a great PDF writer utility!</dc:title>
  <dc:creator>Deborah Frost</dc:creator>
  <cp:lastModifiedBy>Alberto Costa Neves</cp:lastModifiedBy>
  <cp:revision>72</cp:revision>
  <cp:lastPrinted>2018-11-29T17:31:00Z</cp:lastPrinted>
  <dcterms:created xsi:type="dcterms:W3CDTF">2018-04-29T23:47:00Z</dcterms:created>
  <dcterms:modified xsi:type="dcterms:W3CDTF">2018-11-29T17:32:00Z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R32915103</vt:lpwstr>
  </property>
  <property fmtid="{D5CDD505-2E9C-101B-9397-08002B2CF9AE}" pid="4" name="Objective-Title">
    <vt:lpwstr>SWPHC14_Draft Minutes</vt:lpwstr>
  </property>
  <property fmtid="{D5CDD505-2E9C-101B-9397-08002B2CF9AE}" pid="5" name="Objective-Comment">
    <vt:lpwstr>
    </vt:lpwstr>
  </property>
  <property fmtid="{D5CDD505-2E9C-101B-9397-08002B2CF9AE}" pid="6" name="Objective-CreationStamp">
    <vt:filetime>2018-01-15T02:50:37Z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2018-01-15T02:58:41Z</vt:filetime>
  </property>
  <property fmtid="{D5CDD505-2E9C-101B-9397-08002B2CF9AE}" pid="11" name="Objective-Owner">
    <vt:lpwstr>Randhawa, Jasbir (MR)(DDER -  External Relations)</vt:lpwstr>
  </property>
  <property fmtid="{D5CDD505-2E9C-101B-9397-08002B2CF9AE}" pid="12" name="Objective-Path">
    <vt:lpwstr>Objective Global Folder - PROD:Defence Business Units:Strategic Policy and Intelligence Group:Workgroup Staging Area:HM BRANCH : Hydrography and Metoc Branch:HM BRANCH WORLD:03 HM  BRANCH CORPORATE FILES:D. (Process 03) Management of External Relations Pr</vt:lpwstr>
  </property>
  <property fmtid="{D5CDD505-2E9C-101B-9397-08002B2CF9AE}" pid="13" name="Objective-Parent">
    <vt:lpwstr>SWPHC14_Minutes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ocument Type [system]">
    <vt:lpwstr>
    </vt:lpwstr>
  </property>
</Properties>
</file>